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21004" w14:textId="01E898EC" w:rsidR="008A43D1" w:rsidRPr="008266B7" w:rsidRDefault="008A43D1" w:rsidP="00182F23">
      <w:bookmarkStart w:id="0" w:name="_Hlk174981087"/>
      <w:bookmarkStart w:id="1" w:name="_Toc493151283"/>
      <w:bookmarkEnd w:id="0"/>
    </w:p>
    <w:p w14:paraId="3C6A1F7E" w14:textId="03253843" w:rsidR="00793EDA" w:rsidRDefault="005A6286" w:rsidP="005A6286">
      <w:pPr>
        <w:tabs>
          <w:tab w:val="left" w:pos="7740"/>
        </w:tabs>
        <w:jc w:val="left"/>
        <w:rPr>
          <w:rFonts w:ascii="Poppins" w:hAnsi="Poppins" w:cs="Poppins"/>
          <w:b/>
          <w:bCs/>
          <w:color w:val="44546A" w:themeColor="text2"/>
          <w:sz w:val="72"/>
          <w:szCs w:val="72"/>
        </w:rPr>
      </w:pPr>
      <w:r>
        <w:rPr>
          <w:rFonts w:ascii="Poppins" w:hAnsi="Poppins" w:cs="Poppins"/>
          <w:b/>
          <w:bCs/>
          <w:color w:val="44546A" w:themeColor="text2"/>
          <w:sz w:val="72"/>
          <w:szCs w:val="72"/>
        </w:rPr>
        <w:tab/>
      </w:r>
    </w:p>
    <w:p w14:paraId="3CBC236C" w14:textId="3782F213" w:rsidR="00793EDA" w:rsidRPr="00A6656D" w:rsidRDefault="008916AA" w:rsidP="00793EDA">
      <w:pPr>
        <w:jc w:val="center"/>
        <w:rPr>
          <w:rFonts w:cs="Poppins"/>
          <w:b/>
          <w:bCs/>
          <w:sz w:val="72"/>
          <w:szCs w:val="72"/>
        </w:rPr>
      </w:pPr>
      <w:r>
        <w:rPr>
          <w:rFonts w:cs="Poppins"/>
          <w:b/>
          <w:bCs/>
          <w:sz w:val="72"/>
          <w:szCs w:val="72"/>
        </w:rPr>
        <w:t>Azure Kubernetes Modernization</w:t>
      </w:r>
    </w:p>
    <w:p w14:paraId="18A7B4B0" w14:textId="09F8301C" w:rsidR="00793EDA" w:rsidRPr="00A6656D" w:rsidRDefault="00793EDA" w:rsidP="00793EDA">
      <w:pPr>
        <w:jc w:val="center"/>
        <w:rPr>
          <w:rFonts w:cs="Poppins"/>
          <w:sz w:val="56"/>
          <w:szCs w:val="56"/>
          <w:lang w:val="en-US"/>
        </w:rPr>
      </w:pPr>
      <w:r w:rsidRPr="00A6656D">
        <w:rPr>
          <w:rFonts w:cs="Poppins"/>
          <w:sz w:val="56"/>
          <w:szCs w:val="56"/>
          <w:lang w:val="en-US"/>
        </w:rPr>
        <w:t xml:space="preserve">Design and </w:t>
      </w:r>
      <w:r w:rsidR="00E66102" w:rsidRPr="00A6656D">
        <w:rPr>
          <w:rFonts w:cs="Poppins"/>
          <w:sz w:val="56"/>
          <w:szCs w:val="56"/>
          <w:lang w:val="en-US"/>
        </w:rPr>
        <w:t>Build Documentation</w:t>
      </w:r>
    </w:p>
    <w:p w14:paraId="69907E4F" w14:textId="73652776" w:rsidR="00CF1F01" w:rsidRPr="00CF1F01" w:rsidRDefault="00CF1F01" w:rsidP="00CF1F01">
      <w:pPr>
        <w:rPr>
          <w:lang w:val="en-US"/>
        </w:rPr>
      </w:pPr>
    </w:p>
    <w:p w14:paraId="4E44159D" w14:textId="0C38D862" w:rsidR="002D5397" w:rsidRDefault="002D5397" w:rsidP="46FCE69B">
      <w:pPr>
        <w:rPr>
          <w:lang w:val="en-US"/>
        </w:rPr>
      </w:pPr>
      <w:bookmarkStart w:id="2" w:name="_Hlk521701573"/>
      <w:bookmarkEnd w:id="2"/>
    </w:p>
    <w:p w14:paraId="3ED748D7" w14:textId="77777777" w:rsidR="002D5397" w:rsidRDefault="002D5397" w:rsidP="00182F23">
      <w:pPr>
        <w:rPr>
          <w:lang w:val="en-US"/>
        </w:rPr>
      </w:pPr>
    </w:p>
    <w:p w14:paraId="2D1D3A41" w14:textId="55B7CF3C" w:rsidR="0090227E" w:rsidRDefault="00A6656D" w:rsidP="00A6656D">
      <w:pPr>
        <w:jc w:val="center"/>
        <w:rPr>
          <w:lang w:val="en-US"/>
        </w:rPr>
      </w:pPr>
      <w:r w:rsidRPr="00A6656D">
        <w:rPr>
          <w:noProof/>
        </w:rPr>
        <w:drawing>
          <wp:inline distT="0" distB="0" distL="0" distR="0" wp14:anchorId="1F8AB08E" wp14:editId="11F4CC35">
            <wp:extent cx="4511675" cy="2398395"/>
            <wp:effectExtent l="0" t="0" r="3175" b="1905"/>
            <wp:docPr id="166275860" name="Picture 1" descr="Download Learning Care Group Logo PNG and Vector (PDF, SVG, Ai, EPS) 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wnload Learning Care Group Logo PNG and Vector (PDF, SVG, Ai, EPS) Fre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1675" cy="2398395"/>
                    </a:xfrm>
                    <a:prstGeom prst="rect">
                      <a:avLst/>
                    </a:prstGeom>
                    <a:noFill/>
                    <a:ln>
                      <a:noFill/>
                    </a:ln>
                  </pic:spPr>
                </pic:pic>
              </a:graphicData>
            </a:graphic>
          </wp:inline>
        </w:drawing>
      </w:r>
    </w:p>
    <w:p w14:paraId="127BD913" w14:textId="77777777" w:rsidR="0090227E" w:rsidRDefault="0090227E" w:rsidP="001D493A">
      <w:pPr>
        <w:jc w:val="center"/>
        <w:rPr>
          <w:lang w:val="en-US"/>
        </w:rPr>
      </w:pPr>
    </w:p>
    <w:p w14:paraId="19268A77" w14:textId="77777777" w:rsidR="0090227E" w:rsidRDefault="0090227E" w:rsidP="001D493A">
      <w:pPr>
        <w:jc w:val="center"/>
        <w:rPr>
          <w:lang w:val="en-US"/>
        </w:rPr>
      </w:pPr>
    </w:p>
    <w:p w14:paraId="4F446D9E" w14:textId="77777777" w:rsidR="00D07C95" w:rsidRDefault="00D07C95" w:rsidP="008916AA">
      <w:pPr>
        <w:rPr>
          <w:lang w:val="en-US"/>
        </w:rPr>
      </w:pPr>
    </w:p>
    <w:p w14:paraId="3FAAA63B" w14:textId="77777777" w:rsidR="0013413D" w:rsidRDefault="0013413D" w:rsidP="001D493A">
      <w:pPr>
        <w:jc w:val="center"/>
        <w:rPr>
          <w:lang w:val="en-US"/>
        </w:rPr>
      </w:pPr>
    </w:p>
    <w:p w14:paraId="2BF4F730" w14:textId="001E2232" w:rsidR="002D5397" w:rsidRDefault="001D493A" w:rsidP="001D493A">
      <w:pPr>
        <w:jc w:val="center"/>
        <w:rPr>
          <w:lang w:val="en-US"/>
        </w:rPr>
      </w:pPr>
      <w:r>
        <w:rPr>
          <w:noProof/>
        </w:rPr>
        <w:drawing>
          <wp:inline distT="0" distB="0" distL="0" distR="0" wp14:anchorId="1F129ADA" wp14:editId="27CB6A00">
            <wp:extent cx="1965325" cy="564301"/>
            <wp:effectExtent l="0" t="0" r="0" b="7620"/>
            <wp:docPr id="917336230" name="Picture 917336230"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6230" name="Picture 917336230" descr="A black and white 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84948" cy="569935"/>
                    </a:xfrm>
                    <a:prstGeom prst="rect">
                      <a:avLst/>
                    </a:prstGeom>
                  </pic:spPr>
                </pic:pic>
              </a:graphicData>
            </a:graphic>
          </wp:inline>
        </w:drawing>
      </w:r>
    </w:p>
    <w:p w14:paraId="3C8BF82B" w14:textId="05C2F210" w:rsidR="0035560D" w:rsidRDefault="0035560D" w:rsidP="001D493A">
      <w:pPr>
        <w:jc w:val="center"/>
        <w:rPr>
          <w:lang w:val="en-US"/>
        </w:rPr>
      </w:pPr>
    </w:p>
    <w:p w14:paraId="51219F4C" w14:textId="251AAA88" w:rsidR="00B27398" w:rsidRDefault="0035560D" w:rsidP="004132F4">
      <w:pPr>
        <w:spacing w:before="0"/>
        <w:jc w:val="center"/>
        <w:rPr>
          <w:rStyle w:val="normaltextrun"/>
          <w:rFonts w:ascii="Poppins" w:eastAsia="Yu Mincho" w:hAnsi="Poppins" w:cs="Poppins"/>
          <w:color w:val="1F333D"/>
          <w:sz w:val="22"/>
          <w:szCs w:val="22"/>
          <w:shd w:val="clear" w:color="auto" w:fill="FFFFFF"/>
        </w:rPr>
      </w:pPr>
      <w:r w:rsidRPr="002D1C99">
        <w:rPr>
          <w:rStyle w:val="normaltextrun"/>
          <w:rFonts w:ascii="Poppins" w:eastAsia="Yu Mincho" w:hAnsi="Poppins" w:cs="Poppins"/>
          <w:color w:val="1F333D"/>
          <w:sz w:val="22"/>
          <w:szCs w:val="22"/>
          <w:shd w:val="clear" w:color="auto" w:fill="FFFFFF"/>
        </w:rPr>
        <w:t xml:space="preserve">Neudesic, LLC. - (800) 805-1805 – info@neudesic.com - </w:t>
      </w:r>
      <w:hyperlink r:id="rId13" w:history="1">
        <w:r w:rsidR="004132F4" w:rsidRPr="000E28D4">
          <w:rPr>
            <w:rStyle w:val="Hyperlink"/>
            <w:rFonts w:ascii="Poppins" w:eastAsia="Yu Mincho" w:hAnsi="Poppins" w:cs="Poppins"/>
            <w:sz w:val="22"/>
            <w:szCs w:val="22"/>
            <w:shd w:val="clear" w:color="auto" w:fill="FFFFFF"/>
          </w:rPr>
          <w:t>www.neudesic.com</w:t>
        </w:r>
      </w:hyperlink>
      <w:r w:rsidR="004132F4">
        <w:rPr>
          <w:rStyle w:val="normaltextrun"/>
          <w:rFonts w:ascii="Poppins" w:eastAsia="Yu Mincho" w:hAnsi="Poppins" w:cs="Poppins"/>
          <w:color w:val="1F333D"/>
          <w:sz w:val="22"/>
          <w:szCs w:val="22"/>
          <w:shd w:val="clear" w:color="auto" w:fill="FFFFFF"/>
        </w:rPr>
        <w:t xml:space="preserve"> </w:t>
      </w:r>
    </w:p>
    <w:p w14:paraId="582B4FA1" w14:textId="77777777" w:rsidR="00325CA1" w:rsidRDefault="00325CA1" w:rsidP="004132F4">
      <w:pPr>
        <w:spacing w:before="0"/>
        <w:jc w:val="center"/>
        <w:rPr>
          <w:rFonts w:eastAsia="Yu Mincho"/>
          <w:color w:val="1F333D"/>
          <w:sz w:val="22"/>
          <w:szCs w:val="22"/>
          <w:shd w:val="clear" w:color="auto" w:fill="FFFFFF"/>
        </w:rPr>
      </w:pPr>
    </w:p>
    <w:p w14:paraId="7B55489F" w14:textId="705D9882" w:rsidR="00325CA1" w:rsidRPr="004132F4" w:rsidRDefault="00DC7C15" w:rsidP="00A6656D">
      <w:pPr>
        <w:spacing w:before="0"/>
        <w:jc w:val="left"/>
        <w:rPr>
          <w:rFonts w:eastAsia="Yu Mincho"/>
          <w:color w:val="1F333D"/>
          <w:sz w:val="22"/>
          <w:szCs w:val="22"/>
          <w:shd w:val="clear" w:color="auto" w:fill="FFFFFF"/>
        </w:rPr>
      </w:pPr>
      <w:r>
        <w:rPr>
          <w:rFonts w:eastAsia="Yu Mincho"/>
          <w:color w:val="1F333D"/>
          <w:sz w:val="22"/>
          <w:szCs w:val="22"/>
          <w:shd w:val="clear" w:color="auto" w:fill="FFFFFF"/>
        </w:rPr>
        <w:br w:type="page"/>
      </w:r>
    </w:p>
    <w:bookmarkEnd w:id="1" w:displacedByCustomXml="next"/>
    <w:bookmarkStart w:id="3" w:name="_Toc496261028" w:displacedByCustomXml="next"/>
    <w:sdt>
      <w:sdtPr>
        <w:rPr>
          <w:color w:val="auto"/>
          <w:sz w:val="18"/>
          <w:szCs w:val="24"/>
          <w:lang w:val="en-GB"/>
        </w:rPr>
        <w:id w:val="1753388396"/>
        <w:docPartObj>
          <w:docPartGallery w:val="Table of Contents"/>
          <w:docPartUnique/>
        </w:docPartObj>
      </w:sdtPr>
      <w:sdtEndPr>
        <w:rPr>
          <w:sz w:val="20"/>
          <w:szCs w:val="20"/>
        </w:rPr>
      </w:sdtEndPr>
      <w:sdtContent>
        <w:p w14:paraId="4D8AE02A" w14:textId="046F133A" w:rsidR="00A12E56" w:rsidRPr="004B74ED" w:rsidRDefault="00A12E56" w:rsidP="00182F23">
          <w:pPr>
            <w:pStyle w:val="TOCHeading"/>
          </w:pPr>
          <w:r w:rsidRPr="004B74ED">
            <w:t>Contents</w:t>
          </w:r>
        </w:p>
        <w:p w14:paraId="1B4828D7" w14:textId="1F0F7EC3" w:rsidR="001706E1" w:rsidRDefault="00A12E56">
          <w:pPr>
            <w:pStyle w:val="TOC1"/>
            <w:rPr>
              <w:rFonts w:asciiTheme="minorHAnsi" w:eastAsiaTheme="minorEastAsia" w:hAnsiTheme="minorHAnsi" w:cstheme="minorBidi"/>
              <w:kern w:val="2"/>
              <w:sz w:val="24"/>
              <w:lang w:val="en-US"/>
              <w14:ligatures w14:val="standardContextual"/>
            </w:rPr>
          </w:pPr>
          <w:r w:rsidRPr="00FF4FED">
            <w:rPr>
              <w:noProof w:val="0"/>
            </w:rPr>
            <w:fldChar w:fldCharType="begin"/>
          </w:r>
          <w:r w:rsidRPr="00FF4FED">
            <w:instrText xml:space="preserve"> TOC \o "1-3" \h \z \u </w:instrText>
          </w:r>
          <w:r w:rsidRPr="00FF4FED">
            <w:rPr>
              <w:noProof w:val="0"/>
            </w:rPr>
            <w:fldChar w:fldCharType="separate"/>
          </w:r>
          <w:hyperlink w:anchor="_Toc176424514" w:history="1">
            <w:r w:rsidR="001706E1" w:rsidRPr="00B07CE5">
              <w:rPr>
                <w:rStyle w:val="Hyperlink"/>
                <w:rFonts w:ascii="Calibri" w:hAnsi="Calibri" w:cs="Calibri"/>
              </w:rPr>
              <w:t>1</w:t>
            </w:r>
            <w:r w:rsidR="001706E1">
              <w:rPr>
                <w:rFonts w:asciiTheme="minorHAnsi" w:eastAsiaTheme="minorEastAsia" w:hAnsiTheme="minorHAnsi" w:cstheme="minorBidi"/>
                <w:kern w:val="2"/>
                <w:sz w:val="24"/>
                <w:lang w:val="en-US"/>
                <w14:ligatures w14:val="standardContextual"/>
              </w:rPr>
              <w:tab/>
            </w:r>
            <w:r w:rsidR="001706E1" w:rsidRPr="00B07CE5">
              <w:rPr>
                <w:rStyle w:val="Hyperlink"/>
              </w:rPr>
              <w:t>Document Purpose and Conventions</w:t>
            </w:r>
            <w:r w:rsidR="001706E1">
              <w:rPr>
                <w:webHidden/>
              </w:rPr>
              <w:tab/>
            </w:r>
            <w:r w:rsidR="001706E1">
              <w:rPr>
                <w:webHidden/>
              </w:rPr>
              <w:fldChar w:fldCharType="begin"/>
            </w:r>
            <w:r w:rsidR="001706E1">
              <w:rPr>
                <w:webHidden/>
              </w:rPr>
              <w:instrText xml:space="preserve"> PAGEREF _Toc176424514 \h </w:instrText>
            </w:r>
            <w:r w:rsidR="001706E1">
              <w:rPr>
                <w:webHidden/>
              </w:rPr>
            </w:r>
            <w:r w:rsidR="001706E1">
              <w:rPr>
                <w:webHidden/>
              </w:rPr>
              <w:fldChar w:fldCharType="separate"/>
            </w:r>
            <w:r w:rsidR="001706E1">
              <w:rPr>
                <w:webHidden/>
              </w:rPr>
              <w:t>7</w:t>
            </w:r>
            <w:r w:rsidR="001706E1">
              <w:rPr>
                <w:webHidden/>
              </w:rPr>
              <w:fldChar w:fldCharType="end"/>
            </w:r>
          </w:hyperlink>
        </w:p>
        <w:p w14:paraId="3A5370E2" w14:textId="6E35809C"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15" w:history="1">
            <w:r w:rsidR="001706E1" w:rsidRPr="00B07CE5">
              <w:rPr>
                <w:rStyle w:val="Hyperlink"/>
                <w:noProof/>
              </w:rPr>
              <w:t>1.1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Document Conventions</w:t>
            </w:r>
            <w:r w:rsidR="001706E1">
              <w:rPr>
                <w:noProof/>
                <w:webHidden/>
              </w:rPr>
              <w:tab/>
            </w:r>
            <w:r w:rsidR="001706E1">
              <w:rPr>
                <w:noProof/>
                <w:webHidden/>
              </w:rPr>
              <w:fldChar w:fldCharType="begin"/>
            </w:r>
            <w:r w:rsidR="001706E1">
              <w:rPr>
                <w:noProof/>
                <w:webHidden/>
              </w:rPr>
              <w:instrText xml:space="preserve"> PAGEREF _Toc176424515 \h </w:instrText>
            </w:r>
            <w:r w:rsidR="001706E1">
              <w:rPr>
                <w:noProof/>
                <w:webHidden/>
              </w:rPr>
            </w:r>
            <w:r w:rsidR="001706E1">
              <w:rPr>
                <w:noProof/>
                <w:webHidden/>
              </w:rPr>
              <w:fldChar w:fldCharType="separate"/>
            </w:r>
            <w:r w:rsidR="001706E1">
              <w:rPr>
                <w:noProof/>
                <w:webHidden/>
              </w:rPr>
              <w:t>7</w:t>
            </w:r>
            <w:r w:rsidR="001706E1">
              <w:rPr>
                <w:noProof/>
                <w:webHidden/>
              </w:rPr>
              <w:fldChar w:fldCharType="end"/>
            </w:r>
          </w:hyperlink>
        </w:p>
        <w:p w14:paraId="2E1E7175" w14:textId="6E3EF951"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16" w:history="1">
            <w:r w:rsidR="001706E1" w:rsidRPr="00B07CE5">
              <w:rPr>
                <w:rStyle w:val="Hyperlink"/>
                <w:noProof/>
              </w:rPr>
              <w:t>1.2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Document Revision History</w:t>
            </w:r>
            <w:r w:rsidR="001706E1">
              <w:rPr>
                <w:noProof/>
                <w:webHidden/>
              </w:rPr>
              <w:tab/>
            </w:r>
            <w:r w:rsidR="001706E1">
              <w:rPr>
                <w:noProof/>
                <w:webHidden/>
              </w:rPr>
              <w:fldChar w:fldCharType="begin"/>
            </w:r>
            <w:r w:rsidR="001706E1">
              <w:rPr>
                <w:noProof/>
                <w:webHidden/>
              </w:rPr>
              <w:instrText xml:space="preserve"> PAGEREF _Toc176424516 \h </w:instrText>
            </w:r>
            <w:r w:rsidR="001706E1">
              <w:rPr>
                <w:noProof/>
                <w:webHidden/>
              </w:rPr>
            </w:r>
            <w:r w:rsidR="001706E1">
              <w:rPr>
                <w:noProof/>
                <w:webHidden/>
              </w:rPr>
              <w:fldChar w:fldCharType="separate"/>
            </w:r>
            <w:r w:rsidR="001706E1">
              <w:rPr>
                <w:noProof/>
                <w:webHidden/>
              </w:rPr>
              <w:t>7</w:t>
            </w:r>
            <w:r w:rsidR="001706E1">
              <w:rPr>
                <w:noProof/>
                <w:webHidden/>
              </w:rPr>
              <w:fldChar w:fldCharType="end"/>
            </w:r>
          </w:hyperlink>
        </w:p>
        <w:p w14:paraId="60F369CC" w14:textId="6F9901FC" w:rsidR="001706E1" w:rsidRDefault="00000000">
          <w:pPr>
            <w:pStyle w:val="TOC1"/>
            <w:rPr>
              <w:rFonts w:asciiTheme="minorHAnsi" w:eastAsiaTheme="minorEastAsia" w:hAnsiTheme="minorHAnsi" w:cstheme="minorBidi"/>
              <w:kern w:val="2"/>
              <w:sz w:val="24"/>
              <w:lang w:val="en-US"/>
              <w14:ligatures w14:val="standardContextual"/>
            </w:rPr>
          </w:pPr>
          <w:hyperlink w:anchor="_Toc176424517" w:history="1">
            <w:r w:rsidR="001706E1" w:rsidRPr="00B07CE5">
              <w:rPr>
                <w:rStyle w:val="Hyperlink"/>
                <w:rFonts w:ascii="Calibri" w:hAnsi="Calibri" w:cs="Calibri"/>
              </w:rPr>
              <w:t>2</w:t>
            </w:r>
            <w:r w:rsidR="001706E1">
              <w:rPr>
                <w:rFonts w:asciiTheme="minorHAnsi" w:eastAsiaTheme="minorEastAsia" w:hAnsiTheme="minorHAnsi" w:cstheme="minorBidi"/>
                <w:kern w:val="2"/>
                <w:sz w:val="24"/>
                <w:lang w:val="en-US"/>
                <w14:ligatures w14:val="standardContextual"/>
              </w:rPr>
              <w:tab/>
            </w:r>
            <w:r w:rsidR="001706E1" w:rsidRPr="00B07CE5">
              <w:rPr>
                <w:rStyle w:val="Hyperlink"/>
              </w:rPr>
              <w:t>Executive Summary</w:t>
            </w:r>
            <w:r w:rsidR="001706E1">
              <w:rPr>
                <w:webHidden/>
              </w:rPr>
              <w:tab/>
            </w:r>
            <w:r w:rsidR="001706E1">
              <w:rPr>
                <w:webHidden/>
              </w:rPr>
              <w:fldChar w:fldCharType="begin"/>
            </w:r>
            <w:r w:rsidR="001706E1">
              <w:rPr>
                <w:webHidden/>
              </w:rPr>
              <w:instrText xml:space="preserve"> PAGEREF _Toc176424517 \h </w:instrText>
            </w:r>
            <w:r w:rsidR="001706E1">
              <w:rPr>
                <w:webHidden/>
              </w:rPr>
            </w:r>
            <w:r w:rsidR="001706E1">
              <w:rPr>
                <w:webHidden/>
              </w:rPr>
              <w:fldChar w:fldCharType="separate"/>
            </w:r>
            <w:r w:rsidR="001706E1">
              <w:rPr>
                <w:webHidden/>
              </w:rPr>
              <w:t>7</w:t>
            </w:r>
            <w:r w:rsidR="001706E1">
              <w:rPr>
                <w:webHidden/>
              </w:rPr>
              <w:fldChar w:fldCharType="end"/>
            </w:r>
          </w:hyperlink>
        </w:p>
        <w:p w14:paraId="752E9E35" w14:textId="50797AD4"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18" w:history="1">
            <w:r w:rsidR="001706E1" w:rsidRPr="00B07CE5">
              <w:rPr>
                <w:rStyle w:val="Hyperlink"/>
                <w:noProof/>
              </w:rPr>
              <w:t>2.1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Business Direction of Cloud</w:t>
            </w:r>
            <w:r w:rsidR="001706E1">
              <w:rPr>
                <w:noProof/>
                <w:webHidden/>
              </w:rPr>
              <w:tab/>
            </w:r>
            <w:r w:rsidR="001706E1">
              <w:rPr>
                <w:noProof/>
                <w:webHidden/>
              </w:rPr>
              <w:fldChar w:fldCharType="begin"/>
            </w:r>
            <w:r w:rsidR="001706E1">
              <w:rPr>
                <w:noProof/>
                <w:webHidden/>
              </w:rPr>
              <w:instrText xml:space="preserve"> PAGEREF _Toc176424518 \h </w:instrText>
            </w:r>
            <w:r w:rsidR="001706E1">
              <w:rPr>
                <w:noProof/>
                <w:webHidden/>
              </w:rPr>
            </w:r>
            <w:r w:rsidR="001706E1">
              <w:rPr>
                <w:noProof/>
                <w:webHidden/>
              </w:rPr>
              <w:fldChar w:fldCharType="separate"/>
            </w:r>
            <w:r w:rsidR="001706E1">
              <w:rPr>
                <w:noProof/>
                <w:webHidden/>
              </w:rPr>
              <w:t>7</w:t>
            </w:r>
            <w:r w:rsidR="001706E1">
              <w:rPr>
                <w:noProof/>
                <w:webHidden/>
              </w:rPr>
              <w:fldChar w:fldCharType="end"/>
            </w:r>
          </w:hyperlink>
        </w:p>
        <w:p w14:paraId="18785510" w14:textId="2E20C784"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19" w:history="1">
            <w:r w:rsidR="001706E1" w:rsidRPr="00B07CE5">
              <w:rPr>
                <w:rStyle w:val="Hyperlink"/>
                <w:noProof/>
              </w:rPr>
              <w:t>2.2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Management Groups</w:t>
            </w:r>
            <w:r w:rsidR="001706E1">
              <w:rPr>
                <w:noProof/>
                <w:webHidden/>
              </w:rPr>
              <w:tab/>
            </w:r>
            <w:r w:rsidR="001706E1">
              <w:rPr>
                <w:noProof/>
                <w:webHidden/>
              </w:rPr>
              <w:fldChar w:fldCharType="begin"/>
            </w:r>
            <w:r w:rsidR="001706E1">
              <w:rPr>
                <w:noProof/>
                <w:webHidden/>
              </w:rPr>
              <w:instrText xml:space="preserve"> PAGEREF _Toc176424519 \h </w:instrText>
            </w:r>
            <w:r w:rsidR="001706E1">
              <w:rPr>
                <w:noProof/>
                <w:webHidden/>
              </w:rPr>
            </w:r>
            <w:r w:rsidR="001706E1">
              <w:rPr>
                <w:noProof/>
                <w:webHidden/>
              </w:rPr>
              <w:fldChar w:fldCharType="separate"/>
            </w:r>
            <w:r w:rsidR="001706E1">
              <w:rPr>
                <w:noProof/>
                <w:webHidden/>
              </w:rPr>
              <w:t>9</w:t>
            </w:r>
            <w:r w:rsidR="001706E1">
              <w:rPr>
                <w:noProof/>
                <w:webHidden/>
              </w:rPr>
              <w:fldChar w:fldCharType="end"/>
            </w:r>
          </w:hyperlink>
        </w:p>
        <w:p w14:paraId="5B63F963" w14:textId="3BCD0A88"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20" w:history="1">
            <w:r w:rsidR="001706E1" w:rsidRPr="00B07CE5">
              <w:rPr>
                <w:rStyle w:val="Hyperlink"/>
                <w:noProof/>
              </w:rPr>
              <w:t>2.3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Subscriptions</w:t>
            </w:r>
            <w:r w:rsidR="001706E1">
              <w:rPr>
                <w:noProof/>
                <w:webHidden/>
              </w:rPr>
              <w:tab/>
            </w:r>
            <w:r w:rsidR="001706E1">
              <w:rPr>
                <w:noProof/>
                <w:webHidden/>
              </w:rPr>
              <w:fldChar w:fldCharType="begin"/>
            </w:r>
            <w:r w:rsidR="001706E1">
              <w:rPr>
                <w:noProof/>
                <w:webHidden/>
              </w:rPr>
              <w:instrText xml:space="preserve"> PAGEREF _Toc176424520 \h </w:instrText>
            </w:r>
            <w:r w:rsidR="001706E1">
              <w:rPr>
                <w:noProof/>
                <w:webHidden/>
              </w:rPr>
            </w:r>
            <w:r w:rsidR="001706E1">
              <w:rPr>
                <w:noProof/>
                <w:webHidden/>
              </w:rPr>
              <w:fldChar w:fldCharType="separate"/>
            </w:r>
            <w:r w:rsidR="001706E1">
              <w:rPr>
                <w:noProof/>
                <w:webHidden/>
              </w:rPr>
              <w:t>9</w:t>
            </w:r>
            <w:r w:rsidR="001706E1">
              <w:rPr>
                <w:noProof/>
                <w:webHidden/>
              </w:rPr>
              <w:fldChar w:fldCharType="end"/>
            </w:r>
          </w:hyperlink>
        </w:p>
        <w:p w14:paraId="25633C1C" w14:textId="180181B3"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21" w:history="1">
            <w:r w:rsidR="001706E1" w:rsidRPr="00B07CE5">
              <w:rPr>
                <w:rStyle w:val="Hyperlink"/>
                <w:noProof/>
              </w:rPr>
              <w:t>2.4</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Security Considerations</w:t>
            </w:r>
            <w:r w:rsidR="001706E1">
              <w:rPr>
                <w:noProof/>
                <w:webHidden/>
              </w:rPr>
              <w:tab/>
            </w:r>
            <w:r w:rsidR="001706E1">
              <w:rPr>
                <w:noProof/>
                <w:webHidden/>
              </w:rPr>
              <w:fldChar w:fldCharType="begin"/>
            </w:r>
            <w:r w:rsidR="001706E1">
              <w:rPr>
                <w:noProof/>
                <w:webHidden/>
              </w:rPr>
              <w:instrText xml:space="preserve"> PAGEREF _Toc176424521 \h </w:instrText>
            </w:r>
            <w:r w:rsidR="001706E1">
              <w:rPr>
                <w:noProof/>
                <w:webHidden/>
              </w:rPr>
            </w:r>
            <w:r w:rsidR="001706E1">
              <w:rPr>
                <w:noProof/>
                <w:webHidden/>
              </w:rPr>
              <w:fldChar w:fldCharType="separate"/>
            </w:r>
            <w:r w:rsidR="001706E1">
              <w:rPr>
                <w:noProof/>
                <w:webHidden/>
              </w:rPr>
              <w:t>9</w:t>
            </w:r>
            <w:r w:rsidR="001706E1">
              <w:rPr>
                <w:noProof/>
                <w:webHidden/>
              </w:rPr>
              <w:fldChar w:fldCharType="end"/>
            </w:r>
          </w:hyperlink>
        </w:p>
        <w:p w14:paraId="6B05BC49" w14:textId="6C073DE9"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22" w:history="1">
            <w:r w:rsidR="001706E1" w:rsidRPr="00B07CE5">
              <w:rPr>
                <w:rStyle w:val="Hyperlink"/>
                <w:noProof/>
              </w:rPr>
              <w:t>2.5</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Network design</w:t>
            </w:r>
            <w:r w:rsidR="001706E1">
              <w:rPr>
                <w:noProof/>
                <w:webHidden/>
              </w:rPr>
              <w:tab/>
            </w:r>
            <w:r w:rsidR="001706E1">
              <w:rPr>
                <w:noProof/>
                <w:webHidden/>
              </w:rPr>
              <w:fldChar w:fldCharType="begin"/>
            </w:r>
            <w:r w:rsidR="001706E1">
              <w:rPr>
                <w:noProof/>
                <w:webHidden/>
              </w:rPr>
              <w:instrText xml:space="preserve"> PAGEREF _Toc176424522 \h </w:instrText>
            </w:r>
            <w:r w:rsidR="001706E1">
              <w:rPr>
                <w:noProof/>
                <w:webHidden/>
              </w:rPr>
            </w:r>
            <w:r w:rsidR="001706E1">
              <w:rPr>
                <w:noProof/>
                <w:webHidden/>
              </w:rPr>
              <w:fldChar w:fldCharType="separate"/>
            </w:r>
            <w:r w:rsidR="001706E1">
              <w:rPr>
                <w:noProof/>
                <w:webHidden/>
              </w:rPr>
              <w:t>9</w:t>
            </w:r>
            <w:r w:rsidR="001706E1">
              <w:rPr>
                <w:noProof/>
                <w:webHidden/>
              </w:rPr>
              <w:fldChar w:fldCharType="end"/>
            </w:r>
          </w:hyperlink>
        </w:p>
        <w:p w14:paraId="56152C9C" w14:textId="771B1506"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23" w:history="1">
            <w:r w:rsidR="001706E1" w:rsidRPr="00B07CE5">
              <w:rPr>
                <w:rStyle w:val="Hyperlink"/>
                <w:noProof/>
              </w:rPr>
              <w:t>2.6</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Naming Scheme</w:t>
            </w:r>
            <w:r w:rsidR="001706E1">
              <w:rPr>
                <w:noProof/>
                <w:webHidden/>
              </w:rPr>
              <w:tab/>
            </w:r>
            <w:r w:rsidR="001706E1">
              <w:rPr>
                <w:noProof/>
                <w:webHidden/>
              </w:rPr>
              <w:fldChar w:fldCharType="begin"/>
            </w:r>
            <w:r w:rsidR="001706E1">
              <w:rPr>
                <w:noProof/>
                <w:webHidden/>
              </w:rPr>
              <w:instrText xml:space="preserve"> PAGEREF _Toc176424523 \h </w:instrText>
            </w:r>
            <w:r w:rsidR="001706E1">
              <w:rPr>
                <w:noProof/>
                <w:webHidden/>
              </w:rPr>
            </w:r>
            <w:r w:rsidR="001706E1">
              <w:rPr>
                <w:noProof/>
                <w:webHidden/>
              </w:rPr>
              <w:fldChar w:fldCharType="separate"/>
            </w:r>
            <w:r w:rsidR="001706E1">
              <w:rPr>
                <w:noProof/>
                <w:webHidden/>
              </w:rPr>
              <w:t>9</w:t>
            </w:r>
            <w:r w:rsidR="001706E1">
              <w:rPr>
                <w:noProof/>
                <w:webHidden/>
              </w:rPr>
              <w:fldChar w:fldCharType="end"/>
            </w:r>
          </w:hyperlink>
        </w:p>
        <w:p w14:paraId="055D52B0" w14:textId="5186C9DA"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24" w:history="1">
            <w:r w:rsidR="001706E1" w:rsidRPr="00B07CE5">
              <w:rPr>
                <w:rStyle w:val="Hyperlink"/>
                <w:noProof/>
              </w:rPr>
              <w:t>2.7</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Cost Management</w:t>
            </w:r>
            <w:r w:rsidR="001706E1">
              <w:rPr>
                <w:noProof/>
                <w:webHidden/>
              </w:rPr>
              <w:tab/>
            </w:r>
            <w:r w:rsidR="001706E1">
              <w:rPr>
                <w:noProof/>
                <w:webHidden/>
              </w:rPr>
              <w:fldChar w:fldCharType="begin"/>
            </w:r>
            <w:r w:rsidR="001706E1">
              <w:rPr>
                <w:noProof/>
                <w:webHidden/>
              </w:rPr>
              <w:instrText xml:space="preserve"> PAGEREF _Toc176424524 \h </w:instrText>
            </w:r>
            <w:r w:rsidR="001706E1">
              <w:rPr>
                <w:noProof/>
                <w:webHidden/>
              </w:rPr>
            </w:r>
            <w:r w:rsidR="001706E1">
              <w:rPr>
                <w:noProof/>
                <w:webHidden/>
              </w:rPr>
              <w:fldChar w:fldCharType="separate"/>
            </w:r>
            <w:r w:rsidR="001706E1">
              <w:rPr>
                <w:noProof/>
                <w:webHidden/>
              </w:rPr>
              <w:t>9</w:t>
            </w:r>
            <w:r w:rsidR="001706E1">
              <w:rPr>
                <w:noProof/>
                <w:webHidden/>
              </w:rPr>
              <w:fldChar w:fldCharType="end"/>
            </w:r>
          </w:hyperlink>
        </w:p>
        <w:p w14:paraId="6839E0A2" w14:textId="2608BA6C"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25" w:history="1">
            <w:r w:rsidR="001706E1" w:rsidRPr="00B07CE5">
              <w:rPr>
                <w:rStyle w:val="Hyperlink"/>
                <w:noProof/>
              </w:rPr>
              <w:t>2.8</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Monitoring</w:t>
            </w:r>
            <w:r w:rsidR="001706E1">
              <w:rPr>
                <w:noProof/>
                <w:webHidden/>
              </w:rPr>
              <w:tab/>
            </w:r>
            <w:r w:rsidR="001706E1">
              <w:rPr>
                <w:noProof/>
                <w:webHidden/>
              </w:rPr>
              <w:fldChar w:fldCharType="begin"/>
            </w:r>
            <w:r w:rsidR="001706E1">
              <w:rPr>
                <w:noProof/>
                <w:webHidden/>
              </w:rPr>
              <w:instrText xml:space="preserve"> PAGEREF _Toc176424525 \h </w:instrText>
            </w:r>
            <w:r w:rsidR="001706E1">
              <w:rPr>
                <w:noProof/>
                <w:webHidden/>
              </w:rPr>
            </w:r>
            <w:r w:rsidR="001706E1">
              <w:rPr>
                <w:noProof/>
                <w:webHidden/>
              </w:rPr>
              <w:fldChar w:fldCharType="separate"/>
            </w:r>
            <w:r w:rsidR="001706E1">
              <w:rPr>
                <w:noProof/>
                <w:webHidden/>
              </w:rPr>
              <w:t>10</w:t>
            </w:r>
            <w:r w:rsidR="001706E1">
              <w:rPr>
                <w:noProof/>
                <w:webHidden/>
              </w:rPr>
              <w:fldChar w:fldCharType="end"/>
            </w:r>
          </w:hyperlink>
        </w:p>
        <w:p w14:paraId="0F6B979F" w14:textId="0535A617"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26" w:history="1">
            <w:r w:rsidR="001706E1" w:rsidRPr="00B07CE5">
              <w:rPr>
                <w:rStyle w:val="Hyperlink"/>
                <w:noProof/>
              </w:rPr>
              <w:t>2.9</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Business Continuity Services (BCS)</w:t>
            </w:r>
            <w:r w:rsidR="001706E1">
              <w:rPr>
                <w:noProof/>
                <w:webHidden/>
              </w:rPr>
              <w:tab/>
            </w:r>
            <w:r w:rsidR="001706E1">
              <w:rPr>
                <w:noProof/>
                <w:webHidden/>
              </w:rPr>
              <w:fldChar w:fldCharType="begin"/>
            </w:r>
            <w:r w:rsidR="001706E1">
              <w:rPr>
                <w:noProof/>
                <w:webHidden/>
              </w:rPr>
              <w:instrText xml:space="preserve"> PAGEREF _Toc176424526 \h </w:instrText>
            </w:r>
            <w:r w:rsidR="001706E1">
              <w:rPr>
                <w:noProof/>
                <w:webHidden/>
              </w:rPr>
            </w:r>
            <w:r w:rsidR="001706E1">
              <w:rPr>
                <w:noProof/>
                <w:webHidden/>
              </w:rPr>
              <w:fldChar w:fldCharType="separate"/>
            </w:r>
            <w:r w:rsidR="001706E1">
              <w:rPr>
                <w:noProof/>
                <w:webHidden/>
              </w:rPr>
              <w:t>10</w:t>
            </w:r>
            <w:r w:rsidR="001706E1">
              <w:rPr>
                <w:noProof/>
                <w:webHidden/>
              </w:rPr>
              <w:fldChar w:fldCharType="end"/>
            </w:r>
          </w:hyperlink>
        </w:p>
        <w:p w14:paraId="2DA47066" w14:textId="4767FCB5" w:rsidR="001706E1" w:rsidRDefault="00000000">
          <w:pPr>
            <w:pStyle w:val="TOC1"/>
            <w:rPr>
              <w:rFonts w:asciiTheme="minorHAnsi" w:eastAsiaTheme="minorEastAsia" w:hAnsiTheme="minorHAnsi" w:cstheme="minorBidi"/>
              <w:kern w:val="2"/>
              <w:sz w:val="24"/>
              <w:lang w:val="en-US"/>
              <w14:ligatures w14:val="standardContextual"/>
            </w:rPr>
          </w:pPr>
          <w:hyperlink w:anchor="_Toc176424527" w:history="1">
            <w:r w:rsidR="001706E1" w:rsidRPr="00B07CE5">
              <w:rPr>
                <w:rStyle w:val="Hyperlink"/>
                <w:rFonts w:ascii="Calibri" w:hAnsi="Calibri" w:cs="Calibri"/>
              </w:rPr>
              <w:t>3</w:t>
            </w:r>
            <w:r w:rsidR="001706E1">
              <w:rPr>
                <w:rFonts w:asciiTheme="minorHAnsi" w:eastAsiaTheme="minorEastAsia" w:hAnsiTheme="minorHAnsi" w:cstheme="minorBidi"/>
                <w:kern w:val="2"/>
                <w:sz w:val="24"/>
                <w:lang w:val="en-US"/>
                <w14:ligatures w14:val="standardContextual"/>
              </w:rPr>
              <w:tab/>
            </w:r>
            <w:r w:rsidR="001706E1" w:rsidRPr="00B07CE5">
              <w:rPr>
                <w:rStyle w:val="Hyperlink"/>
              </w:rPr>
              <w:t>Cloud adoption and Business Strategy</w:t>
            </w:r>
            <w:r w:rsidR="001706E1">
              <w:rPr>
                <w:webHidden/>
              </w:rPr>
              <w:tab/>
            </w:r>
            <w:r w:rsidR="001706E1">
              <w:rPr>
                <w:webHidden/>
              </w:rPr>
              <w:fldChar w:fldCharType="begin"/>
            </w:r>
            <w:r w:rsidR="001706E1">
              <w:rPr>
                <w:webHidden/>
              </w:rPr>
              <w:instrText xml:space="preserve"> PAGEREF _Toc176424527 \h </w:instrText>
            </w:r>
            <w:r w:rsidR="001706E1">
              <w:rPr>
                <w:webHidden/>
              </w:rPr>
            </w:r>
            <w:r w:rsidR="001706E1">
              <w:rPr>
                <w:webHidden/>
              </w:rPr>
              <w:fldChar w:fldCharType="separate"/>
            </w:r>
            <w:r w:rsidR="001706E1">
              <w:rPr>
                <w:webHidden/>
              </w:rPr>
              <w:t>10</w:t>
            </w:r>
            <w:r w:rsidR="001706E1">
              <w:rPr>
                <w:webHidden/>
              </w:rPr>
              <w:fldChar w:fldCharType="end"/>
            </w:r>
          </w:hyperlink>
        </w:p>
        <w:p w14:paraId="1878D764" w14:textId="353D1A1A"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28" w:history="1">
            <w:r w:rsidR="001706E1" w:rsidRPr="00B07CE5">
              <w:rPr>
                <w:rStyle w:val="Hyperlink"/>
                <w:noProof/>
              </w:rPr>
              <w:t>3.1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Strategy</w:t>
            </w:r>
            <w:r w:rsidR="001706E1">
              <w:rPr>
                <w:noProof/>
                <w:webHidden/>
              </w:rPr>
              <w:tab/>
            </w:r>
            <w:r w:rsidR="001706E1">
              <w:rPr>
                <w:noProof/>
                <w:webHidden/>
              </w:rPr>
              <w:fldChar w:fldCharType="begin"/>
            </w:r>
            <w:r w:rsidR="001706E1">
              <w:rPr>
                <w:noProof/>
                <w:webHidden/>
              </w:rPr>
              <w:instrText xml:space="preserve"> PAGEREF _Toc176424528 \h </w:instrText>
            </w:r>
            <w:r w:rsidR="001706E1">
              <w:rPr>
                <w:noProof/>
                <w:webHidden/>
              </w:rPr>
            </w:r>
            <w:r w:rsidR="001706E1">
              <w:rPr>
                <w:noProof/>
                <w:webHidden/>
              </w:rPr>
              <w:fldChar w:fldCharType="separate"/>
            </w:r>
            <w:r w:rsidR="001706E1">
              <w:rPr>
                <w:noProof/>
                <w:webHidden/>
              </w:rPr>
              <w:t>10</w:t>
            </w:r>
            <w:r w:rsidR="001706E1">
              <w:rPr>
                <w:noProof/>
                <w:webHidden/>
              </w:rPr>
              <w:fldChar w:fldCharType="end"/>
            </w:r>
          </w:hyperlink>
        </w:p>
        <w:p w14:paraId="6EEBE51A" w14:textId="01D55AF3"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29" w:history="1">
            <w:r w:rsidR="001706E1" w:rsidRPr="00B07CE5">
              <w:rPr>
                <w:rStyle w:val="Hyperlink"/>
                <w:noProof/>
              </w:rPr>
              <w:t>3.2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Cost Savings</w:t>
            </w:r>
            <w:r w:rsidR="001706E1">
              <w:rPr>
                <w:noProof/>
                <w:webHidden/>
              </w:rPr>
              <w:tab/>
            </w:r>
            <w:r w:rsidR="001706E1">
              <w:rPr>
                <w:noProof/>
                <w:webHidden/>
              </w:rPr>
              <w:fldChar w:fldCharType="begin"/>
            </w:r>
            <w:r w:rsidR="001706E1">
              <w:rPr>
                <w:noProof/>
                <w:webHidden/>
              </w:rPr>
              <w:instrText xml:space="preserve"> PAGEREF _Toc176424529 \h </w:instrText>
            </w:r>
            <w:r w:rsidR="001706E1">
              <w:rPr>
                <w:noProof/>
                <w:webHidden/>
              </w:rPr>
            </w:r>
            <w:r w:rsidR="001706E1">
              <w:rPr>
                <w:noProof/>
                <w:webHidden/>
              </w:rPr>
              <w:fldChar w:fldCharType="separate"/>
            </w:r>
            <w:r w:rsidR="001706E1">
              <w:rPr>
                <w:noProof/>
                <w:webHidden/>
              </w:rPr>
              <w:t>11</w:t>
            </w:r>
            <w:r w:rsidR="001706E1">
              <w:rPr>
                <w:noProof/>
                <w:webHidden/>
              </w:rPr>
              <w:fldChar w:fldCharType="end"/>
            </w:r>
          </w:hyperlink>
        </w:p>
        <w:p w14:paraId="6AC1051D" w14:textId="3DFD8C45"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30" w:history="1">
            <w:r w:rsidR="001706E1" w:rsidRPr="00B07CE5">
              <w:rPr>
                <w:rStyle w:val="Hyperlink"/>
                <w:noProof/>
              </w:rPr>
              <w:t>3.3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Agility and Innovation</w:t>
            </w:r>
            <w:r w:rsidR="001706E1">
              <w:rPr>
                <w:noProof/>
                <w:webHidden/>
              </w:rPr>
              <w:tab/>
            </w:r>
            <w:r w:rsidR="001706E1">
              <w:rPr>
                <w:noProof/>
                <w:webHidden/>
              </w:rPr>
              <w:fldChar w:fldCharType="begin"/>
            </w:r>
            <w:r w:rsidR="001706E1">
              <w:rPr>
                <w:noProof/>
                <w:webHidden/>
              </w:rPr>
              <w:instrText xml:space="preserve"> PAGEREF _Toc176424530 \h </w:instrText>
            </w:r>
            <w:r w:rsidR="001706E1">
              <w:rPr>
                <w:noProof/>
                <w:webHidden/>
              </w:rPr>
            </w:r>
            <w:r w:rsidR="001706E1">
              <w:rPr>
                <w:noProof/>
                <w:webHidden/>
              </w:rPr>
              <w:fldChar w:fldCharType="separate"/>
            </w:r>
            <w:r w:rsidR="001706E1">
              <w:rPr>
                <w:noProof/>
                <w:webHidden/>
              </w:rPr>
              <w:t>11</w:t>
            </w:r>
            <w:r w:rsidR="001706E1">
              <w:rPr>
                <w:noProof/>
                <w:webHidden/>
              </w:rPr>
              <w:fldChar w:fldCharType="end"/>
            </w:r>
          </w:hyperlink>
        </w:p>
        <w:p w14:paraId="09EE0E51" w14:textId="40FFC4F5"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31" w:history="1">
            <w:r w:rsidR="001706E1" w:rsidRPr="00B07CE5">
              <w:rPr>
                <w:rStyle w:val="Hyperlink"/>
                <w:noProof/>
              </w:rPr>
              <w:t>3.4</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Security and Compliance</w:t>
            </w:r>
            <w:r w:rsidR="001706E1">
              <w:rPr>
                <w:noProof/>
                <w:webHidden/>
              </w:rPr>
              <w:tab/>
            </w:r>
            <w:r w:rsidR="001706E1">
              <w:rPr>
                <w:noProof/>
                <w:webHidden/>
              </w:rPr>
              <w:fldChar w:fldCharType="begin"/>
            </w:r>
            <w:r w:rsidR="001706E1">
              <w:rPr>
                <w:noProof/>
                <w:webHidden/>
              </w:rPr>
              <w:instrText xml:space="preserve"> PAGEREF _Toc176424531 \h </w:instrText>
            </w:r>
            <w:r w:rsidR="001706E1">
              <w:rPr>
                <w:noProof/>
                <w:webHidden/>
              </w:rPr>
            </w:r>
            <w:r w:rsidR="001706E1">
              <w:rPr>
                <w:noProof/>
                <w:webHidden/>
              </w:rPr>
              <w:fldChar w:fldCharType="separate"/>
            </w:r>
            <w:r w:rsidR="001706E1">
              <w:rPr>
                <w:noProof/>
                <w:webHidden/>
              </w:rPr>
              <w:t>12</w:t>
            </w:r>
            <w:r w:rsidR="001706E1">
              <w:rPr>
                <w:noProof/>
                <w:webHidden/>
              </w:rPr>
              <w:fldChar w:fldCharType="end"/>
            </w:r>
          </w:hyperlink>
        </w:p>
        <w:p w14:paraId="0CA7F8AB" w14:textId="7DA9B307"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32" w:history="1">
            <w:r w:rsidR="001706E1" w:rsidRPr="00B07CE5">
              <w:rPr>
                <w:rStyle w:val="Hyperlink"/>
                <w:noProof/>
              </w:rPr>
              <w:t>3.5</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Recommendations</w:t>
            </w:r>
            <w:r w:rsidR="001706E1">
              <w:rPr>
                <w:noProof/>
                <w:webHidden/>
              </w:rPr>
              <w:tab/>
            </w:r>
            <w:r w:rsidR="001706E1">
              <w:rPr>
                <w:noProof/>
                <w:webHidden/>
              </w:rPr>
              <w:fldChar w:fldCharType="begin"/>
            </w:r>
            <w:r w:rsidR="001706E1">
              <w:rPr>
                <w:noProof/>
                <w:webHidden/>
              </w:rPr>
              <w:instrText xml:space="preserve"> PAGEREF _Toc176424532 \h </w:instrText>
            </w:r>
            <w:r w:rsidR="001706E1">
              <w:rPr>
                <w:noProof/>
                <w:webHidden/>
              </w:rPr>
            </w:r>
            <w:r w:rsidR="001706E1">
              <w:rPr>
                <w:noProof/>
                <w:webHidden/>
              </w:rPr>
              <w:fldChar w:fldCharType="separate"/>
            </w:r>
            <w:r w:rsidR="001706E1">
              <w:rPr>
                <w:noProof/>
                <w:webHidden/>
              </w:rPr>
              <w:t>12</w:t>
            </w:r>
            <w:r w:rsidR="001706E1">
              <w:rPr>
                <w:noProof/>
                <w:webHidden/>
              </w:rPr>
              <w:fldChar w:fldCharType="end"/>
            </w:r>
          </w:hyperlink>
        </w:p>
        <w:p w14:paraId="22FB774A" w14:textId="611AE072"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33" w:history="1">
            <w:r w:rsidR="001706E1" w:rsidRPr="00B07CE5">
              <w:rPr>
                <w:rStyle w:val="Hyperlink"/>
                <w:noProof/>
              </w:rPr>
              <w:t>3.6</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Cloud Adoption Plan</w:t>
            </w:r>
            <w:r w:rsidR="001706E1">
              <w:rPr>
                <w:noProof/>
                <w:webHidden/>
              </w:rPr>
              <w:tab/>
            </w:r>
            <w:r w:rsidR="001706E1">
              <w:rPr>
                <w:noProof/>
                <w:webHidden/>
              </w:rPr>
              <w:fldChar w:fldCharType="begin"/>
            </w:r>
            <w:r w:rsidR="001706E1">
              <w:rPr>
                <w:noProof/>
                <w:webHidden/>
              </w:rPr>
              <w:instrText xml:space="preserve"> PAGEREF _Toc176424533 \h </w:instrText>
            </w:r>
            <w:r w:rsidR="001706E1">
              <w:rPr>
                <w:noProof/>
                <w:webHidden/>
              </w:rPr>
            </w:r>
            <w:r w:rsidR="001706E1">
              <w:rPr>
                <w:noProof/>
                <w:webHidden/>
              </w:rPr>
              <w:fldChar w:fldCharType="separate"/>
            </w:r>
            <w:r w:rsidR="001706E1">
              <w:rPr>
                <w:noProof/>
                <w:webHidden/>
              </w:rPr>
              <w:t>13</w:t>
            </w:r>
            <w:r w:rsidR="001706E1">
              <w:rPr>
                <w:noProof/>
                <w:webHidden/>
              </w:rPr>
              <w:fldChar w:fldCharType="end"/>
            </w:r>
          </w:hyperlink>
        </w:p>
        <w:p w14:paraId="241C0A15" w14:textId="2DC84500"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34" w:history="1">
            <w:r w:rsidR="001706E1" w:rsidRPr="00B07CE5">
              <w:rPr>
                <w:rStyle w:val="Hyperlink"/>
                <w:noProof/>
              </w:rPr>
              <w:t>3.6.1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Cloud Adoption Plan for Implementation</w:t>
            </w:r>
            <w:r w:rsidR="001706E1">
              <w:rPr>
                <w:noProof/>
                <w:webHidden/>
              </w:rPr>
              <w:tab/>
            </w:r>
            <w:r w:rsidR="001706E1">
              <w:rPr>
                <w:noProof/>
                <w:webHidden/>
              </w:rPr>
              <w:fldChar w:fldCharType="begin"/>
            </w:r>
            <w:r w:rsidR="001706E1">
              <w:rPr>
                <w:noProof/>
                <w:webHidden/>
              </w:rPr>
              <w:instrText xml:space="preserve"> PAGEREF _Toc176424534 \h </w:instrText>
            </w:r>
            <w:r w:rsidR="001706E1">
              <w:rPr>
                <w:noProof/>
                <w:webHidden/>
              </w:rPr>
            </w:r>
            <w:r w:rsidR="001706E1">
              <w:rPr>
                <w:noProof/>
                <w:webHidden/>
              </w:rPr>
              <w:fldChar w:fldCharType="separate"/>
            </w:r>
            <w:r w:rsidR="001706E1">
              <w:rPr>
                <w:noProof/>
                <w:webHidden/>
              </w:rPr>
              <w:t>13</w:t>
            </w:r>
            <w:r w:rsidR="001706E1">
              <w:rPr>
                <w:noProof/>
                <w:webHidden/>
              </w:rPr>
              <w:fldChar w:fldCharType="end"/>
            </w:r>
          </w:hyperlink>
        </w:p>
        <w:p w14:paraId="62BB83F2" w14:textId="64D0BB04"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35" w:history="1">
            <w:r w:rsidR="001706E1" w:rsidRPr="00B07CE5">
              <w:rPr>
                <w:rStyle w:val="Hyperlink"/>
                <w:noProof/>
              </w:rPr>
              <w:t>3.7</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Skilling Gaps Assessments</w:t>
            </w:r>
            <w:r w:rsidR="001706E1">
              <w:rPr>
                <w:noProof/>
                <w:webHidden/>
              </w:rPr>
              <w:tab/>
            </w:r>
            <w:r w:rsidR="001706E1">
              <w:rPr>
                <w:noProof/>
                <w:webHidden/>
              </w:rPr>
              <w:fldChar w:fldCharType="begin"/>
            </w:r>
            <w:r w:rsidR="001706E1">
              <w:rPr>
                <w:noProof/>
                <w:webHidden/>
              </w:rPr>
              <w:instrText xml:space="preserve"> PAGEREF _Toc176424535 \h </w:instrText>
            </w:r>
            <w:r w:rsidR="001706E1">
              <w:rPr>
                <w:noProof/>
                <w:webHidden/>
              </w:rPr>
            </w:r>
            <w:r w:rsidR="001706E1">
              <w:rPr>
                <w:noProof/>
                <w:webHidden/>
              </w:rPr>
              <w:fldChar w:fldCharType="separate"/>
            </w:r>
            <w:r w:rsidR="001706E1">
              <w:rPr>
                <w:noProof/>
                <w:webHidden/>
              </w:rPr>
              <w:t>14</w:t>
            </w:r>
            <w:r w:rsidR="001706E1">
              <w:rPr>
                <w:noProof/>
                <w:webHidden/>
              </w:rPr>
              <w:fldChar w:fldCharType="end"/>
            </w:r>
          </w:hyperlink>
        </w:p>
        <w:p w14:paraId="4EC1BD38" w14:textId="6EAFA572" w:rsidR="001706E1" w:rsidRDefault="00000000">
          <w:pPr>
            <w:pStyle w:val="TOC1"/>
            <w:rPr>
              <w:rFonts w:asciiTheme="minorHAnsi" w:eastAsiaTheme="minorEastAsia" w:hAnsiTheme="minorHAnsi" w:cstheme="minorBidi"/>
              <w:kern w:val="2"/>
              <w:sz w:val="24"/>
              <w:lang w:val="en-US"/>
              <w14:ligatures w14:val="standardContextual"/>
            </w:rPr>
          </w:pPr>
          <w:hyperlink w:anchor="_Toc176424536" w:history="1">
            <w:r w:rsidR="001706E1" w:rsidRPr="00B07CE5">
              <w:rPr>
                <w:rStyle w:val="Hyperlink"/>
                <w:rFonts w:ascii="Calibri" w:hAnsi="Calibri" w:cs="Calibri"/>
              </w:rPr>
              <w:t>4</w:t>
            </w:r>
            <w:r w:rsidR="001706E1">
              <w:rPr>
                <w:rFonts w:asciiTheme="minorHAnsi" w:eastAsiaTheme="minorEastAsia" w:hAnsiTheme="minorHAnsi" w:cstheme="minorBidi"/>
                <w:kern w:val="2"/>
                <w:sz w:val="24"/>
                <w:lang w:val="en-US"/>
                <w14:ligatures w14:val="standardContextual"/>
              </w:rPr>
              <w:tab/>
            </w:r>
            <w:r w:rsidR="001706E1" w:rsidRPr="00B07CE5">
              <w:rPr>
                <w:rStyle w:val="Hyperlink"/>
              </w:rPr>
              <w:t>Core Deployment</w:t>
            </w:r>
            <w:r w:rsidR="001706E1">
              <w:rPr>
                <w:webHidden/>
              </w:rPr>
              <w:tab/>
            </w:r>
            <w:r w:rsidR="001706E1">
              <w:rPr>
                <w:webHidden/>
              </w:rPr>
              <w:fldChar w:fldCharType="begin"/>
            </w:r>
            <w:r w:rsidR="001706E1">
              <w:rPr>
                <w:webHidden/>
              </w:rPr>
              <w:instrText xml:space="preserve"> PAGEREF _Toc176424536 \h </w:instrText>
            </w:r>
            <w:r w:rsidR="001706E1">
              <w:rPr>
                <w:webHidden/>
              </w:rPr>
            </w:r>
            <w:r w:rsidR="001706E1">
              <w:rPr>
                <w:webHidden/>
              </w:rPr>
              <w:fldChar w:fldCharType="separate"/>
            </w:r>
            <w:r w:rsidR="001706E1">
              <w:rPr>
                <w:webHidden/>
              </w:rPr>
              <w:t>17</w:t>
            </w:r>
            <w:r w:rsidR="001706E1">
              <w:rPr>
                <w:webHidden/>
              </w:rPr>
              <w:fldChar w:fldCharType="end"/>
            </w:r>
          </w:hyperlink>
        </w:p>
        <w:p w14:paraId="7984F32B" w14:textId="54F1C71D"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37" w:history="1">
            <w:r w:rsidR="001706E1" w:rsidRPr="00B07CE5">
              <w:rPr>
                <w:rStyle w:val="Hyperlink"/>
                <w:noProof/>
              </w:rPr>
              <w:t>4.1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Core Azure Services for Workloads</w:t>
            </w:r>
            <w:r w:rsidR="001706E1">
              <w:rPr>
                <w:noProof/>
                <w:webHidden/>
              </w:rPr>
              <w:tab/>
            </w:r>
            <w:r w:rsidR="001706E1">
              <w:rPr>
                <w:noProof/>
                <w:webHidden/>
              </w:rPr>
              <w:fldChar w:fldCharType="begin"/>
            </w:r>
            <w:r w:rsidR="001706E1">
              <w:rPr>
                <w:noProof/>
                <w:webHidden/>
              </w:rPr>
              <w:instrText xml:space="preserve"> PAGEREF _Toc176424537 \h </w:instrText>
            </w:r>
            <w:r w:rsidR="001706E1">
              <w:rPr>
                <w:noProof/>
                <w:webHidden/>
              </w:rPr>
            </w:r>
            <w:r w:rsidR="001706E1">
              <w:rPr>
                <w:noProof/>
                <w:webHidden/>
              </w:rPr>
              <w:fldChar w:fldCharType="separate"/>
            </w:r>
            <w:r w:rsidR="001706E1">
              <w:rPr>
                <w:noProof/>
                <w:webHidden/>
              </w:rPr>
              <w:t>17</w:t>
            </w:r>
            <w:r w:rsidR="001706E1">
              <w:rPr>
                <w:noProof/>
                <w:webHidden/>
              </w:rPr>
              <w:fldChar w:fldCharType="end"/>
            </w:r>
          </w:hyperlink>
        </w:p>
        <w:p w14:paraId="7C71B30D" w14:textId="59178BC8"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38" w:history="1">
            <w:r w:rsidR="001706E1" w:rsidRPr="00B07CE5">
              <w:rPr>
                <w:rStyle w:val="Hyperlink"/>
                <w:noProof/>
              </w:rPr>
              <w:t>4.2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Well-Architected Reviews</w:t>
            </w:r>
            <w:r w:rsidR="001706E1">
              <w:rPr>
                <w:noProof/>
                <w:webHidden/>
              </w:rPr>
              <w:tab/>
            </w:r>
            <w:r w:rsidR="001706E1">
              <w:rPr>
                <w:noProof/>
                <w:webHidden/>
              </w:rPr>
              <w:fldChar w:fldCharType="begin"/>
            </w:r>
            <w:r w:rsidR="001706E1">
              <w:rPr>
                <w:noProof/>
                <w:webHidden/>
              </w:rPr>
              <w:instrText xml:space="preserve"> PAGEREF _Toc176424538 \h </w:instrText>
            </w:r>
            <w:r w:rsidR="001706E1">
              <w:rPr>
                <w:noProof/>
                <w:webHidden/>
              </w:rPr>
            </w:r>
            <w:r w:rsidR="001706E1">
              <w:rPr>
                <w:noProof/>
                <w:webHidden/>
              </w:rPr>
              <w:fldChar w:fldCharType="separate"/>
            </w:r>
            <w:r w:rsidR="001706E1">
              <w:rPr>
                <w:noProof/>
                <w:webHidden/>
              </w:rPr>
              <w:t>19</w:t>
            </w:r>
            <w:r w:rsidR="001706E1">
              <w:rPr>
                <w:noProof/>
                <w:webHidden/>
              </w:rPr>
              <w:fldChar w:fldCharType="end"/>
            </w:r>
          </w:hyperlink>
        </w:p>
        <w:p w14:paraId="30EEF26F" w14:textId="6ECB9846"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39" w:history="1">
            <w:r w:rsidR="001706E1" w:rsidRPr="00B07CE5">
              <w:rPr>
                <w:rStyle w:val="Hyperlink"/>
                <w:noProof/>
              </w:rPr>
              <w:t>4.2.1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How to Conduct a Well-Architected Review for Azure</w:t>
            </w:r>
            <w:r w:rsidR="001706E1">
              <w:rPr>
                <w:noProof/>
                <w:webHidden/>
              </w:rPr>
              <w:tab/>
            </w:r>
            <w:r w:rsidR="001706E1">
              <w:rPr>
                <w:noProof/>
                <w:webHidden/>
              </w:rPr>
              <w:fldChar w:fldCharType="begin"/>
            </w:r>
            <w:r w:rsidR="001706E1">
              <w:rPr>
                <w:noProof/>
                <w:webHidden/>
              </w:rPr>
              <w:instrText xml:space="preserve"> PAGEREF _Toc176424539 \h </w:instrText>
            </w:r>
            <w:r w:rsidR="001706E1">
              <w:rPr>
                <w:noProof/>
                <w:webHidden/>
              </w:rPr>
            </w:r>
            <w:r w:rsidR="001706E1">
              <w:rPr>
                <w:noProof/>
                <w:webHidden/>
              </w:rPr>
              <w:fldChar w:fldCharType="separate"/>
            </w:r>
            <w:r w:rsidR="001706E1">
              <w:rPr>
                <w:noProof/>
                <w:webHidden/>
              </w:rPr>
              <w:t>19</w:t>
            </w:r>
            <w:r w:rsidR="001706E1">
              <w:rPr>
                <w:noProof/>
                <w:webHidden/>
              </w:rPr>
              <w:fldChar w:fldCharType="end"/>
            </w:r>
          </w:hyperlink>
        </w:p>
        <w:p w14:paraId="59D757C7" w14:textId="3463CFE5" w:rsidR="001706E1" w:rsidRDefault="00000000">
          <w:pPr>
            <w:pStyle w:val="TOC1"/>
            <w:rPr>
              <w:rFonts w:asciiTheme="minorHAnsi" w:eastAsiaTheme="minorEastAsia" w:hAnsiTheme="minorHAnsi" w:cstheme="minorBidi"/>
              <w:kern w:val="2"/>
              <w:sz w:val="24"/>
              <w:lang w:val="en-US"/>
              <w14:ligatures w14:val="standardContextual"/>
            </w:rPr>
          </w:pPr>
          <w:hyperlink w:anchor="_Toc176424540" w:history="1">
            <w:r w:rsidR="001706E1" w:rsidRPr="00B07CE5">
              <w:rPr>
                <w:rStyle w:val="Hyperlink"/>
                <w:rFonts w:ascii="Calibri" w:hAnsi="Calibri" w:cs="Calibri"/>
              </w:rPr>
              <w:t>5</w:t>
            </w:r>
            <w:r w:rsidR="001706E1">
              <w:rPr>
                <w:rFonts w:asciiTheme="minorHAnsi" w:eastAsiaTheme="minorEastAsia" w:hAnsiTheme="minorHAnsi" w:cstheme="minorBidi"/>
                <w:kern w:val="2"/>
                <w:sz w:val="24"/>
                <w:lang w:val="en-US"/>
                <w14:ligatures w14:val="standardContextual"/>
              </w:rPr>
              <w:tab/>
            </w:r>
            <w:r w:rsidR="001706E1" w:rsidRPr="00B07CE5">
              <w:rPr>
                <w:rStyle w:val="Hyperlink"/>
              </w:rPr>
              <w:t>Azure Configuration</w:t>
            </w:r>
            <w:r w:rsidR="001706E1">
              <w:rPr>
                <w:webHidden/>
              </w:rPr>
              <w:tab/>
            </w:r>
            <w:r w:rsidR="001706E1">
              <w:rPr>
                <w:webHidden/>
              </w:rPr>
              <w:fldChar w:fldCharType="begin"/>
            </w:r>
            <w:r w:rsidR="001706E1">
              <w:rPr>
                <w:webHidden/>
              </w:rPr>
              <w:instrText xml:space="preserve"> PAGEREF _Toc176424540 \h </w:instrText>
            </w:r>
            <w:r w:rsidR="001706E1">
              <w:rPr>
                <w:webHidden/>
              </w:rPr>
            </w:r>
            <w:r w:rsidR="001706E1">
              <w:rPr>
                <w:webHidden/>
              </w:rPr>
              <w:fldChar w:fldCharType="separate"/>
            </w:r>
            <w:r w:rsidR="001706E1">
              <w:rPr>
                <w:webHidden/>
              </w:rPr>
              <w:t>21</w:t>
            </w:r>
            <w:r w:rsidR="001706E1">
              <w:rPr>
                <w:webHidden/>
              </w:rPr>
              <w:fldChar w:fldCharType="end"/>
            </w:r>
          </w:hyperlink>
        </w:p>
        <w:p w14:paraId="354F43C3" w14:textId="6E50343E"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41" w:history="1">
            <w:r w:rsidR="001706E1" w:rsidRPr="00B07CE5">
              <w:rPr>
                <w:rStyle w:val="Hyperlink"/>
                <w:noProof/>
              </w:rPr>
              <w:t>5.1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Entra Id</w:t>
            </w:r>
            <w:r w:rsidR="001706E1">
              <w:rPr>
                <w:noProof/>
                <w:webHidden/>
              </w:rPr>
              <w:tab/>
            </w:r>
            <w:r w:rsidR="001706E1">
              <w:rPr>
                <w:noProof/>
                <w:webHidden/>
              </w:rPr>
              <w:fldChar w:fldCharType="begin"/>
            </w:r>
            <w:r w:rsidR="001706E1">
              <w:rPr>
                <w:noProof/>
                <w:webHidden/>
              </w:rPr>
              <w:instrText xml:space="preserve"> PAGEREF _Toc176424541 \h </w:instrText>
            </w:r>
            <w:r w:rsidR="001706E1">
              <w:rPr>
                <w:noProof/>
                <w:webHidden/>
              </w:rPr>
            </w:r>
            <w:r w:rsidR="001706E1">
              <w:rPr>
                <w:noProof/>
                <w:webHidden/>
              </w:rPr>
              <w:fldChar w:fldCharType="separate"/>
            </w:r>
            <w:r w:rsidR="001706E1">
              <w:rPr>
                <w:noProof/>
                <w:webHidden/>
              </w:rPr>
              <w:t>21</w:t>
            </w:r>
            <w:r w:rsidR="001706E1">
              <w:rPr>
                <w:noProof/>
                <w:webHidden/>
              </w:rPr>
              <w:fldChar w:fldCharType="end"/>
            </w:r>
          </w:hyperlink>
        </w:p>
        <w:p w14:paraId="3CE75AD8" w14:textId="2CE59111"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42" w:history="1">
            <w:r w:rsidR="001706E1" w:rsidRPr="00B07CE5">
              <w:rPr>
                <w:rStyle w:val="Hyperlink"/>
                <w:noProof/>
              </w:rPr>
              <w:t>5.1.1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Entra ID Tenant</w:t>
            </w:r>
            <w:r w:rsidR="001706E1">
              <w:rPr>
                <w:noProof/>
                <w:webHidden/>
              </w:rPr>
              <w:tab/>
            </w:r>
            <w:r w:rsidR="001706E1">
              <w:rPr>
                <w:noProof/>
                <w:webHidden/>
              </w:rPr>
              <w:fldChar w:fldCharType="begin"/>
            </w:r>
            <w:r w:rsidR="001706E1">
              <w:rPr>
                <w:noProof/>
                <w:webHidden/>
              </w:rPr>
              <w:instrText xml:space="preserve"> PAGEREF _Toc176424542 \h </w:instrText>
            </w:r>
            <w:r w:rsidR="001706E1">
              <w:rPr>
                <w:noProof/>
                <w:webHidden/>
              </w:rPr>
            </w:r>
            <w:r w:rsidR="001706E1">
              <w:rPr>
                <w:noProof/>
                <w:webHidden/>
              </w:rPr>
              <w:fldChar w:fldCharType="separate"/>
            </w:r>
            <w:r w:rsidR="001706E1">
              <w:rPr>
                <w:noProof/>
                <w:webHidden/>
              </w:rPr>
              <w:t>21</w:t>
            </w:r>
            <w:r w:rsidR="001706E1">
              <w:rPr>
                <w:noProof/>
                <w:webHidden/>
              </w:rPr>
              <w:fldChar w:fldCharType="end"/>
            </w:r>
          </w:hyperlink>
        </w:p>
        <w:p w14:paraId="1294E37E" w14:textId="289D7618"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43" w:history="1">
            <w:r w:rsidR="001706E1" w:rsidRPr="00B07CE5">
              <w:rPr>
                <w:rStyle w:val="Hyperlink"/>
                <w:noProof/>
              </w:rPr>
              <w:t>5.1.2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AD Connect</w:t>
            </w:r>
            <w:r w:rsidR="001706E1">
              <w:rPr>
                <w:noProof/>
                <w:webHidden/>
              </w:rPr>
              <w:tab/>
            </w:r>
            <w:r w:rsidR="001706E1">
              <w:rPr>
                <w:noProof/>
                <w:webHidden/>
              </w:rPr>
              <w:fldChar w:fldCharType="begin"/>
            </w:r>
            <w:r w:rsidR="001706E1">
              <w:rPr>
                <w:noProof/>
                <w:webHidden/>
              </w:rPr>
              <w:instrText xml:space="preserve"> PAGEREF _Toc176424543 \h </w:instrText>
            </w:r>
            <w:r w:rsidR="001706E1">
              <w:rPr>
                <w:noProof/>
                <w:webHidden/>
              </w:rPr>
            </w:r>
            <w:r w:rsidR="001706E1">
              <w:rPr>
                <w:noProof/>
                <w:webHidden/>
              </w:rPr>
              <w:fldChar w:fldCharType="separate"/>
            </w:r>
            <w:r w:rsidR="001706E1">
              <w:rPr>
                <w:noProof/>
                <w:webHidden/>
              </w:rPr>
              <w:t>22</w:t>
            </w:r>
            <w:r w:rsidR="001706E1">
              <w:rPr>
                <w:noProof/>
                <w:webHidden/>
              </w:rPr>
              <w:fldChar w:fldCharType="end"/>
            </w:r>
          </w:hyperlink>
        </w:p>
        <w:p w14:paraId="74E81623" w14:textId="64188691"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44" w:history="1">
            <w:r w:rsidR="001706E1" w:rsidRPr="00B07CE5">
              <w:rPr>
                <w:rStyle w:val="Hyperlink"/>
                <w:noProof/>
              </w:rPr>
              <w:t>5.2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Resource Quotas</w:t>
            </w:r>
            <w:r w:rsidR="001706E1">
              <w:rPr>
                <w:noProof/>
                <w:webHidden/>
              </w:rPr>
              <w:tab/>
            </w:r>
            <w:r w:rsidR="001706E1">
              <w:rPr>
                <w:noProof/>
                <w:webHidden/>
              </w:rPr>
              <w:fldChar w:fldCharType="begin"/>
            </w:r>
            <w:r w:rsidR="001706E1">
              <w:rPr>
                <w:noProof/>
                <w:webHidden/>
              </w:rPr>
              <w:instrText xml:space="preserve"> PAGEREF _Toc176424544 \h </w:instrText>
            </w:r>
            <w:r w:rsidR="001706E1">
              <w:rPr>
                <w:noProof/>
                <w:webHidden/>
              </w:rPr>
            </w:r>
            <w:r w:rsidR="001706E1">
              <w:rPr>
                <w:noProof/>
                <w:webHidden/>
              </w:rPr>
              <w:fldChar w:fldCharType="separate"/>
            </w:r>
            <w:r w:rsidR="001706E1">
              <w:rPr>
                <w:noProof/>
                <w:webHidden/>
              </w:rPr>
              <w:t>22</w:t>
            </w:r>
            <w:r w:rsidR="001706E1">
              <w:rPr>
                <w:noProof/>
                <w:webHidden/>
              </w:rPr>
              <w:fldChar w:fldCharType="end"/>
            </w:r>
          </w:hyperlink>
        </w:p>
        <w:p w14:paraId="06A633DB" w14:textId="1A676D99"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45" w:history="1">
            <w:r w:rsidR="001706E1" w:rsidRPr="00B07CE5">
              <w:rPr>
                <w:rStyle w:val="Hyperlink"/>
                <w:noProof/>
              </w:rPr>
              <w:t>5.3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Resource Tags</w:t>
            </w:r>
            <w:r w:rsidR="001706E1">
              <w:rPr>
                <w:noProof/>
                <w:webHidden/>
              </w:rPr>
              <w:tab/>
            </w:r>
            <w:r w:rsidR="001706E1">
              <w:rPr>
                <w:noProof/>
                <w:webHidden/>
              </w:rPr>
              <w:fldChar w:fldCharType="begin"/>
            </w:r>
            <w:r w:rsidR="001706E1">
              <w:rPr>
                <w:noProof/>
                <w:webHidden/>
              </w:rPr>
              <w:instrText xml:space="preserve"> PAGEREF _Toc176424545 \h </w:instrText>
            </w:r>
            <w:r w:rsidR="001706E1">
              <w:rPr>
                <w:noProof/>
                <w:webHidden/>
              </w:rPr>
            </w:r>
            <w:r w:rsidR="001706E1">
              <w:rPr>
                <w:noProof/>
                <w:webHidden/>
              </w:rPr>
              <w:fldChar w:fldCharType="separate"/>
            </w:r>
            <w:r w:rsidR="001706E1">
              <w:rPr>
                <w:noProof/>
                <w:webHidden/>
              </w:rPr>
              <w:t>22</w:t>
            </w:r>
            <w:r w:rsidR="001706E1">
              <w:rPr>
                <w:noProof/>
                <w:webHidden/>
              </w:rPr>
              <w:fldChar w:fldCharType="end"/>
            </w:r>
          </w:hyperlink>
        </w:p>
        <w:p w14:paraId="312004D8" w14:textId="09C3F7EE"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46" w:history="1">
            <w:r w:rsidR="001706E1" w:rsidRPr="00B07CE5">
              <w:rPr>
                <w:rStyle w:val="Hyperlink"/>
                <w:noProof/>
              </w:rPr>
              <w:t>5.4</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Management Groups</w:t>
            </w:r>
            <w:r w:rsidR="001706E1">
              <w:rPr>
                <w:noProof/>
                <w:webHidden/>
              </w:rPr>
              <w:tab/>
            </w:r>
            <w:r w:rsidR="001706E1">
              <w:rPr>
                <w:noProof/>
                <w:webHidden/>
              </w:rPr>
              <w:fldChar w:fldCharType="begin"/>
            </w:r>
            <w:r w:rsidR="001706E1">
              <w:rPr>
                <w:noProof/>
                <w:webHidden/>
              </w:rPr>
              <w:instrText xml:space="preserve"> PAGEREF _Toc176424546 \h </w:instrText>
            </w:r>
            <w:r w:rsidR="001706E1">
              <w:rPr>
                <w:noProof/>
                <w:webHidden/>
              </w:rPr>
            </w:r>
            <w:r w:rsidR="001706E1">
              <w:rPr>
                <w:noProof/>
                <w:webHidden/>
              </w:rPr>
              <w:fldChar w:fldCharType="separate"/>
            </w:r>
            <w:r w:rsidR="001706E1">
              <w:rPr>
                <w:noProof/>
                <w:webHidden/>
              </w:rPr>
              <w:t>24</w:t>
            </w:r>
            <w:r w:rsidR="001706E1">
              <w:rPr>
                <w:noProof/>
                <w:webHidden/>
              </w:rPr>
              <w:fldChar w:fldCharType="end"/>
            </w:r>
          </w:hyperlink>
        </w:p>
        <w:p w14:paraId="3466935C" w14:textId="0B296F98"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47" w:history="1">
            <w:r w:rsidR="001706E1" w:rsidRPr="00B07CE5">
              <w:rPr>
                <w:rStyle w:val="Hyperlink"/>
                <w:noProof/>
              </w:rPr>
              <w:t>5.5</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Subscriptions</w:t>
            </w:r>
            <w:r w:rsidR="001706E1">
              <w:rPr>
                <w:noProof/>
                <w:webHidden/>
              </w:rPr>
              <w:tab/>
            </w:r>
            <w:r w:rsidR="001706E1">
              <w:rPr>
                <w:noProof/>
                <w:webHidden/>
              </w:rPr>
              <w:fldChar w:fldCharType="begin"/>
            </w:r>
            <w:r w:rsidR="001706E1">
              <w:rPr>
                <w:noProof/>
                <w:webHidden/>
              </w:rPr>
              <w:instrText xml:space="preserve"> PAGEREF _Toc176424547 \h </w:instrText>
            </w:r>
            <w:r w:rsidR="001706E1">
              <w:rPr>
                <w:noProof/>
                <w:webHidden/>
              </w:rPr>
            </w:r>
            <w:r w:rsidR="001706E1">
              <w:rPr>
                <w:noProof/>
                <w:webHidden/>
              </w:rPr>
              <w:fldChar w:fldCharType="separate"/>
            </w:r>
            <w:r w:rsidR="001706E1">
              <w:rPr>
                <w:noProof/>
                <w:webHidden/>
              </w:rPr>
              <w:t>25</w:t>
            </w:r>
            <w:r w:rsidR="001706E1">
              <w:rPr>
                <w:noProof/>
                <w:webHidden/>
              </w:rPr>
              <w:fldChar w:fldCharType="end"/>
            </w:r>
          </w:hyperlink>
        </w:p>
        <w:p w14:paraId="5E2FEF6F" w14:textId="4185B9FD"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48" w:history="1">
            <w:r w:rsidR="001706E1" w:rsidRPr="00B07CE5">
              <w:rPr>
                <w:rStyle w:val="Hyperlink"/>
                <w:noProof/>
              </w:rPr>
              <w:t>5.5.1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Management Subscription</w:t>
            </w:r>
            <w:r w:rsidR="001706E1">
              <w:rPr>
                <w:noProof/>
                <w:webHidden/>
              </w:rPr>
              <w:tab/>
            </w:r>
            <w:r w:rsidR="001706E1">
              <w:rPr>
                <w:noProof/>
                <w:webHidden/>
              </w:rPr>
              <w:fldChar w:fldCharType="begin"/>
            </w:r>
            <w:r w:rsidR="001706E1">
              <w:rPr>
                <w:noProof/>
                <w:webHidden/>
              </w:rPr>
              <w:instrText xml:space="preserve"> PAGEREF _Toc176424548 \h </w:instrText>
            </w:r>
            <w:r w:rsidR="001706E1">
              <w:rPr>
                <w:noProof/>
                <w:webHidden/>
              </w:rPr>
            </w:r>
            <w:r w:rsidR="001706E1">
              <w:rPr>
                <w:noProof/>
                <w:webHidden/>
              </w:rPr>
              <w:fldChar w:fldCharType="separate"/>
            </w:r>
            <w:r w:rsidR="001706E1">
              <w:rPr>
                <w:noProof/>
                <w:webHidden/>
              </w:rPr>
              <w:t>25</w:t>
            </w:r>
            <w:r w:rsidR="001706E1">
              <w:rPr>
                <w:noProof/>
                <w:webHidden/>
              </w:rPr>
              <w:fldChar w:fldCharType="end"/>
            </w:r>
          </w:hyperlink>
        </w:p>
        <w:p w14:paraId="70016C4F" w14:textId="1963925E"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49" w:history="1">
            <w:r w:rsidR="001706E1" w:rsidRPr="00B07CE5">
              <w:rPr>
                <w:rStyle w:val="Hyperlink"/>
                <w:noProof/>
              </w:rPr>
              <w:t>5.5.2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Network Subscription</w:t>
            </w:r>
            <w:r w:rsidR="001706E1">
              <w:rPr>
                <w:noProof/>
                <w:webHidden/>
              </w:rPr>
              <w:tab/>
            </w:r>
            <w:r w:rsidR="001706E1">
              <w:rPr>
                <w:noProof/>
                <w:webHidden/>
              </w:rPr>
              <w:fldChar w:fldCharType="begin"/>
            </w:r>
            <w:r w:rsidR="001706E1">
              <w:rPr>
                <w:noProof/>
                <w:webHidden/>
              </w:rPr>
              <w:instrText xml:space="preserve"> PAGEREF _Toc176424549 \h </w:instrText>
            </w:r>
            <w:r w:rsidR="001706E1">
              <w:rPr>
                <w:noProof/>
                <w:webHidden/>
              </w:rPr>
            </w:r>
            <w:r w:rsidR="001706E1">
              <w:rPr>
                <w:noProof/>
                <w:webHidden/>
              </w:rPr>
              <w:fldChar w:fldCharType="separate"/>
            </w:r>
            <w:r w:rsidR="001706E1">
              <w:rPr>
                <w:noProof/>
                <w:webHidden/>
              </w:rPr>
              <w:t>26</w:t>
            </w:r>
            <w:r w:rsidR="001706E1">
              <w:rPr>
                <w:noProof/>
                <w:webHidden/>
              </w:rPr>
              <w:fldChar w:fldCharType="end"/>
            </w:r>
          </w:hyperlink>
        </w:p>
        <w:p w14:paraId="01A4FDA0" w14:textId="75E4E236"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50" w:history="1">
            <w:r w:rsidR="001706E1" w:rsidRPr="00B07CE5">
              <w:rPr>
                <w:rStyle w:val="Hyperlink"/>
                <w:noProof/>
              </w:rPr>
              <w:t>5.5.3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Sandbox Subscription</w:t>
            </w:r>
            <w:r w:rsidR="001706E1">
              <w:rPr>
                <w:noProof/>
                <w:webHidden/>
              </w:rPr>
              <w:tab/>
            </w:r>
            <w:r w:rsidR="001706E1">
              <w:rPr>
                <w:noProof/>
                <w:webHidden/>
              </w:rPr>
              <w:fldChar w:fldCharType="begin"/>
            </w:r>
            <w:r w:rsidR="001706E1">
              <w:rPr>
                <w:noProof/>
                <w:webHidden/>
              </w:rPr>
              <w:instrText xml:space="preserve"> PAGEREF _Toc176424550 \h </w:instrText>
            </w:r>
            <w:r w:rsidR="001706E1">
              <w:rPr>
                <w:noProof/>
                <w:webHidden/>
              </w:rPr>
            </w:r>
            <w:r w:rsidR="001706E1">
              <w:rPr>
                <w:noProof/>
                <w:webHidden/>
              </w:rPr>
              <w:fldChar w:fldCharType="separate"/>
            </w:r>
            <w:r w:rsidR="001706E1">
              <w:rPr>
                <w:noProof/>
                <w:webHidden/>
              </w:rPr>
              <w:t>26</w:t>
            </w:r>
            <w:r w:rsidR="001706E1">
              <w:rPr>
                <w:noProof/>
                <w:webHidden/>
              </w:rPr>
              <w:fldChar w:fldCharType="end"/>
            </w:r>
          </w:hyperlink>
        </w:p>
        <w:p w14:paraId="31A29E65" w14:textId="778D5F18"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51" w:history="1">
            <w:r w:rsidR="001706E1" w:rsidRPr="00B07CE5">
              <w:rPr>
                <w:rStyle w:val="Hyperlink"/>
                <w:noProof/>
              </w:rPr>
              <w:t>5.5.4</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Production Subscription</w:t>
            </w:r>
            <w:r w:rsidR="001706E1">
              <w:rPr>
                <w:noProof/>
                <w:webHidden/>
              </w:rPr>
              <w:tab/>
            </w:r>
            <w:r w:rsidR="001706E1">
              <w:rPr>
                <w:noProof/>
                <w:webHidden/>
              </w:rPr>
              <w:fldChar w:fldCharType="begin"/>
            </w:r>
            <w:r w:rsidR="001706E1">
              <w:rPr>
                <w:noProof/>
                <w:webHidden/>
              </w:rPr>
              <w:instrText xml:space="preserve"> PAGEREF _Toc176424551 \h </w:instrText>
            </w:r>
            <w:r w:rsidR="001706E1">
              <w:rPr>
                <w:noProof/>
                <w:webHidden/>
              </w:rPr>
            </w:r>
            <w:r w:rsidR="001706E1">
              <w:rPr>
                <w:noProof/>
                <w:webHidden/>
              </w:rPr>
              <w:fldChar w:fldCharType="separate"/>
            </w:r>
            <w:r w:rsidR="001706E1">
              <w:rPr>
                <w:noProof/>
                <w:webHidden/>
              </w:rPr>
              <w:t>27</w:t>
            </w:r>
            <w:r w:rsidR="001706E1">
              <w:rPr>
                <w:noProof/>
                <w:webHidden/>
              </w:rPr>
              <w:fldChar w:fldCharType="end"/>
            </w:r>
          </w:hyperlink>
        </w:p>
        <w:p w14:paraId="46A3562B" w14:textId="5152AC59"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52" w:history="1">
            <w:r w:rsidR="001706E1" w:rsidRPr="00B07CE5">
              <w:rPr>
                <w:rStyle w:val="Hyperlink"/>
                <w:noProof/>
              </w:rPr>
              <w:t>5.5.5</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Test Subscription</w:t>
            </w:r>
            <w:r w:rsidR="001706E1">
              <w:rPr>
                <w:noProof/>
                <w:webHidden/>
              </w:rPr>
              <w:tab/>
            </w:r>
            <w:r w:rsidR="001706E1">
              <w:rPr>
                <w:noProof/>
                <w:webHidden/>
              </w:rPr>
              <w:fldChar w:fldCharType="begin"/>
            </w:r>
            <w:r w:rsidR="001706E1">
              <w:rPr>
                <w:noProof/>
                <w:webHidden/>
              </w:rPr>
              <w:instrText xml:space="preserve"> PAGEREF _Toc176424552 \h </w:instrText>
            </w:r>
            <w:r w:rsidR="001706E1">
              <w:rPr>
                <w:noProof/>
                <w:webHidden/>
              </w:rPr>
            </w:r>
            <w:r w:rsidR="001706E1">
              <w:rPr>
                <w:noProof/>
                <w:webHidden/>
              </w:rPr>
              <w:fldChar w:fldCharType="separate"/>
            </w:r>
            <w:r w:rsidR="001706E1">
              <w:rPr>
                <w:noProof/>
                <w:webHidden/>
              </w:rPr>
              <w:t>27</w:t>
            </w:r>
            <w:r w:rsidR="001706E1">
              <w:rPr>
                <w:noProof/>
                <w:webHidden/>
              </w:rPr>
              <w:fldChar w:fldCharType="end"/>
            </w:r>
          </w:hyperlink>
        </w:p>
        <w:p w14:paraId="032D8DEC" w14:textId="4C215EF5"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53" w:history="1">
            <w:r w:rsidR="001706E1" w:rsidRPr="00B07CE5">
              <w:rPr>
                <w:rStyle w:val="Hyperlink"/>
                <w:noProof/>
              </w:rPr>
              <w:t>5.5.6</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Developer Subscription</w:t>
            </w:r>
            <w:r w:rsidR="001706E1">
              <w:rPr>
                <w:noProof/>
                <w:webHidden/>
              </w:rPr>
              <w:tab/>
            </w:r>
            <w:r w:rsidR="001706E1">
              <w:rPr>
                <w:noProof/>
                <w:webHidden/>
              </w:rPr>
              <w:fldChar w:fldCharType="begin"/>
            </w:r>
            <w:r w:rsidR="001706E1">
              <w:rPr>
                <w:noProof/>
                <w:webHidden/>
              </w:rPr>
              <w:instrText xml:space="preserve"> PAGEREF _Toc176424553 \h </w:instrText>
            </w:r>
            <w:r w:rsidR="001706E1">
              <w:rPr>
                <w:noProof/>
                <w:webHidden/>
              </w:rPr>
            </w:r>
            <w:r w:rsidR="001706E1">
              <w:rPr>
                <w:noProof/>
                <w:webHidden/>
              </w:rPr>
              <w:fldChar w:fldCharType="separate"/>
            </w:r>
            <w:r w:rsidR="001706E1">
              <w:rPr>
                <w:noProof/>
                <w:webHidden/>
              </w:rPr>
              <w:t>27</w:t>
            </w:r>
            <w:r w:rsidR="001706E1">
              <w:rPr>
                <w:noProof/>
                <w:webHidden/>
              </w:rPr>
              <w:fldChar w:fldCharType="end"/>
            </w:r>
          </w:hyperlink>
        </w:p>
        <w:p w14:paraId="05AA4DE3" w14:textId="503F7513"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54" w:history="1">
            <w:r w:rsidR="001706E1" w:rsidRPr="00B07CE5">
              <w:rPr>
                <w:rStyle w:val="Hyperlink"/>
                <w:noProof/>
              </w:rPr>
              <w:t>5.6</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Access Control</w:t>
            </w:r>
            <w:r w:rsidR="001706E1">
              <w:rPr>
                <w:noProof/>
                <w:webHidden/>
              </w:rPr>
              <w:tab/>
            </w:r>
            <w:r w:rsidR="001706E1">
              <w:rPr>
                <w:noProof/>
                <w:webHidden/>
              </w:rPr>
              <w:fldChar w:fldCharType="begin"/>
            </w:r>
            <w:r w:rsidR="001706E1">
              <w:rPr>
                <w:noProof/>
                <w:webHidden/>
              </w:rPr>
              <w:instrText xml:space="preserve"> PAGEREF _Toc176424554 \h </w:instrText>
            </w:r>
            <w:r w:rsidR="001706E1">
              <w:rPr>
                <w:noProof/>
                <w:webHidden/>
              </w:rPr>
            </w:r>
            <w:r w:rsidR="001706E1">
              <w:rPr>
                <w:noProof/>
                <w:webHidden/>
              </w:rPr>
              <w:fldChar w:fldCharType="separate"/>
            </w:r>
            <w:r w:rsidR="001706E1">
              <w:rPr>
                <w:noProof/>
                <w:webHidden/>
              </w:rPr>
              <w:t>27</w:t>
            </w:r>
            <w:r w:rsidR="001706E1">
              <w:rPr>
                <w:noProof/>
                <w:webHidden/>
              </w:rPr>
              <w:fldChar w:fldCharType="end"/>
            </w:r>
          </w:hyperlink>
        </w:p>
        <w:p w14:paraId="717AA4F4" w14:textId="2E50810D"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55" w:history="1">
            <w:r w:rsidR="001706E1" w:rsidRPr="00B07CE5">
              <w:rPr>
                <w:rStyle w:val="Hyperlink"/>
                <w:noProof/>
              </w:rPr>
              <w:t>5.7</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Governance</w:t>
            </w:r>
            <w:r w:rsidR="001706E1">
              <w:rPr>
                <w:noProof/>
                <w:webHidden/>
              </w:rPr>
              <w:tab/>
            </w:r>
            <w:r w:rsidR="001706E1">
              <w:rPr>
                <w:noProof/>
                <w:webHidden/>
              </w:rPr>
              <w:fldChar w:fldCharType="begin"/>
            </w:r>
            <w:r w:rsidR="001706E1">
              <w:rPr>
                <w:noProof/>
                <w:webHidden/>
              </w:rPr>
              <w:instrText xml:space="preserve"> PAGEREF _Toc176424555 \h </w:instrText>
            </w:r>
            <w:r w:rsidR="001706E1">
              <w:rPr>
                <w:noProof/>
                <w:webHidden/>
              </w:rPr>
            </w:r>
            <w:r w:rsidR="001706E1">
              <w:rPr>
                <w:noProof/>
                <w:webHidden/>
              </w:rPr>
              <w:fldChar w:fldCharType="separate"/>
            </w:r>
            <w:r w:rsidR="001706E1">
              <w:rPr>
                <w:noProof/>
                <w:webHidden/>
              </w:rPr>
              <w:t>28</w:t>
            </w:r>
            <w:r w:rsidR="001706E1">
              <w:rPr>
                <w:noProof/>
                <w:webHidden/>
              </w:rPr>
              <w:fldChar w:fldCharType="end"/>
            </w:r>
          </w:hyperlink>
        </w:p>
        <w:p w14:paraId="09170AE9" w14:textId="286CEFE1"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56" w:history="1">
            <w:r w:rsidR="001706E1" w:rsidRPr="00B07CE5">
              <w:rPr>
                <w:rStyle w:val="Hyperlink"/>
                <w:noProof/>
              </w:rPr>
              <w:t>5.7.1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Governance in the Microsoft Cloud Adoption Framework for Azure</w:t>
            </w:r>
            <w:r w:rsidR="001706E1">
              <w:rPr>
                <w:noProof/>
                <w:webHidden/>
              </w:rPr>
              <w:tab/>
            </w:r>
            <w:r w:rsidR="001706E1">
              <w:rPr>
                <w:noProof/>
                <w:webHidden/>
              </w:rPr>
              <w:fldChar w:fldCharType="begin"/>
            </w:r>
            <w:r w:rsidR="001706E1">
              <w:rPr>
                <w:noProof/>
                <w:webHidden/>
              </w:rPr>
              <w:instrText xml:space="preserve"> PAGEREF _Toc176424556 \h </w:instrText>
            </w:r>
            <w:r w:rsidR="001706E1">
              <w:rPr>
                <w:noProof/>
                <w:webHidden/>
              </w:rPr>
            </w:r>
            <w:r w:rsidR="001706E1">
              <w:rPr>
                <w:noProof/>
                <w:webHidden/>
              </w:rPr>
              <w:fldChar w:fldCharType="separate"/>
            </w:r>
            <w:r w:rsidR="001706E1">
              <w:rPr>
                <w:noProof/>
                <w:webHidden/>
              </w:rPr>
              <w:t>28</w:t>
            </w:r>
            <w:r w:rsidR="001706E1">
              <w:rPr>
                <w:noProof/>
                <w:webHidden/>
              </w:rPr>
              <w:fldChar w:fldCharType="end"/>
            </w:r>
          </w:hyperlink>
        </w:p>
        <w:p w14:paraId="540A54F3" w14:textId="4CC9B8CB"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57" w:history="1">
            <w:r w:rsidR="001706E1" w:rsidRPr="00B07CE5">
              <w:rPr>
                <w:rStyle w:val="Hyperlink"/>
                <w:noProof/>
              </w:rPr>
              <w:t>5.7.2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Policies</w:t>
            </w:r>
            <w:r w:rsidR="001706E1">
              <w:rPr>
                <w:noProof/>
                <w:webHidden/>
              </w:rPr>
              <w:tab/>
            </w:r>
            <w:r w:rsidR="001706E1">
              <w:rPr>
                <w:noProof/>
                <w:webHidden/>
              </w:rPr>
              <w:fldChar w:fldCharType="begin"/>
            </w:r>
            <w:r w:rsidR="001706E1">
              <w:rPr>
                <w:noProof/>
                <w:webHidden/>
              </w:rPr>
              <w:instrText xml:space="preserve"> PAGEREF _Toc176424557 \h </w:instrText>
            </w:r>
            <w:r w:rsidR="001706E1">
              <w:rPr>
                <w:noProof/>
                <w:webHidden/>
              </w:rPr>
            </w:r>
            <w:r w:rsidR="001706E1">
              <w:rPr>
                <w:noProof/>
                <w:webHidden/>
              </w:rPr>
              <w:fldChar w:fldCharType="separate"/>
            </w:r>
            <w:r w:rsidR="001706E1">
              <w:rPr>
                <w:noProof/>
                <w:webHidden/>
              </w:rPr>
              <w:t>29</w:t>
            </w:r>
            <w:r w:rsidR="001706E1">
              <w:rPr>
                <w:noProof/>
                <w:webHidden/>
              </w:rPr>
              <w:fldChar w:fldCharType="end"/>
            </w:r>
          </w:hyperlink>
        </w:p>
        <w:p w14:paraId="2B69D2FC" w14:textId="4337DF47"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58" w:history="1">
            <w:r w:rsidR="001706E1" w:rsidRPr="00B07CE5">
              <w:rPr>
                <w:rStyle w:val="Hyperlink"/>
                <w:noProof/>
              </w:rPr>
              <w:t>5.8</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Regional Deployment</w:t>
            </w:r>
            <w:r w:rsidR="001706E1">
              <w:rPr>
                <w:noProof/>
                <w:webHidden/>
              </w:rPr>
              <w:tab/>
            </w:r>
            <w:r w:rsidR="001706E1">
              <w:rPr>
                <w:noProof/>
                <w:webHidden/>
              </w:rPr>
              <w:fldChar w:fldCharType="begin"/>
            </w:r>
            <w:r w:rsidR="001706E1">
              <w:rPr>
                <w:noProof/>
                <w:webHidden/>
              </w:rPr>
              <w:instrText xml:space="preserve"> PAGEREF _Toc176424558 \h </w:instrText>
            </w:r>
            <w:r w:rsidR="001706E1">
              <w:rPr>
                <w:noProof/>
                <w:webHidden/>
              </w:rPr>
            </w:r>
            <w:r w:rsidR="001706E1">
              <w:rPr>
                <w:noProof/>
                <w:webHidden/>
              </w:rPr>
              <w:fldChar w:fldCharType="separate"/>
            </w:r>
            <w:r w:rsidR="001706E1">
              <w:rPr>
                <w:noProof/>
                <w:webHidden/>
              </w:rPr>
              <w:t>31</w:t>
            </w:r>
            <w:r w:rsidR="001706E1">
              <w:rPr>
                <w:noProof/>
                <w:webHidden/>
              </w:rPr>
              <w:fldChar w:fldCharType="end"/>
            </w:r>
          </w:hyperlink>
        </w:p>
        <w:p w14:paraId="15CFC5D2" w14:textId="10ABB095"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59" w:history="1">
            <w:r w:rsidR="001706E1" w:rsidRPr="00B07CE5">
              <w:rPr>
                <w:rStyle w:val="Hyperlink"/>
                <w:noProof/>
              </w:rPr>
              <w:t>5.9</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Naming Conventions</w:t>
            </w:r>
            <w:r w:rsidR="001706E1">
              <w:rPr>
                <w:noProof/>
                <w:webHidden/>
              </w:rPr>
              <w:tab/>
            </w:r>
            <w:r w:rsidR="001706E1">
              <w:rPr>
                <w:noProof/>
                <w:webHidden/>
              </w:rPr>
              <w:fldChar w:fldCharType="begin"/>
            </w:r>
            <w:r w:rsidR="001706E1">
              <w:rPr>
                <w:noProof/>
                <w:webHidden/>
              </w:rPr>
              <w:instrText xml:space="preserve"> PAGEREF _Toc176424559 \h </w:instrText>
            </w:r>
            <w:r w:rsidR="001706E1">
              <w:rPr>
                <w:noProof/>
                <w:webHidden/>
              </w:rPr>
            </w:r>
            <w:r w:rsidR="001706E1">
              <w:rPr>
                <w:noProof/>
                <w:webHidden/>
              </w:rPr>
              <w:fldChar w:fldCharType="separate"/>
            </w:r>
            <w:r w:rsidR="001706E1">
              <w:rPr>
                <w:noProof/>
                <w:webHidden/>
              </w:rPr>
              <w:t>32</w:t>
            </w:r>
            <w:r w:rsidR="001706E1">
              <w:rPr>
                <w:noProof/>
                <w:webHidden/>
              </w:rPr>
              <w:fldChar w:fldCharType="end"/>
            </w:r>
          </w:hyperlink>
        </w:p>
        <w:p w14:paraId="5EE4CC93" w14:textId="54CD8C1C"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60" w:history="1">
            <w:r w:rsidR="001706E1" w:rsidRPr="00B07CE5">
              <w:rPr>
                <w:rStyle w:val="Hyperlink"/>
                <w:noProof/>
              </w:rPr>
              <w:t>5.9.1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Management Group Naming</w:t>
            </w:r>
            <w:r w:rsidR="001706E1">
              <w:rPr>
                <w:noProof/>
                <w:webHidden/>
              </w:rPr>
              <w:tab/>
            </w:r>
            <w:r w:rsidR="001706E1">
              <w:rPr>
                <w:noProof/>
                <w:webHidden/>
              </w:rPr>
              <w:fldChar w:fldCharType="begin"/>
            </w:r>
            <w:r w:rsidR="001706E1">
              <w:rPr>
                <w:noProof/>
                <w:webHidden/>
              </w:rPr>
              <w:instrText xml:space="preserve"> PAGEREF _Toc176424560 \h </w:instrText>
            </w:r>
            <w:r w:rsidR="001706E1">
              <w:rPr>
                <w:noProof/>
                <w:webHidden/>
              </w:rPr>
            </w:r>
            <w:r w:rsidR="001706E1">
              <w:rPr>
                <w:noProof/>
                <w:webHidden/>
              </w:rPr>
              <w:fldChar w:fldCharType="separate"/>
            </w:r>
            <w:r w:rsidR="001706E1">
              <w:rPr>
                <w:noProof/>
                <w:webHidden/>
              </w:rPr>
              <w:t>32</w:t>
            </w:r>
            <w:r w:rsidR="001706E1">
              <w:rPr>
                <w:noProof/>
                <w:webHidden/>
              </w:rPr>
              <w:fldChar w:fldCharType="end"/>
            </w:r>
          </w:hyperlink>
        </w:p>
        <w:p w14:paraId="0A890197" w14:textId="0A07CEEA"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61" w:history="1">
            <w:r w:rsidR="001706E1" w:rsidRPr="00B07CE5">
              <w:rPr>
                <w:rStyle w:val="Hyperlink"/>
                <w:noProof/>
              </w:rPr>
              <w:t>5.9.2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Resource Naming Patterns</w:t>
            </w:r>
            <w:r w:rsidR="001706E1">
              <w:rPr>
                <w:noProof/>
                <w:webHidden/>
              </w:rPr>
              <w:tab/>
            </w:r>
            <w:r w:rsidR="001706E1">
              <w:rPr>
                <w:noProof/>
                <w:webHidden/>
              </w:rPr>
              <w:fldChar w:fldCharType="begin"/>
            </w:r>
            <w:r w:rsidR="001706E1">
              <w:rPr>
                <w:noProof/>
                <w:webHidden/>
              </w:rPr>
              <w:instrText xml:space="preserve"> PAGEREF _Toc176424561 \h </w:instrText>
            </w:r>
            <w:r w:rsidR="001706E1">
              <w:rPr>
                <w:noProof/>
                <w:webHidden/>
              </w:rPr>
            </w:r>
            <w:r w:rsidR="001706E1">
              <w:rPr>
                <w:noProof/>
                <w:webHidden/>
              </w:rPr>
              <w:fldChar w:fldCharType="separate"/>
            </w:r>
            <w:r w:rsidR="001706E1">
              <w:rPr>
                <w:noProof/>
                <w:webHidden/>
              </w:rPr>
              <w:t>32</w:t>
            </w:r>
            <w:r w:rsidR="001706E1">
              <w:rPr>
                <w:noProof/>
                <w:webHidden/>
              </w:rPr>
              <w:fldChar w:fldCharType="end"/>
            </w:r>
          </w:hyperlink>
        </w:p>
        <w:p w14:paraId="450EBDB2" w14:textId="785FEA0F"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62" w:history="1">
            <w:r w:rsidR="001706E1" w:rsidRPr="00B07CE5">
              <w:rPr>
                <w:rStyle w:val="Hyperlink"/>
                <w:noProof/>
              </w:rPr>
              <w:t>5.9.3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Virtual Machine Naming Patterns</w:t>
            </w:r>
            <w:r w:rsidR="001706E1">
              <w:rPr>
                <w:noProof/>
                <w:webHidden/>
              </w:rPr>
              <w:tab/>
            </w:r>
            <w:r w:rsidR="001706E1">
              <w:rPr>
                <w:noProof/>
                <w:webHidden/>
              </w:rPr>
              <w:fldChar w:fldCharType="begin"/>
            </w:r>
            <w:r w:rsidR="001706E1">
              <w:rPr>
                <w:noProof/>
                <w:webHidden/>
              </w:rPr>
              <w:instrText xml:space="preserve"> PAGEREF _Toc176424562 \h </w:instrText>
            </w:r>
            <w:r w:rsidR="001706E1">
              <w:rPr>
                <w:noProof/>
                <w:webHidden/>
              </w:rPr>
            </w:r>
            <w:r w:rsidR="001706E1">
              <w:rPr>
                <w:noProof/>
                <w:webHidden/>
              </w:rPr>
              <w:fldChar w:fldCharType="separate"/>
            </w:r>
            <w:r w:rsidR="001706E1">
              <w:rPr>
                <w:noProof/>
                <w:webHidden/>
              </w:rPr>
              <w:t>35</w:t>
            </w:r>
            <w:r w:rsidR="001706E1">
              <w:rPr>
                <w:noProof/>
                <w:webHidden/>
              </w:rPr>
              <w:fldChar w:fldCharType="end"/>
            </w:r>
          </w:hyperlink>
        </w:p>
        <w:p w14:paraId="61902636" w14:textId="1752C3F3"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63" w:history="1">
            <w:r w:rsidR="001706E1" w:rsidRPr="00B07CE5">
              <w:rPr>
                <w:rStyle w:val="Hyperlink"/>
                <w:noProof/>
              </w:rPr>
              <w:t>5.9.4</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Tagging</w:t>
            </w:r>
            <w:r w:rsidR="001706E1">
              <w:rPr>
                <w:noProof/>
                <w:webHidden/>
              </w:rPr>
              <w:tab/>
            </w:r>
            <w:r w:rsidR="001706E1">
              <w:rPr>
                <w:noProof/>
                <w:webHidden/>
              </w:rPr>
              <w:fldChar w:fldCharType="begin"/>
            </w:r>
            <w:r w:rsidR="001706E1">
              <w:rPr>
                <w:noProof/>
                <w:webHidden/>
              </w:rPr>
              <w:instrText xml:space="preserve"> PAGEREF _Toc176424563 \h </w:instrText>
            </w:r>
            <w:r w:rsidR="001706E1">
              <w:rPr>
                <w:noProof/>
                <w:webHidden/>
              </w:rPr>
            </w:r>
            <w:r w:rsidR="001706E1">
              <w:rPr>
                <w:noProof/>
                <w:webHidden/>
              </w:rPr>
              <w:fldChar w:fldCharType="separate"/>
            </w:r>
            <w:r w:rsidR="001706E1">
              <w:rPr>
                <w:noProof/>
                <w:webHidden/>
              </w:rPr>
              <w:t>36</w:t>
            </w:r>
            <w:r w:rsidR="001706E1">
              <w:rPr>
                <w:noProof/>
                <w:webHidden/>
              </w:rPr>
              <w:fldChar w:fldCharType="end"/>
            </w:r>
          </w:hyperlink>
        </w:p>
        <w:p w14:paraId="7216C992" w14:textId="3C06F8DB"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64" w:history="1">
            <w:r w:rsidR="001706E1" w:rsidRPr="00B07CE5">
              <w:rPr>
                <w:rStyle w:val="Hyperlink"/>
                <w:noProof/>
              </w:rPr>
              <w:t>5.9.5</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Resource Lock Naming Patterns</w:t>
            </w:r>
            <w:r w:rsidR="001706E1">
              <w:rPr>
                <w:noProof/>
                <w:webHidden/>
              </w:rPr>
              <w:tab/>
            </w:r>
            <w:r w:rsidR="001706E1">
              <w:rPr>
                <w:noProof/>
                <w:webHidden/>
              </w:rPr>
              <w:fldChar w:fldCharType="begin"/>
            </w:r>
            <w:r w:rsidR="001706E1">
              <w:rPr>
                <w:noProof/>
                <w:webHidden/>
              </w:rPr>
              <w:instrText xml:space="preserve"> PAGEREF _Toc176424564 \h </w:instrText>
            </w:r>
            <w:r w:rsidR="001706E1">
              <w:rPr>
                <w:noProof/>
                <w:webHidden/>
              </w:rPr>
            </w:r>
            <w:r w:rsidR="001706E1">
              <w:rPr>
                <w:noProof/>
                <w:webHidden/>
              </w:rPr>
              <w:fldChar w:fldCharType="separate"/>
            </w:r>
            <w:r w:rsidR="001706E1">
              <w:rPr>
                <w:noProof/>
                <w:webHidden/>
              </w:rPr>
              <w:t>36</w:t>
            </w:r>
            <w:r w:rsidR="001706E1">
              <w:rPr>
                <w:noProof/>
                <w:webHidden/>
              </w:rPr>
              <w:fldChar w:fldCharType="end"/>
            </w:r>
          </w:hyperlink>
        </w:p>
        <w:p w14:paraId="6F3FCBB7" w14:textId="557A6A2A"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65" w:history="1">
            <w:r w:rsidR="001706E1" w:rsidRPr="00B07CE5">
              <w:rPr>
                <w:rStyle w:val="Hyperlink"/>
                <w:noProof/>
              </w:rPr>
              <w:t>5.9.6</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Service Account/App Registration Naming Conventions</w:t>
            </w:r>
            <w:r w:rsidR="001706E1">
              <w:rPr>
                <w:noProof/>
                <w:webHidden/>
              </w:rPr>
              <w:tab/>
            </w:r>
            <w:r w:rsidR="001706E1">
              <w:rPr>
                <w:noProof/>
                <w:webHidden/>
              </w:rPr>
              <w:fldChar w:fldCharType="begin"/>
            </w:r>
            <w:r w:rsidR="001706E1">
              <w:rPr>
                <w:noProof/>
                <w:webHidden/>
              </w:rPr>
              <w:instrText xml:space="preserve"> PAGEREF _Toc176424565 \h </w:instrText>
            </w:r>
            <w:r w:rsidR="001706E1">
              <w:rPr>
                <w:noProof/>
                <w:webHidden/>
              </w:rPr>
            </w:r>
            <w:r w:rsidR="001706E1">
              <w:rPr>
                <w:noProof/>
                <w:webHidden/>
              </w:rPr>
              <w:fldChar w:fldCharType="separate"/>
            </w:r>
            <w:r w:rsidR="001706E1">
              <w:rPr>
                <w:noProof/>
                <w:webHidden/>
              </w:rPr>
              <w:t>37</w:t>
            </w:r>
            <w:r w:rsidR="001706E1">
              <w:rPr>
                <w:noProof/>
                <w:webHidden/>
              </w:rPr>
              <w:fldChar w:fldCharType="end"/>
            </w:r>
          </w:hyperlink>
        </w:p>
        <w:p w14:paraId="7D77180C" w14:textId="3FD89C00"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66" w:history="1">
            <w:r w:rsidR="001706E1" w:rsidRPr="00B07CE5">
              <w:rPr>
                <w:rStyle w:val="Hyperlink"/>
                <w:noProof/>
              </w:rPr>
              <w:t>5.9.7</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Network Security Group Rule Naming Patterns</w:t>
            </w:r>
            <w:r w:rsidR="001706E1">
              <w:rPr>
                <w:noProof/>
                <w:webHidden/>
              </w:rPr>
              <w:tab/>
            </w:r>
            <w:r w:rsidR="001706E1">
              <w:rPr>
                <w:noProof/>
                <w:webHidden/>
              </w:rPr>
              <w:fldChar w:fldCharType="begin"/>
            </w:r>
            <w:r w:rsidR="001706E1">
              <w:rPr>
                <w:noProof/>
                <w:webHidden/>
              </w:rPr>
              <w:instrText xml:space="preserve"> PAGEREF _Toc176424566 \h </w:instrText>
            </w:r>
            <w:r w:rsidR="001706E1">
              <w:rPr>
                <w:noProof/>
                <w:webHidden/>
              </w:rPr>
            </w:r>
            <w:r w:rsidR="001706E1">
              <w:rPr>
                <w:noProof/>
                <w:webHidden/>
              </w:rPr>
              <w:fldChar w:fldCharType="separate"/>
            </w:r>
            <w:r w:rsidR="001706E1">
              <w:rPr>
                <w:noProof/>
                <w:webHidden/>
              </w:rPr>
              <w:t>37</w:t>
            </w:r>
            <w:r w:rsidR="001706E1">
              <w:rPr>
                <w:noProof/>
                <w:webHidden/>
              </w:rPr>
              <w:fldChar w:fldCharType="end"/>
            </w:r>
          </w:hyperlink>
        </w:p>
        <w:p w14:paraId="5CE28C34" w14:textId="55D8EE32"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67" w:history="1">
            <w:r w:rsidR="001706E1" w:rsidRPr="00B07CE5">
              <w:rPr>
                <w:rStyle w:val="Hyperlink"/>
                <w:noProof/>
              </w:rPr>
              <w:t>5.10</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Resource Groups</w:t>
            </w:r>
            <w:r w:rsidR="001706E1">
              <w:rPr>
                <w:noProof/>
                <w:webHidden/>
              </w:rPr>
              <w:tab/>
            </w:r>
            <w:r w:rsidR="001706E1">
              <w:rPr>
                <w:noProof/>
                <w:webHidden/>
              </w:rPr>
              <w:fldChar w:fldCharType="begin"/>
            </w:r>
            <w:r w:rsidR="001706E1">
              <w:rPr>
                <w:noProof/>
                <w:webHidden/>
              </w:rPr>
              <w:instrText xml:space="preserve"> PAGEREF _Toc176424567 \h </w:instrText>
            </w:r>
            <w:r w:rsidR="001706E1">
              <w:rPr>
                <w:noProof/>
                <w:webHidden/>
              </w:rPr>
            </w:r>
            <w:r w:rsidR="001706E1">
              <w:rPr>
                <w:noProof/>
                <w:webHidden/>
              </w:rPr>
              <w:fldChar w:fldCharType="separate"/>
            </w:r>
            <w:r w:rsidR="001706E1">
              <w:rPr>
                <w:noProof/>
                <w:webHidden/>
              </w:rPr>
              <w:t>37</w:t>
            </w:r>
            <w:r w:rsidR="001706E1">
              <w:rPr>
                <w:noProof/>
                <w:webHidden/>
              </w:rPr>
              <w:fldChar w:fldCharType="end"/>
            </w:r>
          </w:hyperlink>
        </w:p>
        <w:p w14:paraId="7A298CDD" w14:textId="16A00539"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68" w:history="1">
            <w:r w:rsidR="001706E1" w:rsidRPr="00B07CE5">
              <w:rPr>
                <w:rStyle w:val="Hyperlink"/>
                <w:noProof/>
              </w:rPr>
              <w:t>5.11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Resource Providers</w:t>
            </w:r>
            <w:r w:rsidR="001706E1">
              <w:rPr>
                <w:noProof/>
                <w:webHidden/>
              </w:rPr>
              <w:tab/>
            </w:r>
            <w:r w:rsidR="001706E1">
              <w:rPr>
                <w:noProof/>
                <w:webHidden/>
              </w:rPr>
              <w:fldChar w:fldCharType="begin"/>
            </w:r>
            <w:r w:rsidR="001706E1">
              <w:rPr>
                <w:noProof/>
                <w:webHidden/>
              </w:rPr>
              <w:instrText xml:space="preserve"> PAGEREF _Toc176424568 \h </w:instrText>
            </w:r>
            <w:r w:rsidR="001706E1">
              <w:rPr>
                <w:noProof/>
                <w:webHidden/>
              </w:rPr>
            </w:r>
            <w:r w:rsidR="001706E1">
              <w:rPr>
                <w:noProof/>
                <w:webHidden/>
              </w:rPr>
              <w:fldChar w:fldCharType="separate"/>
            </w:r>
            <w:r w:rsidR="001706E1">
              <w:rPr>
                <w:noProof/>
                <w:webHidden/>
              </w:rPr>
              <w:t>38</w:t>
            </w:r>
            <w:r w:rsidR="001706E1">
              <w:rPr>
                <w:noProof/>
                <w:webHidden/>
              </w:rPr>
              <w:fldChar w:fldCharType="end"/>
            </w:r>
          </w:hyperlink>
        </w:p>
        <w:p w14:paraId="270E02A8" w14:textId="591C74FE" w:rsidR="001706E1" w:rsidRDefault="00000000">
          <w:pPr>
            <w:pStyle w:val="TOC1"/>
            <w:rPr>
              <w:rFonts w:asciiTheme="minorHAnsi" w:eastAsiaTheme="minorEastAsia" w:hAnsiTheme="minorHAnsi" w:cstheme="minorBidi"/>
              <w:kern w:val="2"/>
              <w:sz w:val="24"/>
              <w:lang w:val="en-US"/>
              <w14:ligatures w14:val="standardContextual"/>
            </w:rPr>
          </w:pPr>
          <w:hyperlink w:anchor="_Toc176424569" w:history="1">
            <w:r w:rsidR="001706E1" w:rsidRPr="00B07CE5">
              <w:rPr>
                <w:rStyle w:val="Hyperlink"/>
                <w:rFonts w:ascii="Calibri" w:hAnsi="Calibri" w:cs="Calibri"/>
              </w:rPr>
              <w:t>6</w:t>
            </w:r>
            <w:r w:rsidR="001706E1">
              <w:rPr>
                <w:rFonts w:asciiTheme="minorHAnsi" w:eastAsiaTheme="minorEastAsia" w:hAnsiTheme="minorHAnsi" w:cstheme="minorBidi"/>
                <w:kern w:val="2"/>
                <w:sz w:val="24"/>
                <w:lang w:val="en-US"/>
                <w14:ligatures w14:val="standardContextual"/>
              </w:rPr>
              <w:tab/>
            </w:r>
            <w:r w:rsidR="001706E1" w:rsidRPr="00B07CE5">
              <w:rPr>
                <w:rStyle w:val="Hyperlink"/>
              </w:rPr>
              <w:t>Network Configuration</w:t>
            </w:r>
            <w:r w:rsidR="001706E1">
              <w:rPr>
                <w:webHidden/>
              </w:rPr>
              <w:tab/>
            </w:r>
            <w:r w:rsidR="001706E1">
              <w:rPr>
                <w:webHidden/>
              </w:rPr>
              <w:fldChar w:fldCharType="begin"/>
            </w:r>
            <w:r w:rsidR="001706E1">
              <w:rPr>
                <w:webHidden/>
              </w:rPr>
              <w:instrText xml:space="preserve"> PAGEREF _Toc176424569 \h </w:instrText>
            </w:r>
            <w:r w:rsidR="001706E1">
              <w:rPr>
                <w:webHidden/>
              </w:rPr>
            </w:r>
            <w:r w:rsidR="001706E1">
              <w:rPr>
                <w:webHidden/>
              </w:rPr>
              <w:fldChar w:fldCharType="separate"/>
            </w:r>
            <w:r w:rsidR="001706E1">
              <w:rPr>
                <w:webHidden/>
              </w:rPr>
              <w:t>39</w:t>
            </w:r>
            <w:r w:rsidR="001706E1">
              <w:rPr>
                <w:webHidden/>
              </w:rPr>
              <w:fldChar w:fldCharType="end"/>
            </w:r>
          </w:hyperlink>
        </w:p>
        <w:p w14:paraId="5F88B0FC" w14:textId="0C53039F"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70" w:history="1">
            <w:r w:rsidR="001706E1" w:rsidRPr="00B07CE5">
              <w:rPr>
                <w:rStyle w:val="Hyperlink"/>
                <w:noProof/>
              </w:rPr>
              <w:t>6.1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Proposed Azure Architecture</w:t>
            </w:r>
            <w:r w:rsidR="001706E1">
              <w:rPr>
                <w:noProof/>
                <w:webHidden/>
              </w:rPr>
              <w:tab/>
            </w:r>
            <w:r w:rsidR="001706E1">
              <w:rPr>
                <w:noProof/>
                <w:webHidden/>
              </w:rPr>
              <w:fldChar w:fldCharType="begin"/>
            </w:r>
            <w:r w:rsidR="001706E1">
              <w:rPr>
                <w:noProof/>
                <w:webHidden/>
              </w:rPr>
              <w:instrText xml:space="preserve"> PAGEREF _Toc176424570 \h </w:instrText>
            </w:r>
            <w:r w:rsidR="001706E1">
              <w:rPr>
                <w:noProof/>
                <w:webHidden/>
              </w:rPr>
            </w:r>
            <w:r w:rsidR="001706E1">
              <w:rPr>
                <w:noProof/>
                <w:webHidden/>
              </w:rPr>
              <w:fldChar w:fldCharType="separate"/>
            </w:r>
            <w:r w:rsidR="001706E1">
              <w:rPr>
                <w:noProof/>
                <w:webHidden/>
              </w:rPr>
              <w:t>40</w:t>
            </w:r>
            <w:r w:rsidR="001706E1">
              <w:rPr>
                <w:noProof/>
                <w:webHidden/>
              </w:rPr>
              <w:fldChar w:fldCharType="end"/>
            </w:r>
          </w:hyperlink>
        </w:p>
        <w:p w14:paraId="19FA981A" w14:textId="37AACB93"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71" w:history="1">
            <w:r w:rsidR="001706E1" w:rsidRPr="00B07CE5">
              <w:rPr>
                <w:rStyle w:val="Hyperlink"/>
                <w:noProof/>
              </w:rPr>
              <w:t>6.2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VNET Definitions</w:t>
            </w:r>
            <w:r w:rsidR="001706E1">
              <w:rPr>
                <w:noProof/>
                <w:webHidden/>
              </w:rPr>
              <w:tab/>
            </w:r>
            <w:r w:rsidR="001706E1">
              <w:rPr>
                <w:noProof/>
                <w:webHidden/>
              </w:rPr>
              <w:fldChar w:fldCharType="begin"/>
            </w:r>
            <w:r w:rsidR="001706E1">
              <w:rPr>
                <w:noProof/>
                <w:webHidden/>
              </w:rPr>
              <w:instrText xml:space="preserve"> PAGEREF _Toc176424571 \h </w:instrText>
            </w:r>
            <w:r w:rsidR="001706E1">
              <w:rPr>
                <w:noProof/>
                <w:webHidden/>
              </w:rPr>
            </w:r>
            <w:r w:rsidR="001706E1">
              <w:rPr>
                <w:noProof/>
                <w:webHidden/>
              </w:rPr>
              <w:fldChar w:fldCharType="separate"/>
            </w:r>
            <w:r w:rsidR="001706E1">
              <w:rPr>
                <w:noProof/>
                <w:webHidden/>
              </w:rPr>
              <w:t>41</w:t>
            </w:r>
            <w:r w:rsidR="001706E1">
              <w:rPr>
                <w:noProof/>
                <w:webHidden/>
              </w:rPr>
              <w:fldChar w:fldCharType="end"/>
            </w:r>
          </w:hyperlink>
        </w:p>
        <w:p w14:paraId="3DA9EE25" w14:textId="58964D7C"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72" w:history="1">
            <w:r w:rsidR="001706E1" w:rsidRPr="00B07CE5">
              <w:rPr>
                <w:rStyle w:val="Hyperlink"/>
                <w:noProof/>
              </w:rPr>
              <w:t>6.3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IP Zones</w:t>
            </w:r>
            <w:r w:rsidR="001706E1">
              <w:rPr>
                <w:noProof/>
                <w:webHidden/>
              </w:rPr>
              <w:tab/>
            </w:r>
            <w:r w:rsidR="001706E1">
              <w:rPr>
                <w:noProof/>
                <w:webHidden/>
              </w:rPr>
              <w:fldChar w:fldCharType="begin"/>
            </w:r>
            <w:r w:rsidR="001706E1">
              <w:rPr>
                <w:noProof/>
                <w:webHidden/>
              </w:rPr>
              <w:instrText xml:space="preserve"> PAGEREF _Toc176424572 \h </w:instrText>
            </w:r>
            <w:r w:rsidR="001706E1">
              <w:rPr>
                <w:noProof/>
                <w:webHidden/>
              </w:rPr>
            </w:r>
            <w:r w:rsidR="001706E1">
              <w:rPr>
                <w:noProof/>
                <w:webHidden/>
              </w:rPr>
              <w:fldChar w:fldCharType="separate"/>
            </w:r>
            <w:r w:rsidR="001706E1">
              <w:rPr>
                <w:noProof/>
                <w:webHidden/>
              </w:rPr>
              <w:t>41</w:t>
            </w:r>
            <w:r w:rsidR="001706E1">
              <w:rPr>
                <w:noProof/>
                <w:webHidden/>
              </w:rPr>
              <w:fldChar w:fldCharType="end"/>
            </w:r>
          </w:hyperlink>
        </w:p>
        <w:p w14:paraId="3B21CCF8" w14:textId="3A4EF9BF"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73" w:history="1">
            <w:r w:rsidR="001706E1" w:rsidRPr="00B07CE5">
              <w:rPr>
                <w:rStyle w:val="Hyperlink"/>
                <w:noProof/>
              </w:rPr>
              <w:t>6.4</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ExpressRoute and Virtual Private Networks and Virtual WAN</w:t>
            </w:r>
            <w:r w:rsidR="001706E1">
              <w:rPr>
                <w:noProof/>
                <w:webHidden/>
              </w:rPr>
              <w:tab/>
            </w:r>
            <w:r w:rsidR="001706E1">
              <w:rPr>
                <w:noProof/>
                <w:webHidden/>
              </w:rPr>
              <w:fldChar w:fldCharType="begin"/>
            </w:r>
            <w:r w:rsidR="001706E1">
              <w:rPr>
                <w:noProof/>
                <w:webHidden/>
              </w:rPr>
              <w:instrText xml:space="preserve"> PAGEREF _Toc176424573 \h </w:instrText>
            </w:r>
            <w:r w:rsidR="001706E1">
              <w:rPr>
                <w:noProof/>
                <w:webHidden/>
              </w:rPr>
            </w:r>
            <w:r w:rsidR="001706E1">
              <w:rPr>
                <w:noProof/>
                <w:webHidden/>
              </w:rPr>
              <w:fldChar w:fldCharType="separate"/>
            </w:r>
            <w:r w:rsidR="001706E1">
              <w:rPr>
                <w:noProof/>
                <w:webHidden/>
              </w:rPr>
              <w:t>41</w:t>
            </w:r>
            <w:r w:rsidR="001706E1">
              <w:rPr>
                <w:noProof/>
                <w:webHidden/>
              </w:rPr>
              <w:fldChar w:fldCharType="end"/>
            </w:r>
          </w:hyperlink>
        </w:p>
        <w:p w14:paraId="1AC12388" w14:textId="31FEA493"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74" w:history="1">
            <w:r w:rsidR="001706E1" w:rsidRPr="00B07CE5">
              <w:rPr>
                <w:rStyle w:val="Hyperlink"/>
                <w:noProof/>
              </w:rPr>
              <w:t>6.5</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Net Peering</w:t>
            </w:r>
            <w:r w:rsidR="001706E1">
              <w:rPr>
                <w:noProof/>
                <w:webHidden/>
              </w:rPr>
              <w:tab/>
            </w:r>
            <w:r w:rsidR="001706E1">
              <w:rPr>
                <w:noProof/>
                <w:webHidden/>
              </w:rPr>
              <w:fldChar w:fldCharType="begin"/>
            </w:r>
            <w:r w:rsidR="001706E1">
              <w:rPr>
                <w:noProof/>
                <w:webHidden/>
              </w:rPr>
              <w:instrText xml:space="preserve"> PAGEREF _Toc176424574 \h </w:instrText>
            </w:r>
            <w:r w:rsidR="001706E1">
              <w:rPr>
                <w:noProof/>
                <w:webHidden/>
              </w:rPr>
            </w:r>
            <w:r w:rsidR="001706E1">
              <w:rPr>
                <w:noProof/>
                <w:webHidden/>
              </w:rPr>
              <w:fldChar w:fldCharType="separate"/>
            </w:r>
            <w:r w:rsidR="001706E1">
              <w:rPr>
                <w:noProof/>
                <w:webHidden/>
              </w:rPr>
              <w:t>41</w:t>
            </w:r>
            <w:r w:rsidR="001706E1">
              <w:rPr>
                <w:noProof/>
                <w:webHidden/>
              </w:rPr>
              <w:fldChar w:fldCharType="end"/>
            </w:r>
          </w:hyperlink>
        </w:p>
        <w:p w14:paraId="7E7CDF49" w14:textId="029E9AB8"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75" w:history="1">
            <w:r w:rsidR="001706E1" w:rsidRPr="00B07CE5">
              <w:rPr>
                <w:rStyle w:val="Hyperlink"/>
                <w:noProof/>
              </w:rPr>
              <w:t>6.6</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Domain Controllers and DNS</w:t>
            </w:r>
            <w:r w:rsidR="001706E1">
              <w:rPr>
                <w:noProof/>
                <w:webHidden/>
              </w:rPr>
              <w:tab/>
            </w:r>
            <w:r w:rsidR="001706E1">
              <w:rPr>
                <w:noProof/>
                <w:webHidden/>
              </w:rPr>
              <w:fldChar w:fldCharType="begin"/>
            </w:r>
            <w:r w:rsidR="001706E1">
              <w:rPr>
                <w:noProof/>
                <w:webHidden/>
              </w:rPr>
              <w:instrText xml:space="preserve"> PAGEREF _Toc176424575 \h </w:instrText>
            </w:r>
            <w:r w:rsidR="001706E1">
              <w:rPr>
                <w:noProof/>
                <w:webHidden/>
              </w:rPr>
            </w:r>
            <w:r w:rsidR="001706E1">
              <w:rPr>
                <w:noProof/>
                <w:webHidden/>
              </w:rPr>
              <w:fldChar w:fldCharType="separate"/>
            </w:r>
            <w:r w:rsidR="001706E1">
              <w:rPr>
                <w:noProof/>
                <w:webHidden/>
              </w:rPr>
              <w:t>42</w:t>
            </w:r>
            <w:r w:rsidR="001706E1">
              <w:rPr>
                <w:noProof/>
                <w:webHidden/>
              </w:rPr>
              <w:fldChar w:fldCharType="end"/>
            </w:r>
          </w:hyperlink>
        </w:p>
        <w:p w14:paraId="178EED48" w14:textId="5F45A3FC"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76" w:history="1">
            <w:r w:rsidR="001706E1" w:rsidRPr="00B07CE5">
              <w:rPr>
                <w:rStyle w:val="Hyperlink"/>
                <w:noProof/>
              </w:rPr>
              <w:t>6.7</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Firewall Whitelists</w:t>
            </w:r>
            <w:r w:rsidR="001706E1">
              <w:rPr>
                <w:noProof/>
                <w:webHidden/>
              </w:rPr>
              <w:tab/>
            </w:r>
            <w:r w:rsidR="001706E1">
              <w:rPr>
                <w:noProof/>
                <w:webHidden/>
              </w:rPr>
              <w:fldChar w:fldCharType="begin"/>
            </w:r>
            <w:r w:rsidR="001706E1">
              <w:rPr>
                <w:noProof/>
                <w:webHidden/>
              </w:rPr>
              <w:instrText xml:space="preserve"> PAGEREF _Toc176424576 \h </w:instrText>
            </w:r>
            <w:r w:rsidR="001706E1">
              <w:rPr>
                <w:noProof/>
                <w:webHidden/>
              </w:rPr>
            </w:r>
            <w:r w:rsidR="001706E1">
              <w:rPr>
                <w:noProof/>
                <w:webHidden/>
              </w:rPr>
              <w:fldChar w:fldCharType="separate"/>
            </w:r>
            <w:r w:rsidR="001706E1">
              <w:rPr>
                <w:noProof/>
                <w:webHidden/>
              </w:rPr>
              <w:t>42</w:t>
            </w:r>
            <w:r w:rsidR="001706E1">
              <w:rPr>
                <w:noProof/>
                <w:webHidden/>
              </w:rPr>
              <w:fldChar w:fldCharType="end"/>
            </w:r>
          </w:hyperlink>
        </w:p>
        <w:p w14:paraId="61319D13" w14:textId="57BE325C"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77" w:history="1">
            <w:r w:rsidR="001706E1" w:rsidRPr="00B07CE5">
              <w:rPr>
                <w:rStyle w:val="Hyperlink"/>
                <w:noProof/>
              </w:rPr>
              <w:t>6.8</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Kubernetes Networking</w:t>
            </w:r>
            <w:r w:rsidR="001706E1">
              <w:rPr>
                <w:noProof/>
                <w:webHidden/>
              </w:rPr>
              <w:tab/>
            </w:r>
            <w:r w:rsidR="001706E1">
              <w:rPr>
                <w:noProof/>
                <w:webHidden/>
              </w:rPr>
              <w:fldChar w:fldCharType="begin"/>
            </w:r>
            <w:r w:rsidR="001706E1">
              <w:rPr>
                <w:noProof/>
                <w:webHidden/>
              </w:rPr>
              <w:instrText xml:space="preserve"> PAGEREF _Toc176424577 \h </w:instrText>
            </w:r>
            <w:r w:rsidR="001706E1">
              <w:rPr>
                <w:noProof/>
                <w:webHidden/>
              </w:rPr>
            </w:r>
            <w:r w:rsidR="001706E1">
              <w:rPr>
                <w:noProof/>
                <w:webHidden/>
              </w:rPr>
              <w:fldChar w:fldCharType="separate"/>
            </w:r>
            <w:r w:rsidR="001706E1">
              <w:rPr>
                <w:noProof/>
                <w:webHidden/>
              </w:rPr>
              <w:t>43</w:t>
            </w:r>
            <w:r w:rsidR="001706E1">
              <w:rPr>
                <w:noProof/>
                <w:webHidden/>
              </w:rPr>
              <w:fldChar w:fldCharType="end"/>
            </w:r>
          </w:hyperlink>
        </w:p>
        <w:p w14:paraId="4763CB67" w14:textId="2AA14831"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78" w:history="1">
            <w:r w:rsidR="001706E1" w:rsidRPr="00B07CE5">
              <w:rPr>
                <w:rStyle w:val="Hyperlink"/>
                <w:noProof/>
              </w:rPr>
              <w:t>6.9</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Perimeter Security</w:t>
            </w:r>
            <w:r w:rsidR="001706E1">
              <w:rPr>
                <w:noProof/>
                <w:webHidden/>
              </w:rPr>
              <w:tab/>
            </w:r>
            <w:r w:rsidR="001706E1">
              <w:rPr>
                <w:noProof/>
                <w:webHidden/>
              </w:rPr>
              <w:fldChar w:fldCharType="begin"/>
            </w:r>
            <w:r w:rsidR="001706E1">
              <w:rPr>
                <w:noProof/>
                <w:webHidden/>
              </w:rPr>
              <w:instrText xml:space="preserve"> PAGEREF _Toc176424578 \h </w:instrText>
            </w:r>
            <w:r w:rsidR="001706E1">
              <w:rPr>
                <w:noProof/>
                <w:webHidden/>
              </w:rPr>
            </w:r>
            <w:r w:rsidR="001706E1">
              <w:rPr>
                <w:noProof/>
                <w:webHidden/>
              </w:rPr>
              <w:fldChar w:fldCharType="separate"/>
            </w:r>
            <w:r w:rsidR="001706E1">
              <w:rPr>
                <w:noProof/>
                <w:webHidden/>
              </w:rPr>
              <w:t>45</w:t>
            </w:r>
            <w:r w:rsidR="001706E1">
              <w:rPr>
                <w:noProof/>
                <w:webHidden/>
              </w:rPr>
              <w:fldChar w:fldCharType="end"/>
            </w:r>
          </w:hyperlink>
        </w:p>
        <w:p w14:paraId="5A7EFEAA" w14:textId="50BCDB1A" w:rsidR="001706E1" w:rsidRDefault="00000000">
          <w:pPr>
            <w:pStyle w:val="TOC1"/>
            <w:rPr>
              <w:rFonts w:asciiTheme="minorHAnsi" w:eastAsiaTheme="minorEastAsia" w:hAnsiTheme="minorHAnsi" w:cstheme="minorBidi"/>
              <w:kern w:val="2"/>
              <w:sz w:val="24"/>
              <w:lang w:val="en-US"/>
              <w14:ligatures w14:val="standardContextual"/>
            </w:rPr>
          </w:pPr>
          <w:hyperlink w:anchor="_Toc176424579" w:history="1">
            <w:r w:rsidR="001706E1" w:rsidRPr="00B07CE5">
              <w:rPr>
                <w:rStyle w:val="Hyperlink"/>
                <w:rFonts w:ascii="Calibri" w:hAnsi="Calibri" w:cs="Calibri"/>
              </w:rPr>
              <w:t>7</w:t>
            </w:r>
            <w:r w:rsidR="001706E1">
              <w:rPr>
                <w:rFonts w:asciiTheme="minorHAnsi" w:eastAsiaTheme="minorEastAsia" w:hAnsiTheme="minorHAnsi" w:cstheme="minorBidi"/>
                <w:kern w:val="2"/>
                <w:sz w:val="24"/>
                <w:lang w:val="en-US"/>
                <w14:ligatures w14:val="standardContextual"/>
              </w:rPr>
              <w:tab/>
            </w:r>
            <w:r w:rsidR="001706E1" w:rsidRPr="00B07CE5">
              <w:rPr>
                <w:rStyle w:val="Hyperlink"/>
              </w:rPr>
              <w:t>Application Configuration</w:t>
            </w:r>
            <w:r w:rsidR="001706E1">
              <w:rPr>
                <w:webHidden/>
              </w:rPr>
              <w:tab/>
            </w:r>
            <w:r w:rsidR="001706E1">
              <w:rPr>
                <w:webHidden/>
              </w:rPr>
              <w:fldChar w:fldCharType="begin"/>
            </w:r>
            <w:r w:rsidR="001706E1">
              <w:rPr>
                <w:webHidden/>
              </w:rPr>
              <w:instrText xml:space="preserve"> PAGEREF _Toc176424579 \h </w:instrText>
            </w:r>
            <w:r w:rsidR="001706E1">
              <w:rPr>
                <w:webHidden/>
              </w:rPr>
            </w:r>
            <w:r w:rsidR="001706E1">
              <w:rPr>
                <w:webHidden/>
              </w:rPr>
              <w:fldChar w:fldCharType="separate"/>
            </w:r>
            <w:r w:rsidR="001706E1">
              <w:rPr>
                <w:webHidden/>
              </w:rPr>
              <w:t>46</w:t>
            </w:r>
            <w:r w:rsidR="001706E1">
              <w:rPr>
                <w:webHidden/>
              </w:rPr>
              <w:fldChar w:fldCharType="end"/>
            </w:r>
          </w:hyperlink>
        </w:p>
        <w:p w14:paraId="54FCAE33" w14:textId="03B09694"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80" w:history="1">
            <w:r w:rsidR="001706E1" w:rsidRPr="00B07CE5">
              <w:rPr>
                <w:rStyle w:val="Hyperlink"/>
                <w:noProof/>
              </w:rPr>
              <w:t>7.1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Core Application</w:t>
            </w:r>
            <w:r w:rsidR="001706E1">
              <w:rPr>
                <w:noProof/>
                <w:webHidden/>
              </w:rPr>
              <w:tab/>
            </w:r>
            <w:r w:rsidR="001706E1">
              <w:rPr>
                <w:noProof/>
                <w:webHidden/>
              </w:rPr>
              <w:fldChar w:fldCharType="begin"/>
            </w:r>
            <w:r w:rsidR="001706E1">
              <w:rPr>
                <w:noProof/>
                <w:webHidden/>
              </w:rPr>
              <w:instrText xml:space="preserve"> PAGEREF _Toc176424580 \h </w:instrText>
            </w:r>
            <w:r w:rsidR="001706E1">
              <w:rPr>
                <w:noProof/>
                <w:webHidden/>
              </w:rPr>
            </w:r>
            <w:r w:rsidR="001706E1">
              <w:rPr>
                <w:noProof/>
                <w:webHidden/>
              </w:rPr>
              <w:fldChar w:fldCharType="separate"/>
            </w:r>
            <w:r w:rsidR="001706E1">
              <w:rPr>
                <w:noProof/>
                <w:webHidden/>
              </w:rPr>
              <w:t>46</w:t>
            </w:r>
            <w:r w:rsidR="001706E1">
              <w:rPr>
                <w:noProof/>
                <w:webHidden/>
              </w:rPr>
              <w:fldChar w:fldCharType="end"/>
            </w:r>
          </w:hyperlink>
        </w:p>
        <w:p w14:paraId="7CB3D0B0" w14:textId="73127FD0"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81" w:history="1">
            <w:r w:rsidR="001706E1" w:rsidRPr="00B07CE5">
              <w:rPr>
                <w:rStyle w:val="Hyperlink"/>
                <w:noProof/>
              </w:rPr>
              <w:t>7.2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Azure Kubernetes Configuration</w:t>
            </w:r>
            <w:r w:rsidR="001706E1">
              <w:rPr>
                <w:noProof/>
                <w:webHidden/>
              </w:rPr>
              <w:tab/>
            </w:r>
            <w:r w:rsidR="001706E1">
              <w:rPr>
                <w:noProof/>
                <w:webHidden/>
              </w:rPr>
              <w:fldChar w:fldCharType="begin"/>
            </w:r>
            <w:r w:rsidR="001706E1">
              <w:rPr>
                <w:noProof/>
                <w:webHidden/>
              </w:rPr>
              <w:instrText xml:space="preserve"> PAGEREF _Toc176424581 \h </w:instrText>
            </w:r>
            <w:r w:rsidR="001706E1">
              <w:rPr>
                <w:noProof/>
                <w:webHidden/>
              </w:rPr>
            </w:r>
            <w:r w:rsidR="001706E1">
              <w:rPr>
                <w:noProof/>
                <w:webHidden/>
              </w:rPr>
              <w:fldChar w:fldCharType="separate"/>
            </w:r>
            <w:r w:rsidR="001706E1">
              <w:rPr>
                <w:noProof/>
                <w:webHidden/>
              </w:rPr>
              <w:t>46</w:t>
            </w:r>
            <w:r w:rsidR="001706E1">
              <w:rPr>
                <w:noProof/>
                <w:webHidden/>
              </w:rPr>
              <w:fldChar w:fldCharType="end"/>
            </w:r>
          </w:hyperlink>
        </w:p>
        <w:p w14:paraId="1959DAF0" w14:textId="13309DEA"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82" w:history="1">
            <w:r w:rsidR="001706E1" w:rsidRPr="00B07CE5">
              <w:rPr>
                <w:rStyle w:val="Hyperlink"/>
                <w:noProof/>
              </w:rPr>
              <w:t>7.3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Nodes and Node Pools</w:t>
            </w:r>
            <w:r w:rsidR="001706E1">
              <w:rPr>
                <w:noProof/>
                <w:webHidden/>
              </w:rPr>
              <w:tab/>
            </w:r>
            <w:r w:rsidR="001706E1">
              <w:rPr>
                <w:noProof/>
                <w:webHidden/>
              </w:rPr>
              <w:fldChar w:fldCharType="begin"/>
            </w:r>
            <w:r w:rsidR="001706E1">
              <w:rPr>
                <w:noProof/>
                <w:webHidden/>
              </w:rPr>
              <w:instrText xml:space="preserve"> PAGEREF _Toc176424582 \h </w:instrText>
            </w:r>
            <w:r w:rsidR="001706E1">
              <w:rPr>
                <w:noProof/>
                <w:webHidden/>
              </w:rPr>
            </w:r>
            <w:r w:rsidR="001706E1">
              <w:rPr>
                <w:noProof/>
                <w:webHidden/>
              </w:rPr>
              <w:fldChar w:fldCharType="separate"/>
            </w:r>
            <w:r w:rsidR="001706E1">
              <w:rPr>
                <w:noProof/>
                <w:webHidden/>
              </w:rPr>
              <w:t>48</w:t>
            </w:r>
            <w:r w:rsidR="001706E1">
              <w:rPr>
                <w:noProof/>
                <w:webHidden/>
              </w:rPr>
              <w:fldChar w:fldCharType="end"/>
            </w:r>
          </w:hyperlink>
        </w:p>
        <w:p w14:paraId="2730EB5A" w14:textId="0F1E5C9D"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83" w:history="1">
            <w:r w:rsidR="001706E1" w:rsidRPr="00B07CE5">
              <w:rPr>
                <w:rStyle w:val="Hyperlink"/>
                <w:noProof/>
              </w:rPr>
              <w:t>7.4</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Pods</w:t>
            </w:r>
            <w:r w:rsidR="001706E1">
              <w:rPr>
                <w:noProof/>
                <w:webHidden/>
              </w:rPr>
              <w:tab/>
            </w:r>
            <w:r w:rsidR="001706E1">
              <w:rPr>
                <w:noProof/>
                <w:webHidden/>
              </w:rPr>
              <w:fldChar w:fldCharType="begin"/>
            </w:r>
            <w:r w:rsidR="001706E1">
              <w:rPr>
                <w:noProof/>
                <w:webHidden/>
              </w:rPr>
              <w:instrText xml:space="preserve"> PAGEREF _Toc176424583 \h </w:instrText>
            </w:r>
            <w:r w:rsidR="001706E1">
              <w:rPr>
                <w:noProof/>
                <w:webHidden/>
              </w:rPr>
            </w:r>
            <w:r w:rsidR="001706E1">
              <w:rPr>
                <w:noProof/>
                <w:webHidden/>
              </w:rPr>
              <w:fldChar w:fldCharType="separate"/>
            </w:r>
            <w:r w:rsidR="001706E1">
              <w:rPr>
                <w:noProof/>
                <w:webHidden/>
              </w:rPr>
              <w:t>50</w:t>
            </w:r>
            <w:r w:rsidR="001706E1">
              <w:rPr>
                <w:noProof/>
                <w:webHidden/>
              </w:rPr>
              <w:fldChar w:fldCharType="end"/>
            </w:r>
          </w:hyperlink>
        </w:p>
        <w:p w14:paraId="1AC19E16" w14:textId="5F0D868E" w:rsidR="001706E1" w:rsidRDefault="00000000">
          <w:pPr>
            <w:pStyle w:val="TOC1"/>
            <w:rPr>
              <w:rFonts w:asciiTheme="minorHAnsi" w:eastAsiaTheme="minorEastAsia" w:hAnsiTheme="minorHAnsi" w:cstheme="minorBidi"/>
              <w:kern w:val="2"/>
              <w:sz w:val="24"/>
              <w:lang w:val="en-US"/>
              <w14:ligatures w14:val="standardContextual"/>
            </w:rPr>
          </w:pPr>
          <w:hyperlink w:anchor="_Toc176424584" w:history="1">
            <w:r w:rsidR="001706E1" w:rsidRPr="00B07CE5">
              <w:rPr>
                <w:rStyle w:val="Hyperlink"/>
                <w:rFonts w:ascii="Calibri" w:hAnsi="Calibri" w:cs="Calibri"/>
              </w:rPr>
              <w:t>8</w:t>
            </w:r>
            <w:r w:rsidR="001706E1">
              <w:rPr>
                <w:rFonts w:asciiTheme="minorHAnsi" w:eastAsiaTheme="minorEastAsia" w:hAnsiTheme="minorHAnsi" w:cstheme="minorBidi"/>
                <w:kern w:val="2"/>
                <w:sz w:val="24"/>
                <w:lang w:val="en-US"/>
                <w14:ligatures w14:val="standardContextual"/>
              </w:rPr>
              <w:tab/>
            </w:r>
            <w:r w:rsidR="001706E1" w:rsidRPr="00B07CE5">
              <w:rPr>
                <w:rStyle w:val="Hyperlink"/>
              </w:rPr>
              <w:t>DevOps and Automation</w:t>
            </w:r>
            <w:r w:rsidR="001706E1">
              <w:rPr>
                <w:webHidden/>
              </w:rPr>
              <w:tab/>
            </w:r>
            <w:r w:rsidR="001706E1">
              <w:rPr>
                <w:webHidden/>
              </w:rPr>
              <w:fldChar w:fldCharType="begin"/>
            </w:r>
            <w:r w:rsidR="001706E1">
              <w:rPr>
                <w:webHidden/>
              </w:rPr>
              <w:instrText xml:space="preserve"> PAGEREF _Toc176424584 \h </w:instrText>
            </w:r>
            <w:r w:rsidR="001706E1">
              <w:rPr>
                <w:webHidden/>
              </w:rPr>
            </w:r>
            <w:r w:rsidR="001706E1">
              <w:rPr>
                <w:webHidden/>
              </w:rPr>
              <w:fldChar w:fldCharType="separate"/>
            </w:r>
            <w:r w:rsidR="001706E1">
              <w:rPr>
                <w:webHidden/>
              </w:rPr>
              <w:t>53</w:t>
            </w:r>
            <w:r w:rsidR="001706E1">
              <w:rPr>
                <w:webHidden/>
              </w:rPr>
              <w:fldChar w:fldCharType="end"/>
            </w:r>
          </w:hyperlink>
        </w:p>
        <w:p w14:paraId="10DA62EC" w14:textId="2BA42A8F"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85" w:history="1">
            <w:r w:rsidR="001706E1" w:rsidRPr="00B07CE5">
              <w:rPr>
                <w:rStyle w:val="Hyperlink"/>
                <w:noProof/>
              </w:rPr>
              <w:t>8.1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Overview</w:t>
            </w:r>
            <w:r w:rsidR="001706E1">
              <w:rPr>
                <w:noProof/>
                <w:webHidden/>
              </w:rPr>
              <w:tab/>
            </w:r>
            <w:r w:rsidR="001706E1">
              <w:rPr>
                <w:noProof/>
                <w:webHidden/>
              </w:rPr>
              <w:fldChar w:fldCharType="begin"/>
            </w:r>
            <w:r w:rsidR="001706E1">
              <w:rPr>
                <w:noProof/>
                <w:webHidden/>
              </w:rPr>
              <w:instrText xml:space="preserve"> PAGEREF _Toc176424585 \h </w:instrText>
            </w:r>
            <w:r w:rsidR="001706E1">
              <w:rPr>
                <w:noProof/>
                <w:webHidden/>
              </w:rPr>
            </w:r>
            <w:r w:rsidR="001706E1">
              <w:rPr>
                <w:noProof/>
                <w:webHidden/>
              </w:rPr>
              <w:fldChar w:fldCharType="separate"/>
            </w:r>
            <w:r w:rsidR="001706E1">
              <w:rPr>
                <w:noProof/>
                <w:webHidden/>
              </w:rPr>
              <w:t>53</w:t>
            </w:r>
            <w:r w:rsidR="001706E1">
              <w:rPr>
                <w:noProof/>
                <w:webHidden/>
              </w:rPr>
              <w:fldChar w:fldCharType="end"/>
            </w:r>
          </w:hyperlink>
        </w:p>
        <w:p w14:paraId="2511C2AA" w14:textId="4D7C99E3"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86" w:history="1">
            <w:r w:rsidR="001706E1" w:rsidRPr="00B07CE5">
              <w:rPr>
                <w:rStyle w:val="Hyperlink"/>
                <w:noProof/>
              </w:rPr>
              <w:t>8.2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Source Control</w:t>
            </w:r>
            <w:r w:rsidR="001706E1">
              <w:rPr>
                <w:noProof/>
                <w:webHidden/>
              </w:rPr>
              <w:tab/>
            </w:r>
            <w:r w:rsidR="001706E1">
              <w:rPr>
                <w:noProof/>
                <w:webHidden/>
              </w:rPr>
              <w:fldChar w:fldCharType="begin"/>
            </w:r>
            <w:r w:rsidR="001706E1">
              <w:rPr>
                <w:noProof/>
                <w:webHidden/>
              </w:rPr>
              <w:instrText xml:space="preserve"> PAGEREF _Toc176424586 \h </w:instrText>
            </w:r>
            <w:r w:rsidR="001706E1">
              <w:rPr>
                <w:noProof/>
                <w:webHidden/>
              </w:rPr>
            </w:r>
            <w:r w:rsidR="001706E1">
              <w:rPr>
                <w:noProof/>
                <w:webHidden/>
              </w:rPr>
              <w:fldChar w:fldCharType="separate"/>
            </w:r>
            <w:r w:rsidR="001706E1">
              <w:rPr>
                <w:noProof/>
                <w:webHidden/>
              </w:rPr>
              <w:t>54</w:t>
            </w:r>
            <w:r w:rsidR="001706E1">
              <w:rPr>
                <w:noProof/>
                <w:webHidden/>
              </w:rPr>
              <w:fldChar w:fldCharType="end"/>
            </w:r>
          </w:hyperlink>
        </w:p>
        <w:p w14:paraId="3565BFD0" w14:textId="21D08F2F"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87" w:history="1">
            <w:r w:rsidR="001706E1" w:rsidRPr="00B07CE5">
              <w:rPr>
                <w:rStyle w:val="Hyperlink"/>
                <w:noProof/>
              </w:rPr>
              <w:t>8.3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Infrastructure</w:t>
            </w:r>
            <w:r w:rsidR="001706E1">
              <w:rPr>
                <w:noProof/>
                <w:webHidden/>
              </w:rPr>
              <w:tab/>
            </w:r>
            <w:r w:rsidR="001706E1">
              <w:rPr>
                <w:noProof/>
                <w:webHidden/>
              </w:rPr>
              <w:fldChar w:fldCharType="begin"/>
            </w:r>
            <w:r w:rsidR="001706E1">
              <w:rPr>
                <w:noProof/>
                <w:webHidden/>
              </w:rPr>
              <w:instrText xml:space="preserve"> PAGEREF _Toc176424587 \h </w:instrText>
            </w:r>
            <w:r w:rsidR="001706E1">
              <w:rPr>
                <w:noProof/>
                <w:webHidden/>
              </w:rPr>
            </w:r>
            <w:r w:rsidR="001706E1">
              <w:rPr>
                <w:noProof/>
                <w:webHidden/>
              </w:rPr>
              <w:fldChar w:fldCharType="separate"/>
            </w:r>
            <w:r w:rsidR="001706E1">
              <w:rPr>
                <w:noProof/>
                <w:webHidden/>
              </w:rPr>
              <w:t>56</w:t>
            </w:r>
            <w:r w:rsidR="001706E1">
              <w:rPr>
                <w:noProof/>
                <w:webHidden/>
              </w:rPr>
              <w:fldChar w:fldCharType="end"/>
            </w:r>
          </w:hyperlink>
        </w:p>
        <w:p w14:paraId="1B7C500D" w14:textId="4127CEBD"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88" w:history="1">
            <w:r w:rsidR="001706E1" w:rsidRPr="00B07CE5">
              <w:rPr>
                <w:rStyle w:val="Hyperlink"/>
                <w:noProof/>
              </w:rPr>
              <w:t>8.4</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Azure Pipelines</w:t>
            </w:r>
            <w:r w:rsidR="001706E1">
              <w:rPr>
                <w:noProof/>
                <w:webHidden/>
              </w:rPr>
              <w:tab/>
            </w:r>
            <w:r w:rsidR="001706E1">
              <w:rPr>
                <w:noProof/>
                <w:webHidden/>
              </w:rPr>
              <w:fldChar w:fldCharType="begin"/>
            </w:r>
            <w:r w:rsidR="001706E1">
              <w:rPr>
                <w:noProof/>
                <w:webHidden/>
              </w:rPr>
              <w:instrText xml:space="preserve"> PAGEREF _Toc176424588 \h </w:instrText>
            </w:r>
            <w:r w:rsidR="001706E1">
              <w:rPr>
                <w:noProof/>
                <w:webHidden/>
              </w:rPr>
            </w:r>
            <w:r w:rsidR="001706E1">
              <w:rPr>
                <w:noProof/>
                <w:webHidden/>
              </w:rPr>
              <w:fldChar w:fldCharType="separate"/>
            </w:r>
            <w:r w:rsidR="001706E1">
              <w:rPr>
                <w:noProof/>
                <w:webHidden/>
              </w:rPr>
              <w:t>57</w:t>
            </w:r>
            <w:r w:rsidR="001706E1">
              <w:rPr>
                <w:noProof/>
                <w:webHidden/>
              </w:rPr>
              <w:fldChar w:fldCharType="end"/>
            </w:r>
          </w:hyperlink>
        </w:p>
        <w:p w14:paraId="0B17D320" w14:textId="2659AC1C"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89" w:history="1">
            <w:r w:rsidR="001706E1" w:rsidRPr="00B07CE5">
              <w:rPr>
                <w:rStyle w:val="Hyperlink"/>
                <w:noProof/>
              </w:rPr>
              <w:t>8.5</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Azure Container Registry</w:t>
            </w:r>
            <w:r w:rsidR="001706E1">
              <w:rPr>
                <w:noProof/>
                <w:webHidden/>
              </w:rPr>
              <w:tab/>
            </w:r>
            <w:r w:rsidR="001706E1">
              <w:rPr>
                <w:noProof/>
                <w:webHidden/>
              </w:rPr>
              <w:fldChar w:fldCharType="begin"/>
            </w:r>
            <w:r w:rsidR="001706E1">
              <w:rPr>
                <w:noProof/>
                <w:webHidden/>
              </w:rPr>
              <w:instrText xml:space="preserve"> PAGEREF _Toc176424589 \h </w:instrText>
            </w:r>
            <w:r w:rsidR="001706E1">
              <w:rPr>
                <w:noProof/>
                <w:webHidden/>
              </w:rPr>
            </w:r>
            <w:r w:rsidR="001706E1">
              <w:rPr>
                <w:noProof/>
                <w:webHidden/>
              </w:rPr>
              <w:fldChar w:fldCharType="separate"/>
            </w:r>
            <w:r w:rsidR="001706E1">
              <w:rPr>
                <w:noProof/>
                <w:webHidden/>
              </w:rPr>
              <w:t>57</w:t>
            </w:r>
            <w:r w:rsidR="001706E1">
              <w:rPr>
                <w:noProof/>
                <w:webHidden/>
              </w:rPr>
              <w:fldChar w:fldCharType="end"/>
            </w:r>
          </w:hyperlink>
        </w:p>
        <w:p w14:paraId="2C0B2248" w14:textId="266EBCD8"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90" w:history="1">
            <w:r w:rsidR="001706E1" w:rsidRPr="00B07CE5">
              <w:rPr>
                <w:rStyle w:val="Hyperlink"/>
                <w:noProof/>
              </w:rPr>
              <w:t>8.6</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Implementation</w:t>
            </w:r>
            <w:r w:rsidR="001706E1">
              <w:rPr>
                <w:noProof/>
                <w:webHidden/>
              </w:rPr>
              <w:tab/>
            </w:r>
            <w:r w:rsidR="001706E1">
              <w:rPr>
                <w:noProof/>
                <w:webHidden/>
              </w:rPr>
              <w:fldChar w:fldCharType="begin"/>
            </w:r>
            <w:r w:rsidR="001706E1">
              <w:rPr>
                <w:noProof/>
                <w:webHidden/>
              </w:rPr>
              <w:instrText xml:space="preserve"> PAGEREF _Toc176424590 \h </w:instrText>
            </w:r>
            <w:r w:rsidR="001706E1">
              <w:rPr>
                <w:noProof/>
                <w:webHidden/>
              </w:rPr>
            </w:r>
            <w:r w:rsidR="001706E1">
              <w:rPr>
                <w:noProof/>
                <w:webHidden/>
              </w:rPr>
              <w:fldChar w:fldCharType="separate"/>
            </w:r>
            <w:r w:rsidR="001706E1">
              <w:rPr>
                <w:noProof/>
                <w:webHidden/>
              </w:rPr>
              <w:t>57</w:t>
            </w:r>
            <w:r w:rsidR="001706E1">
              <w:rPr>
                <w:noProof/>
                <w:webHidden/>
              </w:rPr>
              <w:fldChar w:fldCharType="end"/>
            </w:r>
          </w:hyperlink>
        </w:p>
        <w:p w14:paraId="422EEBB7" w14:textId="24A8E5FB" w:rsidR="001706E1" w:rsidRDefault="00000000">
          <w:pPr>
            <w:pStyle w:val="TOC1"/>
            <w:rPr>
              <w:rFonts w:asciiTheme="minorHAnsi" w:eastAsiaTheme="minorEastAsia" w:hAnsiTheme="minorHAnsi" w:cstheme="minorBidi"/>
              <w:kern w:val="2"/>
              <w:sz w:val="24"/>
              <w:lang w:val="en-US"/>
              <w14:ligatures w14:val="standardContextual"/>
            </w:rPr>
          </w:pPr>
          <w:hyperlink w:anchor="_Toc176424591" w:history="1">
            <w:r w:rsidR="001706E1" w:rsidRPr="00B07CE5">
              <w:rPr>
                <w:rStyle w:val="Hyperlink"/>
                <w:rFonts w:ascii="Calibri" w:hAnsi="Calibri" w:cs="Calibri"/>
              </w:rPr>
              <w:t>9</w:t>
            </w:r>
            <w:r w:rsidR="001706E1">
              <w:rPr>
                <w:rFonts w:asciiTheme="minorHAnsi" w:eastAsiaTheme="minorEastAsia" w:hAnsiTheme="minorHAnsi" w:cstheme="minorBidi"/>
                <w:kern w:val="2"/>
                <w:sz w:val="24"/>
                <w:lang w:val="en-US"/>
                <w14:ligatures w14:val="standardContextual"/>
              </w:rPr>
              <w:tab/>
            </w:r>
            <w:r w:rsidR="001706E1" w:rsidRPr="00B07CE5">
              <w:rPr>
                <w:rStyle w:val="Hyperlink"/>
              </w:rPr>
              <w:t>Observability</w:t>
            </w:r>
            <w:r w:rsidR="001706E1">
              <w:rPr>
                <w:webHidden/>
              </w:rPr>
              <w:tab/>
            </w:r>
            <w:r w:rsidR="001706E1">
              <w:rPr>
                <w:webHidden/>
              </w:rPr>
              <w:fldChar w:fldCharType="begin"/>
            </w:r>
            <w:r w:rsidR="001706E1">
              <w:rPr>
                <w:webHidden/>
              </w:rPr>
              <w:instrText xml:space="preserve"> PAGEREF _Toc176424591 \h </w:instrText>
            </w:r>
            <w:r w:rsidR="001706E1">
              <w:rPr>
                <w:webHidden/>
              </w:rPr>
            </w:r>
            <w:r w:rsidR="001706E1">
              <w:rPr>
                <w:webHidden/>
              </w:rPr>
              <w:fldChar w:fldCharType="separate"/>
            </w:r>
            <w:r w:rsidR="001706E1">
              <w:rPr>
                <w:webHidden/>
              </w:rPr>
              <w:t>58</w:t>
            </w:r>
            <w:r w:rsidR="001706E1">
              <w:rPr>
                <w:webHidden/>
              </w:rPr>
              <w:fldChar w:fldCharType="end"/>
            </w:r>
          </w:hyperlink>
        </w:p>
        <w:p w14:paraId="1D1590DE" w14:textId="7E53C843"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92" w:history="1">
            <w:r w:rsidR="001706E1" w:rsidRPr="00B07CE5">
              <w:rPr>
                <w:rStyle w:val="Hyperlink"/>
                <w:noProof/>
              </w:rPr>
              <w:t>9.1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Operational Reports</w:t>
            </w:r>
            <w:r w:rsidR="001706E1">
              <w:rPr>
                <w:noProof/>
                <w:webHidden/>
              </w:rPr>
              <w:tab/>
            </w:r>
            <w:r w:rsidR="001706E1">
              <w:rPr>
                <w:noProof/>
                <w:webHidden/>
              </w:rPr>
              <w:fldChar w:fldCharType="begin"/>
            </w:r>
            <w:r w:rsidR="001706E1">
              <w:rPr>
                <w:noProof/>
                <w:webHidden/>
              </w:rPr>
              <w:instrText xml:space="preserve"> PAGEREF _Toc176424592 \h </w:instrText>
            </w:r>
            <w:r w:rsidR="001706E1">
              <w:rPr>
                <w:noProof/>
                <w:webHidden/>
              </w:rPr>
            </w:r>
            <w:r w:rsidR="001706E1">
              <w:rPr>
                <w:noProof/>
                <w:webHidden/>
              </w:rPr>
              <w:fldChar w:fldCharType="separate"/>
            </w:r>
            <w:r w:rsidR="001706E1">
              <w:rPr>
                <w:noProof/>
                <w:webHidden/>
              </w:rPr>
              <w:t>59</w:t>
            </w:r>
            <w:r w:rsidR="001706E1">
              <w:rPr>
                <w:noProof/>
                <w:webHidden/>
              </w:rPr>
              <w:fldChar w:fldCharType="end"/>
            </w:r>
          </w:hyperlink>
        </w:p>
        <w:p w14:paraId="5F634FC4" w14:textId="62ABE0E9"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93" w:history="1">
            <w:r w:rsidR="001706E1" w:rsidRPr="00B07CE5">
              <w:rPr>
                <w:rStyle w:val="Hyperlink"/>
                <w:noProof/>
              </w:rPr>
              <w:t>9.1.1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E-Mail Distribution</w:t>
            </w:r>
            <w:r w:rsidR="001706E1">
              <w:rPr>
                <w:noProof/>
                <w:webHidden/>
              </w:rPr>
              <w:tab/>
            </w:r>
            <w:r w:rsidR="001706E1">
              <w:rPr>
                <w:noProof/>
                <w:webHidden/>
              </w:rPr>
              <w:fldChar w:fldCharType="begin"/>
            </w:r>
            <w:r w:rsidR="001706E1">
              <w:rPr>
                <w:noProof/>
                <w:webHidden/>
              </w:rPr>
              <w:instrText xml:space="preserve"> PAGEREF _Toc176424593 \h </w:instrText>
            </w:r>
            <w:r w:rsidR="001706E1">
              <w:rPr>
                <w:noProof/>
                <w:webHidden/>
              </w:rPr>
            </w:r>
            <w:r w:rsidR="001706E1">
              <w:rPr>
                <w:noProof/>
                <w:webHidden/>
              </w:rPr>
              <w:fldChar w:fldCharType="separate"/>
            </w:r>
            <w:r w:rsidR="001706E1">
              <w:rPr>
                <w:noProof/>
                <w:webHidden/>
              </w:rPr>
              <w:t>59</w:t>
            </w:r>
            <w:r w:rsidR="001706E1">
              <w:rPr>
                <w:noProof/>
                <w:webHidden/>
              </w:rPr>
              <w:fldChar w:fldCharType="end"/>
            </w:r>
          </w:hyperlink>
        </w:p>
        <w:p w14:paraId="7FF7F81A" w14:textId="40E87E3E"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94" w:history="1">
            <w:r w:rsidR="001706E1" w:rsidRPr="00B07CE5">
              <w:rPr>
                <w:rStyle w:val="Hyperlink"/>
                <w:noProof/>
              </w:rPr>
              <w:t>9.2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Alerts and Notifications</w:t>
            </w:r>
            <w:r w:rsidR="001706E1">
              <w:rPr>
                <w:noProof/>
                <w:webHidden/>
              </w:rPr>
              <w:tab/>
            </w:r>
            <w:r w:rsidR="001706E1">
              <w:rPr>
                <w:noProof/>
                <w:webHidden/>
              </w:rPr>
              <w:fldChar w:fldCharType="begin"/>
            </w:r>
            <w:r w:rsidR="001706E1">
              <w:rPr>
                <w:noProof/>
                <w:webHidden/>
              </w:rPr>
              <w:instrText xml:space="preserve"> PAGEREF _Toc176424594 \h </w:instrText>
            </w:r>
            <w:r w:rsidR="001706E1">
              <w:rPr>
                <w:noProof/>
                <w:webHidden/>
              </w:rPr>
            </w:r>
            <w:r w:rsidR="001706E1">
              <w:rPr>
                <w:noProof/>
                <w:webHidden/>
              </w:rPr>
              <w:fldChar w:fldCharType="separate"/>
            </w:r>
            <w:r w:rsidR="001706E1">
              <w:rPr>
                <w:noProof/>
                <w:webHidden/>
              </w:rPr>
              <w:t>59</w:t>
            </w:r>
            <w:r w:rsidR="001706E1">
              <w:rPr>
                <w:noProof/>
                <w:webHidden/>
              </w:rPr>
              <w:fldChar w:fldCharType="end"/>
            </w:r>
          </w:hyperlink>
        </w:p>
        <w:p w14:paraId="66F5FED8" w14:textId="1716FB47"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95" w:history="1">
            <w:r w:rsidR="001706E1" w:rsidRPr="00B07CE5">
              <w:rPr>
                <w:rStyle w:val="Hyperlink"/>
                <w:noProof/>
              </w:rPr>
              <w:t>9.2.1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Log Analytics Workspaces</w:t>
            </w:r>
            <w:r w:rsidR="001706E1">
              <w:rPr>
                <w:noProof/>
                <w:webHidden/>
              </w:rPr>
              <w:tab/>
            </w:r>
            <w:r w:rsidR="001706E1">
              <w:rPr>
                <w:noProof/>
                <w:webHidden/>
              </w:rPr>
              <w:fldChar w:fldCharType="begin"/>
            </w:r>
            <w:r w:rsidR="001706E1">
              <w:rPr>
                <w:noProof/>
                <w:webHidden/>
              </w:rPr>
              <w:instrText xml:space="preserve"> PAGEREF _Toc176424595 \h </w:instrText>
            </w:r>
            <w:r w:rsidR="001706E1">
              <w:rPr>
                <w:noProof/>
                <w:webHidden/>
              </w:rPr>
            </w:r>
            <w:r w:rsidR="001706E1">
              <w:rPr>
                <w:noProof/>
                <w:webHidden/>
              </w:rPr>
              <w:fldChar w:fldCharType="separate"/>
            </w:r>
            <w:r w:rsidR="001706E1">
              <w:rPr>
                <w:noProof/>
                <w:webHidden/>
              </w:rPr>
              <w:t>59</w:t>
            </w:r>
            <w:r w:rsidR="001706E1">
              <w:rPr>
                <w:noProof/>
                <w:webHidden/>
              </w:rPr>
              <w:fldChar w:fldCharType="end"/>
            </w:r>
          </w:hyperlink>
        </w:p>
        <w:p w14:paraId="063E98FC" w14:textId="29C5F0F8"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96" w:history="1">
            <w:r w:rsidR="001706E1" w:rsidRPr="00B07CE5">
              <w:rPr>
                <w:rStyle w:val="Hyperlink"/>
                <w:noProof/>
              </w:rPr>
              <w:t>9.2.2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Alert Action Groups</w:t>
            </w:r>
            <w:r w:rsidR="001706E1">
              <w:rPr>
                <w:noProof/>
                <w:webHidden/>
              </w:rPr>
              <w:tab/>
            </w:r>
            <w:r w:rsidR="001706E1">
              <w:rPr>
                <w:noProof/>
                <w:webHidden/>
              </w:rPr>
              <w:fldChar w:fldCharType="begin"/>
            </w:r>
            <w:r w:rsidR="001706E1">
              <w:rPr>
                <w:noProof/>
                <w:webHidden/>
              </w:rPr>
              <w:instrText xml:space="preserve"> PAGEREF _Toc176424596 \h </w:instrText>
            </w:r>
            <w:r w:rsidR="001706E1">
              <w:rPr>
                <w:noProof/>
                <w:webHidden/>
              </w:rPr>
            </w:r>
            <w:r w:rsidR="001706E1">
              <w:rPr>
                <w:noProof/>
                <w:webHidden/>
              </w:rPr>
              <w:fldChar w:fldCharType="separate"/>
            </w:r>
            <w:r w:rsidR="001706E1">
              <w:rPr>
                <w:noProof/>
                <w:webHidden/>
              </w:rPr>
              <w:t>59</w:t>
            </w:r>
            <w:r w:rsidR="001706E1">
              <w:rPr>
                <w:noProof/>
                <w:webHidden/>
              </w:rPr>
              <w:fldChar w:fldCharType="end"/>
            </w:r>
          </w:hyperlink>
        </w:p>
        <w:p w14:paraId="2A7FC055" w14:textId="7A6473FE"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97" w:history="1">
            <w:r w:rsidR="001706E1" w:rsidRPr="00B07CE5">
              <w:rPr>
                <w:rStyle w:val="Hyperlink"/>
                <w:noProof/>
              </w:rPr>
              <w:t>9.2.3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Alert Action Groups</w:t>
            </w:r>
            <w:r w:rsidR="001706E1">
              <w:rPr>
                <w:noProof/>
                <w:webHidden/>
              </w:rPr>
              <w:tab/>
            </w:r>
            <w:r w:rsidR="001706E1">
              <w:rPr>
                <w:noProof/>
                <w:webHidden/>
              </w:rPr>
              <w:fldChar w:fldCharType="begin"/>
            </w:r>
            <w:r w:rsidR="001706E1">
              <w:rPr>
                <w:noProof/>
                <w:webHidden/>
              </w:rPr>
              <w:instrText xml:space="preserve"> PAGEREF _Toc176424597 \h </w:instrText>
            </w:r>
            <w:r w:rsidR="001706E1">
              <w:rPr>
                <w:noProof/>
                <w:webHidden/>
              </w:rPr>
            </w:r>
            <w:r w:rsidR="001706E1">
              <w:rPr>
                <w:noProof/>
                <w:webHidden/>
              </w:rPr>
              <w:fldChar w:fldCharType="separate"/>
            </w:r>
            <w:r w:rsidR="001706E1">
              <w:rPr>
                <w:noProof/>
                <w:webHidden/>
              </w:rPr>
              <w:t>59</w:t>
            </w:r>
            <w:r w:rsidR="001706E1">
              <w:rPr>
                <w:noProof/>
                <w:webHidden/>
              </w:rPr>
              <w:fldChar w:fldCharType="end"/>
            </w:r>
          </w:hyperlink>
        </w:p>
        <w:p w14:paraId="02024CFB" w14:textId="202213FD"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598" w:history="1">
            <w:r w:rsidR="001706E1" w:rsidRPr="00B07CE5">
              <w:rPr>
                <w:rStyle w:val="Hyperlink"/>
                <w:noProof/>
              </w:rPr>
              <w:t>9.2.4</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Alerts</w:t>
            </w:r>
            <w:r w:rsidR="001706E1">
              <w:rPr>
                <w:noProof/>
                <w:webHidden/>
              </w:rPr>
              <w:tab/>
            </w:r>
            <w:r w:rsidR="001706E1">
              <w:rPr>
                <w:noProof/>
                <w:webHidden/>
              </w:rPr>
              <w:fldChar w:fldCharType="begin"/>
            </w:r>
            <w:r w:rsidR="001706E1">
              <w:rPr>
                <w:noProof/>
                <w:webHidden/>
              </w:rPr>
              <w:instrText xml:space="preserve"> PAGEREF _Toc176424598 \h </w:instrText>
            </w:r>
            <w:r w:rsidR="001706E1">
              <w:rPr>
                <w:noProof/>
                <w:webHidden/>
              </w:rPr>
            </w:r>
            <w:r w:rsidR="001706E1">
              <w:rPr>
                <w:noProof/>
                <w:webHidden/>
              </w:rPr>
              <w:fldChar w:fldCharType="separate"/>
            </w:r>
            <w:r w:rsidR="001706E1">
              <w:rPr>
                <w:noProof/>
                <w:webHidden/>
              </w:rPr>
              <w:t>60</w:t>
            </w:r>
            <w:r w:rsidR="001706E1">
              <w:rPr>
                <w:noProof/>
                <w:webHidden/>
              </w:rPr>
              <w:fldChar w:fldCharType="end"/>
            </w:r>
          </w:hyperlink>
        </w:p>
        <w:p w14:paraId="2D4FF354" w14:textId="75FB3049"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599" w:history="1">
            <w:r w:rsidR="001706E1" w:rsidRPr="00B07CE5">
              <w:rPr>
                <w:rStyle w:val="Hyperlink"/>
                <w:noProof/>
              </w:rPr>
              <w:t>9.3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Logging and Audit Configuration</w:t>
            </w:r>
            <w:r w:rsidR="001706E1">
              <w:rPr>
                <w:noProof/>
                <w:webHidden/>
              </w:rPr>
              <w:tab/>
            </w:r>
            <w:r w:rsidR="001706E1">
              <w:rPr>
                <w:noProof/>
                <w:webHidden/>
              </w:rPr>
              <w:fldChar w:fldCharType="begin"/>
            </w:r>
            <w:r w:rsidR="001706E1">
              <w:rPr>
                <w:noProof/>
                <w:webHidden/>
              </w:rPr>
              <w:instrText xml:space="preserve"> PAGEREF _Toc176424599 \h </w:instrText>
            </w:r>
            <w:r w:rsidR="001706E1">
              <w:rPr>
                <w:noProof/>
                <w:webHidden/>
              </w:rPr>
            </w:r>
            <w:r w:rsidR="001706E1">
              <w:rPr>
                <w:noProof/>
                <w:webHidden/>
              </w:rPr>
              <w:fldChar w:fldCharType="separate"/>
            </w:r>
            <w:r w:rsidR="001706E1">
              <w:rPr>
                <w:noProof/>
                <w:webHidden/>
              </w:rPr>
              <w:t>60</w:t>
            </w:r>
            <w:r w:rsidR="001706E1">
              <w:rPr>
                <w:noProof/>
                <w:webHidden/>
              </w:rPr>
              <w:fldChar w:fldCharType="end"/>
            </w:r>
          </w:hyperlink>
        </w:p>
        <w:p w14:paraId="6F36B58E" w14:textId="5DE3834E"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00" w:history="1">
            <w:r w:rsidR="001706E1" w:rsidRPr="00B07CE5">
              <w:rPr>
                <w:rStyle w:val="Hyperlink"/>
                <w:noProof/>
              </w:rPr>
              <w:t>9.4</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Logging/Audit Configuration – Virtual Networks</w:t>
            </w:r>
            <w:r w:rsidR="001706E1">
              <w:rPr>
                <w:noProof/>
                <w:webHidden/>
              </w:rPr>
              <w:tab/>
            </w:r>
            <w:r w:rsidR="001706E1">
              <w:rPr>
                <w:noProof/>
                <w:webHidden/>
              </w:rPr>
              <w:fldChar w:fldCharType="begin"/>
            </w:r>
            <w:r w:rsidR="001706E1">
              <w:rPr>
                <w:noProof/>
                <w:webHidden/>
              </w:rPr>
              <w:instrText xml:space="preserve"> PAGEREF _Toc176424600 \h </w:instrText>
            </w:r>
            <w:r w:rsidR="001706E1">
              <w:rPr>
                <w:noProof/>
                <w:webHidden/>
              </w:rPr>
            </w:r>
            <w:r w:rsidR="001706E1">
              <w:rPr>
                <w:noProof/>
                <w:webHidden/>
              </w:rPr>
              <w:fldChar w:fldCharType="separate"/>
            </w:r>
            <w:r w:rsidR="001706E1">
              <w:rPr>
                <w:noProof/>
                <w:webHidden/>
              </w:rPr>
              <w:t>61</w:t>
            </w:r>
            <w:r w:rsidR="001706E1">
              <w:rPr>
                <w:noProof/>
                <w:webHidden/>
              </w:rPr>
              <w:fldChar w:fldCharType="end"/>
            </w:r>
          </w:hyperlink>
        </w:p>
        <w:p w14:paraId="20E009D7" w14:textId="32D856C1"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01" w:history="1">
            <w:r w:rsidR="001706E1" w:rsidRPr="00B07CE5">
              <w:rPr>
                <w:rStyle w:val="Hyperlink"/>
                <w:noProof/>
              </w:rPr>
              <w:t>9.5</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Logging/Audit Configuration – Network Security Groups</w:t>
            </w:r>
            <w:r w:rsidR="001706E1">
              <w:rPr>
                <w:noProof/>
                <w:webHidden/>
              </w:rPr>
              <w:tab/>
            </w:r>
            <w:r w:rsidR="001706E1">
              <w:rPr>
                <w:noProof/>
                <w:webHidden/>
              </w:rPr>
              <w:fldChar w:fldCharType="begin"/>
            </w:r>
            <w:r w:rsidR="001706E1">
              <w:rPr>
                <w:noProof/>
                <w:webHidden/>
              </w:rPr>
              <w:instrText xml:space="preserve"> PAGEREF _Toc176424601 \h </w:instrText>
            </w:r>
            <w:r w:rsidR="001706E1">
              <w:rPr>
                <w:noProof/>
                <w:webHidden/>
              </w:rPr>
            </w:r>
            <w:r w:rsidR="001706E1">
              <w:rPr>
                <w:noProof/>
                <w:webHidden/>
              </w:rPr>
              <w:fldChar w:fldCharType="separate"/>
            </w:r>
            <w:r w:rsidR="001706E1">
              <w:rPr>
                <w:noProof/>
                <w:webHidden/>
              </w:rPr>
              <w:t>61</w:t>
            </w:r>
            <w:r w:rsidR="001706E1">
              <w:rPr>
                <w:noProof/>
                <w:webHidden/>
              </w:rPr>
              <w:fldChar w:fldCharType="end"/>
            </w:r>
          </w:hyperlink>
        </w:p>
        <w:p w14:paraId="4DE63D52" w14:textId="22282510"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02" w:history="1">
            <w:r w:rsidR="001706E1" w:rsidRPr="00B07CE5">
              <w:rPr>
                <w:rStyle w:val="Hyperlink"/>
                <w:noProof/>
              </w:rPr>
              <w:t>9.6</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Logging/Audit Configuration – Storage Accounts</w:t>
            </w:r>
            <w:r w:rsidR="001706E1">
              <w:rPr>
                <w:noProof/>
                <w:webHidden/>
              </w:rPr>
              <w:tab/>
            </w:r>
            <w:r w:rsidR="001706E1">
              <w:rPr>
                <w:noProof/>
                <w:webHidden/>
              </w:rPr>
              <w:fldChar w:fldCharType="begin"/>
            </w:r>
            <w:r w:rsidR="001706E1">
              <w:rPr>
                <w:noProof/>
                <w:webHidden/>
              </w:rPr>
              <w:instrText xml:space="preserve"> PAGEREF _Toc176424602 \h </w:instrText>
            </w:r>
            <w:r w:rsidR="001706E1">
              <w:rPr>
                <w:noProof/>
                <w:webHidden/>
              </w:rPr>
            </w:r>
            <w:r w:rsidR="001706E1">
              <w:rPr>
                <w:noProof/>
                <w:webHidden/>
              </w:rPr>
              <w:fldChar w:fldCharType="separate"/>
            </w:r>
            <w:r w:rsidR="001706E1">
              <w:rPr>
                <w:noProof/>
                <w:webHidden/>
              </w:rPr>
              <w:t>62</w:t>
            </w:r>
            <w:r w:rsidR="001706E1">
              <w:rPr>
                <w:noProof/>
                <w:webHidden/>
              </w:rPr>
              <w:fldChar w:fldCharType="end"/>
            </w:r>
          </w:hyperlink>
        </w:p>
        <w:p w14:paraId="14CB3FD1" w14:textId="46112E22"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03" w:history="1">
            <w:r w:rsidR="001706E1" w:rsidRPr="00B07CE5">
              <w:rPr>
                <w:rStyle w:val="Hyperlink"/>
                <w:noProof/>
              </w:rPr>
              <w:t>9.7</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Logging/Audit Configuration – Kubernetes Service (AKS</w:t>
            </w:r>
            <w:r w:rsidR="001706E1">
              <w:rPr>
                <w:noProof/>
                <w:webHidden/>
              </w:rPr>
              <w:tab/>
            </w:r>
            <w:r w:rsidR="001706E1">
              <w:rPr>
                <w:noProof/>
                <w:webHidden/>
              </w:rPr>
              <w:fldChar w:fldCharType="begin"/>
            </w:r>
            <w:r w:rsidR="001706E1">
              <w:rPr>
                <w:noProof/>
                <w:webHidden/>
              </w:rPr>
              <w:instrText xml:space="preserve"> PAGEREF _Toc176424603 \h </w:instrText>
            </w:r>
            <w:r w:rsidR="001706E1">
              <w:rPr>
                <w:noProof/>
                <w:webHidden/>
              </w:rPr>
            </w:r>
            <w:r w:rsidR="001706E1">
              <w:rPr>
                <w:noProof/>
                <w:webHidden/>
              </w:rPr>
              <w:fldChar w:fldCharType="separate"/>
            </w:r>
            <w:r w:rsidR="001706E1">
              <w:rPr>
                <w:noProof/>
                <w:webHidden/>
              </w:rPr>
              <w:t>63</w:t>
            </w:r>
            <w:r w:rsidR="001706E1">
              <w:rPr>
                <w:noProof/>
                <w:webHidden/>
              </w:rPr>
              <w:fldChar w:fldCharType="end"/>
            </w:r>
          </w:hyperlink>
        </w:p>
        <w:p w14:paraId="545C0446" w14:textId="7B7B21F4"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04" w:history="1">
            <w:r w:rsidR="001706E1" w:rsidRPr="00B07CE5">
              <w:rPr>
                <w:rStyle w:val="Hyperlink"/>
                <w:noProof/>
              </w:rPr>
              <w:t>9.7.1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Application Health Monitoring</w:t>
            </w:r>
            <w:r w:rsidR="001706E1">
              <w:rPr>
                <w:noProof/>
                <w:webHidden/>
              </w:rPr>
              <w:tab/>
            </w:r>
            <w:r w:rsidR="001706E1">
              <w:rPr>
                <w:noProof/>
                <w:webHidden/>
              </w:rPr>
              <w:fldChar w:fldCharType="begin"/>
            </w:r>
            <w:r w:rsidR="001706E1">
              <w:rPr>
                <w:noProof/>
                <w:webHidden/>
              </w:rPr>
              <w:instrText xml:space="preserve"> PAGEREF _Toc176424604 \h </w:instrText>
            </w:r>
            <w:r w:rsidR="001706E1">
              <w:rPr>
                <w:noProof/>
                <w:webHidden/>
              </w:rPr>
            </w:r>
            <w:r w:rsidR="001706E1">
              <w:rPr>
                <w:noProof/>
                <w:webHidden/>
              </w:rPr>
              <w:fldChar w:fldCharType="separate"/>
            </w:r>
            <w:r w:rsidR="001706E1">
              <w:rPr>
                <w:noProof/>
                <w:webHidden/>
              </w:rPr>
              <w:t>63</w:t>
            </w:r>
            <w:r w:rsidR="001706E1">
              <w:rPr>
                <w:noProof/>
                <w:webHidden/>
              </w:rPr>
              <w:fldChar w:fldCharType="end"/>
            </w:r>
          </w:hyperlink>
        </w:p>
        <w:p w14:paraId="691CD8FA" w14:textId="0704E654"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05" w:history="1">
            <w:r w:rsidR="001706E1" w:rsidRPr="00B07CE5">
              <w:rPr>
                <w:rStyle w:val="Hyperlink"/>
                <w:noProof/>
              </w:rPr>
              <w:t>9.7.2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Monitoring Cluster Objects and Workloads</w:t>
            </w:r>
            <w:r w:rsidR="001706E1">
              <w:rPr>
                <w:noProof/>
                <w:webHidden/>
              </w:rPr>
              <w:tab/>
            </w:r>
            <w:r w:rsidR="001706E1">
              <w:rPr>
                <w:noProof/>
                <w:webHidden/>
              </w:rPr>
              <w:fldChar w:fldCharType="begin"/>
            </w:r>
            <w:r w:rsidR="001706E1">
              <w:rPr>
                <w:noProof/>
                <w:webHidden/>
              </w:rPr>
              <w:instrText xml:space="preserve"> PAGEREF _Toc176424605 \h </w:instrText>
            </w:r>
            <w:r w:rsidR="001706E1">
              <w:rPr>
                <w:noProof/>
                <w:webHidden/>
              </w:rPr>
            </w:r>
            <w:r w:rsidR="001706E1">
              <w:rPr>
                <w:noProof/>
                <w:webHidden/>
              </w:rPr>
              <w:fldChar w:fldCharType="separate"/>
            </w:r>
            <w:r w:rsidR="001706E1">
              <w:rPr>
                <w:noProof/>
                <w:webHidden/>
              </w:rPr>
              <w:t>63</w:t>
            </w:r>
            <w:r w:rsidR="001706E1">
              <w:rPr>
                <w:noProof/>
                <w:webHidden/>
              </w:rPr>
              <w:fldChar w:fldCharType="end"/>
            </w:r>
          </w:hyperlink>
        </w:p>
        <w:p w14:paraId="12BCF013" w14:textId="01111B49"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06" w:history="1">
            <w:r w:rsidR="001706E1" w:rsidRPr="00B07CE5">
              <w:rPr>
                <w:rStyle w:val="Hyperlink"/>
                <w:noProof/>
              </w:rPr>
              <w:t>9.7.3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Monitoring Managed Cluster Components</w:t>
            </w:r>
            <w:r w:rsidR="001706E1">
              <w:rPr>
                <w:noProof/>
                <w:webHidden/>
              </w:rPr>
              <w:tab/>
            </w:r>
            <w:r w:rsidR="001706E1">
              <w:rPr>
                <w:noProof/>
                <w:webHidden/>
              </w:rPr>
              <w:fldChar w:fldCharType="begin"/>
            </w:r>
            <w:r w:rsidR="001706E1">
              <w:rPr>
                <w:noProof/>
                <w:webHidden/>
              </w:rPr>
              <w:instrText xml:space="preserve"> PAGEREF _Toc176424606 \h </w:instrText>
            </w:r>
            <w:r w:rsidR="001706E1">
              <w:rPr>
                <w:noProof/>
                <w:webHidden/>
              </w:rPr>
            </w:r>
            <w:r w:rsidR="001706E1">
              <w:rPr>
                <w:noProof/>
                <w:webHidden/>
              </w:rPr>
              <w:fldChar w:fldCharType="separate"/>
            </w:r>
            <w:r w:rsidR="001706E1">
              <w:rPr>
                <w:noProof/>
                <w:webHidden/>
              </w:rPr>
              <w:t>63</w:t>
            </w:r>
            <w:r w:rsidR="001706E1">
              <w:rPr>
                <w:noProof/>
                <w:webHidden/>
              </w:rPr>
              <w:fldChar w:fldCharType="end"/>
            </w:r>
          </w:hyperlink>
        </w:p>
        <w:p w14:paraId="7552C90A" w14:textId="34731C47"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07" w:history="1">
            <w:r w:rsidR="001706E1" w:rsidRPr="00B07CE5">
              <w:rPr>
                <w:rStyle w:val="Hyperlink"/>
                <w:noProof/>
              </w:rPr>
              <w:t>9.7.4</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Monitoring Cluster-Level Components</w:t>
            </w:r>
            <w:r w:rsidR="001706E1">
              <w:rPr>
                <w:noProof/>
                <w:webHidden/>
              </w:rPr>
              <w:tab/>
            </w:r>
            <w:r w:rsidR="001706E1">
              <w:rPr>
                <w:noProof/>
                <w:webHidden/>
              </w:rPr>
              <w:fldChar w:fldCharType="begin"/>
            </w:r>
            <w:r w:rsidR="001706E1">
              <w:rPr>
                <w:noProof/>
                <w:webHidden/>
              </w:rPr>
              <w:instrText xml:space="preserve"> PAGEREF _Toc176424607 \h </w:instrText>
            </w:r>
            <w:r w:rsidR="001706E1">
              <w:rPr>
                <w:noProof/>
                <w:webHidden/>
              </w:rPr>
            </w:r>
            <w:r w:rsidR="001706E1">
              <w:rPr>
                <w:noProof/>
                <w:webHidden/>
              </w:rPr>
              <w:fldChar w:fldCharType="separate"/>
            </w:r>
            <w:r w:rsidR="001706E1">
              <w:rPr>
                <w:noProof/>
                <w:webHidden/>
              </w:rPr>
              <w:t>64</w:t>
            </w:r>
            <w:r w:rsidR="001706E1">
              <w:rPr>
                <w:noProof/>
                <w:webHidden/>
              </w:rPr>
              <w:fldChar w:fldCharType="end"/>
            </w:r>
          </w:hyperlink>
        </w:p>
        <w:p w14:paraId="03F7710F" w14:textId="2BA8E91F"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08" w:history="1">
            <w:r w:rsidR="001706E1" w:rsidRPr="00B07CE5">
              <w:rPr>
                <w:rStyle w:val="Hyperlink"/>
                <w:noProof/>
              </w:rPr>
              <w:t>9.7.5</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Network Monitoring</w:t>
            </w:r>
            <w:r w:rsidR="001706E1">
              <w:rPr>
                <w:noProof/>
                <w:webHidden/>
              </w:rPr>
              <w:tab/>
            </w:r>
            <w:r w:rsidR="001706E1">
              <w:rPr>
                <w:noProof/>
                <w:webHidden/>
              </w:rPr>
              <w:fldChar w:fldCharType="begin"/>
            </w:r>
            <w:r w:rsidR="001706E1">
              <w:rPr>
                <w:noProof/>
                <w:webHidden/>
              </w:rPr>
              <w:instrText xml:space="preserve"> PAGEREF _Toc176424608 \h </w:instrText>
            </w:r>
            <w:r w:rsidR="001706E1">
              <w:rPr>
                <w:noProof/>
                <w:webHidden/>
              </w:rPr>
            </w:r>
            <w:r w:rsidR="001706E1">
              <w:rPr>
                <w:noProof/>
                <w:webHidden/>
              </w:rPr>
              <w:fldChar w:fldCharType="separate"/>
            </w:r>
            <w:r w:rsidR="001706E1">
              <w:rPr>
                <w:noProof/>
                <w:webHidden/>
              </w:rPr>
              <w:t>64</w:t>
            </w:r>
            <w:r w:rsidR="001706E1">
              <w:rPr>
                <w:noProof/>
                <w:webHidden/>
              </w:rPr>
              <w:fldChar w:fldCharType="end"/>
            </w:r>
          </w:hyperlink>
        </w:p>
        <w:p w14:paraId="46B8F9A2" w14:textId="74D037F5"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09" w:history="1">
            <w:r w:rsidR="001706E1" w:rsidRPr="00B07CE5">
              <w:rPr>
                <w:rStyle w:val="Hyperlink"/>
                <w:noProof/>
              </w:rPr>
              <w:t>9.7.6</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Additional Best Practices</w:t>
            </w:r>
            <w:r w:rsidR="001706E1">
              <w:rPr>
                <w:noProof/>
                <w:webHidden/>
              </w:rPr>
              <w:tab/>
            </w:r>
            <w:r w:rsidR="001706E1">
              <w:rPr>
                <w:noProof/>
                <w:webHidden/>
              </w:rPr>
              <w:fldChar w:fldCharType="begin"/>
            </w:r>
            <w:r w:rsidR="001706E1">
              <w:rPr>
                <w:noProof/>
                <w:webHidden/>
              </w:rPr>
              <w:instrText xml:space="preserve"> PAGEREF _Toc176424609 \h </w:instrText>
            </w:r>
            <w:r w:rsidR="001706E1">
              <w:rPr>
                <w:noProof/>
                <w:webHidden/>
              </w:rPr>
            </w:r>
            <w:r w:rsidR="001706E1">
              <w:rPr>
                <w:noProof/>
                <w:webHidden/>
              </w:rPr>
              <w:fldChar w:fldCharType="separate"/>
            </w:r>
            <w:r w:rsidR="001706E1">
              <w:rPr>
                <w:noProof/>
                <w:webHidden/>
              </w:rPr>
              <w:t>64</w:t>
            </w:r>
            <w:r w:rsidR="001706E1">
              <w:rPr>
                <w:noProof/>
                <w:webHidden/>
              </w:rPr>
              <w:fldChar w:fldCharType="end"/>
            </w:r>
          </w:hyperlink>
        </w:p>
        <w:p w14:paraId="414D83A2" w14:textId="1CC73FF5"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10" w:history="1">
            <w:r w:rsidR="001706E1" w:rsidRPr="00B07CE5">
              <w:rPr>
                <w:rStyle w:val="Hyperlink"/>
                <w:noProof/>
              </w:rPr>
              <w:t>9.8</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Logging/Audit Configuration – SQL Server (PaaS)</w:t>
            </w:r>
            <w:r w:rsidR="001706E1">
              <w:rPr>
                <w:noProof/>
                <w:webHidden/>
              </w:rPr>
              <w:tab/>
            </w:r>
            <w:r w:rsidR="001706E1">
              <w:rPr>
                <w:noProof/>
                <w:webHidden/>
              </w:rPr>
              <w:fldChar w:fldCharType="begin"/>
            </w:r>
            <w:r w:rsidR="001706E1">
              <w:rPr>
                <w:noProof/>
                <w:webHidden/>
              </w:rPr>
              <w:instrText xml:space="preserve"> PAGEREF _Toc176424610 \h </w:instrText>
            </w:r>
            <w:r w:rsidR="001706E1">
              <w:rPr>
                <w:noProof/>
                <w:webHidden/>
              </w:rPr>
            </w:r>
            <w:r w:rsidR="001706E1">
              <w:rPr>
                <w:noProof/>
                <w:webHidden/>
              </w:rPr>
              <w:fldChar w:fldCharType="separate"/>
            </w:r>
            <w:r w:rsidR="001706E1">
              <w:rPr>
                <w:noProof/>
                <w:webHidden/>
              </w:rPr>
              <w:t>65</w:t>
            </w:r>
            <w:r w:rsidR="001706E1">
              <w:rPr>
                <w:noProof/>
                <w:webHidden/>
              </w:rPr>
              <w:fldChar w:fldCharType="end"/>
            </w:r>
          </w:hyperlink>
        </w:p>
        <w:p w14:paraId="55BFB824" w14:textId="0873CC31"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11" w:history="1">
            <w:r w:rsidR="001706E1" w:rsidRPr="00B07CE5">
              <w:rPr>
                <w:rStyle w:val="Hyperlink"/>
                <w:noProof/>
              </w:rPr>
              <w:t>9.8.1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Advanced Data Security</w:t>
            </w:r>
            <w:r w:rsidR="001706E1">
              <w:rPr>
                <w:noProof/>
                <w:webHidden/>
              </w:rPr>
              <w:tab/>
            </w:r>
            <w:r w:rsidR="001706E1">
              <w:rPr>
                <w:noProof/>
                <w:webHidden/>
              </w:rPr>
              <w:fldChar w:fldCharType="begin"/>
            </w:r>
            <w:r w:rsidR="001706E1">
              <w:rPr>
                <w:noProof/>
                <w:webHidden/>
              </w:rPr>
              <w:instrText xml:space="preserve"> PAGEREF _Toc176424611 \h </w:instrText>
            </w:r>
            <w:r w:rsidR="001706E1">
              <w:rPr>
                <w:noProof/>
                <w:webHidden/>
              </w:rPr>
            </w:r>
            <w:r w:rsidR="001706E1">
              <w:rPr>
                <w:noProof/>
                <w:webHidden/>
              </w:rPr>
              <w:fldChar w:fldCharType="separate"/>
            </w:r>
            <w:r w:rsidR="001706E1">
              <w:rPr>
                <w:noProof/>
                <w:webHidden/>
              </w:rPr>
              <w:t>65</w:t>
            </w:r>
            <w:r w:rsidR="001706E1">
              <w:rPr>
                <w:noProof/>
                <w:webHidden/>
              </w:rPr>
              <w:fldChar w:fldCharType="end"/>
            </w:r>
          </w:hyperlink>
        </w:p>
        <w:p w14:paraId="37081233" w14:textId="7DB1EF3C"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12" w:history="1">
            <w:r w:rsidR="001706E1" w:rsidRPr="00B07CE5">
              <w:rPr>
                <w:rStyle w:val="Hyperlink"/>
                <w:noProof/>
              </w:rPr>
              <w:t>9.8.2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Auditing</w:t>
            </w:r>
            <w:r w:rsidR="001706E1">
              <w:rPr>
                <w:noProof/>
                <w:webHidden/>
              </w:rPr>
              <w:tab/>
            </w:r>
            <w:r w:rsidR="001706E1">
              <w:rPr>
                <w:noProof/>
                <w:webHidden/>
              </w:rPr>
              <w:fldChar w:fldCharType="begin"/>
            </w:r>
            <w:r w:rsidR="001706E1">
              <w:rPr>
                <w:noProof/>
                <w:webHidden/>
              </w:rPr>
              <w:instrText xml:space="preserve"> PAGEREF _Toc176424612 \h </w:instrText>
            </w:r>
            <w:r w:rsidR="001706E1">
              <w:rPr>
                <w:noProof/>
                <w:webHidden/>
              </w:rPr>
            </w:r>
            <w:r w:rsidR="001706E1">
              <w:rPr>
                <w:noProof/>
                <w:webHidden/>
              </w:rPr>
              <w:fldChar w:fldCharType="separate"/>
            </w:r>
            <w:r w:rsidR="001706E1">
              <w:rPr>
                <w:noProof/>
                <w:webHidden/>
              </w:rPr>
              <w:t>65</w:t>
            </w:r>
            <w:r w:rsidR="001706E1">
              <w:rPr>
                <w:noProof/>
                <w:webHidden/>
              </w:rPr>
              <w:fldChar w:fldCharType="end"/>
            </w:r>
          </w:hyperlink>
        </w:p>
        <w:p w14:paraId="4BAEEF31" w14:textId="40CBBBF5"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13" w:history="1">
            <w:r w:rsidR="001706E1" w:rsidRPr="00B07CE5">
              <w:rPr>
                <w:rStyle w:val="Hyperlink"/>
                <w:noProof/>
              </w:rPr>
              <w:t>9.9</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Logging/Audit Configuration – Key Vault</w:t>
            </w:r>
            <w:r w:rsidR="001706E1">
              <w:rPr>
                <w:noProof/>
                <w:webHidden/>
              </w:rPr>
              <w:tab/>
            </w:r>
            <w:r w:rsidR="001706E1">
              <w:rPr>
                <w:noProof/>
                <w:webHidden/>
              </w:rPr>
              <w:fldChar w:fldCharType="begin"/>
            </w:r>
            <w:r w:rsidR="001706E1">
              <w:rPr>
                <w:noProof/>
                <w:webHidden/>
              </w:rPr>
              <w:instrText xml:space="preserve"> PAGEREF _Toc176424613 \h </w:instrText>
            </w:r>
            <w:r w:rsidR="001706E1">
              <w:rPr>
                <w:noProof/>
                <w:webHidden/>
              </w:rPr>
            </w:r>
            <w:r w:rsidR="001706E1">
              <w:rPr>
                <w:noProof/>
                <w:webHidden/>
              </w:rPr>
              <w:fldChar w:fldCharType="separate"/>
            </w:r>
            <w:r w:rsidR="001706E1">
              <w:rPr>
                <w:noProof/>
                <w:webHidden/>
              </w:rPr>
              <w:t>66</w:t>
            </w:r>
            <w:r w:rsidR="001706E1">
              <w:rPr>
                <w:noProof/>
                <w:webHidden/>
              </w:rPr>
              <w:fldChar w:fldCharType="end"/>
            </w:r>
          </w:hyperlink>
        </w:p>
        <w:p w14:paraId="111AFB47" w14:textId="125AEECF"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14" w:history="1">
            <w:r w:rsidR="001706E1" w:rsidRPr="00B07CE5">
              <w:rPr>
                <w:rStyle w:val="Hyperlink"/>
                <w:noProof/>
              </w:rPr>
              <w:t>9.10</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Logging/Audit Configuration – Azure Automation</w:t>
            </w:r>
            <w:r w:rsidR="001706E1">
              <w:rPr>
                <w:noProof/>
                <w:webHidden/>
              </w:rPr>
              <w:tab/>
            </w:r>
            <w:r w:rsidR="001706E1">
              <w:rPr>
                <w:noProof/>
                <w:webHidden/>
              </w:rPr>
              <w:fldChar w:fldCharType="begin"/>
            </w:r>
            <w:r w:rsidR="001706E1">
              <w:rPr>
                <w:noProof/>
                <w:webHidden/>
              </w:rPr>
              <w:instrText xml:space="preserve"> PAGEREF _Toc176424614 \h </w:instrText>
            </w:r>
            <w:r w:rsidR="001706E1">
              <w:rPr>
                <w:noProof/>
                <w:webHidden/>
              </w:rPr>
            </w:r>
            <w:r w:rsidR="001706E1">
              <w:rPr>
                <w:noProof/>
                <w:webHidden/>
              </w:rPr>
              <w:fldChar w:fldCharType="separate"/>
            </w:r>
            <w:r w:rsidR="001706E1">
              <w:rPr>
                <w:noProof/>
                <w:webHidden/>
              </w:rPr>
              <w:t>66</w:t>
            </w:r>
            <w:r w:rsidR="001706E1">
              <w:rPr>
                <w:noProof/>
                <w:webHidden/>
              </w:rPr>
              <w:fldChar w:fldCharType="end"/>
            </w:r>
          </w:hyperlink>
        </w:p>
        <w:p w14:paraId="5326896A" w14:textId="3D870D63"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15" w:history="1">
            <w:r w:rsidR="001706E1" w:rsidRPr="00B07CE5">
              <w:rPr>
                <w:rStyle w:val="Hyperlink"/>
                <w:noProof/>
              </w:rPr>
              <w:t>9.11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Design for monitoring using Azure logs and MicroFocus OBM</w:t>
            </w:r>
            <w:r w:rsidR="001706E1">
              <w:rPr>
                <w:noProof/>
                <w:webHidden/>
              </w:rPr>
              <w:tab/>
            </w:r>
            <w:r w:rsidR="001706E1">
              <w:rPr>
                <w:noProof/>
                <w:webHidden/>
              </w:rPr>
              <w:fldChar w:fldCharType="begin"/>
            </w:r>
            <w:r w:rsidR="001706E1">
              <w:rPr>
                <w:noProof/>
                <w:webHidden/>
              </w:rPr>
              <w:instrText xml:space="preserve"> PAGEREF _Toc176424615 \h </w:instrText>
            </w:r>
            <w:r w:rsidR="001706E1">
              <w:rPr>
                <w:noProof/>
                <w:webHidden/>
              </w:rPr>
            </w:r>
            <w:r w:rsidR="001706E1">
              <w:rPr>
                <w:noProof/>
                <w:webHidden/>
              </w:rPr>
              <w:fldChar w:fldCharType="separate"/>
            </w:r>
            <w:r w:rsidR="001706E1">
              <w:rPr>
                <w:noProof/>
                <w:webHidden/>
              </w:rPr>
              <w:t>67</w:t>
            </w:r>
            <w:r w:rsidR="001706E1">
              <w:rPr>
                <w:noProof/>
                <w:webHidden/>
              </w:rPr>
              <w:fldChar w:fldCharType="end"/>
            </w:r>
          </w:hyperlink>
        </w:p>
        <w:p w14:paraId="0872914F" w14:textId="24C1E7F0"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16" w:history="1">
            <w:r w:rsidR="001706E1" w:rsidRPr="00B07CE5">
              <w:rPr>
                <w:rStyle w:val="Hyperlink"/>
                <w:noProof/>
              </w:rPr>
              <w:t>9.12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Cost monitoring budgets</w:t>
            </w:r>
            <w:r w:rsidR="001706E1">
              <w:rPr>
                <w:noProof/>
                <w:webHidden/>
              </w:rPr>
              <w:tab/>
            </w:r>
            <w:r w:rsidR="001706E1">
              <w:rPr>
                <w:noProof/>
                <w:webHidden/>
              </w:rPr>
              <w:fldChar w:fldCharType="begin"/>
            </w:r>
            <w:r w:rsidR="001706E1">
              <w:rPr>
                <w:noProof/>
                <w:webHidden/>
              </w:rPr>
              <w:instrText xml:space="preserve"> PAGEREF _Toc176424616 \h </w:instrText>
            </w:r>
            <w:r w:rsidR="001706E1">
              <w:rPr>
                <w:noProof/>
                <w:webHidden/>
              </w:rPr>
            </w:r>
            <w:r w:rsidR="001706E1">
              <w:rPr>
                <w:noProof/>
                <w:webHidden/>
              </w:rPr>
              <w:fldChar w:fldCharType="separate"/>
            </w:r>
            <w:r w:rsidR="001706E1">
              <w:rPr>
                <w:noProof/>
                <w:webHidden/>
              </w:rPr>
              <w:t>67</w:t>
            </w:r>
            <w:r w:rsidR="001706E1">
              <w:rPr>
                <w:noProof/>
                <w:webHidden/>
              </w:rPr>
              <w:fldChar w:fldCharType="end"/>
            </w:r>
          </w:hyperlink>
        </w:p>
        <w:p w14:paraId="2E3D4975" w14:textId="4B48DE22"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17" w:history="1">
            <w:r w:rsidR="001706E1" w:rsidRPr="00B07CE5">
              <w:rPr>
                <w:rStyle w:val="Hyperlink"/>
                <w:noProof/>
              </w:rPr>
              <w:t>9.13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management Dashboards</w:t>
            </w:r>
            <w:r w:rsidR="001706E1">
              <w:rPr>
                <w:noProof/>
                <w:webHidden/>
              </w:rPr>
              <w:tab/>
            </w:r>
            <w:r w:rsidR="001706E1">
              <w:rPr>
                <w:noProof/>
                <w:webHidden/>
              </w:rPr>
              <w:fldChar w:fldCharType="begin"/>
            </w:r>
            <w:r w:rsidR="001706E1">
              <w:rPr>
                <w:noProof/>
                <w:webHidden/>
              </w:rPr>
              <w:instrText xml:space="preserve"> PAGEREF _Toc176424617 \h </w:instrText>
            </w:r>
            <w:r w:rsidR="001706E1">
              <w:rPr>
                <w:noProof/>
                <w:webHidden/>
              </w:rPr>
            </w:r>
            <w:r w:rsidR="001706E1">
              <w:rPr>
                <w:noProof/>
                <w:webHidden/>
              </w:rPr>
              <w:fldChar w:fldCharType="separate"/>
            </w:r>
            <w:r w:rsidR="001706E1">
              <w:rPr>
                <w:noProof/>
                <w:webHidden/>
              </w:rPr>
              <w:t>67</w:t>
            </w:r>
            <w:r w:rsidR="001706E1">
              <w:rPr>
                <w:noProof/>
                <w:webHidden/>
              </w:rPr>
              <w:fldChar w:fldCharType="end"/>
            </w:r>
          </w:hyperlink>
        </w:p>
        <w:p w14:paraId="0037EB78" w14:textId="40479B36" w:rsidR="001706E1" w:rsidRDefault="00000000">
          <w:pPr>
            <w:pStyle w:val="TOC1"/>
            <w:rPr>
              <w:rFonts w:asciiTheme="minorHAnsi" w:eastAsiaTheme="minorEastAsia" w:hAnsiTheme="minorHAnsi" w:cstheme="minorBidi"/>
              <w:kern w:val="2"/>
              <w:sz w:val="24"/>
              <w:lang w:val="en-US"/>
              <w14:ligatures w14:val="standardContextual"/>
            </w:rPr>
          </w:pPr>
          <w:hyperlink w:anchor="_Toc176424618" w:history="1">
            <w:r w:rsidR="001706E1" w:rsidRPr="00B07CE5">
              <w:rPr>
                <w:rStyle w:val="Hyperlink"/>
                <w:rFonts w:ascii="Calibri" w:hAnsi="Calibri" w:cs="Calibri"/>
              </w:rPr>
              <w:t>10</w:t>
            </w:r>
            <w:r w:rsidR="001706E1">
              <w:rPr>
                <w:rFonts w:asciiTheme="minorHAnsi" w:eastAsiaTheme="minorEastAsia" w:hAnsiTheme="minorHAnsi" w:cstheme="minorBidi"/>
                <w:kern w:val="2"/>
                <w:sz w:val="24"/>
                <w:lang w:val="en-US"/>
                <w14:ligatures w14:val="standardContextual"/>
              </w:rPr>
              <w:tab/>
            </w:r>
            <w:r w:rsidR="001706E1" w:rsidRPr="00B07CE5">
              <w:rPr>
                <w:rStyle w:val="Hyperlink"/>
              </w:rPr>
              <w:t>Security</w:t>
            </w:r>
            <w:r w:rsidR="001706E1">
              <w:rPr>
                <w:webHidden/>
              </w:rPr>
              <w:tab/>
            </w:r>
            <w:r w:rsidR="001706E1">
              <w:rPr>
                <w:webHidden/>
              </w:rPr>
              <w:fldChar w:fldCharType="begin"/>
            </w:r>
            <w:r w:rsidR="001706E1">
              <w:rPr>
                <w:webHidden/>
              </w:rPr>
              <w:instrText xml:space="preserve"> PAGEREF _Toc176424618 \h </w:instrText>
            </w:r>
            <w:r w:rsidR="001706E1">
              <w:rPr>
                <w:webHidden/>
              </w:rPr>
            </w:r>
            <w:r w:rsidR="001706E1">
              <w:rPr>
                <w:webHidden/>
              </w:rPr>
              <w:fldChar w:fldCharType="separate"/>
            </w:r>
            <w:r w:rsidR="001706E1">
              <w:rPr>
                <w:webHidden/>
              </w:rPr>
              <w:t>68</w:t>
            </w:r>
            <w:r w:rsidR="001706E1">
              <w:rPr>
                <w:webHidden/>
              </w:rPr>
              <w:fldChar w:fldCharType="end"/>
            </w:r>
          </w:hyperlink>
        </w:p>
        <w:p w14:paraId="7C510586" w14:textId="0B889300"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19" w:history="1">
            <w:r w:rsidR="001706E1" w:rsidRPr="00B07CE5">
              <w:rPr>
                <w:rStyle w:val="Hyperlink"/>
                <w:noProof/>
              </w:rPr>
              <w:t>10.1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Education</w:t>
            </w:r>
            <w:r w:rsidR="001706E1">
              <w:rPr>
                <w:noProof/>
                <w:webHidden/>
              </w:rPr>
              <w:tab/>
            </w:r>
            <w:r w:rsidR="001706E1">
              <w:rPr>
                <w:noProof/>
                <w:webHidden/>
              </w:rPr>
              <w:fldChar w:fldCharType="begin"/>
            </w:r>
            <w:r w:rsidR="001706E1">
              <w:rPr>
                <w:noProof/>
                <w:webHidden/>
              </w:rPr>
              <w:instrText xml:space="preserve"> PAGEREF _Toc176424619 \h </w:instrText>
            </w:r>
            <w:r w:rsidR="001706E1">
              <w:rPr>
                <w:noProof/>
                <w:webHidden/>
              </w:rPr>
            </w:r>
            <w:r w:rsidR="001706E1">
              <w:rPr>
                <w:noProof/>
                <w:webHidden/>
              </w:rPr>
              <w:fldChar w:fldCharType="separate"/>
            </w:r>
            <w:r w:rsidR="001706E1">
              <w:rPr>
                <w:noProof/>
                <w:webHidden/>
              </w:rPr>
              <w:t>68</w:t>
            </w:r>
            <w:r w:rsidR="001706E1">
              <w:rPr>
                <w:noProof/>
                <w:webHidden/>
              </w:rPr>
              <w:fldChar w:fldCharType="end"/>
            </w:r>
          </w:hyperlink>
        </w:p>
        <w:p w14:paraId="4B4DE8F5" w14:textId="729BE9DC"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20" w:history="1">
            <w:r w:rsidR="001706E1" w:rsidRPr="00B07CE5">
              <w:rPr>
                <w:rStyle w:val="Hyperlink"/>
                <w:noProof/>
              </w:rPr>
              <w:t>10.2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Identity</w:t>
            </w:r>
            <w:r w:rsidR="001706E1">
              <w:rPr>
                <w:noProof/>
                <w:webHidden/>
              </w:rPr>
              <w:tab/>
            </w:r>
            <w:r w:rsidR="001706E1">
              <w:rPr>
                <w:noProof/>
                <w:webHidden/>
              </w:rPr>
              <w:fldChar w:fldCharType="begin"/>
            </w:r>
            <w:r w:rsidR="001706E1">
              <w:rPr>
                <w:noProof/>
                <w:webHidden/>
              </w:rPr>
              <w:instrText xml:space="preserve"> PAGEREF _Toc176424620 \h </w:instrText>
            </w:r>
            <w:r w:rsidR="001706E1">
              <w:rPr>
                <w:noProof/>
                <w:webHidden/>
              </w:rPr>
            </w:r>
            <w:r w:rsidR="001706E1">
              <w:rPr>
                <w:noProof/>
                <w:webHidden/>
              </w:rPr>
              <w:fldChar w:fldCharType="separate"/>
            </w:r>
            <w:r w:rsidR="001706E1">
              <w:rPr>
                <w:noProof/>
                <w:webHidden/>
              </w:rPr>
              <w:t>69</w:t>
            </w:r>
            <w:r w:rsidR="001706E1">
              <w:rPr>
                <w:noProof/>
                <w:webHidden/>
              </w:rPr>
              <w:fldChar w:fldCharType="end"/>
            </w:r>
          </w:hyperlink>
        </w:p>
        <w:p w14:paraId="06EEC9DC" w14:textId="5A1A9BD3"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21" w:history="1">
            <w:r w:rsidR="001706E1" w:rsidRPr="00B07CE5">
              <w:rPr>
                <w:rStyle w:val="Hyperlink"/>
                <w:noProof/>
              </w:rPr>
              <w:t>10.3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Cloud Security</w:t>
            </w:r>
            <w:r w:rsidR="001706E1">
              <w:rPr>
                <w:noProof/>
                <w:webHidden/>
              </w:rPr>
              <w:tab/>
            </w:r>
            <w:r w:rsidR="001706E1">
              <w:rPr>
                <w:noProof/>
                <w:webHidden/>
              </w:rPr>
              <w:fldChar w:fldCharType="begin"/>
            </w:r>
            <w:r w:rsidR="001706E1">
              <w:rPr>
                <w:noProof/>
                <w:webHidden/>
              </w:rPr>
              <w:instrText xml:space="preserve"> PAGEREF _Toc176424621 \h </w:instrText>
            </w:r>
            <w:r w:rsidR="001706E1">
              <w:rPr>
                <w:noProof/>
                <w:webHidden/>
              </w:rPr>
            </w:r>
            <w:r w:rsidR="001706E1">
              <w:rPr>
                <w:noProof/>
                <w:webHidden/>
              </w:rPr>
              <w:fldChar w:fldCharType="separate"/>
            </w:r>
            <w:r w:rsidR="001706E1">
              <w:rPr>
                <w:noProof/>
                <w:webHidden/>
              </w:rPr>
              <w:t>69</w:t>
            </w:r>
            <w:r w:rsidR="001706E1">
              <w:rPr>
                <w:noProof/>
                <w:webHidden/>
              </w:rPr>
              <w:fldChar w:fldCharType="end"/>
            </w:r>
          </w:hyperlink>
        </w:p>
        <w:p w14:paraId="11C2C202" w14:textId="6A086C9F"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22" w:history="1">
            <w:r w:rsidR="001706E1" w:rsidRPr="00B07CE5">
              <w:rPr>
                <w:rStyle w:val="Hyperlink"/>
                <w:noProof/>
              </w:rPr>
              <w:t>10.4</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Governance</w:t>
            </w:r>
            <w:r w:rsidR="001706E1">
              <w:rPr>
                <w:noProof/>
                <w:webHidden/>
              </w:rPr>
              <w:tab/>
            </w:r>
            <w:r w:rsidR="001706E1">
              <w:rPr>
                <w:noProof/>
                <w:webHidden/>
              </w:rPr>
              <w:fldChar w:fldCharType="begin"/>
            </w:r>
            <w:r w:rsidR="001706E1">
              <w:rPr>
                <w:noProof/>
                <w:webHidden/>
              </w:rPr>
              <w:instrText xml:space="preserve"> PAGEREF _Toc176424622 \h </w:instrText>
            </w:r>
            <w:r w:rsidR="001706E1">
              <w:rPr>
                <w:noProof/>
                <w:webHidden/>
              </w:rPr>
            </w:r>
            <w:r w:rsidR="001706E1">
              <w:rPr>
                <w:noProof/>
                <w:webHidden/>
              </w:rPr>
              <w:fldChar w:fldCharType="separate"/>
            </w:r>
            <w:r w:rsidR="001706E1">
              <w:rPr>
                <w:noProof/>
                <w:webHidden/>
              </w:rPr>
              <w:t>70</w:t>
            </w:r>
            <w:r w:rsidR="001706E1">
              <w:rPr>
                <w:noProof/>
                <w:webHidden/>
              </w:rPr>
              <w:fldChar w:fldCharType="end"/>
            </w:r>
          </w:hyperlink>
        </w:p>
        <w:p w14:paraId="77998C55" w14:textId="5E4FDACE"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23" w:history="1">
            <w:r w:rsidR="001706E1" w:rsidRPr="00B07CE5">
              <w:rPr>
                <w:rStyle w:val="Hyperlink"/>
                <w:noProof/>
              </w:rPr>
              <w:t>10.5</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Networking</w:t>
            </w:r>
            <w:r w:rsidR="001706E1">
              <w:rPr>
                <w:noProof/>
                <w:webHidden/>
              </w:rPr>
              <w:tab/>
            </w:r>
            <w:r w:rsidR="001706E1">
              <w:rPr>
                <w:noProof/>
                <w:webHidden/>
              </w:rPr>
              <w:fldChar w:fldCharType="begin"/>
            </w:r>
            <w:r w:rsidR="001706E1">
              <w:rPr>
                <w:noProof/>
                <w:webHidden/>
              </w:rPr>
              <w:instrText xml:space="preserve"> PAGEREF _Toc176424623 \h </w:instrText>
            </w:r>
            <w:r w:rsidR="001706E1">
              <w:rPr>
                <w:noProof/>
                <w:webHidden/>
              </w:rPr>
            </w:r>
            <w:r w:rsidR="001706E1">
              <w:rPr>
                <w:noProof/>
                <w:webHidden/>
              </w:rPr>
              <w:fldChar w:fldCharType="separate"/>
            </w:r>
            <w:r w:rsidR="001706E1">
              <w:rPr>
                <w:noProof/>
                <w:webHidden/>
              </w:rPr>
              <w:t>71</w:t>
            </w:r>
            <w:r w:rsidR="001706E1">
              <w:rPr>
                <w:noProof/>
                <w:webHidden/>
              </w:rPr>
              <w:fldChar w:fldCharType="end"/>
            </w:r>
          </w:hyperlink>
        </w:p>
        <w:p w14:paraId="58A98F44" w14:textId="56C23886"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24" w:history="1">
            <w:r w:rsidR="001706E1" w:rsidRPr="00B07CE5">
              <w:rPr>
                <w:rStyle w:val="Hyperlink"/>
                <w:noProof/>
              </w:rPr>
              <w:t>10.6</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Logging and Monitoring</w:t>
            </w:r>
            <w:r w:rsidR="001706E1">
              <w:rPr>
                <w:noProof/>
                <w:webHidden/>
              </w:rPr>
              <w:tab/>
            </w:r>
            <w:r w:rsidR="001706E1">
              <w:rPr>
                <w:noProof/>
                <w:webHidden/>
              </w:rPr>
              <w:fldChar w:fldCharType="begin"/>
            </w:r>
            <w:r w:rsidR="001706E1">
              <w:rPr>
                <w:noProof/>
                <w:webHidden/>
              </w:rPr>
              <w:instrText xml:space="preserve"> PAGEREF _Toc176424624 \h </w:instrText>
            </w:r>
            <w:r w:rsidR="001706E1">
              <w:rPr>
                <w:noProof/>
                <w:webHidden/>
              </w:rPr>
            </w:r>
            <w:r w:rsidR="001706E1">
              <w:rPr>
                <w:noProof/>
                <w:webHidden/>
              </w:rPr>
              <w:fldChar w:fldCharType="separate"/>
            </w:r>
            <w:r w:rsidR="001706E1">
              <w:rPr>
                <w:noProof/>
                <w:webHidden/>
              </w:rPr>
              <w:t>71</w:t>
            </w:r>
            <w:r w:rsidR="001706E1">
              <w:rPr>
                <w:noProof/>
                <w:webHidden/>
              </w:rPr>
              <w:fldChar w:fldCharType="end"/>
            </w:r>
          </w:hyperlink>
        </w:p>
        <w:p w14:paraId="7BE9FD3D" w14:textId="60A6AB67"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25" w:history="1">
            <w:r w:rsidR="001706E1" w:rsidRPr="00B07CE5">
              <w:rPr>
                <w:rStyle w:val="Hyperlink"/>
                <w:noProof/>
              </w:rPr>
              <w:t>10.7</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Steering Committee</w:t>
            </w:r>
            <w:r w:rsidR="001706E1">
              <w:rPr>
                <w:noProof/>
                <w:webHidden/>
              </w:rPr>
              <w:tab/>
            </w:r>
            <w:r w:rsidR="001706E1">
              <w:rPr>
                <w:noProof/>
                <w:webHidden/>
              </w:rPr>
              <w:fldChar w:fldCharType="begin"/>
            </w:r>
            <w:r w:rsidR="001706E1">
              <w:rPr>
                <w:noProof/>
                <w:webHidden/>
              </w:rPr>
              <w:instrText xml:space="preserve"> PAGEREF _Toc176424625 \h </w:instrText>
            </w:r>
            <w:r w:rsidR="001706E1">
              <w:rPr>
                <w:noProof/>
                <w:webHidden/>
              </w:rPr>
            </w:r>
            <w:r w:rsidR="001706E1">
              <w:rPr>
                <w:noProof/>
                <w:webHidden/>
              </w:rPr>
              <w:fldChar w:fldCharType="separate"/>
            </w:r>
            <w:r w:rsidR="001706E1">
              <w:rPr>
                <w:noProof/>
                <w:webHidden/>
              </w:rPr>
              <w:t>72</w:t>
            </w:r>
            <w:r w:rsidR="001706E1">
              <w:rPr>
                <w:noProof/>
                <w:webHidden/>
              </w:rPr>
              <w:fldChar w:fldCharType="end"/>
            </w:r>
          </w:hyperlink>
        </w:p>
        <w:p w14:paraId="5AA50FAF" w14:textId="1428F0A5"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26" w:history="1">
            <w:r w:rsidR="001706E1" w:rsidRPr="00B07CE5">
              <w:rPr>
                <w:rStyle w:val="Hyperlink"/>
                <w:noProof/>
              </w:rPr>
              <w:t>10.8</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Security Center</w:t>
            </w:r>
            <w:r w:rsidR="001706E1">
              <w:rPr>
                <w:noProof/>
                <w:webHidden/>
              </w:rPr>
              <w:tab/>
            </w:r>
            <w:r w:rsidR="001706E1">
              <w:rPr>
                <w:noProof/>
                <w:webHidden/>
              </w:rPr>
              <w:fldChar w:fldCharType="begin"/>
            </w:r>
            <w:r w:rsidR="001706E1">
              <w:rPr>
                <w:noProof/>
                <w:webHidden/>
              </w:rPr>
              <w:instrText xml:space="preserve"> PAGEREF _Toc176424626 \h </w:instrText>
            </w:r>
            <w:r w:rsidR="001706E1">
              <w:rPr>
                <w:noProof/>
                <w:webHidden/>
              </w:rPr>
            </w:r>
            <w:r w:rsidR="001706E1">
              <w:rPr>
                <w:noProof/>
                <w:webHidden/>
              </w:rPr>
              <w:fldChar w:fldCharType="separate"/>
            </w:r>
            <w:r w:rsidR="001706E1">
              <w:rPr>
                <w:noProof/>
                <w:webHidden/>
              </w:rPr>
              <w:t>72</w:t>
            </w:r>
            <w:r w:rsidR="001706E1">
              <w:rPr>
                <w:noProof/>
                <w:webHidden/>
              </w:rPr>
              <w:fldChar w:fldCharType="end"/>
            </w:r>
          </w:hyperlink>
        </w:p>
        <w:p w14:paraId="0957969A" w14:textId="49512CF9"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27" w:history="1">
            <w:r w:rsidR="001706E1" w:rsidRPr="00B07CE5">
              <w:rPr>
                <w:rStyle w:val="Hyperlink"/>
                <w:noProof/>
              </w:rPr>
              <w:t>10.9</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Security-Center Enabled Subscriptions</w:t>
            </w:r>
            <w:r w:rsidR="001706E1">
              <w:rPr>
                <w:noProof/>
                <w:webHidden/>
              </w:rPr>
              <w:tab/>
            </w:r>
            <w:r w:rsidR="001706E1">
              <w:rPr>
                <w:noProof/>
                <w:webHidden/>
              </w:rPr>
              <w:fldChar w:fldCharType="begin"/>
            </w:r>
            <w:r w:rsidR="001706E1">
              <w:rPr>
                <w:noProof/>
                <w:webHidden/>
              </w:rPr>
              <w:instrText xml:space="preserve"> PAGEREF _Toc176424627 \h </w:instrText>
            </w:r>
            <w:r w:rsidR="001706E1">
              <w:rPr>
                <w:noProof/>
                <w:webHidden/>
              </w:rPr>
            </w:r>
            <w:r w:rsidR="001706E1">
              <w:rPr>
                <w:noProof/>
                <w:webHidden/>
              </w:rPr>
              <w:fldChar w:fldCharType="separate"/>
            </w:r>
            <w:r w:rsidR="001706E1">
              <w:rPr>
                <w:noProof/>
                <w:webHidden/>
              </w:rPr>
              <w:t>73</w:t>
            </w:r>
            <w:r w:rsidR="001706E1">
              <w:rPr>
                <w:noProof/>
                <w:webHidden/>
              </w:rPr>
              <w:fldChar w:fldCharType="end"/>
            </w:r>
          </w:hyperlink>
        </w:p>
        <w:p w14:paraId="00394640" w14:textId="15FC240B"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28" w:history="1">
            <w:r w:rsidR="001706E1" w:rsidRPr="00B07CE5">
              <w:rPr>
                <w:rStyle w:val="Hyperlink"/>
                <w:noProof/>
              </w:rPr>
              <w:t>10.10</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Azure Sentinel</w:t>
            </w:r>
            <w:r w:rsidR="001706E1">
              <w:rPr>
                <w:noProof/>
                <w:webHidden/>
              </w:rPr>
              <w:tab/>
            </w:r>
            <w:r w:rsidR="001706E1">
              <w:rPr>
                <w:noProof/>
                <w:webHidden/>
              </w:rPr>
              <w:fldChar w:fldCharType="begin"/>
            </w:r>
            <w:r w:rsidR="001706E1">
              <w:rPr>
                <w:noProof/>
                <w:webHidden/>
              </w:rPr>
              <w:instrText xml:space="preserve"> PAGEREF _Toc176424628 \h </w:instrText>
            </w:r>
            <w:r w:rsidR="001706E1">
              <w:rPr>
                <w:noProof/>
                <w:webHidden/>
              </w:rPr>
            </w:r>
            <w:r w:rsidR="001706E1">
              <w:rPr>
                <w:noProof/>
                <w:webHidden/>
              </w:rPr>
              <w:fldChar w:fldCharType="separate"/>
            </w:r>
            <w:r w:rsidR="001706E1">
              <w:rPr>
                <w:noProof/>
                <w:webHidden/>
              </w:rPr>
              <w:t>73</w:t>
            </w:r>
            <w:r w:rsidR="001706E1">
              <w:rPr>
                <w:noProof/>
                <w:webHidden/>
              </w:rPr>
              <w:fldChar w:fldCharType="end"/>
            </w:r>
          </w:hyperlink>
        </w:p>
        <w:p w14:paraId="3048B07C" w14:textId="053954A1" w:rsidR="001706E1" w:rsidRDefault="00000000">
          <w:pPr>
            <w:pStyle w:val="TOC1"/>
            <w:rPr>
              <w:rFonts w:asciiTheme="minorHAnsi" w:eastAsiaTheme="minorEastAsia" w:hAnsiTheme="minorHAnsi" w:cstheme="minorBidi"/>
              <w:kern w:val="2"/>
              <w:sz w:val="24"/>
              <w:lang w:val="en-US"/>
              <w14:ligatures w14:val="standardContextual"/>
            </w:rPr>
          </w:pPr>
          <w:hyperlink w:anchor="_Toc176424629" w:history="1">
            <w:r w:rsidR="001706E1" w:rsidRPr="00B07CE5">
              <w:rPr>
                <w:rStyle w:val="Hyperlink"/>
                <w:rFonts w:ascii="Calibri" w:hAnsi="Calibri" w:cs="Calibri"/>
              </w:rPr>
              <w:t>11</w:t>
            </w:r>
            <w:r w:rsidR="001706E1">
              <w:rPr>
                <w:rFonts w:asciiTheme="minorHAnsi" w:eastAsiaTheme="minorEastAsia" w:hAnsiTheme="minorHAnsi" w:cstheme="minorBidi"/>
                <w:kern w:val="2"/>
                <w:sz w:val="24"/>
                <w:lang w:val="en-US"/>
                <w14:ligatures w14:val="standardContextual"/>
              </w:rPr>
              <w:tab/>
            </w:r>
            <w:r w:rsidR="001706E1" w:rsidRPr="00B07CE5">
              <w:rPr>
                <w:rStyle w:val="Hyperlink"/>
              </w:rPr>
              <w:t>Availability, Backup, and Business Continuity</w:t>
            </w:r>
            <w:r w:rsidR="001706E1">
              <w:rPr>
                <w:webHidden/>
              </w:rPr>
              <w:tab/>
            </w:r>
            <w:r w:rsidR="001706E1">
              <w:rPr>
                <w:webHidden/>
              </w:rPr>
              <w:fldChar w:fldCharType="begin"/>
            </w:r>
            <w:r w:rsidR="001706E1">
              <w:rPr>
                <w:webHidden/>
              </w:rPr>
              <w:instrText xml:space="preserve"> PAGEREF _Toc176424629 \h </w:instrText>
            </w:r>
            <w:r w:rsidR="001706E1">
              <w:rPr>
                <w:webHidden/>
              </w:rPr>
            </w:r>
            <w:r w:rsidR="001706E1">
              <w:rPr>
                <w:webHidden/>
              </w:rPr>
              <w:fldChar w:fldCharType="separate"/>
            </w:r>
            <w:r w:rsidR="001706E1">
              <w:rPr>
                <w:webHidden/>
              </w:rPr>
              <w:t>74</w:t>
            </w:r>
            <w:r w:rsidR="001706E1">
              <w:rPr>
                <w:webHidden/>
              </w:rPr>
              <w:fldChar w:fldCharType="end"/>
            </w:r>
          </w:hyperlink>
        </w:p>
        <w:p w14:paraId="6FA75778" w14:textId="3ADEFD70"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30" w:history="1">
            <w:r w:rsidR="001706E1" w:rsidRPr="00B07CE5">
              <w:rPr>
                <w:rStyle w:val="Hyperlink"/>
                <w:noProof/>
              </w:rPr>
              <w:t>11.1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Azure Platform</w:t>
            </w:r>
            <w:r w:rsidR="001706E1">
              <w:rPr>
                <w:noProof/>
                <w:webHidden/>
              </w:rPr>
              <w:tab/>
            </w:r>
            <w:r w:rsidR="001706E1">
              <w:rPr>
                <w:noProof/>
                <w:webHidden/>
              </w:rPr>
              <w:fldChar w:fldCharType="begin"/>
            </w:r>
            <w:r w:rsidR="001706E1">
              <w:rPr>
                <w:noProof/>
                <w:webHidden/>
              </w:rPr>
              <w:instrText xml:space="preserve"> PAGEREF _Toc176424630 \h </w:instrText>
            </w:r>
            <w:r w:rsidR="001706E1">
              <w:rPr>
                <w:noProof/>
                <w:webHidden/>
              </w:rPr>
            </w:r>
            <w:r w:rsidR="001706E1">
              <w:rPr>
                <w:noProof/>
                <w:webHidden/>
              </w:rPr>
              <w:fldChar w:fldCharType="separate"/>
            </w:r>
            <w:r w:rsidR="001706E1">
              <w:rPr>
                <w:noProof/>
                <w:webHidden/>
              </w:rPr>
              <w:t>74</w:t>
            </w:r>
            <w:r w:rsidR="001706E1">
              <w:rPr>
                <w:noProof/>
                <w:webHidden/>
              </w:rPr>
              <w:fldChar w:fldCharType="end"/>
            </w:r>
          </w:hyperlink>
        </w:p>
        <w:p w14:paraId="01D37755" w14:textId="7763F6F0"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31" w:history="1">
            <w:r w:rsidR="001706E1" w:rsidRPr="00B07CE5">
              <w:rPr>
                <w:rStyle w:val="Hyperlink"/>
                <w:noProof/>
              </w:rPr>
              <w:t>11.1.1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Azure Regions</w:t>
            </w:r>
            <w:r w:rsidR="001706E1">
              <w:rPr>
                <w:noProof/>
                <w:webHidden/>
              </w:rPr>
              <w:tab/>
            </w:r>
            <w:r w:rsidR="001706E1">
              <w:rPr>
                <w:noProof/>
                <w:webHidden/>
              </w:rPr>
              <w:fldChar w:fldCharType="begin"/>
            </w:r>
            <w:r w:rsidR="001706E1">
              <w:rPr>
                <w:noProof/>
                <w:webHidden/>
              </w:rPr>
              <w:instrText xml:space="preserve"> PAGEREF _Toc176424631 \h </w:instrText>
            </w:r>
            <w:r w:rsidR="001706E1">
              <w:rPr>
                <w:noProof/>
                <w:webHidden/>
              </w:rPr>
            </w:r>
            <w:r w:rsidR="001706E1">
              <w:rPr>
                <w:noProof/>
                <w:webHidden/>
              </w:rPr>
              <w:fldChar w:fldCharType="separate"/>
            </w:r>
            <w:r w:rsidR="001706E1">
              <w:rPr>
                <w:noProof/>
                <w:webHidden/>
              </w:rPr>
              <w:t>75</w:t>
            </w:r>
            <w:r w:rsidR="001706E1">
              <w:rPr>
                <w:noProof/>
                <w:webHidden/>
              </w:rPr>
              <w:fldChar w:fldCharType="end"/>
            </w:r>
          </w:hyperlink>
        </w:p>
        <w:p w14:paraId="2895982D" w14:textId="22168D64"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32" w:history="1">
            <w:r w:rsidR="001706E1" w:rsidRPr="00B07CE5">
              <w:rPr>
                <w:rStyle w:val="Hyperlink"/>
                <w:noProof/>
              </w:rPr>
              <w:t>11.1.2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Regional Pairs</w:t>
            </w:r>
            <w:r w:rsidR="001706E1">
              <w:rPr>
                <w:noProof/>
                <w:webHidden/>
              </w:rPr>
              <w:tab/>
            </w:r>
            <w:r w:rsidR="001706E1">
              <w:rPr>
                <w:noProof/>
                <w:webHidden/>
              </w:rPr>
              <w:fldChar w:fldCharType="begin"/>
            </w:r>
            <w:r w:rsidR="001706E1">
              <w:rPr>
                <w:noProof/>
                <w:webHidden/>
              </w:rPr>
              <w:instrText xml:space="preserve"> PAGEREF _Toc176424632 \h </w:instrText>
            </w:r>
            <w:r w:rsidR="001706E1">
              <w:rPr>
                <w:noProof/>
                <w:webHidden/>
              </w:rPr>
            </w:r>
            <w:r w:rsidR="001706E1">
              <w:rPr>
                <w:noProof/>
                <w:webHidden/>
              </w:rPr>
              <w:fldChar w:fldCharType="separate"/>
            </w:r>
            <w:r w:rsidR="001706E1">
              <w:rPr>
                <w:noProof/>
                <w:webHidden/>
              </w:rPr>
              <w:t>75</w:t>
            </w:r>
            <w:r w:rsidR="001706E1">
              <w:rPr>
                <w:noProof/>
                <w:webHidden/>
              </w:rPr>
              <w:fldChar w:fldCharType="end"/>
            </w:r>
          </w:hyperlink>
        </w:p>
        <w:p w14:paraId="0DFBB4D8" w14:textId="34EDD53B"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33" w:history="1">
            <w:r w:rsidR="001706E1" w:rsidRPr="00B07CE5">
              <w:rPr>
                <w:rStyle w:val="Hyperlink"/>
                <w:noProof/>
              </w:rPr>
              <w:t>11.1.3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Recommendations</w:t>
            </w:r>
            <w:r w:rsidR="001706E1">
              <w:rPr>
                <w:noProof/>
                <w:webHidden/>
              </w:rPr>
              <w:tab/>
            </w:r>
            <w:r w:rsidR="001706E1">
              <w:rPr>
                <w:noProof/>
                <w:webHidden/>
              </w:rPr>
              <w:fldChar w:fldCharType="begin"/>
            </w:r>
            <w:r w:rsidR="001706E1">
              <w:rPr>
                <w:noProof/>
                <w:webHidden/>
              </w:rPr>
              <w:instrText xml:space="preserve"> PAGEREF _Toc176424633 \h </w:instrText>
            </w:r>
            <w:r w:rsidR="001706E1">
              <w:rPr>
                <w:noProof/>
                <w:webHidden/>
              </w:rPr>
            </w:r>
            <w:r w:rsidR="001706E1">
              <w:rPr>
                <w:noProof/>
                <w:webHidden/>
              </w:rPr>
              <w:fldChar w:fldCharType="separate"/>
            </w:r>
            <w:r w:rsidR="001706E1">
              <w:rPr>
                <w:noProof/>
                <w:webHidden/>
              </w:rPr>
              <w:t>75</w:t>
            </w:r>
            <w:r w:rsidR="001706E1">
              <w:rPr>
                <w:noProof/>
                <w:webHidden/>
              </w:rPr>
              <w:fldChar w:fldCharType="end"/>
            </w:r>
          </w:hyperlink>
        </w:p>
        <w:p w14:paraId="0C557952" w14:textId="6A9F99BE"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34" w:history="1">
            <w:r w:rsidR="001706E1" w:rsidRPr="00B07CE5">
              <w:rPr>
                <w:rStyle w:val="Hyperlink"/>
                <w:noProof/>
              </w:rPr>
              <w:t>11.2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Azure Key Vault</w:t>
            </w:r>
            <w:r w:rsidR="001706E1">
              <w:rPr>
                <w:noProof/>
                <w:webHidden/>
              </w:rPr>
              <w:tab/>
            </w:r>
            <w:r w:rsidR="001706E1">
              <w:rPr>
                <w:noProof/>
                <w:webHidden/>
              </w:rPr>
              <w:fldChar w:fldCharType="begin"/>
            </w:r>
            <w:r w:rsidR="001706E1">
              <w:rPr>
                <w:noProof/>
                <w:webHidden/>
              </w:rPr>
              <w:instrText xml:space="preserve"> PAGEREF _Toc176424634 \h </w:instrText>
            </w:r>
            <w:r w:rsidR="001706E1">
              <w:rPr>
                <w:noProof/>
                <w:webHidden/>
              </w:rPr>
            </w:r>
            <w:r w:rsidR="001706E1">
              <w:rPr>
                <w:noProof/>
                <w:webHidden/>
              </w:rPr>
              <w:fldChar w:fldCharType="separate"/>
            </w:r>
            <w:r w:rsidR="001706E1">
              <w:rPr>
                <w:noProof/>
                <w:webHidden/>
              </w:rPr>
              <w:t>75</w:t>
            </w:r>
            <w:r w:rsidR="001706E1">
              <w:rPr>
                <w:noProof/>
                <w:webHidden/>
              </w:rPr>
              <w:fldChar w:fldCharType="end"/>
            </w:r>
          </w:hyperlink>
        </w:p>
        <w:p w14:paraId="461BF0C4" w14:textId="79B0E2F5"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35" w:history="1">
            <w:r w:rsidR="001706E1" w:rsidRPr="00B07CE5">
              <w:rPr>
                <w:rStyle w:val="Hyperlink"/>
                <w:noProof/>
              </w:rPr>
              <w:t>11.2.1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Availability:</w:t>
            </w:r>
            <w:r w:rsidR="001706E1">
              <w:rPr>
                <w:noProof/>
                <w:webHidden/>
              </w:rPr>
              <w:tab/>
            </w:r>
            <w:r w:rsidR="001706E1">
              <w:rPr>
                <w:noProof/>
                <w:webHidden/>
              </w:rPr>
              <w:fldChar w:fldCharType="begin"/>
            </w:r>
            <w:r w:rsidR="001706E1">
              <w:rPr>
                <w:noProof/>
                <w:webHidden/>
              </w:rPr>
              <w:instrText xml:space="preserve"> PAGEREF _Toc176424635 \h </w:instrText>
            </w:r>
            <w:r w:rsidR="001706E1">
              <w:rPr>
                <w:noProof/>
                <w:webHidden/>
              </w:rPr>
            </w:r>
            <w:r w:rsidR="001706E1">
              <w:rPr>
                <w:noProof/>
                <w:webHidden/>
              </w:rPr>
              <w:fldChar w:fldCharType="separate"/>
            </w:r>
            <w:r w:rsidR="001706E1">
              <w:rPr>
                <w:noProof/>
                <w:webHidden/>
              </w:rPr>
              <w:t>75</w:t>
            </w:r>
            <w:r w:rsidR="001706E1">
              <w:rPr>
                <w:noProof/>
                <w:webHidden/>
              </w:rPr>
              <w:fldChar w:fldCharType="end"/>
            </w:r>
          </w:hyperlink>
        </w:p>
        <w:p w14:paraId="38F06EF6" w14:textId="18BDAE3E"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36" w:history="1">
            <w:r w:rsidR="001706E1" w:rsidRPr="00B07CE5">
              <w:rPr>
                <w:rStyle w:val="Hyperlink"/>
                <w:noProof/>
              </w:rPr>
              <w:t>11.2.2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Backup:</w:t>
            </w:r>
            <w:r w:rsidR="001706E1">
              <w:rPr>
                <w:noProof/>
                <w:webHidden/>
              </w:rPr>
              <w:tab/>
            </w:r>
            <w:r w:rsidR="001706E1">
              <w:rPr>
                <w:noProof/>
                <w:webHidden/>
              </w:rPr>
              <w:fldChar w:fldCharType="begin"/>
            </w:r>
            <w:r w:rsidR="001706E1">
              <w:rPr>
                <w:noProof/>
                <w:webHidden/>
              </w:rPr>
              <w:instrText xml:space="preserve"> PAGEREF _Toc176424636 \h </w:instrText>
            </w:r>
            <w:r w:rsidR="001706E1">
              <w:rPr>
                <w:noProof/>
                <w:webHidden/>
              </w:rPr>
            </w:r>
            <w:r w:rsidR="001706E1">
              <w:rPr>
                <w:noProof/>
                <w:webHidden/>
              </w:rPr>
              <w:fldChar w:fldCharType="separate"/>
            </w:r>
            <w:r w:rsidR="001706E1">
              <w:rPr>
                <w:noProof/>
                <w:webHidden/>
              </w:rPr>
              <w:t>75</w:t>
            </w:r>
            <w:r w:rsidR="001706E1">
              <w:rPr>
                <w:noProof/>
                <w:webHidden/>
              </w:rPr>
              <w:fldChar w:fldCharType="end"/>
            </w:r>
          </w:hyperlink>
        </w:p>
        <w:p w14:paraId="7ADDB273" w14:textId="113A18AB"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37" w:history="1">
            <w:r w:rsidR="001706E1" w:rsidRPr="00B07CE5">
              <w:rPr>
                <w:rStyle w:val="Hyperlink"/>
                <w:noProof/>
              </w:rPr>
              <w:t>11.2.3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Business Continuity:</w:t>
            </w:r>
            <w:r w:rsidR="001706E1">
              <w:rPr>
                <w:noProof/>
                <w:webHidden/>
              </w:rPr>
              <w:tab/>
            </w:r>
            <w:r w:rsidR="001706E1">
              <w:rPr>
                <w:noProof/>
                <w:webHidden/>
              </w:rPr>
              <w:fldChar w:fldCharType="begin"/>
            </w:r>
            <w:r w:rsidR="001706E1">
              <w:rPr>
                <w:noProof/>
                <w:webHidden/>
              </w:rPr>
              <w:instrText xml:space="preserve"> PAGEREF _Toc176424637 \h </w:instrText>
            </w:r>
            <w:r w:rsidR="001706E1">
              <w:rPr>
                <w:noProof/>
                <w:webHidden/>
              </w:rPr>
            </w:r>
            <w:r w:rsidR="001706E1">
              <w:rPr>
                <w:noProof/>
                <w:webHidden/>
              </w:rPr>
              <w:fldChar w:fldCharType="separate"/>
            </w:r>
            <w:r w:rsidR="001706E1">
              <w:rPr>
                <w:noProof/>
                <w:webHidden/>
              </w:rPr>
              <w:t>76</w:t>
            </w:r>
            <w:r w:rsidR="001706E1">
              <w:rPr>
                <w:noProof/>
                <w:webHidden/>
              </w:rPr>
              <w:fldChar w:fldCharType="end"/>
            </w:r>
          </w:hyperlink>
        </w:p>
        <w:p w14:paraId="2613D2E0" w14:textId="21EEC321"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38" w:history="1">
            <w:r w:rsidR="001706E1" w:rsidRPr="00B07CE5">
              <w:rPr>
                <w:rStyle w:val="Hyperlink"/>
                <w:noProof/>
              </w:rPr>
              <w:t>11.3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Storage Accounts</w:t>
            </w:r>
            <w:r w:rsidR="001706E1">
              <w:rPr>
                <w:noProof/>
                <w:webHidden/>
              </w:rPr>
              <w:tab/>
            </w:r>
            <w:r w:rsidR="001706E1">
              <w:rPr>
                <w:noProof/>
                <w:webHidden/>
              </w:rPr>
              <w:fldChar w:fldCharType="begin"/>
            </w:r>
            <w:r w:rsidR="001706E1">
              <w:rPr>
                <w:noProof/>
                <w:webHidden/>
              </w:rPr>
              <w:instrText xml:space="preserve"> PAGEREF _Toc176424638 \h </w:instrText>
            </w:r>
            <w:r w:rsidR="001706E1">
              <w:rPr>
                <w:noProof/>
                <w:webHidden/>
              </w:rPr>
            </w:r>
            <w:r w:rsidR="001706E1">
              <w:rPr>
                <w:noProof/>
                <w:webHidden/>
              </w:rPr>
              <w:fldChar w:fldCharType="separate"/>
            </w:r>
            <w:r w:rsidR="001706E1">
              <w:rPr>
                <w:noProof/>
                <w:webHidden/>
              </w:rPr>
              <w:t>76</w:t>
            </w:r>
            <w:r w:rsidR="001706E1">
              <w:rPr>
                <w:noProof/>
                <w:webHidden/>
              </w:rPr>
              <w:fldChar w:fldCharType="end"/>
            </w:r>
          </w:hyperlink>
        </w:p>
        <w:p w14:paraId="618DA0D5" w14:textId="3B67159A"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39" w:history="1">
            <w:r w:rsidR="001706E1" w:rsidRPr="00B07CE5">
              <w:rPr>
                <w:rStyle w:val="Hyperlink"/>
                <w:noProof/>
              </w:rPr>
              <w:t>11.3.1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Availability:</w:t>
            </w:r>
            <w:r w:rsidR="001706E1">
              <w:rPr>
                <w:noProof/>
                <w:webHidden/>
              </w:rPr>
              <w:tab/>
            </w:r>
            <w:r w:rsidR="001706E1">
              <w:rPr>
                <w:noProof/>
                <w:webHidden/>
              </w:rPr>
              <w:fldChar w:fldCharType="begin"/>
            </w:r>
            <w:r w:rsidR="001706E1">
              <w:rPr>
                <w:noProof/>
                <w:webHidden/>
              </w:rPr>
              <w:instrText xml:space="preserve"> PAGEREF _Toc176424639 \h </w:instrText>
            </w:r>
            <w:r w:rsidR="001706E1">
              <w:rPr>
                <w:noProof/>
                <w:webHidden/>
              </w:rPr>
            </w:r>
            <w:r w:rsidR="001706E1">
              <w:rPr>
                <w:noProof/>
                <w:webHidden/>
              </w:rPr>
              <w:fldChar w:fldCharType="separate"/>
            </w:r>
            <w:r w:rsidR="001706E1">
              <w:rPr>
                <w:noProof/>
                <w:webHidden/>
              </w:rPr>
              <w:t>76</w:t>
            </w:r>
            <w:r w:rsidR="001706E1">
              <w:rPr>
                <w:noProof/>
                <w:webHidden/>
              </w:rPr>
              <w:fldChar w:fldCharType="end"/>
            </w:r>
          </w:hyperlink>
        </w:p>
        <w:p w14:paraId="115FF3D5" w14:textId="1FF6C815"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40" w:history="1">
            <w:r w:rsidR="001706E1" w:rsidRPr="00B07CE5">
              <w:rPr>
                <w:rStyle w:val="Hyperlink"/>
                <w:noProof/>
              </w:rPr>
              <w:t>11.3.2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Soft Delete</w:t>
            </w:r>
            <w:r w:rsidR="001706E1">
              <w:rPr>
                <w:noProof/>
                <w:webHidden/>
              </w:rPr>
              <w:tab/>
            </w:r>
            <w:r w:rsidR="001706E1">
              <w:rPr>
                <w:noProof/>
                <w:webHidden/>
              </w:rPr>
              <w:fldChar w:fldCharType="begin"/>
            </w:r>
            <w:r w:rsidR="001706E1">
              <w:rPr>
                <w:noProof/>
                <w:webHidden/>
              </w:rPr>
              <w:instrText xml:space="preserve"> PAGEREF _Toc176424640 \h </w:instrText>
            </w:r>
            <w:r w:rsidR="001706E1">
              <w:rPr>
                <w:noProof/>
                <w:webHidden/>
              </w:rPr>
            </w:r>
            <w:r w:rsidR="001706E1">
              <w:rPr>
                <w:noProof/>
                <w:webHidden/>
              </w:rPr>
              <w:fldChar w:fldCharType="separate"/>
            </w:r>
            <w:r w:rsidR="001706E1">
              <w:rPr>
                <w:noProof/>
                <w:webHidden/>
              </w:rPr>
              <w:t>76</w:t>
            </w:r>
            <w:r w:rsidR="001706E1">
              <w:rPr>
                <w:noProof/>
                <w:webHidden/>
              </w:rPr>
              <w:fldChar w:fldCharType="end"/>
            </w:r>
          </w:hyperlink>
        </w:p>
        <w:p w14:paraId="2919EDCC" w14:textId="25B7A7F3"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41" w:history="1">
            <w:r w:rsidR="001706E1" w:rsidRPr="00B07CE5">
              <w:rPr>
                <w:rStyle w:val="Hyperlink"/>
                <w:noProof/>
              </w:rPr>
              <w:t>11.3.3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Backup:</w:t>
            </w:r>
            <w:r w:rsidR="001706E1">
              <w:rPr>
                <w:noProof/>
                <w:webHidden/>
              </w:rPr>
              <w:tab/>
            </w:r>
            <w:r w:rsidR="001706E1">
              <w:rPr>
                <w:noProof/>
                <w:webHidden/>
              </w:rPr>
              <w:fldChar w:fldCharType="begin"/>
            </w:r>
            <w:r w:rsidR="001706E1">
              <w:rPr>
                <w:noProof/>
                <w:webHidden/>
              </w:rPr>
              <w:instrText xml:space="preserve"> PAGEREF _Toc176424641 \h </w:instrText>
            </w:r>
            <w:r w:rsidR="001706E1">
              <w:rPr>
                <w:noProof/>
                <w:webHidden/>
              </w:rPr>
            </w:r>
            <w:r w:rsidR="001706E1">
              <w:rPr>
                <w:noProof/>
                <w:webHidden/>
              </w:rPr>
              <w:fldChar w:fldCharType="separate"/>
            </w:r>
            <w:r w:rsidR="001706E1">
              <w:rPr>
                <w:noProof/>
                <w:webHidden/>
              </w:rPr>
              <w:t>76</w:t>
            </w:r>
            <w:r w:rsidR="001706E1">
              <w:rPr>
                <w:noProof/>
                <w:webHidden/>
              </w:rPr>
              <w:fldChar w:fldCharType="end"/>
            </w:r>
          </w:hyperlink>
        </w:p>
        <w:p w14:paraId="62C48685" w14:textId="4E0539AA"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42" w:history="1">
            <w:r w:rsidR="001706E1" w:rsidRPr="00B07CE5">
              <w:rPr>
                <w:rStyle w:val="Hyperlink"/>
                <w:noProof/>
              </w:rPr>
              <w:t>11.3.4</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Business Continuity:</w:t>
            </w:r>
            <w:r w:rsidR="001706E1">
              <w:rPr>
                <w:noProof/>
                <w:webHidden/>
              </w:rPr>
              <w:tab/>
            </w:r>
            <w:r w:rsidR="001706E1">
              <w:rPr>
                <w:noProof/>
                <w:webHidden/>
              </w:rPr>
              <w:fldChar w:fldCharType="begin"/>
            </w:r>
            <w:r w:rsidR="001706E1">
              <w:rPr>
                <w:noProof/>
                <w:webHidden/>
              </w:rPr>
              <w:instrText xml:space="preserve"> PAGEREF _Toc176424642 \h </w:instrText>
            </w:r>
            <w:r w:rsidR="001706E1">
              <w:rPr>
                <w:noProof/>
                <w:webHidden/>
              </w:rPr>
            </w:r>
            <w:r w:rsidR="001706E1">
              <w:rPr>
                <w:noProof/>
                <w:webHidden/>
              </w:rPr>
              <w:fldChar w:fldCharType="separate"/>
            </w:r>
            <w:r w:rsidR="001706E1">
              <w:rPr>
                <w:noProof/>
                <w:webHidden/>
              </w:rPr>
              <w:t>76</w:t>
            </w:r>
            <w:r w:rsidR="001706E1">
              <w:rPr>
                <w:noProof/>
                <w:webHidden/>
              </w:rPr>
              <w:fldChar w:fldCharType="end"/>
            </w:r>
          </w:hyperlink>
        </w:p>
        <w:p w14:paraId="28698D3C" w14:textId="39012E35"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43" w:history="1">
            <w:r w:rsidR="001706E1" w:rsidRPr="00B07CE5">
              <w:rPr>
                <w:rStyle w:val="Hyperlink"/>
                <w:noProof/>
              </w:rPr>
              <w:t>11.4</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Azure SQL Database</w:t>
            </w:r>
            <w:r w:rsidR="001706E1">
              <w:rPr>
                <w:noProof/>
                <w:webHidden/>
              </w:rPr>
              <w:tab/>
            </w:r>
            <w:r w:rsidR="001706E1">
              <w:rPr>
                <w:noProof/>
                <w:webHidden/>
              </w:rPr>
              <w:fldChar w:fldCharType="begin"/>
            </w:r>
            <w:r w:rsidR="001706E1">
              <w:rPr>
                <w:noProof/>
                <w:webHidden/>
              </w:rPr>
              <w:instrText xml:space="preserve"> PAGEREF _Toc176424643 \h </w:instrText>
            </w:r>
            <w:r w:rsidR="001706E1">
              <w:rPr>
                <w:noProof/>
                <w:webHidden/>
              </w:rPr>
            </w:r>
            <w:r w:rsidR="001706E1">
              <w:rPr>
                <w:noProof/>
                <w:webHidden/>
              </w:rPr>
              <w:fldChar w:fldCharType="separate"/>
            </w:r>
            <w:r w:rsidR="001706E1">
              <w:rPr>
                <w:noProof/>
                <w:webHidden/>
              </w:rPr>
              <w:t>77</w:t>
            </w:r>
            <w:r w:rsidR="001706E1">
              <w:rPr>
                <w:noProof/>
                <w:webHidden/>
              </w:rPr>
              <w:fldChar w:fldCharType="end"/>
            </w:r>
          </w:hyperlink>
        </w:p>
        <w:p w14:paraId="745C065E" w14:textId="473820B1"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44" w:history="1">
            <w:r w:rsidR="001706E1" w:rsidRPr="00B07CE5">
              <w:rPr>
                <w:rStyle w:val="Hyperlink"/>
                <w:noProof/>
              </w:rPr>
              <w:t>11.4.1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Availability:</w:t>
            </w:r>
            <w:r w:rsidR="001706E1">
              <w:rPr>
                <w:noProof/>
                <w:webHidden/>
              </w:rPr>
              <w:tab/>
            </w:r>
            <w:r w:rsidR="001706E1">
              <w:rPr>
                <w:noProof/>
                <w:webHidden/>
              </w:rPr>
              <w:fldChar w:fldCharType="begin"/>
            </w:r>
            <w:r w:rsidR="001706E1">
              <w:rPr>
                <w:noProof/>
                <w:webHidden/>
              </w:rPr>
              <w:instrText xml:space="preserve"> PAGEREF _Toc176424644 \h </w:instrText>
            </w:r>
            <w:r w:rsidR="001706E1">
              <w:rPr>
                <w:noProof/>
                <w:webHidden/>
              </w:rPr>
            </w:r>
            <w:r w:rsidR="001706E1">
              <w:rPr>
                <w:noProof/>
                <w:webHidden/>
              </w:rPr>
              <w:fldChar w:fldCharType="separate"/>
            </w:r>
            <w:r w:rsidR="001706E1">
              <w:rPr>
                <w:noProof/>
                <w:webHidden/>
              </w:rPr>
              <w:t>77</w:t>
            </w:r>
            <w:r w:rsidR="001706E1">
              <w:rPr>
                <w:noProof/>
                <w:webHidden/>
              </w:rPr>
              <w:fldChar w:fldCharType="end"/>
            </w:r>
          </w:hyperlink>
        </w:p>
        <w:p w14:paraId="096D409C" w14:textId="4DC641D2"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45" w:history="1">
            <w:r w:rsidR="001706E1" w:rsidRPr="00B07CE5">
              <w:rPr>
                <w:rStyle w:val="Hyperlink"/>
                <w:noProof/>
              </w:rPr>
              <w:t>11.4.2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Backup:</w:t>
            </w:r>
            <w:r w:rsidR="001706E1">
              <w:rPr>
                <w:noProof/>
                <w:webHidden/>
              </w:rPr>
              <w:tab/>
            </w:r>
            <w:r w:rsidR="001706E1">
              <w:rPr>
                <w:noProof/>
                <w:webHidden/>
              </w:rPr>
              <w:fldChar w:fldCharType="begin"/>
            </w:r>
            <w:r w:rsidR="001706E1">
              <w:rPr>
                <w:noProof/>
                <w:webHidden/>
              </w:rPr>
              <w:instrText xml:space="preserve"> PAGEREF _Toc176424645 \h </w:instrText>
            </w:r>
            <w:r w:rsidR="001706E1">
              <w:rPr>
                <w:noProof/>
                <w:webHidden/>
              </w:rPr>
            </w:r>
            <w:r w:rsidR="001706E1">
              <w:rPr>
                <w:noProof/>
                <w:webHidden/>
              </w:rPr>
              <w:fldChar w:fldCharType="separate"/>
            </w:r>
            <w:r w:rsidR="001706E1">
              <w:rPr>
                <w:noProof/>
                <w:webHidden/>
              </w:rPr>
              <w:t>77</w:t>
            </w:r>
            <w:r w:rsidR="001706E1">
              <w:rPr>
                <w:noProof/>
                <w:webHidden/>
              </w:rPr>
              <w:fldChar w:fldCharType="end"/>
            </w:r>
          </w:hyperlink>
        </w:p>
        <w:p w14:paraId="3F5448E9" w14:textId="4807352F"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46" w:history="1">
            <w:r w:rsidR="001706E1" w:rsidRPr="00B07CE5">
              <w:rPr>
                <w:rStyle w:val="Hyperlink"/>
                <w:noProof/>
              </w:rPr>
              <w:t>11.4.3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Business Continuity:</w:t>
            </w:r>
            <w:r w:rsidR="001706E1">
              <w:rPr>
                <w:noProof/>
                <w:webHidden/>
              </w:rPr>
              <w:tab/>
            </w:r>
            <w:r w:rsidR="001706E1">
              <w:rPr>
                <w:noProof/>
                <w:webHidden/>
              </w:rPr>
              <w:fldChar w:fldCharType="begin"/>
            </w:r>
            <w:r w:rsidR="001706E1">
              <w:rPr>
                <w:noProof/>
                <w:webHidden/>
              </w:rPr>
              <w:instrText xml:space="preserve"> PAGEREF _Toc176424646 \h </w:instrText>
            </w:r>
            <w:r w:rsidR="001706E1">
              <w:rPr>
                <w:noProof/>
                <w:webHidden/>
              </w:rPr>
            </w:r>
            <w:r w:rsidR="001706E1">
              <w:rPr>
                <w:noProof/>
                <w:webHidden/>
              </w:rPr>
              <w:fldChar w:fldCharType="separate"/>
            </w:r>
            <w:r w:rsidR="001706E1">
              <w:rPr>
                <w:noProof/>
                <w:webHidden/>
              </w:rPr>
              <w:t>77</w:t>
            </w:r>
            <w:r w:rsidR="001706E1">
              <w:rPr>
                <w:noProof/>
                <w:webHidden/>
              </w:rPr>
              <w:fldChar w:fldCharType="end"/>
            </w:r>
          </w:hyperlink>
        </w:p>
        <w:p w14:paraId="1F7DDAE1" w14:textId="4F4CEE4C"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47" w:history="1">
            <w:r w:rsidR="001706E1" w:rsidRPr="00B07CE5">
              <w:rPr>
                <w:rStyle w:val="Hyperlink"/>
                <w:noProof/>
              </w:rPr>
              <w:t>11.5</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Virtual Machines</w:t>
            </w:r>
            <w:r w:rsidR="001706E1">
              <w:rPr>
                <w:noProof/>
                <w:webHidden/>
              </w:rPr>
              <w:tab/>
            </w:r>
            <w:r w:rsidR="001706E1">
              <w:rPr>
                <w:noProof/>
                <w:webHidden/>
              </w:rPr>
              <w:fldChar w:fldCharType="begin"/>
            </w:r>
            <w:r w:rsidR="001706E1">
              <w:rPr>
                <w:noProof/>
                <w:webHidden/>
              </w:rPr>
              <w:instrText xml:space="preserve"> PAGEREF _Toc176424647 \h </w:instrText>
            </w:r>
            <w:r w:rsidR="001706E1">
              <w:rPr>
                <w:noProof/>
                <w:webHidden/>
              </w:rPr>
            </w:r>
            <w:r w:rsidR="001706E1">
              <w:rPr>
                <w:noProof/>
                <w:webHidden/>
              </w:rPr>
              <w:fldChar w:fldCharType="separate"/>
            </w:r>
            <w:r w:rsidR="001706E1">
              <w:rPr>
                <w:noProof/>
                <w:webHidden/>
              </w:rPr>
              <w:t>77</w:t>
            </w:r>
            <w:r w:rsidR="001706E1">
              <w:rPr>
                <w:noProof/>
                <w:webHidden/>
              </w:rPr>
              <w:fldChar w:fldCharType="end"/>
            </w:r>
          </w:hyperlink>
        </w:p>
        <w:p w14:paraId="3A42A11C" w14:textId="43C0F190"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48" w:history="1">
            <w:r w:rsidR="001706E1" w:rsidRPr="00B07CE5">
              <w:rPr>
                <w:rStyle w:val="Hyperlink"/>
                <w:noProof/>
              </w:rPr>
              <w:t>11.5.1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Availability:</w:t>
            </w:r>
            <w:r w:rsidR="001706E1">
              <w:rPr>
                <w:noProof/>
                <w:webHidden/>
              </w:rPr>
              <w:tab/>
            </w:r>
            <w:r w:rsidR="001706E1">
              <w:rPr>
                <w:noProof/>
                <w:webHidden/>
              </w:rPr>
              <w:fldChar w:fldCharType="begin"/>
            </w:r>
            <w:r w:rsidR="001706E1">
              <w:rPr>
                <w:noProof/>
                <w:webHidden/>
              </w:rPr>
              <w:instrText xml:space="preserve"> PAGEREF _Toc176424648 \h </w:instrText>
            </w:r>
            <w:r w:rsidR="001706E1">
              <w:rPr>
                <w:noProof/>
                <w:webHidden/>
              </w:rPr>
            </w:r>
            <w:r w:rsidR="001706E1">
              <w:rPr>
                <w:noProof/>
                <w:webHidden/>
              </w:rPr>
              <w:fldChar w:fldCharType="separate"/>
            </w:r>
            <w:r w:rsidR="001706E1">
              <w:rPr>
                <w:noProof/>
                <w:webHidden/>
              </w:rPr>
              <w:t>77</w:t>
            </w:r>
            <w:r w:rsidR="001706E1">
              <w:rPr>
                <w:noProof/>
                <w:webHidden/>
              </w:rPr>
              <w:fldChar w:fldCharType="end"/>
            </w:r>
          </w:hyperlink>
        </w:p>
        <w:p w14:paraId="292B91EE" w14:textId="254A9E69"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49" w:history="1">
            <w:r w:rsidR="001706E1" w:rsidRPr="00B07CE5">
              <w:rPr>
                <w:rStyle w:val="Hyperlink"/>
                <w:noProof/>
              </w:rPr>
              <w:t>11.5.2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Backup:</w:t>
            </w:r>
            <w:r w:rsidR="001706E1">
              <w:rPr>
                <w:noProof/>
                <w:webHidden/>
              </w:rPr>
              <w:tab/>
            </w:r>
            <w:r w:rsidR="001706E1">
              <w:rPr>
                <w:noProof/>
                <w:webHidden/>
              </w:rPr>
              <w:fldChar w:fldCharType="begin"/>
            </w:r>
            <w:r w:rsidR="001706E1">
              <w:rPr>
                <w:noProof/>
                <w:webHidden/>
              </w:rPr>
              <w:instrText xml:space="preserve"> PAGEREF _Toc176424649 \h </w:instrText>
            </w:r>
            <w:r w:rsidR="001706E1">
              <w:rPr>
                <w:noProof/>
                <w:webHidden/>
              </w:rPr>
            </w:r>
            <w:r w:rsidR="001706E1">
              <w:rPr>
                <w:noProof/>
                <w:webHidden/>
              </w:rPr>
              <w:fldChar w:fldCharType="separate"/>
            </w:r>
            <w:r w:rsidR="001706E1">
              <w:rPr>
                <w:noProof/>
                <w:webHidden/>
              </w:rPr>
              <w:t>78</w:t>
            </w:r>
            <w:r w:rsidR="001706E1">
              <w:rPr>
                <w:noProof/>
                <w:webHidden/>
              </w:rPr>
              <w:fldChar w:fldCharType="end"/>
            </w:r>
          </w:hyperlink>
        </w:p>
        <w:p w14:paraId="078A1A60" w14:textId="286A2D33"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50" w:history="1">
            <w:r w:rsidR="001706E1" w:rsidRPr="00B07CE5">
              <w:rPr>
                <w:rStyle w:val="Hyperlink"/>
                <w:noProof/>
              </w:rPr>
              <w:t>11.5.3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Design:</w:t>
            </w:r>
            <w:r w:rsidR="001706E1">
              <w:rPr>
                <w:noProof/>
                <w:webHidden/>
              </w:rPr>
              <w:tab/>
            </w:r>
            <w:r w:rsidR="001706E1">
              <w:rPr>
                <w:noProof/>
                <w:webHidden/>
              </w:rPr>
              <w:fldChar w:fldCharType="begin"/>
            </w:r>
            <w:r w:rsidR="001706E1">
              <w:rPr>
                <w:noProof/>
                <w:webHidden/>
              </w:rPr>
              <w:instrText xml:space="preserve"> PAGEREF _Toc176424650 \h </w:instrText>
            </w:r>
            <w:r w:rsidR="001706E1">
              <w:rPr>
                <w:noProof/>
                <w:webHidden/>
              </w:rPr>
            </w:r>
            <w:r w:rsidR="001706E1">
              <w:rPr>
                <w:noProof/>
                <w:webHidden/>
              </w:rPr>
              <w:fldChar w:fldCharType="separate"/>
            </w:r>
            <w:r w:rsidR="001706E1">
              <w:rPr>
                <w:noProof/>
                <w:webHidden/>
              </w:rPr>
              <w:t>78</w:t>
            </w:r>
            <w:r w:rsidR="001706E1">
              <w:rPr>
                <w:noProof/>
                <w:webHidden/>
              </w:rPr>
              <w:fldChar w:fldCharType="end"/>
            </w:r>
          </w:hyperlink>
        </w:p>
        <w:p w14:paraId="58229038" w14:textId="7193800D"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51" w:history="1">
            <w:r w:rsidR="001706E1" w:rsidRPr="00B07CE5">
              <w:rPr>
                <w:rStyle w:val="Hyperlink"/>
                <w:noProof/>
              </w:rPr>
              <w:t>11.5.4</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Azure Site Recovery</w:t>
            </w:r>
            <w:r w:rsidR="001706E1">
              <w:rPr>
                <w:noProof/>
                <w:webHidden/>
              </w:rPr>
              <w:tab/>
            </w:r>
            <w:r w:rsidR="001706E1">
              <w:rPr>
                <w:noProof/>
                <w:webHidden/>
              </w:rPr>
              <w:fldChar w:fldCharType="begin"/>
            </w:r>
            <w:r w:rsidR="001706E1">
              <w:rPr>
                <w:noProof/>
                <w:webHidden/>
              </w:rPr>
              <w:instrText xml:space="preserve"> PAGEREF _Toc176424651 \h </w:instrText>
            </w:r>
            <w:r w:rsidR="001706E1">
              <w:rPr>
                <w:noProof/>
                <w:webHidden/>
              </w:rPr>
            </w:r>
            <w:r w:rsidR="001706E1">
              <w:rPr>
                <w:noProof/>
                <w:webHidden/>
              </w:rPr>
              <w:fldChar w:fldCharType="separate"/>
            </w:r>
            <w:r w:rsidR="001706E1">
              <w:rPr>
                <w:noProof/>
                <w:webHidden/>
              </w:rPr>
              <w:t>78</w:t>
            </w:r>
            <w:r w:rsidR="001706E1">
              <w:rPr>
                <w:noProof/>
                <w:webHidden/>
              </w:rPr>
              <w:fldChar w:fldCharType="end"/>
            </w:r>
          </w:hyperlink>
        </w:p>
        <w:p w14:paraId="410388CA" w14:textId="05F9EAC6"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52" w:history="1">
            <w:r w:rsidR="001706E1" w:rsidRPr="00B07CE5">
              <w:rPr>
                <w:rStyle w:val="Hyperlink"/>
                <w:noProof/>
              </w:rPr>
              <w:t>11.5.5</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Azure Site Recovery (high availability) for Learning Care Group</w:t>
            </w:r>
            <w:r w:rsidR="001706E1">
              <w:rPr>
                <w:noProof/>
                <w:webHidden/>
              </w:rPr>
              <w:tab/>
            </w:r>
            <w:r w:rsidR="001706E1">
              <w:rPr>
                <w:noProof/>
                <w:webHidden/>
              </w:rPr>
              <w:fldChar w:fldCharType="begin"/>
            </w:r>
            <w:r w:rsidR="001706E1">
              <w:rPr>
                <w:noProof/>
                <w:webHidden/>
              </w:rPr>
              <w:instrText xml:space="preserve"> PAGEREF _Toc176424652 \h </w:instrText>
            </w:r>
            <w:r w:rsidR="001706E1">
              <w:rPr>
                <w:noProof/>
                <w:webHidden/>
              </w:rPr>
            </w:r>
            <w:r w:rsidR="001706E1">
              <w:rPr>
                <w:noProof/>
                <w:webHidden/>
              </w:rPr>
              <w:fldChar w:fldCharType="separate"/>
            </w:r>
            <w:r w:rsidR="001706E1">
              <w:rPr>
                <w:noProof/>
                <w:webHidden/>
              </w:rPr>
              <w:t>79</w:t>
            </w:r>
            <w:r w:rsidR="001706E1">
              <w:rPr>
                <w:noProof/>
                <w:webHidden/>
              </w:rPr>
              <w:fldChar w:fldCharType="end"/>
            </w:r>
          </w:hyperlink>
        </w:p>
        <w:p w14:paraId="3FA37C0F" w14:textId="38479EA1" w:rsidR="001706E1" w:rsidRDefault="00000000">
          <w:pPr>
            <w:pStyle w:val="TOC1"/>
            <w:rPr>
              <w:rFonts w:asciiTheme="minorHAnsi" w:eastAsiaTheme="minorEastAsia" w:hAnsiTheme="minorHAnsi" w:cstheme="minorBidi"/>
              <w:kern w:val="2"/>
              <w:sz w:val="24"/>
              <w:lang w:val="en-US"/>
              <w14:ligatures w14:val="standardContextual"/>
            </w:rPr>
          </w:pPr>
          <w:hyperlink w:anchor="_Toc176424653" w:history="1">
            <w:r w:rsidR="001706E1" w:rsidRPr="00B07CE5">
              <w:rPr>
                <w:rStyle w:val="Hyperlink"/>
                <w:rFonts w:ascii="Calibri" w:hAnsi="Calibri" w:cs="Calibri"/>
              </w:rPr>
              <w:t>12</w:t>
            </w:r>
            <w:r w:rsidR="001706E1">
              <w:rPr>
                <w:rFonts w:asciiTheme="minorHAnsi" w:eastAsiaTheme="minorEastAsia" w:hAnsiTheme="minorHAnsi" w:cstheme="minorBidi"/>
                <w:kern w:val="2"/>
                <w:sz w:val="24"/>
                <w:lang w:val="en-US"/>
                <w14:ligatures w14:val="standardContextual"/>
              </w:rPr>
              <w:tab/>
            </w:r>
            <w:r w:rsidR="001706E1" w:rsidRPr="00B07CE5">
              <w:rPr>
                <w:rStyle w:val="Hyperlink"/>
              </w:rPr>
              <w:t>Service Validation and Testing Process</w:t>
            </w:r>
            <w:r w:rsidR="001706E1">
              <w:rPr>
                <w:webHidden/>
              </w:rPr>
              <w:tab/>
            </w:r>
            <w:r w:rsidR="001706E1">
              <w:rPr>
                <w:webHidden/>
              </w:rPr>
              <w:fldChar w:fldCharType="begin"/>
            </w:r>
            <w:r w:rsidR="001706E1">
              <w:rPr>
                <w:webHidden/>
              </w:rPr>
              <w:instrText xml:space="preserve"> PAGEREF _Toc176424653 \h </w:instrText>
            </w:r>
            <w:r w:rsidR="001706E1">
              <w:rPr>
                <w:webHidden/>
              </w:rPr>
            </w:r>
            <w:r w:rsidR="001706E1">
              <w:rPr>
                <w:webHidden/>
              </w:rPr>
              <w:fldChar w:fldCharType="separate"/>
            </w:r>
            <w:r w:rsidR="001706E1">
              <w:rPr>
                <w:webHidden/>
              </w:rPr>
              <w:t>80</w:t>
            </w:r>
            <w:r w:rsidR="001706E1">
              <w:rPr>
                <w:webHidden/>
              </w:rPr>
              <w:fldChar w:fldCharType="end"/>
            </w:r>
          </w:hyperlink>
        </w:p>
        <w:p w14:paraId="7DDB1AA5" w14:textId="7701593E"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54" w:history="1">
            <w:r w:rsidR="001706E1" w:rsidRPr="00B07CE5">
              <w:rPr>
                <w:rStyle w:val="Hyperlink"/>
                <w:noProof/>
              </w:rPr>
              <w:t>12.1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Process</w:t>
            </w:r>
            <w:r w:rsidR="001706E1">
              <w:rPr>
                <w:noProof/>
                <w:webHidden/>
              </w:rPr>
              <w:tab/>
            </w:r>
            <w:r w:rsidR="001706E1">
              <w:rPr>
                <w:noProof/>
                <w:webHidden/>
              </w:rPr>
              <w:fldChar w:fldCharType="begin"/>
            </w:r>
            <w:r w:rsidR="001706E1">
              <w:rPr>
                <w:noProof/>
                <w:webHidden/>
              </w:rPr>
              <w:instrText xml:space="preserve"> PAGEREF _Toc176424654 \h </w:instrText>
            </w:r>
            <w:r w:rsidR="001706E1">
              <w:rPr>
                <w:noProof/>
                <w:webHidden/>
              </w:rPr>
            </w:r>
            <w:r w:rsidR="001706E1">
              <w:rPr>
                <w:noProof/>
                <w:webHidden/>
              </w:rPr>
              <w:fldChar w:fldCharType="separate"/>
            </w:r>
            <w:r w:rsidR="001706E1">
              <w:rPr>
                <w:noProof/>
                <w:webHidden/>
              </w:rPr>
              <w:t>80</w:t>
            </w:r>
            <w:r w:rsidR="001706E1">
              <w:rPr>
                <w:noProof/>
                <w:webHidden/>
              </w:rPr>
              <w:fldChar w:fldCharType="end"/>
            </w:r>
          </w:hyperlink>
        </w:p>
        <w:p w14:paraId="599A2BEB" w14:textId="1E2492D9"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55" w:history="1">
            <w:r w:rsidR="001706E1" w:rsidRPr="00B07CE5">
              <w:rPr>
                <w:rStyle w:val="Hyperlink"/>
                <w:noProof/>
              </w:rPr>
              <w:t>12.2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Test Scope</w:t>
            </w:r>
            <w:r w:rsidR="001706E1">
              <w:rPr>
                <w:noProof/>
                <w:webHidden/>
              </w:rPr>
              <w:tab/>
            </w:r>
            <w:r w:rsidR="001706E1">
              <w:rPr>
                <w:noProof/>
                <w:webHidden/>
              </w:rPr>
              <w:fldChar w:fldCharType="begin"/>
            </w:r>
            <w:r w:rsidR="001706E1">
              <w:rPr>
                <w:noProof/>
                <w:webHidden/>
              </w:rPr>
              <w:instrText xml:space="preserve"> PAGEREF _Toc176424655 \h </w:instrText>
            </w:r>
            <w:r w:rsidR="001706E1">
              <w:rPr>
                <w:noProof/>
                <w:webHidden/>
              </w:rPr>
            </w:r>
            <w:r w:rsidR="001706E1">
              <w:rPr>
                <w:noProof/>
                <w:webHidden/>
              </w:rPr>
              <w:fldChar w:fldCharType="separate"/>
            </w:r>
            <w:r w:rsidR="001706E1">
              <w:rPr>
                <w:noProof/>
                <w:webHidden/>
              </w:rPr>
              <w:t>80</w:t>
            </w:r>
            <w:r w:rsidR="001706E1">
              <w:rPr>
                <w:noProof/>
                <w:webHidden/>
              </w:rPr>
              <w:fldChar w:fldCharType="end"/>
            </w:r>
          </w:hyperlink>
        </w:p>
        <w:p w14:paraId="0A93B981" w14:textId="642EF230"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56" w:history="1">
            <w:r w:rsidR="001706E1" w:rsidRPr="00B07CE5">
              <w:rPr>
                <w:rStyle w:val="Hyperlink"/>
                <w:noProof/>
              </w:rPr>
              <w:t>12.2.1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Sanity / Smoke Testing Scenarios / Scope</w:t>
            </w:r>
            <w:r w:rsidR="001706E1">
              <w:rPr>
                <w:noProof/>
                <w:webHidden/>
              </w:rPr>
              <w:tab/>
            </w:r>
            <w:r w:rsidR="001706E1">
              <w:rPr>
                <w:noProof/>
                <w:webHidden/>
              </w:rPr>
              <w:fldChar w:fldCharType="begin"/>
            </w:r>
            <w:r w:rsidR="001706E1">
              <w:rPr>
                <w:noProof/>
                <w:webHidden/>
              </w:rPr>
              <w:instrText xml:space="preserve"> PAGEREF _Toc176424656 \h </w:instrText>
            </w:r>
            <w:r w:rsidR="001706E1">
              <w:rPr>
                <w:noProof/>
                <w:webHidden/>
              </w:rPr>
            </w:r>
            <w:r w:rsidR="001706E1">
              <w:rPr>
                <w:noProof/>
                <w:webHidden/>
              </w:rPr>
              <w:fldChar w:fldCharType="separate"/>
            </w:r>
            <w:r w:rsidR="001706E1">
              <w:rPr>
                <w:noProof/>
                <w:webHidden/>
              </w:rPr>
              <w:t>80</w:t>
            </w:r>
            <w:r w:rsidR="001706E1">
              <w:rPr>
                <w:noProof/>
                <w:webHidden/>
              </w:rPr>
              <w:fldChar w:fldCharType="end"/>
            </w:r>
          </w:hyperlink>
        </w:p>
        <w:p w14:paraId="60404940" w14:textId="632DB30F"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57" w:history="1">
            <w:r w:rsidR="001706E1" w:rsidRPr="00B07CE5">
              <w:rPr>
                <w:rStyle w:val="Hyperlink"/>
                <w:noProof/>
              </w:rPr>
              <w:t>12.2.2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Functional Testing Scenarios / Scope</w:t>
            </w:r>
            <w:r w:rsidR="001706E1">
              <w:rPr>
                <w:noProof/>
                <w:webHidden/>
              </w:rPr>
              <w:tab/>
            </w:r>
            <w:r w:rsidR="001706E1">
              <w:rPr>
                <w:noProof/>
                <w:webHidden/>
              </w:rPr>
              <w:fldChar w:fldCharType="begin"/>
            </w:r>
            <w:r w:rsidR="001706E1">
              <w:rPr>
                <w:noProof/>
                <w:webHidden/>
              </w:rPr>
              <w:instrText xml:space="preserve"> PAGEREF _Toc176424657 \h </w:instrText>
            </w:r>
            <w:r w:rsidR="001706E1">
              <w:rPr>
                <w:noProof/>
                <w:webHidden/>
              </w:rPr>
            </w:r>
            <w:r w:rsidR="001706E1">
              <w:rPr>
                <w:noProof/>
                <w:webHidden/>
              </w:rPr>
              <w:fldChar w:fldCharType="separate"/>
            </w:r>
            <w:r w:rsidR="001706E1">
              <w:rPr>
                <w:noProof/>
                <w:webHidden/>
              </w:rPr>
              <w:t>81</w:t>
            </w:r>
            <w:r w:rsidR="001706E1">
              <w:rPr>
                <w:noProof/>
                <w:webHidden/>
              </w:rPr>
              <w:fldChar w:fldCharType="end"/>
            </w:r>
          </w:hyperlink>
        </w:p>
        <w:p w14:paraId="1D470FB8" w14:textId="7415DBA2"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58" w:history="1">
            <w:r w:rsidR="001706E1" w:rsidRPr="00B07CE5">
              <w:rPr>
                <w:rStyle w:val="Hyperlink"/>
                <w:noProof/>
              </w:rPr>
              <w:t>12.2.3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UAT Scenarios / Scope</w:t>
            </w:r>
            <w:r w:rsidR="001706E1">
              <w:rPr>
                <w:noProof/>
                <w:webHidden/>
              </w:rPr>
              <w:tab/>
            </w:r>
            <w:r w:rsidR="001706E1">
              <w:rPr>
                <w:noProof/>
                <w:webHidden/>
              </w:rPr>
              <w:fldChar w:fldCharType="begin"/>
            </w:r>
            <w:r w:rsidR="001706E1">
              <w:rPr>
                <w:noProof/>
                <w:webHidden/>
              </w:rPr>
              <w:instrText xml:space="preserve"> PAGEREF _Toc176424658 \h </w:instrText>
            </w:r>
            <w:r w:rsidR="001706E1">
              <w:rPr>
                <w:noProof/>
                <w:webHidden/>
              </w:rPr>
            </w:r>
            <w:r w:rsidR="001706E1">
              <w:rPr>
                <w:noProof/>
                <w:webHidden/>
              </w:rPr>
              <w:fldChar w:fldCharType="separate"/>
            </w:r>
            <w:r w:rsidR="001706E1">
              <w:rPr>
                <w:noProof/>
                <w:webHidden/>
              </w:rPr>
              <w:t>81</w:t>
            </w:r>
            <w:r w:rsidR="001706E1">
              <w:rPr>
                <w:noProof/>
                <w:webHidden/>
              </w:rPr>
              <w:fldChar w:fldCharType="end"/>
            </w:r>
          </w:hyperlink>
        </w:p>
        <w:p w14:paraId="4A32B5CC" w14:textId="2EC01B44"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59" w:history="1">
            <w:r w:rsidR="001706E1" w:rsidRPr="00B07CE5">
              <w:rPr>
                <w:rStyle w:val="Hyperlink"/>
                <w:noProof/>
              </w:rPr>
              <w:t>12.2.4</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Performance Testing Scenarios / Scope</w:t>
            </w:r>
            <w:r w:rsidR="001706E1">
              <w:rPr>
                <w:noProof/>
                <w:webHidden/>
              </w:rPr>
              <w:tab/>
            </w:r>
            <w:r w:rsidR="001706E1">
              <w:rPr>
                <w:noProof/>
                <w:webHidden/>
              </w:rPr>
              <w:fldChar w:fldCharType="begin"/>
            </w:r>
            <w:r w:rsidR="001706E1">
              <w:rPr>
                <w:noProof/>
                <w:webHidden/>
              </w:rPr>
              <w:instrText xml:space="preserve"> PAGEREF _Toc176424659 \h </w:instrText>
            </w:r>
            <w:r w:rsidR="001706E1">
              <w:rPr>
                <w:noProof/>
                <w:webHidden/>
              </w:rPr>
            </w:r>
            <w:r w:rsidR="001706E1">
              <w:rPr>
                <w:noProof/>
                <w:webHidden/>
              </w:rPr>
              <w:fldChar w:fldCharType="separate"/>
            </w:r>
            <w:r w:rsidR="001706E1">
              <w:rPr>
                <w:noProof/>
                <w:webHidden/>
              </w:rPr>
              <w:t>81</w:t>
            </w:r>
            <w:r w:rsidR="001706E1">
              <w:rPr>
                <w:noProof/>
                <w:webHidden/>
              </w:rPr>
              <w:fldChar w:fldCharType="end"/>
            </w:r>
          </w:hyperlink>
        </w:p>
        <w:p w14:paraId="1675368B" w14:textId="64B38359"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60" w:history="1">
            <w:r w:rsidR="001706E1" w:rsidRPr="00B07CE5">
              <w:rPr>
                <w:rStyle w:val="Hyperlink"/>
                <w:noProof/>
              </w:rPr>
              <w:t>12.2.5</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Load Testing Scenarios / Scope</w:t>
            </w:r>
            <w:r w:rsidR="001706E1">
              <w:rPr>
                <w:noProof/>
                <w:webHidden/>
              </w:rPr>
              <w:tab/>
            </w:r>
            <w:r w:rsidR="001706E1">
              <w:rPr>
                <w:noProof/>
                <w:webHidden/>
              </w:rPr>
              <w:fldChar w:fldCharType="begin"/>
            </w:r>
            <w:r w:rsidR="001706E1">
              <w:rPr>
                <w:noProof/>
                <w:webHidden/>
              </w:rPr>
              <w:instrText xml:space="preserve"> PAGEREF _Toc176424660 \h </w:instrText>
            </w:r>
            <w:r w:rsidR="001706E1">
              <w:rPr>
                <w:noProof/>
                <w:webHidden/>
              </w:rPr>
            </w:r>
            <w:r w:rsidR="001706E1">
              <w:rPr>
                <w:noProof/>
                <w:webHidden/>
              </w:rPr>
              <w:fldChar w:fldCharType="separate"/>
            </w:r>
            <w:r w:rsidR="001706E1">
              <w:rPr>
                <w:noProof/>
                <w:webHidden/>
              </w:rPr>
              <w:t>81</w:t>
            </w:r>
            <w:r w:rsidR="001706E1">
              <w:rPr>
                <w:noProof/>
                <w:webHidden/>
              </w:rPr>
              <w:fldChar w:fldCharType="end"/>
            </w:r>
          </w:hyperlink>
        </w:p>
        <w:p w14:paraId="29BA2766" w14:textId="7FDF8C19"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61" w:history="1">
            <w:r w:rsidR="001706E1" w:rsidRPr="00B07CE5">
              <w:rPr>
                <w:rStyle w:val="Hyperlink"/>
                <w:noProof/>
              </w:rPr>
              <w:t>12.3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Testing Approach</w:t>
            </w:r>
            <w:r w:rsidR="001706E1">
              <w:rPr>
                <w:noProof/>
                <w:webHidden/>
              </w:rPr>
              <w:tab/>
            </w:r>
            <w:r w:rsidR="001706E1">
              <w:rPr>
                <w:noProof/>
                <w:webHidden/>
              </w:rPr>
              <w:fldChar w:fldCharType="begin"/>
            </w:r>
            <w:r w:rsidR="001706E1">
              <w:rPr>
                <w:noProof/>
                <w:webHidden/>
              </w:rPr>
              <w:instrText xml:space="preserve"> PAGEREF _Toc176424661 \h </w:instrText>
            </w:r>
            <w:r w:rsidR="001706E1">
              <w:rPr>
                <w:noProof/>
                <w:webHidden/>
              </w:rPr>
            </w:r>
            <w:r w:rsidR="001706E1">
              <w:rPr>
                <w:noProof/>
                <w:webHidden/>
              </w:rPr>
              <w:fldChar w:fldCharType="separate"/>
            </w:r>
            <w:r w:rsidR="001706E1">
              <w:rPr>
                <w:noProof/>
                <w:webHidden/>
              </w:rPr>
              <w:t>81</w:t>
            </w:r>
            <w:r w:rsidR="001706E1">
              <w:rPr>
                <w:noProof/>
                <w:webHidden/>
              </w:rPr>
              <w:fldChar w:fldCharType="end"/>
            </w:r>
          </w:hyperlink>
        </w:p>
        <w:p w14:paraId="658630AB" w14:textId="18533961"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62" w:history="1">
            <w:r w:rsidR="001706E1" w:rsidRPr="00B07CE5">
              <w:rPr>
                <w:rStyle w:val="Hyperlink"/>
                <w:noProof/>
              </w:rPr>
              <w:t>12.3.1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Deployment</w:t>
            </w:r>
            <w:r w:rsidR="001706E1">
              <w:rPr>
                <w:noProof/>
                <w:webHidden/>
              </w:rPr>
              <w:tab/>
            </w:r>
            <w:r w:rsidR="001706E1">
              <w:rPr>
                <w:noProof/>
                <w:webHidden/>
              </w:rPr>
              <w:fldChar w:fldCharType="begin"/>
            </w:r>
            <w:r w:rsidR="001706E1">
              <w:rPr>
                <w:noProof/>
                <w:webHidden/>
              </w:rPr>
              <w:instrText xml:space="preserve"> PAGEREF _Toc176424662 \h </w:instrText>
            </w:r>
            <w:r w:rsidR="001706E1">
              <w:rPr>
                <w:noProof/>
                <w:webHidden/>
              </w:rPr>
            </w:r>
            <w:r w:rsidR="001706E1">
              <w:rPr>
                <w:noProof/>
                <w:webHidden/>
              </w:rPr>
              <w:fldChar w:fldCharType="separate"/>
            </w:r>
            <w:r w:rsidR="001706E1">
              <w:rPr>
                <w:noProof/>
                <w:webHidden/>
              </w:rPr>
              <w:t>82</w:t>
            </w:r>
            <w:r w:rsidR="001706E1">
              <w:rPr>
                <w:noProof/>
                <w:webHidden/>
              </w:rPr>
              <w:fldChar w:fldCharType="end"/>
            </w:r>
          </w:hyperlink>
        </w:p>
        <w:p w14:paraId="68060E4C" w14:textId="74807C1A"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63" w:history="1">
            <w:r w:rsidR="001706E1" w:rsidRPr="00B07CE5">
              <w:rPr>
                <w:rStyle w:val="Hyperlink"/>
                <w:noProof/>
              </w:rPr>
              <w:t>12.3.2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Storage</w:t>
            </w:r>
            <w:r w:rsidR="001706E1">
              <w:rPr>
                <w:noProof/>
                <w:webHidden/>
              </w:rPr>
              <w:tab/>
            </w:r>
            <w:r w:rsidR="001706E1">
              <w:rPr>
                <w:noProof/>
                <w:webHidden/>
              </w:rPr>
              <w:fldChar w:fldCharType="begin"/>
            </w:r>
            <w:r w:rsidR="001706E1">
              <w:rPr>
                <w:noProof/>
                <w:webHidden/>
              </w:rPr>
              <w:instrText xml:space="preserve"> PAGEREF _Toc176424663 \h </w:instrText>
            </w:r>
            <w:r w:rsidR="001706E1">
              <w:rPr>
                <w:noProof/>
                <w:webHidden/>
              </w:rPr>
            </w:r>
            <w:r w:rsidR="001706E1">
              <w:rPr>
                <w:noProof/>
                <w:webHidden/>
              </w:rPr>
              <w:fldChar w:fldCharType="separate"/>
            </w:r>
            <w:r w:rsidR="001706E1">
              <w:rPr>
                <w:noProof/>
                <w:webHidden/>
              </w:rPr>
              <w:t>82</w:t>
            </w:r>
            <w:r w:rsidR="001706E1">
              <w:rPr>
                <w:noProof/>
                <w:webHidden/>
              </w:rPr>
              <w:fldChar w:fldCharType="end"/>
            </w:r>
          </w:hyperlink>
        </w:p>
        <w:p w14:paraId="4B5F7551" w14:textId="70CE928C"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64" w:history="1">
            <w:r w:rsidR="001706E1" w:rsidRPr="00B07CE5">
              <w:rPr>
                <w:rStyle w:val="Hyperlink"/>
                <w:noProof/>
              </w:rPr>
              <w:t>12.3.3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Network</w:t>
            </w:r>
            <w:r w:rsidR="001706E1">
              <w:rPr>
                <w:noProof/>
                <w:webHidden/>
              </w:rPr>
              <w:tab/>
            </w:r>
            <w:r w:rsidR="001706E1">
              <w:rPr>
                <w:noProof/>
                <w:webHidden/>
              </w:rPr>
              <w:fldChar w:fldCharType="begin"/>
            </w:r>
            <w:r w:rsidR="001706E1">
              <w:rPr>
                <w:noProof/>
                <w:webHidden/>
              </w:rPr>
              <w:instrText xml:space="preserve"> PAGEREF _Toc176424664 \h </w:instrText>
            </w:r>
            <w:r w:rsidR="001706E1">
              <w:rPr>
                <w:noProof/>
                <w:webHidden/>
              </w:rPr>
            </w:r>
            <w:r w:rsidR="001706E1">
              <w:rPr>
                <w:noProof/>
                <w:webHidden/>
              </w:rPr>
              <w:fldChar w:fldCharType="separate"/>
            </w:r>
            <w:r w:rsidR="001706E1">
              <w:rPr>
                <w:noProof/>
                <w:webHidden/>
              </w:rPr>
              <w:t>82</w:t>
            </w:r>
            <w:r w:rsidR="001706E1">
              <w:rPr>
                <w:noProof/>
                <w:webHidden/>
              </w:rPr>
              <w:fldChar w:fldCharType="end"/>
            </w:r>
          </w:hyperlink>
        </w:p>
        <w:p w14:paraId="282479FF" w14:textId="2FD84B54"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65" w:history="1">
            <w:r w:rsidR="001706E1" w:rsidRPr="00B07CE5">
              <w:rPr>
                <w:rStyle w:val="Hyperlink"/>
                <w:noProof/>
              </w:rPr>
              <w:t>12.4</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Testing</w:t>
            </w:r>
            <w:r w:rsidR="001706E1">
              <w:rPr>
                <w:noProof/>
                <w:webHidden/>
              </w:rPr>
              <w:tab/>
            </w:r>
            <w:r w:rsidR="001706E1">
              <w:rPr>
                <w:noProof/>
                <w:webHidden/>
              </w:rPr>
              <w:fldChar w:fldCharType="begin"/>
            </w:r>
            <w:r w:rsidR="001706E1">
              <w:rPr>
                <w:noProof/>
                <w:webHidden/>
              </w:rPr>
              <w:instrText xml:space="preserve"> PAGEREF _Toc176424665 \h </w:instrText>
            </w:r>
            <w:r w:rsidR="001706E1">
              <w:rPr>
                <w:noProof/>
                <w:webHidden/>
              </w:rPr>
            </w:r>
            <w:r w:rsidR="001706E1">
              <w:rPr>
                <w:noProof/>
                <w:webHidden/>
              </w:rPr>
              <w:fldChar w:fldCharType="separate"/>
            </w:r>
            <w:r w:rsidR="001706E1">
              <w:rPr>
                <w:noProof/>
                <w:webHidden/>
              </w:rPr>
              <w:t>82</w:t>
            </w:r>
            <w:r w:rsidR="001706E1">
              <w:rPr>
                <w:noProof/>
                <w:webHidden/>
              </w:rPr>
              <w:fldChar w:fldCharType="end"/>
            </w:r>
          </w:hyperlink>
        </w:p>
        <w:p w14:paraId="1A68EFC0" w14:textId="7A03359B"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66" w:history="1">
            <w:r w:rsidR="001706E1" w:rsidRPr="00B07CE5">
              <w:rPr>
                <w:rStyle w:val="Hyperlink"/>
                <w:noProof/>
              </w:rPr>
              <w:t>12.4.1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Deployment</w:t>
            </w:r>
            <w:r w:rsidR="001706E1">
              <w:rPr>
                <w:noProof/>
                <w:webHidden/>
              </w:rPr>
              <w:tab/>
            </w:r>
            <w:r w:rsidR="001706E1">
              <w:rPr>
                <w:noProof/>
                <w:webHidden/>
              </w:rPr>
              <w:fldChar w:fldCharType="begin"/>
            </w:r>
            <w:r w:rsidR="001706E1">
              <w:rPr>
                <w:noProof/>
                <w:webHidden/>
              </w:rPr>
              <w:instrText xml:space="preserve"> PAGEREF _Toc176424666 \h </w:instrText>
            </w:r>
            <w:r w:rsidR="001706E1">
              <w:rPr>
                <w:noProof/>
                <w:webHidden/>
              </w:rPr>
            </w:r>
            <w:r w:rsidR="001706E1">
              <w:rPr>
                <w:noProof/>
                <w:webHidden/>
              </w:rPr>
              <w:fldChar w:fldCharType="separate"/>
            </w:r>
            <w:r w:rsidR="001706E1">
              <w:rPr>
                <w:noProof/>
                <w:webHidden/>
              </w:rPr>
              <w:t>83</w:t>
            </w:r>
            <w:r w:rsidR="001706E1">
              <w:rPr>
                <w:noProof/>
                <w:webHidden/>
              </w:rPr>
              <w:fldChar w:fldCharType="end"/>
            </w:r>
          </w:hyperlink>
        </w:p>
        <w:p w14:paraId="46C2507F" w14:textId="58BFDA13"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67" w:history="1">
            <w:r w:rsidR="001706E1" w:rsidRPr="00B07CE5">
              <w:rPr>
                <w:rStyle w:val="Hyperlink"/>
                <w:noProof/>
              </w:rPr>
              <w:t>12.4.2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Storage</w:t>
            </w:r>
            <w:r w:rsidR="001706E1">
              <w:rPr>
                <w:noProof/>
                <w:webHidden/>
              </w:rPr>
              <w:tab/>
            </w:r>
            <w:r w:rsidR="001706E1">
              <w:rPr>
                <w:noProof/>
                <w:webHidden/>
              </w:rPr>
              <w:fldChar w:fldCharType="begin"/>
            </w:r>
            <w:r w:rsidR="001706E1">
              <w:rPr>
                <w:noProof/>
                <w:webHidden/>
              </w:rPr>
              <w:instrText xml:space="preserve"> PAGEREF _Toc176424667 \h </w:instrText>
            </w:r>
            <w:r w:rsidR="001706E1">
              <w:rPr>
                <w:noProof/>
                <w:webHidden/>
              </w:rPr>
            </w:r>
            <w:r w:rsidR="001706E1">
              <w:rPr>
                <w:noProof/>
                <w:webHidden/>
              </w:rPr>
              <w:fldChar w:fldCharType="separate"/>
            </w:r>
            <w:r w:rsidR="001706E1">
              <w:rPr>
                <w:noProof/>
                <w:webHidden/>
              </w:rPr>
              <w:t>83</w:t>
            </w:r>
            <w:r w:rsidR="001706E1">
              <w:rPr>
                <w:noProof/>
                <w:webHidden/>
              </w:rPr>
              <w:fldChar w:fldCharType="end"/>
            </w:r>
          </w:hyperlink>
        </w:p>
        <w:p w14:paraId="2796F75F" w14:textId="5EA2755D"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68" w:history="1">
            <w:r w:rsidR="001706E1" w:rsidRPr="00B07CE5">
              <w:rPr>
                <w:rStyle w:val="Hyperlink"/>
                <w:noProof/>
              </w:rPr>
              <w:t>12.4.3</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Network</w:t>
            </w:r>
            <w:r w:rsidR="001706E1">
              <w:rPr>
                <w:noProof/>
                <w:webHidden/>
              </w:rPr>
              <w:tab/>
            </w:r>
            <w:r w:rsidR="001706E1">
              <w:rPr>
                <w:noProof/>
                <w:webHidden/>
              </w:rPr>
              <w:fldChar w:fldCharType="begin"/>
            </w:r>
            <w:r w:rsidR="001706E1">
              <w:rPr>
                <w:noProof/>
                <w:webHidden/>
              </w:rPr>
              <w:instrText xml:space="preserve"> PAGEREF _Toc176424668 \h </w:instrText>
            </w:r>
            <w:r w:rsidR="001706E1">
              <w:rPr>
                <w:noProof/>
                <w:webHidden/>
              </w:rPr>
            </w:r>
            <w:r w:rsidR="001706E1">
              <w:rPr>
                <w:noProof/>
                <w:webHidden/>
              </w:rPr>
              <w:fldChar w:fldCharType="separate"/>
            </w:r>
            <w:r w:rsidR="001706E1">
              <w:rPr>
                <w:noProof/>
                <w:webHidden/>
              </w:rPr>
              <w:t>83</w:t>
            </w:r>
            <w:r w:rsidR="001706E1">
              <w:rPr>
                <w:noProof/>
                <w:webHidden/>
              </w:rPr>
              <w:fldChar w:fldCharType="end"/>
            </w:r>
          </w:hyperlink>
        </w:p>
        <w:p w14:paraId="659CCC2E" w14:textId="165D1E07"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69" w:history="1">
            <w:r w:rsidR="001706E1" w:rsidRPr="00B07CE5">
              <w:rPr>
                <w:rStyle w:val="Hyperlink"/>
                <w:noProof/>
              </w:rPr>
              <w:t>12.5</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Performance test PASS/FAIL criteria</w:t>
            </w:r>
            <w:r w:rsidR="001706E1">
              <w:rPr>
                <w:noProof/>
                <w:webHidden/>
              </w:rPr>
              <w:tab/>
            </w:r>
            <w:r w:rsidR="001706E1">
              <w:rPr>
                <w:noProof/>
                <w:webHidden/>
              </w:rPr>
              <w:fldChar w:fldCharType="begin"/>
            </w:r>
            <w:r w:rsidR="001706E1">
              <w:rPr>
                <w:noProof/>
                <w:webHidden/>
              </w:rPr>
              <w:instrText xml:space="preserve"> PAGEREF _Toc176424669 \h </w:instrText>
            </w:r>
            <w:r w:rsidR="001706E1">
              <w:rPr>
                <w:noProof/>
                <w:webHidden/>
              </w:rPr>
            </w:r>
            <w:r w:rsidR="001706E1">
              <w:rPr>
                <w:noProof/>
                <w:webHidden/>
              </w:rPr>
              <w:fldChar w:fldCharType="separate"/>
            </w:r>
            <w:r w:rsidR="001706E1">
              <w:rPr>
                <w:noProof/>
                <w:webHidden/>
              </w:rPr>
              <w:t>83</w:t>
            </w:r>
            <w:r w:rsidR="001706E1">
              <w:rPr>
                <w:noProof/>
                <w:webHidden/>
              </w:rPr>
              <w:fldChar w:fldCharType="end"/>
            </w:r>
          </w:hyperlink>
        </w:p>
        <w:p w14:paraId="4B51E44A" w14:textId="2D17FE20"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70" w:history="1">
            <w:r w:rsidR="001706E1" w:rsidRPr="00B07CE5">
              <w:rPr>
                <w:rStyle w:val="Hyperlink"/>
                <w:noProof/>
              </w:rPr>
              <w:t>12.5.1</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Single node performance test</w:t>
            </w:r>
            <w:r w:rsidR="001706E1">
              <w:rPr>
                <w:noProof/>
                <w:webHidden/>
              </w:rPr>
              <w:tab/>
            </w:r>
            <w:r w:rsidR="001706E1">
              <w:rPr>
                <w:noProof/>
                <w:webHidden/>
              </w:rPr>
              <w:fldChar w:fldCharType="begin"/>
            </w:r>
            <w:r w:rsidR="001706E1">
              <w:rPr>
                <w:noProof/>
                <w:webHidden/>
              </w:rPr>
              <w:instrText xml:space="preserve"> PAGEREF _Toc176424670 \h </w:instrText>
            </w:r>
            <w:r w:rsidR="001706E1">
              <w:rPr>
                <w:noProof/>
                <w:webHidden/>
              </w:rPr>
            </w:r>
            <w:r w:rsidR="001706E1">
              <w:rPr>
                <w:noProof/>
                <w:webHidden/>
              </w:rPr>
              <w:fldChar w:fldCharType="separate"/>
            </w:r>
            <w:r w:rsidR="001706E1">
              <w:rPr>
                <w:noProof/>
                <w:webHidden/>
              </w:rPr>
              <w:t>83</w:t>
            </w:r>
            <w:r w:rsidR="001706E1">
              <w:rPr>
                <w:noProof/>
                <w:webHidden/>
              </w:rPr>
              <w:fldChar w:fldCharType="end"/>
            </w:r>
          </w:hyperlink>
        </w:p>
        <w:p w14:paraId="1FAFD416" w14:textId="5300D2D1" w:rsidR="001706E1" w:rsidRDefault="00000000">
          <w:pPr>
            <w:pStyle w:val="TOC3"/>
            <w:tabs>
              <w:tab w:val="left" w:pos="1320"/>
              <w:tab w:val="right" w:leader="dot" w:pos="8630"/>
            </w:tabs>
            <w:rPr>
              <w:rFonts w:asciiTheme="minorHAnsi" w:eastAsiaTheme="minorEastAsia" w:hAnsiTheme="minorHAnsi" w:cstheme="minorBidi"/>
              <w:noProof/>
              <w:kern w:val="2"/>
              <w:sz w:val="24"/>
              <w:lang w:val="en-US"/>
              <w14:ligatures w14:val="standardContextual"/>
            </w:rPr>
          </w:pPr>
          <w:hyperlink w:anchor="_Toc176424671" w:history="1">
            <w:r w:rsidR="001706E1" w:rsidRPr="00B07CE5">
              <w:rPr>
                <w:rStyle w:val="Hyperlink"/>
                <w:noProof/>
              </w:rPr>
              <w:t>12.5.2</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Peak load performance test:</w:t>
            </w:r>
            <w:r w:rsidR="001706E1">
              <w:rPr>
                <w:noProof/>
                <w:webHidden/>
              </w:rPr>
              <w:tab/>
            </w:r>
            <w:r w:rsidR="001706E1">
              <w:rPr>
                <w:noProof/>
                <w:webHidden/>
              </w:rPr>
              <w:fldChar w:fldCharType="begin"/>
            </w:r>
            <w:r w:rsidR="001706E1">
              <w:rPr>
                <w:noProof/>
                <w:webHidden/>
              </w:rPr>
              <w:instrText xml:space="preserve"> PAGEREF _Toc176424671 \h </w:instrText>
            </w:r>
            <w:r w:rsidR="001706E1">
              <w:rPr>
                <w:noProof/>
                <w:webHidden/>
              </w:rPr>
            </w:r>
            <w:r w:rsidR="001706E1">
              <w:rPr>
                <w:noProof/>
                <w:webHidden/>
              </w:rPr>
              <w:fldChar w:fldCharType="separate"/>
            </w:r>
            <w:r w:rsidR="001706E1">
              <w:rPr>
                <w:noProof/>
                <w:webHidden/>
              </w:rPr>
              <w:t>84</w:t>
            </w:r>
            <w:r w:rsidR="001706E1">
              <w:rPr>
                <w:noProof/>
                <w:webHidden/>
              </w:rPr>
              <w:fldChar w:fldCharType="end"/>
            </w:r>
          </w:hyperlink>
        </w:p>
        <w:p w14:paraId="3768045E" w14:textId="377DDF4D"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72" w:history="1">
            <w:r w:rsidR="001706E1" w:rsidRPr="00B07CE5">
              <w:rPr>
                <w:rStyle w:val="Hyperlink"/>
                <w:noProof/>
              </w:rPr>
              <w:t>12.6</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Production Service Levels – Incident Response and Resolution</w:t>
            </w:r>
            <w:r w:rsidR="001706E1">
              <w:rPr>
                <w:noProof/>
                <w:webHidden/>
              </w:rPr>
              <w:tab/>
            </w:r>
            <w:r w:rsidR="001706E1">
              <w:rPr>
                <w:noProof/>
                <w:webHidden/>
              </w:rPr>
              <w:fldChar w:fldCharType="begin"/>
            </w:r>
            <w:r w:rsidR="001706E1">
              <w:rPr>
                <w:noProof/>
                <w:webHidden/>
              </w:rPr>
              <w:instrText xml:space="preserve"> PAGEREF _Toc176424672 \h </w:instrText>
            </w:r>
            <w:r w:rsidR="001706E1">
              <w:rPr>
                <w:noProof/>
                <w:webHidden/>
              </w:rPr>
            </w:r>
            <w:r w:rsidR="001706E1">
              <w:rPr>
                <w:noProof/>
                <w:webHidden/>
              </w:rPr>
              <w:fldChar w:fldCharType="separate"/>
            </w:r>
            <w:r w:rsidR="001706E1">
              <w:rPr>
                <w:noProof/>
                <w:webHidden/>
              </w:rPr>
              <w:t>84</w:t>
            </w:r>
            <w:r w:rsidR="001706E1">
              <w:rPr>
                <w:noProof/>
                <w:webHidden/>
              </w:rPr>
              <w:fldChar w:fldCharType="end"/>
            </w:r>
          </w:hyperlink>
        </w:p>
        <w:p w14:paraId="2C7C62B7" w14:textId="042120D6"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73" w:history="1">
            <w:r w:rsidR="001706E1" w:rsidRPr="00B07CE5">
              <w:rPr>
                <w:rStyle w:val="Hyperlink"/>
                <w:noProof/>
              </w:rPr>
              <w:t>12.7</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Quality Management - Defect Severity Definitions</w:t>
            </w:r>
            <w:r w:rsidR="001706E1">
              <w:rPr>
                <w:noProof/>
                <w:webHidden/>
              </w:rPr>
              <w:tab/>
            </w:r>
            <w:r w:rsidR="001706E1">
              <w:rPr>
                <w:noProof/>
                <w:webHidden/>
              </w:rPr>
              <w:fldChar w:fldCharType="begin"/>
            </w:r>
            <w:r w:rsidR="001706E1">
              <w:rPr>
                <w:noProof/>
                <w:webHidden/>
              </w:rPr>
              <w:instrText xml:space="preserve"> PAGEREF _Toc176424673 \h </w:instrText>
            </w:r>
            <w:r w:rsidR="001706E1">
              <w:rPr>
                <w:noProof/>
                <w:webHidden/>
              </w:rPr>
            </w:r>
            <w:r w:rsidR="001706E1">
              <w:rPr>
                <w:noProof/>
                <w:webHidden/>
              </w:rPr>
              <w:fldChar w:fldCharType="separate"/>
            </w:r>
            <w:r w:rsidR="001706E1">
              <w:rPr>
                <w:noProof/>
                <w:webHidden/>
              </w:rPr>
              <w:t>86</w:t>
            </w:r>
            <w:r w:rsidR="001706E1">
              <w:rPr>
                <w:noProof/>
                <w:webHidden/>
              </w:rPr>
              <w:fldChar w:fldCharType="end"/>
            </w:r>
          </w:hyperlink>
        </w:p>
        <w:p w14:paraId="3AE3D4C8" w14:textId="5D9DD6D8" w:rsidR="001706E1" w:rsidRDefault="00000000">
          <w:pPr>
            <w:pStyle w:val="TOC2"/>
            <w:rPr>
              <w:rFonts w:asciiTheme="minorHAnsi" w:eastAsiaTheme="minorEastAsia" w:hAnsiTheme="minorHAnsi" w:cstheme="minorBidi"/>
              <w:noProof/>
              <w:kern w:val="2"/>
              <w:sz w:val="24"/>
              <w:lang w:val="en-US"/>
              <w14:ligatures w14:val="standardContextual"/>
            </w:rPr>
          </w:pPr>
          <w:hyperlink w:anchor="_Toc176424674" w:history="1">
            <w:r w:rsidR="001706E1" w:rsidRPr="00B07CE5">
              <w:rPr>
                <w:rStyle w:val="Hyperlink"/>
                <w:noProof/>
              </w:rPr>
              <w:t>12.8</w:t>
            </w:r>
            <w:r w:rsidR="001706E1">
              <w:rPr>
                <w:rFonts w:asciiTheme="minorHAnsi" w:eastAsiaTheme="minorEastAsia" w:hAnsiTheme="minorHAnsi" w:cstheme="minorBidi"/>
                <w:noProof/>
                <w:kern w:val="2"/>
                <w:sz w:val="24"/>
                <w:lang w:val="en-US"/>
                <w14:ligatures w14:val="standardContextual"/>
              </w:rPr>
              <w:tab/>
            </w:r>
            <w:r w:rsidR="001706E1" w:rsidRPr="00B07CE5">
              <w:rPr>
                <w:rStyle w:val="Hyperlink"/>
                <w:noProof/>
              </w:rPr>
              <w:t>List of servers</w:t>
            </w:r>
            <w:r w:rsidR="001706E1">
              <w:rPr>
                <w:noProof/>
                <w:webHidden/>
              </w:rPr>
              <w:tab/>
            </w:r>
            <w:r w:rsidR="001706E1">
              <w:rPr>
                <w:noProof/>
                <w:webHidden/>
              </w:rPr>
              <w:fldChar w:fldCharType="begin"/>
            </w:r>
            <w:r w:rsidR="001706E1">
              <w:rPr>
                <w:noProof/>
                <w:webHidden/>
              </w:rPr>
              <w:instrText xml:space="preserve"> PAGEREF _Toc176424674 \h </w:instrText>
            </w:r>
            <w:r w:rsidR="001706E1">
              <w:rPr>
                <w:noProof/>
                <w:webHidden/>
              </w:rPr>
            </w:r>
            <w:r w:rsidR="001706E1">
              <w:rPr>
                <w:noProof/>
                <w:webHidden/>
              </w:rPr>
              <w:fldChar w:fldCharType="separate"/>
            </w:r>
            <w:r w:rsidR="001706E1">
              <w:rPr>
                <w:noProof/>
                <w:webHidden/>
              </w:rPr>
              <w:t>86</w:t>
            </w:r>
            <w:r w:rsidR="001706E1">
              <w:rPr>
                <w:noProof/>
                <w:webHidden/>
              </w:rPr>
              <w:fldChar w:fldCharType="end"/>
            </w:r>
          </w:hyperlink>
        </w:p>
        <w:p w14:paraId="5166CF60" w14:textId="358083DD" w:rsidR="001706E1" w:rsidRDefault="00000000">
          <w:pPr>
            <w:pStyle w:val="TOC1"/>
            <w:rPr>
              <w:rFonts w:asciiTheme="minorHAnsi" w:eastAsiaTheme="minorEastAsia" w:hAnsiTheme="minorHAnsi" w:cstheme="minorBidi"/>
              <w:kern w:val="2"/>
              <w:sz w:val="24"/>
              <w:lang w:val="en-US"/>
              <w14:ligatures w14:val="standardContextual"/>
            </w:rPr>
          </w:pPr>
          <w:hyperlink w:anchor="_Toc176424675" w:history="1">
            <w:r w:rsidR="001706E1" w:rsidRPr="00B07CE5">
              <w:rPr>
                <w:rStyle w:val="Hyperlink"/>
              </w:rPr>
              <w:t>Appendix A – RACI Matrix and Stakeholders</w:t>
            </w:r>
            <w:r w:rsidR="001706E1">
              <w:rPr>
                <w:webHidden/>
              </w:rPr>
              <w:tab/>
            </w:r>
            <w:r w:rsidR="001706E1">
              <w:rPr>
                <w:webHidden/>
              </w:rPr>
              <w:fldChar w:fldCharType="begin"/>
            </w:r>
            <w:r w:rsidR="001706E1">
              <w:rPr>
                <w:webHidden/>
              </w:rPr>
              <w:instrText xml:space="preserve"> PAGEREF _Toc176424675 \h </w:instrText>
            </w:r>
            <w:r w:rsidR="001706E1">
              <w:rPr>
                <w:webHidden/>
              </w:rPr>
            </w:r>
            <w:r w:rsidR="001706E1">
              <w:rPr>
                <w:webHidden/>
              </w:rPr>
              <w:fldChar w:fldCharType="separate"/>
            </w:r>
            <w:r w:rsidR="001706E1">
              <w:rPr>
                <w:webHidden/>
              </w:rPr>
              <w:t>87</w:t>
            </w:r>
            <w:r w:rsidR="001706E1">
              <w:rPr>
                <w:webHidden/>
              </w:rPr>
              <w:fldChar w:fldCharType="end"/>
            </w:r>
          </w:hyperlink>
        </w:p>
        <w:p w14:paraId="37BFE46E" w14:textId="702E8418" w:rsidR="00E83D25" w:rsidRPr="00FF4FED" w:rsidRDefault="00A12E56" w:rsidP="00182F23">
          <w:pPr>
            <w:rPr>
              <w:noProof/>
            </w:rPr>
          </w:pPr>
          <w:r w:rsidRPr="00FF4FED">
            <w:rPr>
              <w:noProof/>
            </w:rPr>
            <w:fldChar w:fldCharType="end"/>
          </w:r>
        </w:p>
      </w:sdtContent>
    </w:sdt>
    <w:p w14:paraId="6A8905E5" w14:textId="3920BB58" w:rsidR="008266B7" w:rsidRPr="000A3756" w:rsidRDefault="008266B7" w:rsidP="00182F23">
      <w:r w:rsidRPr="000A3756">
        <w:br w:type="page"/>
      </w:r>
    </w:p>
    <w:p w14:paraId="18938D9D" w14:textId="3C2FA617" w:rsidR="00A12E56" w:rsidRPr="00C20179" w:rsidRDefault="00681930" w:rsidP="00C20179">
      <w:pPr>
        <w:pStyle w:val="Heading1"/>
        <w:rPr>
          <w:szCs w:val="20"/>
        </w:rPr>
      </w:pPr>
      <w:bookmarkStart w:id="4" w:name="_Toc176424514"/>
      <w:bookmarkEnd w:id="3"/>
      <w:r>
        <w:lastRenderedPageBreak/>
        <w:t>Do</w:t>
      </w:r>
      <w:r w:rsidR="00A17029">
        <w:t>cument Purpose and Conventions</w:t>
      </w:r>
      <w:bookmarkEnd w:id="4"/>
    </w:p>
    <w:p w14:paraId="6044A500" w14:textId="5037CC99" w:rsidR="00BB566F" w:rsidRDefault="00BB566F" w:rsidP="00182F23">
      <w:r w:rsidRPr="00BB566F">
        <w:t>This document provides guidance</w:t>
      </w:r>
      <w:r w:rsidR="00731432">
        <w:t xml:space="preserve">, </w:t>
      </w:r>
      <w:r w:rsidRPr="00BB566F">
        <w:t>standards</w:t>
      </w:r>
      <w:r w:rsidR="00731432">
        <w:t>, and ‘as-built’ documentation</w:t>
      </w:r>
      <w:r w:rsidRPr="00BB566F">
        <w:t xml:space="preserve"> for </w:t>
      </w:r>
      <w:r w:rsidR="00000000">
        <w:fldChar w:fldCharType="begin"/>
      </w:r>
      <w:r w:rsidR="00000000">
        <w:instrText xml:space="preserve"> DOCPROPERTY  CustomerName  \* MERGEFORMAT </w:instrText>
      </w:r>
      <w:r w:rsidR="00000000">
        <w:fldChar w:fldCharType="separate"/>
      </w:r>
      <w:r w:rsidR="00014477">
        <w:t>Learning Care Group</w:t>
      </w:r>
      <w:r w:rsidR="00000000">
        <w:fldChar w:fldCharType="end"/>
      </w:r>
      <w:r w:rsidR="000F614C">
        <w:t>’s</w:t>
      </w:r>
      <w:r w:rsidR="002B695A">
        <w:t xml:space="preserve"> </w:t>
      </w:r>
      <w:r w:rsidRPr="00BB566F">
        <w:t xml:space="preserve">Azure </w:t>
      </w:r>
      <w:r w:rsidR="000F614C">
        <w:t>Kubernetes M</w:t>
      </w:r>
      <w:r w:rsidR="00A368D1">
        <w:t xml:space="preserve">odernization. </w:t>
      </w:r>
      <w:r w:rsidR="00D25BEA" w:rsidRPr="00412686">
        <w:t>This is a living document and will be updated regularly as ‘as-</w:t>
      </w:r>
      <w:r w:rsidR="002047CA">
        <w:t>built-and-</w:t>
      </w:r>
      <w:r w:rsidR="00D25BEA" w:rsidRPr="00412686">
        <w:t>deployed’ reference material.</w:t>
      </w:r>
    </w:p>
    <w:p w14:paraId="620C60A4" w14:textId="5A16109D" w:rsidR="00BB566F" w:rsidRPr="00BB566F" w:rsidRDefault="00BB566F" w:rsidP="00E350C6">
      <w:pPr>
        <w:pStyle w:val="Heading2"/>
      </w:pPr>
      <w:bookmarkStart w:id="5" w:name="_Toc176424515"/>
      <w:r w:rsidRPr="00BB566F">
        <w:t>Document Conventions</w:t>
      </w:r>
      <w:bookmarkEnd w:id="5"/>
    </w:p>
    <w:p w14:paraId="6D73B82A" w14:textId="372C24D8" w:rsidR="00BB566F" w:rsidRPr="00FE4323" w:rsidRDefault="00BB566F" w:rsidP="008F0C5D">
      <w:pPr>
        <w:pStyle w:val="ListParagraph"/>
        <w:numPr>
          <w:ilvl w:val="0"/>
          <w:numId w:val="3"/>
        </w:numPr>
      </w:pPr>
      <w:r w:rsidRPr="00FE4323">
        <w:t xml:space="preserve">Content presented in </w:t>
      </w:r>
      <w:r w:rsidRPr="00FE4323">
        <w:rPr>
          <w:rFonts w:ascii="Consolas" w:hAnsi="Consolas"/>
        </w:rPr>
        <w:t>Consolas</w:t>
      </w:r>
      <w:r w:rsidRPr="00FE4323">
        <w:t xml:space="preserve"> </w:t>
      </w:r>
      <w:r w:rsidRPr="0077527B">
        <w:rPr>
          <w:rFonts w:ascii="Consolas" w:hAnsi="Consolas"/>
        </w:rPr>
        <w:t>font</w:t>
      </w:r>
      <w:r w:rsidRPr="00FE4323">
        <w:t xml:space="preserve"> indicates specific resource naming, conventions or sample code.</w:t>
      </w:r>
    </w:p>
    <w:p w14:paraId="70C04809" w14:textId="77777777" w:rsidR="00BB566F" w:rsidRPr="00FE4323" w:rsidRDefault="00BB566F" w:rsidP="008F0C5D">
      <w:pPr>
        <w:pStyle w:val="ListParagraph"/>
        <w:numPr>
          <w:ilvl w:val="0"/>
          <w:numId w:val="3"/>
        </w:numPr>
      </w:pPr>
      <w:r w:rsidRPr="00FE4323">
        <w:t xml:space="preserve">Important notes or follow-up items are shown in </w:t>
      </w:r>
      <w:r w:rsidRPr="00FE4323">
        <w:rPr>
          <w:color w:val="FF0000"/>
        </w:rPr>
        <w:t>red</w:t>
      </w:r>
      <w:r w:rsidRPr="00FE4323">
        <w:t>.</w:t>
      </w:r>
    </w:p>
    <w:p w14:paraId="39AB87A5" w14:textId="2A4855DE" w:rsidR="00412686" w:rsidRPr="00412686" w:rsidRDefault="00BB566F" w:rsidP="00E350C6">
      <w:pPr>
        <w:pStyle w:val="ListParagraph"/>
        <w:numPr>
          <w:ilvl w:val="0"/>
          <w:numId w:val="3"/>
        </w:numPr>
      </w:pPr>
      <w:r w:rsidRPr="00FE4323">
        <w:t xml:space="preserve">Placeholders for later project phases or additional projects are in </w:t>
      </w:r>
      <w:r w:rsidRPr="00FE4323">
        <w:rPr>
          <w:color w:val="00B0F0"/>
        </w:rPr>
        <w:t>blue</w:t>
      </w:r>
      <w:r w:rsidRPr="00FE4323">
        <w:t>. </w:t>
      </w:r>
    </w:p>
    <w:p w14:paraId="13F0C498" w14:textId="77777777" w:rsidR="00703D6F" w:rsidRDefault="00703D6F" w:rsidP="00791726">
      <w:pPr>
        <w:pStyle w:val="Heading2"/>
      </w:pPr>
      <w:bookmarkStart w:id="6" w:name="_Toc176424516"/>
      <w:r>
        <w:t>Document Revision History</w:t>
      </w:r>
      <w:bookmarkEnd w:id="6"/>
    </w:p>
    <w:tbl>
      <w:tblPr>
        <w:tblStyle w:val="PlainTable1"/>
        <w:tblW w:w="0" w:type="auto"/>
        <w:tblLook w:val="0420" w:firstRow="1" w:lastRow="0" w:firstColumn="0" w:lastColumn="0" w:noHBand="0" w:noVBand="1"/>
      </w:tblPr>
      <w:tblGrid>
        <w:gridCol w:w="2157"/>
        <w:gridCol w:w="2157"/>
        <w:gridCol w:w="2158"/>
        <w:gridCol w:w="2158"/>
      </w:tblGrid>
      <w:tr w:rsidR="00703D6F" w:rsidRPr="00703D6F" w14:paraId="69B393A5" w14:textId="77777777" w:rsidTr="00703D6F">
        <w:trPr>
          <w:cnfStyle w:val="100000000000" w:firstRow="1" w:lastRow="0" w:firstColumn="0" w:lastColumn="0" w:oddVBand="0" w:evenVBand="0" w:oddHBand="0" w:evenHBand="0" w:firstRowFirstColumn="0" w:firstRowLastColumn="0" w:lastRowFirstColumn="0" w:lastRowLastColumn="0"/>
        </w:trPr>
        <w:tc>
          <w:tcPr>
            <w:tcW w:w="2157" w:type="dxa"/>
          </w:tcPr>
          <w:p w14:paraId="62560A02" w14:textId="29340113" w:rsidR="00703D6F" w:rsidRPr="00703D6F" w:rsidRDefault="00703D6F" w:rsidP="00703D6F">
            <w:r w:rsidRPr="00703D6F">
              <w:t>Version</w:t>
            </w:r>
          </w:p>
        </w:tc>
        <w:tc>
          <w:tcPr>
            <w:tcW w:w="2157" w:type="dxa"/>
          </w:tcPr>
          <w:p w14:paraId="19CADD5C" w14:textId="4B1A1177" w:rsidR="00703D6F" w:rsidRPr="00703D6F" w:rsidRDefault="00703D6F" w:rsidP="00703D6F">
            <w:r w:rsidRPr="00703D6F">
              <w:t>Date</w:t>
            </w:r>
          </w:p>
        </w:tc>
        <w:tc>
          <w:tcPr>
            <w:tcW w:w="2158" w:type="dxa"/>
          </w:tcPr>
          <w:p w14:paraId="169AE080" w14:textId="421CDAB9" w:rsidR="00703D6F" w:rsidRPr="00703D6F" w:rsidRDefault="00703D6F" w:rsidP="00703D6F">
            <w:r w:rsidRPr="00703D6F">
              <w:t>Description</w:t>
            </w:r>
          </w:p>
        </w:tc>
        <w:tc>
          <w:tcPr>
            <w:tcW w:w="2158" w:type="dxa"/>
          </w:tcPr>
          <w:p w14:paraId="4EA34C51" w14:textId="67FFB289" w:rsidR="00703D6F" w:rsidRPr="00703D6F" w:rsidRDefault="00703D6F" w:rsidP="00703D6F">
            <w:r w:rsidRPr="00703D6F">
              <w:t>Author</w:t>
            </w:r>
          </w:p>
        </w:tc>
      </w:tr>
      <w:tr w:rsidR="00703D6F" w:rsidRPr="00703D6F" w14:paraId="644A446F" w14:textId="77777777" w:rsidTr="00703D6F">
        <w:trPr>
          <w:cnfStyle w:val="000000100000" w:firstRow="0" w:lastRow="0" w:firstColumn="0" w:lastColumn="0" w:oddVBand="0" w:evenVBand="0" w:oddHBand="1" w:evenHBand="0" w:firstRowFirstColumn="0" w:firstRowLastColumn="0" w:lastRowFirstColumn="0" w:lastRowLastColumn="0"/>
        </w:trPr>
        <w:tc>
          <w:tcPr>
            <w:tcW w:w="2157" w:type="dxa"/>
          </w:tcPr>
          <w:p w14:paraId="4FE32DDE" w14:textId="10302FB8" w:rsidR="00703D6F" w:rsidRPr="00703D6F" w:rsidRDefault="00703D6F" w:rsidP="00703D6F">
            <w:r w:rsidRPr="00703D6F">
              <w:t>1.0</w:t>
            </w:r>
          </w:p>
        </w:tc>
        <w:tc>
          <w:tcPr>
            <w:tcW w:w="2157" w:type="dxa"/>
          </w:tcPr>
          <w:p w14:paraId="59638785" w14:textId="23A34DB5" w:rsidR="00703D6F" w:rsidRPr="00703D6F" w:rsidRDefault="00703D6F" w:rsidP="00703D6F">
            <w:r w:rsidRPr="00703D6F">
              <w:t>01/15/2024</w:t>
            </w:r>
          </w:p>
        </w:tc>
        <w:tc>
          <w:tcPr>
            <w:tcW w:w="2158" w:type="dxa"/>
          </w:tcPr>
          <w:p w14:paraId="5A52EC68" w14:textId="3ED720DF" w:rsidR="00703D6F" w:rsidRPr="00703D6F" w:rsidRDefault="00032B01" w:rsidP="002546EB">
            <w:pPr>
              <w:jc w:val="left"/>
            </w:pPr>
            <w:r>
              <w:t>Initial re</w:t>
            </w:r>
            <w:r w:rsidR="009E4144">
              <w:t>lease</w:t>
            </w:r>
          </w:p>
        </w:tc>
        <w:tc>
          <w:tcPr>
            <w:tcW w:w="2158" w:type="dxa"/>
          </w:tcPr>
          <w:p w14:paraId="3A442B9F" w14:textId="336DA556" w:rsidR="00703D6F" w:rsidRPr="00703D6F" w:rsidRDefault="00186C62" w:rsidP="00F82EE5">
            <w:pPr>
              <w:jc w:val="left"/>
            </w:pPr>
            <w:r>
              <w:t>Sam Morton</w:t>
            </w:r>
            <w:r w:rsidR="00F82EE5">
              <w:t>, Ryan Wilson</w:t>
            </w:r>
          </w:p>
        </w:tc>
      </w:tr>
      <w:tr w:rsidR="00703D6F" w:rsidRPr="00703D6F" w14:paraId="58E09518" w14:textId="77777777" w:rsidTr="00703D6F">
        <w:tc>
          <w:tcPr>
            <w:tcW w:w="2157" w:type="dxa"/>
          </w:tcPr>
          <w:p w14:paraId="48F0A4B2" w14:textId="3AC4B0A1" w:rsidR="00703D6F" w:rsidRPr="00703D6F" w:rsidRDefault="00703D6F" w:rsidP="00703D6F">
            <w:r w:rsidRPr="00703D6F">
              <w:t>1.1</w:t>
            </w:r>
          </w:p>
        </w:tc>
        <w:tc>
          <w:tcPr>
            <w:tcW w:w="2157" w:type="dxa"/>
          </w:tcPr>
          <w:p w14:paraId="52EB1F4C" w14:textId="04DFE8DD" w:rsidR="00703D6F" w:rsidRPr="00703D6F" w:rsidRDefault="00D869F1" w:rsidP="00703D6F">
            <w:r>
              <w:t>02</w:t>
            </w:r>
            <w:r w:rsidR="00703D6F" w:rsidRPr="00703D6F">
              <w:t>/</w:t>
            </w:r>
            <w:r>
              <w:t>27</w:t>
            </w:r>
            <w:r w:rsidR="00703D6F" w:rsidRPr="00703D6F">
              <w:t>/2024</w:t>
            </w:r>
          </w:p>
        </w:tc>
        <w:tc>
          <w:tcPr>
            <w:tcW w:w="2158" w:type="dxa"/>
          </w:tcPr>
          <w:p w14:paraId="211C9043" w14:textId="7B5FAFAC" w:rsidR="00703D6F" w:rsidRPr="00703D6F" w:rsidRDefault="00D869F1" w:rsidP="002546EB">
            <w:pPr>
              <w:jc w:val="left"/>
            </w:pPr>
            <w:r>
              <w:t>Update</w:t>
            </w:r>
            <w:r w:rsidR="002D1AB4">
              <w:t>d</w:t>
            </w:r>
            <w:r>
              <w:t xml:space="preserve"> design</w:t>
            </w:r>
            <w:r w:rsidR="00EF7ECB">
              <w:t xml:space="preserve"> details based on discovery phase</w:t>
            </w:r>
          </w:p>
        </w:tc>
        <w:tc>
          <w:tcPr>
            <w:tcW w:w="2158" w:type="dxa"/>
          </w:tcPr>
          <w:p w14:paraId="5FD71229" w14:textId="558F4ECB" w:rsidR="00703D6F" w:rsidRPr="00703D6F" w:rsidRDefault="00186C62" w:rsidP="00F82EE5">
            <w:pPr>
              <w:jc w:val="left"/>
            </w:pPr>
            <w:r>
              <w:t>Sam Morton</w:t>
            </w:r>
            <w:r w:rsidR="00F82EE5">
              <w:t>, Ryan Wilson</w:t>
            </w:r>
          </w:p>
        </w:tc>
      </w:tr>
    </w:tbl>
    <w:p w14:paraId="5C4BF2C9" w14:textId="77777777" w:rsidR="000F0E11" w:rsidRDefault="000F0E11" w:rsidP="00791726"/>
    <w:p w14:paraId="21FAC87D" w14:textId="47E94D6C" w:rsidR="00DD43FB" w:rsidRDefault="00DD43FB" w:rsidP="00DD43FB">
      <w:pPr>
        <w:pStyle w:val="Heading1"/>
      </w:pPr>
      <w:bookmarkStart w:id="7" w:name="_Toc176424517"/>
      <w:r>
        <w:t>Executive Summary</w:t>
      </w:r>
      <w:bookmarkEnd w:id="7"/>
    </w:p>
    <w:p w14:paraId="25BDF7EE" w14:textId="0FF22E9E" w:rsidR="000E5331" w:rsidRDefault="00DD43FB" w:rsidP="00DD43FB">
      <w:r>
        <w:t>The following section will detail an overall picture for</w:t>
      </w:r>
      <w:r w:rsidR="00053913">
        <w:t xml:space="preserve"> </w:t>
      </w:r>
      <w:r w:rsidR="00000000">
        <w:fldChar w:fldCharType="begin"/>
      </w:r>
      <w:r w:rsidR="00000000">
        <w:instrText xml:space="preserve"> DOCPROPERTY  CustomerName  \* MERGEFORMAT </w:instrText>
      </w:r>
      <w:r w:rsidR="00000000">
        <w:fldChar w:fldCharType="separate"/>
      </w:r>
      <w:r w:rsidR="00014477">
        <w:t>Learning Care Group</w:t>
      </w:r>
      <w:r w:rsidR="00000000">
        <w:fldChar w:fldCharType="end"/>
      </w:r>
      <w:r w:rsidR="000D72AD">
        <w:t>’s</w:t>
      </w:r>
      <w:r w:rsidR="007E4CE6">
        <w:t xml:space="preserve"> Azure Kubernetes Modernization</w:t>
      </w:r>
      <w:r w:rsidR="000D72AD">
        <w:t xml:space="preserve"> initiative</w:t>
      </w:r>
      <w:r w:rsidR="000E5331">
        <w:t>. This section highlights some of the key requirements for executives.</w:t>
      </w:r>
    </w:p>
    <w:p w14:paraId="11A08D4C" w14:textId="22DF94CC" w:rsidR="00FD243A" w:rsidRDefault="002E5D2B" w:rsidP="002E5D2B">
      <w:pPr>
        <w:pStyle w:val="Heading2"/>
      </w:pPr>
      <w:bookmarkStart w:id="8" w:name="_Toc176424518"/>
      <w:r>
        <w:t>Business Direction of Cloud</w:t>
      </w:r>
      <w:bookmarkEnd w:id="8"/>
    </w:p>
    <w:p w14:paraId="2D4817FE" w14:textId="1B5593AB" w:rsidR="00446274" w:rsidRDefault="00C774E1" w:rsidP="1020AE83">
      <w:pPr>
        <w:rPr>
          <w:lang w:val="en-US"/>
        </w:rPr>
      </w:pPr>
      <w:r>
        <w:rPr>
          <w:lang w:val="en-US"/>
        </w:rPr>
        <w:t xml:space="preserve">The business value of cloud adoption can be categorized into several key areas, including cost optimization, revenue generation, agility and flexibility, and competitive advantage. It is crucial to note that these categories must align with and support </w:t>
      </w:r>
      <w:r w:rsidR="00BE3DFF">
        <w:rPr>
          <w:lang w:val="en-US"/>
        </w:rPr>
        <w:fldChar w:fldCharType="begin"/>
      </w:r>
      <w:r w:rsidR="00BE3DFF">
        <w:rPr>
          <w:lang w:val="en-US"/>
        </w:rPr>
        <w:instrText xml:space="preserve"> DOCPROPERTY  CustomerName  \* MERGEFORMAT </w:instrText>
      </w:r>
      <w:r w:rsidR="00BE3DFF">
        <w:rPr>
          <w:lang w:val="en-US"/>
        </w:rPr>
        <w:fldChar w:fldCharType="separate"/>
      </w:r>
      <w:r w:rsidR="00BE3DFF">
        <w:rPr>
          <w:lang w:val="en-US"/>
        </w:rPr>
        <w:t>Learning Care Group</w:t>
      </w:r>
      <w:r w:rsidR="00BE3DFF">
        <w:rPr>
          <w:lang w:val="en-US"/>
        </w:rPr>
        <w:fldChar w:fldCharType="end"/>
      </w:r>
      <w:r w:rsidR="00BE3DFF">
        <w:rPr>
          <w:lang w:val="en-US"/>
        </w:rPr>
        <w:t xml:space="preserve">’s </w:t>
      </w:r>
      <w:r>
        <w:rPr>
          <w:lang w:val="en-US"/>
        </w:rPr>
        <w:t xml:space="preserve">overarching business goals and objectives. Therefore, the initial step in driving cloud adoption is to align </w:t>
      </w:r>
      <w:r w:rsidR="00BE3DFF">
        <w:rPr>
          <w:lang w:val="en-US"/>
        </w:rPr>
        <w:t xml:space="preserve"> </w:t>
      </w:r>
      <w:r w:rsidR="00BE3DFF">
        <w:rPr>
          <w:lang w:val="en-US"/>
        </w:rPr>
        <w:fldChar w:fldCharType="begin"/>
      </w:r>
      <w:r w:rsidR="00BE3DFF">
        <w:rPr>
          <w:lang w:val="en-US"/>
        </w:rPr>
        <w:instrText xml:space="preserve"> DOCPROPERTY  CustomerName  \* MERGEFORMAT </w:instrText>
      </w:r>
      <w:r w:rsidR="00BE3DFF">
        <w:rPr>
          <w:lang w:val="en-US"/>
        </w:rPr>
        <w:fldChar w:fldCharType="separate"/>
      </w:r>
      <w:r w:rsidR="00BE3DFF">
        <w:rPr>
          <w:lang w:val="en-US"/>
        </w:rPr>
        <w:t>Learning Care Group</w:t>
      </w:r>
      <w:r w:rsidR="00BE3DFF">
        <w:rPr>
          <w:lang w:val="en-US"/>
        </w:rPr>
        <w:fldChar w:fldCharType="end"/>
      </w:r>
      <w:r>
        <w:rPr>
          <w:lang w:val="en-US"/>
        </w:rPr>
        <w:t>'s business objectives with the diverse capabilities offered by cloud solutions.</w:t>
      </w:r>
    </w:p>
    <w:p w14:paraId="17D2E4AA" w14:textId="77777777" w:rsidR="00BE3DFF" w:rsidRDefault="00BE3DFF" w:rsidP="1020AE83">
      <w:pPr>
        <w:rPr>
          <w:lang w:val="en-US"/>
        </w:rPr>
      </w:pPr>
    </w:p>
    <w:tbl>
      <w:tblPr>
        <w:tblStyle w:val="GridTable4-Accent1"/>
        <w:tblW w:w="8635" w:type="dxa"/>
        <w:tblLook w:val="04A0" w:firstRow="1" w:lastRow="0" w:firstColumn="1" w:lastColumn="0" w:noHBand="0" w:noVBand="1"/>
      </w:tblPr>
      <w:tblGrid>
        <w:gridCol w:w="3860"/>
        <w:gridCol w:w="4775"/>
      </w:tblGrid>
      <w:tr w:rsidR="00D87402" w:rsidRPr="00577D4E" w14:paraId="7764952B" w14:textId="77777777" w:rsidTr="00D87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0" w:type="dxa"/>
          </w:tcPr>
          <w:p w14:paraId="515D625B" w14:textId="4CC5B90F" w:rsidR="00D87402" w:rsidRPr="00577D4E" w:rsidRDefault="00D87402" w:rsidP="00420288">
            <w:r>
              <w:t>Business Goals &amp; Objectives</w:t>
            </w:r>
          </w:p>
        </w:tc>
        <w:tc>
          <w:tcPr>
            <w:tcW w:w="4775" w:type="dxa"/>
          </w:tcPr>
          <w:p w14:paraId="0693139B" w14:textId="407094AA" w:rsidR="00D87402" w:rsidRPr="00577D4E" w:rsidRDefault="00D87402" w:rsidP="00420288">
            <w:pPr>
              <w:cnfStyle w:val="100000000000" w:firstRow="1" w:lastRow="0" w:firstColumn="0" w:lastColumn="0" w:oddVBand="0" w:evenVBand="0" w:oddHBand="0" w:evenHBand="0" w:firstRowFirstColumn="0" w:firstRowLastColumn="0" w:lastRowFirstColumn="0" w:lastRowLastColumn="0"/>
            </w:pPr>
            <w:r>
              <w:t>Supporting Cloud Capabilities</w:t>
            </w:r>
          </w:p>
        </w:tc>
      </w:tr>
      <w:tr w:rsidR="00D87402" w:rsidRPr="00577D4E" w14:paraId="474ECA17" w14:textId="77777777" w:rsidTr="00D87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0" w:type="dxa"/>
          </w:tcPr>
          <w:p w14:paraId="608189AB" w14:textId="206C4D1E" w:rsidR="00D87402" w:rsidRPr="00577D4E" w:rsidRDefault="004A2CE1" w:rsidP="00420288">
            <w:pPr>
              <w:jc w:val="left"/>
            </w:pPr>
            <w:r>
              <w:t>Zero Downtime</w:t>
            </w:r>
          </w:p>
        </w:tc>
        <w:tc>
          <w:tcPr>
            <w:tcW w:w="4775" w:type="dxa"/>
          </w:tcPr>
          <w:p w14:paraId="648B4C25" w14:textId="087520B8" w:rsidR="00D87402" w:rsidRPr="00577D4E" w:rsidRDefault="005465C9" w:rsidP="00420288">
            <w:pPr>
              <w:jc w:val="left"/>
              <w:cnfStyle w:val="000000100000" w:firstRow="0" w:lastRow="0" w:firstColumn="0" w:lastColumn="0" w:oddVBand="0" w:evenVBand="0" w:oddHBand="1" w:evenHBand="0" w:firstRowFirstColumn="0" w:firstRowLastColumn="0" w:lastRowFirstColumn="0" w:lastRowLastColumn="0"/>
            </w:pPr>
            <w:r>
              <w:t xml:space="preserve">Resiliency, Scalability </w:t>
            </w:r>
          </w:p>
        </w:tc>
      </w:tr>
      <w:tr w:rsidR="00D87402" w:rsidRPr="00577D4E" w14:paraId="1420E98E" w14:textId="77777777" w:rsidTr="00D87402">
        <w:tc>
          <w:tcPr>
            <w:cnfStyle w:val="001000000000" w:firstRow="0" w:lastRow="0" w:firstColumn="1" w:lastColumn="0" w:oddVBand="0" w:evenVBand="0" w:oddHBand="0" w:evenHBand="0" w:firstRowFirstColumn="0" w:firstRowLastColumn="0" w:lastRowFirstColumn="0" w:lastRowLastColumn="0"/>
            <w:tcW w:w="3860" w:type="dxa"/>
          </w:tcPr>
          <w:p w14:paraId="34ABC07A" w14:textId="25F0CC70" w:rsidR="00D87402" w:rsidRPr="00577D4E" w:rsidRDefault="002F0A1C" w:rsidP="00420288">
            <w:pPr>
              <w:jc w:val="left"/>
            </w:pPr>
            <w:r>
              <w:t xml:space="preserve">Zero </w:t>
            </w:r>
            <w:r w:rsidR="00BA7143">
              <w:t>Breaches</w:t>
            </w:r>
          </w:p>
        </w:tc>
        <w:tc>
          <w:tcPr>
            <w:tcW w:w="4775" w:type="dxa"/>
          </w:tcPr>
          <w:p w14:paraId="3C03E648" w14:textId="0BB7A48E" w:rsidR="00D87402" w:rsidRPr="00577D4E" w:rsidRDefault="002F0A1C" w:rsidP="00420288">
            <w:pPr>
              <w:jc w:val="left"/>
              <w:cnfStyle w:val="000000000000" w:firstRow="0" w:lastRow="0" w:firstColumn="0" w:lastColumn="0" w:oddVBand="0" w:evenVBand="0" w:oddHBand="0" w:evenHBand="0" w:firstRowFirstColumn="0" w:firstRowLastColumn="0" w:lastRowFirstColumn="0" w:lastRowLastColumn="0"/>
            </w:pPr>
            <w:r>
              <w:t>Security</w:t>
            </w:r>
            <w:r w:rsidR="0092466D">
              <w:t xml:space="preserve">, Operational Excellence </w:t>
            </w:r>
          </w:p>
        </w:tc>
      </w:tr>
      <w:tr w:rsidR="00D87402" w:rsidRPr="00577D4E" w14:paraId="4684F717" w14:textId="77777777" w:rsidTr="00D87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0" w:type="dxa"/>
          </w:tcPr>
          <w:p w14:paraId="4DACB677" w14:textId="1C6F7D86" w:rsidR="00D87402" w:rsidRPr="00577D4E" w:rsidRDefault="00BA7143" w:rsidP="00420288">
            <w:pPr>
              <w:jc w:val="left"/>
            </w:pPr>
            <w:r>
              <w:t xml:space="preserve">Zero Data </w:t>
            </w:r>
            <w:r w:rsidR="000710A9">
              <w:t>Centres</w:t>
            </w:r>
          </w:p>
        </w:tc>
        <w:tc>
          <w:tcPr>
            <w:tcW w:w="4775" w:type="dxa"/>
          </w:tcPr>
          <w:p w14:paraId="75E0D0D0" w14:textId="246FE5A0" w:rsidR="00D87402" w:rsidRPr="00577D4E" w:rsidRDefault="00DE2E41" w:rsidP="00420288">
            <w:pPr>
              <w:jc w:val="left"/>
              <w:cnfStyle w:val="000000100000" w:firstRow="0" w:lastRow="0" w:firstColumn="0" w:lastColumn="0" w:oddVBand="0" w:evenVBand="0" w:oddHBand="1" w:evenHBand="0" w:firstRowFirstColumn="0" w:firstRowLastColumn="0" w:lastRowFirstColumn="0" w:lastRowLastColumn="0"/>
            </w:pPr>
            <w:r>
              <w:t xml:space="preserve">General </w:t>
            </w:r>
          </w:p>
        </w:tc>
      </w:tr>
    </w:tbl>
    <w:p w14:paraId="5C264498" w14:textId="77777777" w:rsidR="00C742DD" w:rsidRDefault="00C742DD" w:rsidP="002A5970"/>
    <w:p w14:paraId="6C2ACDCF" w14:textId="27F22A34" w:rsidR="00CF06E0" w:rsidRDefault="00FE38D3" w:rsidP="002A5970">
      <w:r>
        <w:t xml:space="preserve">This application's objective is to assist Learning Care Group, a leading provider of early education and care services, in transitioning its existing on-premises applications to the Azure cloud platform. This migration is driven by the need to enhance the scalability, performance, security, and cost efficiency </w:t>
      </w:r>
      <w:r>
        <w:lastRenderedPageBreak/>
        <w:t>of its</w:t>
      </w:r>
      <w:r w:rsidR="00CF06E0">
        <w:t xml:space="preserve"> IT infrastructure. Key requirements for this migration include minimizing downtime, ensuring compliance with industry standards, and employing best practices for cloud architecture and governance.</w:t>
      </w:r>
    </w:p>
    <w:p w14:paraId="34870A6D" w14:textId="77777777" w:rsidR="00CF06E0" w:rsidRDefault="00CF06E0" w:rsidP="002A5970">
      <w:r>
        <w:t>Learning Care Group aims to migrate their legacy applications to the Azure cloud platform to achieve superior business outcomes. The primary goals of this migration are to improve the availability, reliability, and agility of their applications, while also decreasing operational costs and mitigating risks. Migration requirements involve adhering to the Azure Well-Architected Framework, complying with relevant regulations and policies, and minimizing business operations and user disruptions.</w:t>
      </w:r>
    </w:p>
    <w:p w14:paraId="47856880" w14:textId="5BDE0F9D" w:rsidR="002A5970" w:rsidRDefault="00CF06E0" w:rsidP="002A5970">
      <w:r>
        <w:t>This application is designed to facilitate Learning Care Group's transition of their current applications from on-premises servers to the Azure cloud platform. The motivation behind this initiative is to modernize their IT infrastructure and optimize service delivery. The migration requirements include ensuring high availability, security, and performance of the applications, adhering to industry best practices and standards, and preventing unnecessary downtime or data loss.</w:t>
      </w:r>
    </w:p>
    <w:p w14:paraId="71733799" w14:textId="77777777" w:rsidR="00CF06E0" w:rsidRDefault="00CF06E0" w:rsidP="002A5970"/>
    <w:p w14:paraId="2EB70CCC" w14:textId="73A42333" w:rsidR="005A6C61" w:rsidRDefault="00147726" w:rsidP="1020AE83">
      <w:pPr>
        <w:rPr>
          <w:lang w:val="en-US"/>
        </w:rPr>
      </w:pPr>
      <w:r>
        <w:rPr>
          <w:noProof/>
        </w:rPr>
        <w:drawing>
          <wp:inline distT="0" distB="0" distL="0" distR="0" wp14:anchorId="20FC7A3A" wp14:editId="08546C7A">
            <wp:extent cx="5486400" cy="5414645"/>
            <wp:effectExtent l="0" t="0" r="0" b="0"/>
            <wp:docPr id="17743383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5414645"/>
                    </a:xfrm>
                    <a:prstGeom prst="rect">
                      <a:avLst/>
                    </a:prstGeom>
                    <a:noFill/>
                    <a:ln>
                      <a:noFill/>
                    </a:ln>
                  </pic:spPr>
                </pic:pic>
              </a:graphicData>
            </a:graphic>
          </wp:inline>
        </w:drawing>
      </w:r>
    </w:p>
    <w:p w14:paraId="2D1DB89D" w14:textId="77777777" w:rsidR="005A6C61" w:rsidRPr="00B51D8F" w:rsidRDefault="005A6C61" w:rsidP="1020AE83">
      <w:pPr>
        <w:rPr>
          <w:lang w:val="en-US"/>
        </w:rPr>
      </w:pPr>
    </w:p>
    <w:p w14:paraId="22C806A4" w14:textId="41CE9991" w:rsidR="00EF47C4" w:rsidRDefault="00EF47C4" w:rsidP="00EF47C4">
      <w:pPr>
        <w:pStyle w:val="Heading2"/>
      </w:pPr>
      <w:bookmarkStart w:id="9" w:name="_Toc176424519"/>
      <w:r>
        <w:lastRenderedPageBreak/>
        <w:t>Management Groups</w:t>
      </w:r>
      <w:bookmarkEnd w:id="9"/>
    </w:p>
    <w:p w14:paraId="2DE62DDD" w14:textId="0E9486DD" w:rsidR="004E779B" w:rsidRDefault="00F911F8" w:rsidP="00F911F8">
      <w:pPr>
        <w:tabs>
          <w:tab w:val="left" w:pos="1185"/>
        </w:tabs>
        <w:rPr>
          <w:lang w:val="en-US"/>
        </w:rPr>
      </w:pPr>
      <w:r>
        <w:rPr>
          <w:lang w:val="en-US"/>
        </w:rPr>
        <w:t xml:space="preserve">Management groups provide </w:t>
      </w:r>
      <w:r w:rsidR="000710A9">
        <w:rPr>
          <w:lang w:val="en-US"/>
        </w:rPr>
        <w:t>oversight and control</w:t>
      </w:r>
      <w:r w:rsidR="00F56630">
        <w:rPr>
          <w:lang w:val="en-US"/>
        </w:rPr>
        <w:t xml:space="preserve"> for subscriptions. They traverse subscriptions</w:t>
      </w:r>
      <w:r w:rsidR="009A1D9A">
        <w:rPr>
          <w:lang w:val="en-US"/>
        </w:rPr>
        <w:t>, so they</w:t>
      </w:r>
      <w:r w:rsidR="00F56630">
        <w:rPr>
          <w:lang w:val="en-US"/>
        </w:rPr>
        <w:t xml:space="preserve"> are critical to define at the </w:t>
      </w:r>
      <w:r w:rsidR="0017201A">
        <w:rPr>
          <w:lang w:val="en-US"/>
        </w:rPr>
        <w:t>start of an Azure project.</w:t>
      </w:r>
      <w:r w:rsidR="00671C36">
        <w:rPr>
          <w:lang w:val="en-US"/>
        </w:rPr>
        <w:t xml:space="preserve"> </w:t>
      </w:r>
      <w:sdt>
        <w:sdtPr>
          <w:rPr>
            <w:lang w:val="en-US"/>
          </w:rPr>
          <w:alias w:val="Company"/>
          <w:tag w:val=""/>
          <w:id w:val="-116218723"/>
          <w:placeholder>
            <w:docPart w:val="D042481BD1B6476387E09354A3E48168"/>
          </w:placeholder>
          <w:dataBinding w:prefixMappings="xmlns:ns0='http://schemas.openxmlformats.org/officeDocument/2006/extended-properties' " w:xpath="/ns0:Properties[1]/ns0:Company[1]" w:storeItemID="{6668398D-A668-4E3E-A5EB-62B293D839F1}"/>
          <w:text/>
        </w:sdtPr>
        <w:sdtContent>
          <w:r w:rsidR="00277426">
            <w:rPr>
              <w:lang w:val="en-US"/>
            </w:rPr>
            <w:t>Neudesic</w:t>
          </w:r>
        </w:sdtContent>
      </w:sdt>
      <w:r w:rsidR="00671C36">
        <w:rPr>
          <w:lang w:val="en-US"/>
        </w:rPr>
        <w:t xml:space="preserve"> recommends that </w:t>
      </w:r>
      <w:r w:rsidR="00455763">
        <w:rPr>
          <w:lang w:val="en-US"/>
        </w:rPr>
        <w:t xml:space="preserve"> </w:t>
      </w:r>
      <w:r w:rsidR="006242A8">
        <w:rPr>
          <w:lang w:val="en-US"/>
        </w:rPr>
        <w:fldChar w:fldCharType="begin"/>
      </w:r>
      <w:r w:rsidR="006242A8">
        <w:rPr>
          <w:lang w:val="en-US"/>
        </w:rPr>
        <w:instrText xml:space="preserve"> </w:instrText>
      </w:r>
      <w:r w:rsidR="00911275">
        <w:rPr>
          <w:lang w:val="en-US"/>
        </w:rPr>
        <w:instrText>DOCPROPERTY"</w:instrText>
      </w:r>
      <w:r w:rsidR="001845A4">
        <w:rPr>
          <w:lang w:val="en-US"/>
        </w:rPr>
        <w:instrText>Customer</w:instrText>
      </w:r>
      <w:r w:rsidR="00196E06">
        <w:rPr>
          <w:lang w:val="en-US"/>
        </w:rPr>
        <w:instrText>Name</w:instrText>
      </w:r>
      <w:r w:rsidR="002911C4">
        <w:rPr>
          <w:lang w:val="en-US"/>
        </w:rPr>
        <w:instrText>"</w:instrText>
      </w:r>
      <w:r w:rsidR="006242A8">
        <w:rPr>
          <w:lang w:val="en-US"/>
        </w:rPr>
        <w:instrText xml:space="preserve"> </w:instrText>
      </w:r>
      <w:r w:rsidR="006242A8">
        <w:rPr>
          <w:lang w:val="en-US"/>
        </w:rPr>
        <w:fldChar w:fldCharType="separate"/>
      </w:r>
      <w:r w:rsidR="00014477">
        <w:rPr>
          <w:lang w:val="en-US"/>
        </w:rPr>
        <w:t>Learning Care Group</w:t>
      </w:r>
      <w:r w:rsidR="006242A8">
        <w:rPr>
          <w:lang w:val="en-US"/>
        </w:rPr>
        <w:fldChar w:fldCharType="end"/>
      </w:r>
      <w:r w:rsidR="00455763">
        <w:rPr>
          <w:lang w:val="en-US"/>
        </w:rPr>
        <w:t xml:space="preserve"> </w:t>
      </w:r>
      <w:r w:rsidR="006E7CDD">
        <w:rPr>
          <w:lang w:val="en-US"/>
        </w:rPr>
        <w:t xml:space="preserve">defines a core management group to control access to all subscriptions. </w:t>
      </w:r>
      <w:r w:rsidR="00F639C5">
        <w:rPr>
          <w:lang w:val="en-US"/>
        </w:rPr>
        <w:t>This management group's membership will be controlled by an Azure</w:t>
      </w:r>
      <w:r w:rsidR="00B54CD4">
        <w:rPr>
          <w:lang w:val="en-US"/>
        </w:rPr>
        <w:t xml:space="preserve"> </w:t>
      </w:r>
      <w:r w:rsidR="007948E1">
        <w:rPr>
          <w:lang w:val="en-US"/>
        </w:rPr>
        <w:t xml:space="preserve">group. </w:t>
      </w:r>
    </w:p>
    <w:p w14:paraId="1E4A55AD" w14:textId="2F078F64" w:rsidR="000244BD" w:rsidRDefault="007948E1" w:rsidP="001652CC">
      <w:pPr>
        <w:rPr>
          <w:lang w:val="en-US"/>
        </w:rPr>
      </w:pPr>
      <w:r>
        <w:rPr>
          <w:lang w:val="en-US"/>
        </w:rPr>
        <w:t xml:space="preserve">Subsequent management groups will be created for each </w:t>
      </w:r>
      <w:r w:rsidR="00E10C1B">
        <w:rPr>
          <w:lang w:val="en-US"/>
        </w:rPr>
        <w:t>subscription,</w:t>
      </w:r>
      <w:r>
        <w:rPr>
          <w:lang w:val="en-US"/>
        </w:rPr>
        <w:t xml:space="preserve"> </w:t>
      </w:r>
      <w:r w:rsidR="008A6954">
        <w:rPr>
          <w:lang w:val="en-US"/>
        </w:rPr>
        <w:t>defining</w:t>
      </w:r>
      <w:r>
        <w:rPr>
          <w:lang w:val="en-US"/>
        </w:rPr>
        <w:t xml:space="preserve"> </w:t>
      </w:r>
      <w:r w:rsidR="00015485">
        <w:rPr>
          <w:lang w:val="en-US"/>
        </w:rPr>
        <w:t xml:space="preserve">access to the relevant subscriptions. </w:t>
      </w:r>
    </w:p>
    <w:p w14:paraId="2D5680C1" w14:textId="402FC000" w:rsidR="00177EA8" w:rsidRDefault="00177EA8" w:rsidP="00177EA8">
      <w:pPr>
        <w:pStyle w:val="Heading2"/>
      </w:pPr>
      <w:bookmarkStart w:id="10" w:name="_Toc176424520"/>
      <w:r>
        <w:t>Subscriptions</w:t>
      </w:r>
      <w:bookmarkEnd w:id="10"/>
    </w:p>
    <w:p w14:paraId="02E5A4DC" w14:textId="4048643A" w:rsidR="007767CF" w:rsidRDefault="007767CF" w:rsidP="007767CF">
      <w:pPr>
        <w:rPr>
          <w:lang w:val="en-US"/>
        </w:rPr>
      </w:pPr>
      <w:r>
        <w:rPr>
          <w:lang w:val="en-US"/>
        </w:rPr>
        <w:t xml:space="preserve">Subscriptions isolate and control virtual network boundaries. </w:t>
      </w:r>
      <w:r w:rsidR="00271A1B">
        <w:rPr>
          <w:lang w:val="en-US"/>
        </w:rPr>
        <w:t xml:space="preserve">All resources within a subscription can </w:t>
      </w:r>
      <w:r w:rsidR="00C7429A">
        <w:rPr>
          <w:lang w:val="en-US"/>
        </w:rPr>
        <w:t xml:space="preserve">be </w:t>
      </w:r>
      <w:r w:rsidR="00F82BD8">
        <w:rPr>
          <w:lang w:val="en-US"/>
        </w:rPr>
        <w:t>policies</w:t>
      </w:r>
      <w:r w:rsidR="00C7429A">
        <w:rPr>
          <w:lang w:val="en-US"/>
        </w:rPr>
        <w:t xml:space="preserve"> and controlled for </w:t>
      </w:r>
      <w:r w:rsidR="00541902">
        <w:rPr>
          <w:lang w:val="en-US"/>
        </w:rPr>
        <w:t xml:space="preserve">management. At this stage </w:t>
      </w:r>
      <w:sdt>
        <w:sdtPr>
          <w:rPr>
            <w:lang w:val="en-US"/>
          </w:rPr>
          <w:alias w:val="Company"/>
          <w:tag w:val=""/>
          <w:id w:val="-1298295075"/>
          <w:placeholder>
            <w:docPart w:val="F3F2A140A5914074AE5AEC8B6633FDAB"/>
          </w:placeholder>
          <w:dataBinding w:prefixMappings="xmlns:ns0='http://schemas.openxmlformats.org/officeDocument/2006/extended-properties' " w:xpath="/ns0:Properties[1]/ns0:Company[1]" w:storeItemID="{6668398D-A668-4E3E-A5EB-62B293D839F1}"/>
          <w:text/>
        </w:sdtPr>
        <w:sdtContent>
          <w:r w:rsidR="00277426">
            <w:rPr>
              <w:lang w:val="en-US"/>
            </w:rPr>
            <w:t>Neudesic</w:t>
          </w:r>
        </w:sdtContent>
      </w:sdt>
      <w:r w:rsidR="00541902">
        <w:rPr>
          <w:lang w:val="en-US"/>
        </w:rPr>
        <w:t xml:space="preserve"> recommends that </w:t>
      </w:r>
      <w:r w:rsidR="00080C4A">
        <w:rPr>
          <w:lang w:val="en-US"/>
        </w:rPr>
        <w:t>seven (7)</w:t>
      </w:r>
      <w:r w:rsidR="00CF106F">
        <w:rPr>
          <w:lang w:val="en-US"/>
        </w:rPr>
        <w:t xml:space="preserve"> subscriptions be </w:t>
      </w:r>
      <w:r w:rsidR="00080C4A">
        <w:rPr>
          <w:lang w:val="en-US"/>
        </w:rPr>
        <w:t>created and used</w:t>
      </w:r>
      <w:r w:rsidR="00043A05">
        <w:rPr>
          <w:lang w:val="en-US"/>
        </w:rPr>
        <w:t>.</w:t>
      </w:r>
      <w:r w:rsidR="00A340A4">
        <w:rPr>
          <w:lang w:val="en-US"/>
        </w:rPr>
        <w:t xml:space="preserve"> </w:t>
      </w:r>
      <w:r w:rsidR="00D27761">
        <w:rPr>
          <w:lang w:val="en-US"/>
        </w:rPr>
        <w:t xml:space="preserve">The </w:t>
      </w:r>
      <w:r w:rsidR="006A3780">
        <w:rPr>
          <w:lang w:val="en-US"/>
        </w:rPr>
        <w:t>optimal</w:t>
      </w:r>
      <w:r w:rsidR="00D27761">
        <w:rPr>
          <w:lang w:val="en-US"/>
        </w:rPr>
        <w:t xml:space="preserve"> locations for resources </w:t>
      </w:r>
      <w:r w:rsidR="006A3780">
        <w:rPr>
          <w:lang w:val="en-US"/>
        </w:rPr>
        <w:t xml:space="preserve">(based on traffic and costs )  </w:t>
      </w:r>
      <w:r w:rsidR="00D27761">
        <w:rPr>
          <w:lang w:val="en-US"/>
        </w:rPr>
        <w:t xml:space="preserve">are East US 2 and </w:t>
      </w:r>
      <w:r w:rsidR="006A4896">
        <w:rPr>
          <w:lang w:val="en-US"/>
        </w:rPr>
        <w:t>Central</w:t>
      </w:r>
      <w:r w:rsidR="00D27761">
        <w:rPr>
          <w:lang w:val="en-US"/>
        </w:rPr>
        <w:t xml:space="preserve"> US</w:t>
      </w:r>
      <w:r w:rsidR="006A3780">
        <w:rPr>
          <w:lang w:val="en-US"/>
        </w:rPr>
        <w:t>. Therefore,</w:t>
      </w:r>
      <w:r w:rsidR="00790DB0">
        <w:rPr>
          <w:lang w:val="en-US"/>
        </w:rPr>
        <w:t xml:space="preserve"> all services </w:t>
      </w:r>
      <w:r w:rsidR="00FF1962">
        <w:rPr>
          <w:lang w:val="en-US"/>
        </w:rPr>
        <w:t>could</w:t>
      </w:r>
      <w:r w:rsidR="00790DB0">
        <w:rPr>
          <w:lang w:val="en-US"/>
        </w:rPr>
        <w:t xml:space="preserve"> be moved to these 2 locations. </w:t>
      </w:r>
      <w:r w:rsidR="00164DA3">
        <w:rPr>
          <w:lang w:val="en-US"/>
        </w:rPr>
        <w:t>For a comprehensive cost breakdown</w:t>
      </w:r>
      <w:r w:rsidR="00D14145">
        <w:rPr>
          <w:lang w:val="en-US"/>
        </w:rPr>
        <w:t>,</w:t>
      </w:r>
      <w:r w:rsidR="00164DA3">
        <w:rPr>
          <w:lang w:val="en-US"/>
        </w:rPr>
        <w:t xml:space="preserve"> see</w:t>
      </w:r>
      <w:r w:rsidR="00BF7300">
        <w:rPr>
          <w:lang w:val="en-US"/>
        </w:rPr>
        <w:t xml:space="preserve"> </w:t>
      </w:r>
      <w:hyperlink r:id="rId15" w:history="1">
        <w:r w:rsidR="00BF7300" w:rsidRPr="00BF7300">
          <w:rPr>
            <w:rStyle w:val="Hyperlink"/>
            <w:lang w:val="en-US"/>
          </w:rPr>
          <w:t>here</w:t>
        </w:r>
      </w:hyperlink>
      <w:r w:rsidR="00BF7300">
        <w:rPr>
          <w:lang w:val="en-US"/>
        </w:rPr>
        <w:t>.</w:t>
      </w:r>
      <w:r w:rsidR="00933A9E">
        <w:rPr>
          <w:lang w:val="en-US"/>
        </w:rPr>
        <w:t xml:space="preserve"> However</w:t>
      </w:r>
      <w:r w:rsidR="00FF1962">
        <w:rPr>
          <w:lang w:val="en-US"/>
        </w:rPr>
        <w:t>,</w:t>
      </w:r>
      <w:r w:rsidR="00933A9E">
        <w:rPr>
          <w:lang w:val="en-US"/>
        </w:rPr>
        <w:t xml:space="preserve"> the Azure pair matching </w:t>
      </w:r>
      <w:r w:rsidR="003C579D">
        <w:rPr>
          <w:lang w:val="en-US"/>
        </w:rPr>
        <w:t xml:space="preserve">means that </w:t>
      </w:r>
      <w:r w:rsidR="00773339">
        <w:rPr>
          <w:lang w:val="en-US"/>
        </w:rPr>
        <w:t xml:space="preserve">East </w:t>
      </w:r>
      <w:r w:rsidR="003C579D">
        <w:rPr>
          <w:lang w:val="en-US"/>
        </w:rPr>
        <w:t xml:space="preserve">US 2 and Central </w:t>
      </w:r>
      <w:r w:rsidR="00773339">
        <w:rPr>
          <w:lang w:val="en-US"/>
        </w:rPr>
        <w:t>US</w:t>
      </w:r>
      <w:r w:rsidR="003C579D">
        <w:rPr>
          <w:lang w:val="en-US"/>
        </w:rPr>
        <w:t xml:space="preserve"> are a pair. </w:t>
      </w:r>
    </w:p>
    <w:p w14:paraId="508050A7" w14:textId="758B6699" w:rsidR="006E617C" w:rsidRDefault="006E617C" w:rsidP="006E617C">
      <w:pPr>
        <w:pStyle w:val="Heading2"/>
      </w:pPr>
      <w:bookmarkStart w:id="11" w:name="_Toc176424521"/>
      <w:r>
        <w:t>Security Considerations</w:t>
      </w:r>
      <w:bookmarkEnd w:id="11"/>
    </w:p>
    <w:p w14:paraId="06B7C5B2" w14:textId="301BEE7A" w:rsidR="006E617C" w:rsidRPr="006E617C" w:rsidRDefault="00D52F50" w:rsidP="006E617C">
      <w:pPr>
        <w:rPr>
          <w:lang w:val="en-US"/>
        </w:rPr>
      </w:pPr>
      <w:r>
        <w:rPr>
          <w:lang w:val="en-US"/>
        </w:rPr>
        <w:t>Security groups</w:t>
      </w:r>
      <w:r w:rsidR="00E63F51">
        <w:rPr>
          <w:lang w:val="en-US"/>
        </w:rPr>
        <w:t xml:space="preserve"> should </w:t>
      </w:r>
      <w:r>
        <w:rPr>
          <w:lang w:val="en-US"/>
        </w:rPr>
        <w:t>control all access.</w:t>
      </w:r>
      <w:r w:rsidR="00E63F51">
        <w:rPr>
          <w:lang w:val="en-US"/>
        </w:rPr>
        <w:t xml:space="preserve"> </w:t>
      </w:r>
      <w:r w:rsidR="00C72A37">
        <w:rPr>
          <w:lang w:val="en-US"/>
        </w:rPr>
        <w:t xml:space="preserve">No permissions should be assigned to individual user accounts. Azure </w:t>
      </w:r>
      <w:r w:rsidR="00F81721">
        <w:rPr>
          <w:lang w:val="en-US"/>
        </w:rPr>
        <w:t>Privileged</w:t>
      </w:r>
      <w:r w:rsidR="00C72A37">
        <w:rPr>
          <w:lang w:val="en-US"/>
        </w:rPr>
        <w:t xml:space="preserve"> Identity Management</w:t>
      </w:r>
      <w:r w:rsidR="009A0EA3">
        <w:rPr>
          <w:lang w:val="en-US"/>
        </w:rPr>
        <w:t xml:space="preserve"> (PIM)</w:t>
      </w:r>
      <w:r w:rsidR="00C72A37">
        <w:rPr>
          <w:lang w:val="en-US"/>
        </w:rPr>
        <w:t xml:space="preserve"> should be used</w:t>
      </w:r>
      <w:r w:rsidR="00F81721">
        <w:rPr>
          <w:lang w:val="en-US"/>
        </w:rPr>
        <w:t xml:space="preserve"> to control user </w:t>
      </w:r>
      <w:r>
        <w:rPr>
          <w:lang w:val="en-US"/>
        </w:rPr>
        <w:t>accounts' access to</w:t>
      </w:r>
      <w:r w:rsidR="00F81721">
        <w:rPr>
          <w:lang w:val="en-US"/>
        </w:rPr>
        <w:t xml:space="preserve"> contribute /write permissions</w:t>
      </w:r>
      <w:r w:rsidR="009A0EA3">
        <w:rPr>
          <w:lang w:val="en-US"/>
        </w:rPr>
        <w:t xml:space="preserve">. </w:t>
      </w:r>
      <w:r>
        <w:rPr>
          <w:lang w:val="en-US"/>
        </w:rPr>
        <w:t xml:space="preserve">However, </w:t>
      </w:r>
      <w:r w:rsidR="009A0EA3">
        <w:rPr>
          <w:lang w:val="en-US"/>
        </w:rPr>
        <w:t>PIM does require an Azure P2 license for every user</w:t>
      </w:r>
      <w:r w:rsidR="00FF1962">
        <w:rPr>
          <w:lang w:val="en-US"/>
        </w:rPr>
        <w:t xml:space="preserve"> utilizing the service.</w:t>
      </w:r>
    </w:p>
    <w:p w14:paraId="50000C16" w14:textId="5DBB6491" w:rsidR="00177EA8" w:rsidRDefault="00177EA8" w:rsidP="00177EA8">
      <w:pPr>
        <w:pStyle w:val="Heading2"/>
      </w:pPr>
      <w:bookmarkStart w:id="12" w:name="_Toc176424522"/>
      <w:r>
        <w:t>Network design</w:t>
      </w:r>
      <w:bookmarkEnd w:id="12"/>
    </w:p>
    <w:p w14:paraId="5B233792" w14:textId="773597D3" w:rsidR="00B845AA" w:rsidRDefault="00B845AA" w:rsidP="00B845AA">
      <w:pPr>
        <w:rPr>
          <w:lang w:val="en-US"/>
        </w:rPr>
      </w:pPr>
      <w:r>
        <w:rPr>
          <w:lang w:val="en-US"/>
        </w:rPr>
        <w:t>Currently</w:t>
      </w:r>
      <w:r w:rsidR="00D52F50">
        <w:rPr>
          <w:lang w:val="en-US"/>
        </w:rPr>
        <w:t xml:space="preserve">, </w:t>
      </w:r>
      <w:r>
        <w:rPr>
          <w:lang w:val="en-US"/>
        </w:rPr>
        <w:t xml:space="preserve">multiple VNETs </w:t>
      </w:r>
      <w:r w:rsidR="00D52F50">
        <w:rPr>
          <w:lang w:val="en-US"/>
        </w:rPr>
        <w:t xml:space="preserve">are </w:t>
      </w:r>
      <w:r w:rsidR="00A058C1">
        <w:rPr>
          <w:lang w:val="en-US"/>
        </w:rPr>
        <w:t xml:space="preserve">being </w:t>
      </w:r>
      <w:r>
        <w:rPr>
          <w:lang w:val="en-US"/>
        </w:rPr>
        <w:t>defined in Azure</w:t>
      </w:r>
      <w:r w:rsidR="00AC2F1D">
        <w:rPr>
          <w:lang w:val="en-US"/>
        </w:rPr>
        <w:t xml:space="preserve">. </w:t>
      </w:r>
      <w:sdt>
        <w:sdtPr>
          <w:rPr>
            <w:lang w:val="en-US"/>
          </w:rPr>
          <w:alias w:val="Company"/>
          <w:tag w:val=""/>
          <w:id w:val="1696184018"/>
          <w:placeholder>
            <w:docPart w:val="C2C242317F06422C9BC920DBC8546C3D"/>
          </w:placeholder>
          <w:dataBinding w:prefixMappings="xmlns:ns0='http://schemas.openxmlformats.org/officeDocument/2006/extended-properties' " w:xpath="/ns0:Properties[1]/ns0:Company[1]" w:storeItemID="{6668398D-A668-4E3E-A5EB-62B293D839F1}"/>
          <w:text/>
        </w:sdtPr>
        <w:sdtContent>
          <w:r w:rsidR="00277426">
            <w:rPr>
              <w:lang w:val="en-US"/>
            </w:rPr>
            <w:t>Neudesic</w:t>
          </w:r>
        </w:sdtContent>
      </w:sdt>
      <w:r w:rsidR="00AC2F1D">
        <w:rPr>
          <w:lang w:val="en-US"/>
        </w:rPr>
        <w:t xml:space="preserve"> recommends that</w:t>
      </w:r>
      <w:r w:rsidR="00F82BD8">
        <w:rPr>
          <w:lang w:val="en-US"/>
        </w:rPr>
        <w:t xml:space="preserve"> </w:t>
      </w:r>
      <w:r w:rsidR="0036203D">
        <w:rPr>
          <w:lang w:val="en-US"/>
        </w:rPr>
        <w:t xml:space="preserve">each subscription contain at least 1 </w:t>
      </w:r>
      <w:r w:rsidR="00A058C1">
        <w:rPr>
          <w:lang w:val="en-US"/>
        </w:rPr>
        <w:t xml:space="preserve">class B </w:t>
      </w:r>
      <w:r w:rsidR="0036203D">
        <w:rPr>
          <w:lang w:val="en-US"/>
        </w:rPr>
        <w:t>VNET</w:t>
      </w:r>
      <w:r w:rsidR="001D7566">
        <w:rPr>
          <w:lang w:val="en-US"/>
        </w:rPr>
        <w:t xml:space="preserve">. </w:t>
      </w:r>
      <w:r w:rsidR="004329C7">
        <w:rPr>
          <w:lang w:val="en-US"/>
        </w:rPr>
        <w:t>These</w:t>
      </w:r>
      <w:r w:rsidR="001D7566">
        <w:rPr>
          <w:lang w:val="en-US"/>
        </w:rPr>
        <w:t xml:space="preserve"> VNETs </w:t>
      </w:r>
      <w:r w:rsidR="004329C7">
        <w:rPr>
          <w:lang w:val="en-US"/>
        </w:rPr>
        <w:t>need</w:t>
      </w:r>
      <w:r w:rsidR="001D7566">
        <w:rPr>
          <w:lang w:val="en-US"/>
        </w:rPr>
        <w:t xml:space="preserve"> to be broken down into </w:t>
      </w:r>
      <w:r w:rsidR="00B765B9">
        <w:rPr>
          <w:lang w:val="en-US"/>
        </w:rPr>
        <w:t xml:space="preserve">Class C subnets </w:t>
      </w:r>
      <w:r w:rsidR="004329C7">
        <w:rPr>
          <w:lang w:val="en-US"/>
        </w:rPr>
        <w:t>that</w:t>
      </w:r>
      <w:r w:rsidR="00B765B9">
        <w:rPr>
          <w:lang w:val="en-US"/>
        </w:rPr>
        <w:t xml:space="preserve"> are clearly defined and consistent across all subscriptions. </w:t>
      </w:r>
    </w:p>
    <w:p w14:paraId="2C8CED87" w14:textId="56CB610C" w:rsidR="008A760A" w:rsidRPr="00B845AA" w:rsidRDefault="008A760A" w:rsidP="00B845AA">
      <w:pPr>
        <w:rPr>
          <w:lang w:val="en-US"/>
        </w:rPr>
      </w:pPr>
      <w:r>
        <w:rPr>
          <w:lang w:val="en-US"/>
        </w:rPr>
        <w:t>These are all de</w:t>
      </w:r>
      <w:r w:rsidR="00620AF0">
        <w:rPr>
          <w:lang w:val="en-US"/>
        </w:rPr>
        <w:t>f</w:t>
      </w:r>
      <w:r w:rsidR="00924CBF">
        <w:rPr>
          <w:lang w:val="en-US"/>
        </w:rPr>
        <w:t xml:space="preserve">ined </w:t>
      </w:r>
      <w:hyperlink w:anchor="_Network_Configuration" w:history="1">
        <w:r w:rsidR="00924CBF" w:rsidRPr="00924CBF">
          <w:rPr>
            <w:rStyle w:val="Hyperlink"/>
            <w:lang w:val="en-US"/>
          </w:rPr>
          <w:t>here</w:t>
        </w:r>
      </w:hyperlink>
      <w:r w:rsidR="00924CBF">
        <w:rPr>
          <w:lang w:val="en-US"/>
        </w:rPr>
        <w:t>.</w:t>
      </w:r>
    </w:p>
    <w:p w14:paraId="0FF521EB" w14:textId="1990B04D" w:rsidR="00177EA8" w:rsidRDefault="00177EA8" w:rsidP="00177EA8">
      <w:pPr>
        <w:pStyle w:val="Heading2"/>
      </w:pPr>
      <w:bookmarkStart w:id="13" w:name="_Toc176424523"/>
      <w:r>
        <w:t>Naming Scheme</w:t>
      </w:r>
      <w:bookmarkEnd w:id="13"/>
    </w:p>
    <w:p w14:paraId="5EC84A12" w14:textId="77573177" w:rsidR="005F4194" w:rsidRDefault="00BE70AF" w:rsidP="005F4194">
      <w:pPr>
        <w:rPr>
          <w:lang w:val="en-US"/>
        </w:rPr>
      </w:pPr>
      <w:r>
        <w:rPr>
          <w:lang w:val="en-US"/>
        </w:rPr>
        <w:t xml:space="preserve">The </w:t>
      </w:r>
      <w:hyperlink w:anchor="_._Appendix_A" w:history="1">
        <w:r w:rsidRPr="00BE70AF">
          <w:rPr>
            <w:rStyle w:val="Hyperlink"/>
            <w:lang w:val="en-US"/>
          </w:rPr>
          <w:t>Appendix A</w:t>
        </w:r>
      </w:hyperlink>
      <w:r>
        <w:rPr>
          <w:lang w:val="en-US"/>
        </w:rPr>
        <w:t xml:space="preserve"> contains a comprehensive list of the naming scheme recommendations from Microsoft. </w:t>
      </w:r>
      <w:r w:rsidR="00177D8D">
        <w:rPr>
          <w:lang w:val="en-US"/>
        </w:rPr>
        <w:t>Additional</w:t>
      </w:r>
      <w:r w:rsidR="00FA06AE">
        <w:rPr>
          <w:lang w:val="en-US"/>
        </w:rPr>
        <w:t xml:space="preserve">ly see </w:t>
      </w:r>
      <w:hyperlink w:anchor="_Naming_Conventions" w:history="1">
        <w:r w:rsidR="00FA06AE" w:rsidRPr="00FA06AE">
          <w:rPr>
            <w:rStyle w:val="Hyperlink"/>
            <w:lang w:val="en-US"/>
          </w:rPr>
          <w:t>here</w:t>
        </w:r>
      </w:hyperlink>
      <w:r w:rsidR="00FA06AE">
        <w:rPr>
          <w:lang w:val="en-US"/>
        </w:rPr>
        <w:t xml:space="preserve"> for examples and definitions of the services</w:t>
      </w:r>
      <w:r w:rsidR="00700781">
        <w:rPr>
          <w:lang w:val="en-US"/>
        </w:rPr>
        <w:t xml:space="preserve">. Some of the existing resources within the subscriptions do not match the standard. </w:t>
      </w:r>
      <w:sdt>
        <w:sdtPr>
          <w:rPr>
            <w:lang w:val="en-US"/>
          </w:rPr>
          <w:alias w:val="Company"/>
          <w:tag w:val=""/>
          <w:id w:val="-1237396779"/>
          <w:placeholder>
            <w:docPart w:val="A4457229BC8E450887C831BB75633319"/>
          </w:placeholder>
          <w:dataBinding w:prefixMappings="xmlns:ns0='http://schemas.openxmlformats.org/officeDocument/2006/extended-properties' " w:xpath="/ns0:Properties[1]/ns0:Company[1]" w:storeItemID="{6668398D-A668-4E3E-A5EB-62B293D839F1}"/>
          <w:text/>
        </w:sdtPr>
        <w:sdtContent>
          <w:r w:rsidR="00277426">
            <w:rPr>
              <w:lang w:val="en-US"/>
            </w:rPr>
            <w:t>Neudesic</w:t>
          </w:r>
        </w:sdtContent>
      </w:sdt>
      <w:r w:rsidR="00700781">
        <w:rPr>
          <w:lang w:val="en-US"/>
        </w:rPr>
        <w:t xml:space="preserve"> </w:t>
      </w:r>
      <w:r w:rsidR="005C37A8">
        <w:rPr>
          <w:lang w:val="en-US"/>
        </w:rPr>
        <w:t xml:space="preserve">recommends that all new resources are defined </w:t>
      </w:r>
      <w:r w:rsidR="005B398F">
        <w:rPr>
          <w:lang w:val="en-US"/>
        </w:rPr>
        <w:t>correctly,</w:t>
      </w:r>
      <w:r w:rsidR="005C37A8">
        <w:rPr>
          <w:lang w:val="en-US"/>
        </w:rPr>
        <w:t xml:space="preserve"> and any </w:t>
      </w:r>
      <w:r w:rsidR="0072797F">
        <w:rPr>
          <w:lang w:val="en-US"/>
        </w:rPr>
        <w:t xml:space="preserve">existing </w:t>
      </w:r>
      <w:r w:rsidR="002C4D8E">
        <w:rPr>
          <w:lang w:val="en-US"/>
        </w:rPr>
        <w:t xml:space="preserve">resources are </w:t>
      </w:r>
      <w:r w:rsidR="00C70AF6">
        <w:rPr>
          <w:lang w:val="en-US"/>
        </w:rPr>
        <w:t>renamed (where possible</w:t>
      </w:r>
      <w:r w:rsidR="00DA14FF">
        <w:rPr>
          <w:lang w:val="en-US"/>
        </w:rPr>
        <w:t>)</w:t>
      </w:r>
      <w:r w:rsidR="00C70AF6">
        <w:rPr>
          <w:lang w:val="en-US"/>
        </w:rPr>
        <w:t xml:space="preserve"> to match the standard</w:t>
      </w:r>
      <w:r w:rsidR="00DA14FF">
        <w:rPr>
          <w:lang w:val="en-US"/>
        </w:rPr>
        <w:t>.</w:t>
      </w:r>
    </w:p>
    <w:p w14:paraId="6109A547" w14:textId="3349FD97" w:rsidR="00FE32FE" w:rsidRDefault="00FE32FE" w:rsidP="00FE32FE">
      <w:pPr>
        <w:pStyle w:val="Heading2"/>
      </w:pPr>
      <w:bookmarkStart w:id="14" w:name="_Toc176424524"/>
      <w:r>
        <w:t>Cost Management</w:t>
      </w:r>
      <w:bookmarkEnd w:id="14"/>
    </w:p>
    <w:p w14:paraId="38925370" w14:textId="614205E1" w:rsidR="00FE32FE" w:rsidRPr="00FE32FE" w:rsidRDefault="0037682B" w:rsidP="00FE32FE">
      <w:pPr>
        <w:rPr>
          <w:lang w:val="en-US"/>
        </w:rPr>
      </w:pPr>
      <w:r>
        <w:rPr>
          <w:lang w:val="en-US"/>
        </w:rPr>
        <w:t xml:space="preserve">Costs </w:t>
      </w:r>
      <w:r w:rsidR="00D71896">
        <w:rPr>
          <w:lang w:val="en-US"/>
        </w:rPr>
        <w:t xml:space="preserve">will be reduced by controlling </w:t>
      </w:r>
      <w:r w:rsidR="00121F23">
        <w:rPr>
          <w:lang w:val="en-US"/>
        </w:rPr>
        <w:t>subscription</w:t>
      </w:r>
      <w:r w:rsidR="00D71896">
        <w:rPr>
          <w:lang w:val="en-US"/>
        </w:rPr>
        <w:t xml:space="preserve"> access for staff. </w:t>
      </w:r>
      <w:r w:rsidR="00BB13D7">
        <w:rPr>
          <w:lang w:val="en-US"/>
        </w:rPr>
        <w:t xml:space="preserve">Development and Test subscriptions will have </w:t>
      </w:r>
      <w:r w:rsidR="00AD5C51">
        <w:rPr>
          <w:lang w:val="en-US"/>
        </w:rPr>
        <w:t>resources</w:t>
      </w:r>
      <w:r w:rsidR="00BB13D7">
        <w:rPr>
          <w:lang w:val="en-US"/>
        </w:rPr>
        <w:t xml:space="preserve"> set to shutdown automatically after hours and start up at the beginning of the day. This will ensure costs for those resources are kept to a </w:t>
      </w:r>
      <w:r w:rsidR="00DB759D">
        <w:rPr>
          <w:lang w:val="en-US"/>
        </w:rPr>
        <w:t xml:space="preserve">minimum. In addition, production resources </w:t>
      </w:r>
      <w:r w:rsidR="00442B71">
        <w:rPr>
          <w:lang w:val="en-US"/>
        </w:rPr>
        <w:t xml:space="preserve">will be evaluated </w:t>
      </w:r>
      <w:r w:rsidR="00D2240E">
        <w:rPr>
          <w:lang w:val="en-US"/>
        </w:rPr>
        <w:t xml:space="preserve">and </w:t>
      </w:r>
      <w:r w:rsidR="007C30CC">
        <w:rPr>
          <w:lang w:val="en-US"/>
        </w:rPr>
        <w:t>only deployed by IT management team after analysis and requirements are determined.</w:t>
      </w:r>
    </w:p>
    <w:p w14:paraId="708DBC61" w14:textId="57BC16F6" w:rsidR="00177EA8" w:rsidRDefault="005718ED" w:rsidP="005718ED">
      <w:pPr>
        <w:pStyle w:val="Heading2"/>
      </w:pPr>
      <w:bookmarkStart w:id="15" w:name="_Toc176424525"/>
      <w:r>
        <w:lastRenderedPageBreak/>
        <w:t>Monitoring</w:t>
      </w:r>
      <w:bookmarkEnd w:id="15"/>
    </w:p>
    <w:p w14:paraId="15DF128C" w14:textId="04F7348E" w:rsidR="00B40982" w:rsidRDefault="58918DCF" w:rsidP="005B398F">
      <w:pPr>
        <w:rPr>
          <w:lang w:val="en-US"/>
        </w:rPr>
      </w:pPr>
      <w:r>
        <w:rPr>
          <w:lang w:val="en-US"/>
        </w:rPr>
        <w:t xml:space="preserve">Currently </w:t>
      </w:r>
      <w:r w:rsidR="006D41F4">
        <w:rPr>
          <w:lang w:val="en-US"/>
        </w:rPr>
        <w:fldChar w:fldCharType="begin"/>
      </w:r>
      <w:r w:rsidR="006D41F4">
        <w:rPr>
          <w:lang w:val="en-US"/>
        </w:rPr>
        <w:instrText xml:space="preserve"> DOCPROPERTY  CustomerName  \* MERGEFORMAT </w:instrText>
      </w:r>
      <w:r w:rsidR="006D41F4">
        <w:rPr>
          <w:lang w:val="en-US"/>
        </w:rPr>
        <w:fldChar w:fldCharType="separate"/>
      </w:r>
      <w:r w:rsidR="00014477">
        <w:rPr>
          <w:lang w:val="en-US"/>
        </w:rPr>
        <w:t>Learning Care Group</w:t>
      </w:r>
      <w:r w:rsidR="006D41F4">
        <w:rPr>
          <w:lang w:val="en-US"/>
        </w:rPr>
        <w:fldChar w:fldCharType="end"/>
      </w:r>
      <w:r w:rsidR="1FFA4046">
        <w:rPr>
          <w:lang w:val="en-US"/>
        </w:rPr>
        <w:t xml:space="preserve"> have a comprehensive well maintained monitoring solution</w:t>
      </w:r>
      <w:r w:rsidR="61417A81">
        <w:rPr>
          <w:lang w:val="en-US"/>
        </w:rPr>
        <w:t xml:space="preserve"> (Site Scope)</w:t>
      </w:r>
      <w:r w:rsidR="1FFA4046">
        <w:rPr>
          <w:lang w:val="en-US"/>
        </w:rPr>
        <w:t xml:space="preserve"> for servers. </w:t>
      </w:r>
      <w:r w:rsidR="61417A81">
        <w:rPr>
          <w:lang w:val="en-US"/>
        </w:rPr>
        <w:t xml:space="preserve"> </w:t>
      </w:r>
      <w:r w:rsidR="005D1843">
        <w:rPr>
          <w:lang w:val="en-US"/>
        </w:rPr>
        <w:t>Learning Care Group</w:t>
      </w:r>
      <w:r w:rsidR="61417A81">
        <w:rPr>
          <w:lang w:val="en-US"/>
        </w:rPr>
        <w:t xml:space="preserve"> can continue using existing monitoring setup. </w:t>
      </w:r>
      <w:r w:rsidR="46C7A560">
        <w:rPr>
          <w:lang w:val="en-US"/>
        </w:rPr>
        <w:t xml:space="preserve"> </w:t>
      </w:r>
      <w:sdt>
        <w:sdtPr>
          <w:rPr>
            <w:lang w:val="en-US"/>
          </w:rPr>
          <w:alias w:val="Company"/>
          <w:tag w:val=""/>
          <w:id w:val="1365630031"/>
          <w:placeholder>
            <w:docPart w:val="EECD72EC331B4AFF9DF63ADBE346E0EC"/>
          </w:placeholder>
          <w:dataBinding w:prefixMappings="xmlns:ns0='http://schemas.openxmlformats.org/officeDocument/2006/extended-properties' " w:xpath="/ns0:Properties[1]/ns0:Company[1]" w:storeItemID="{6668398D-A668-4E3E-A5EB-62B293D839F1}"/>
          <w:text/>
        </w:sdtPr>
        <w:sdtContent>
          <w:r w:rsidR="00277426">
            <w:rPr>
              <w:lang w:val="en-US"/>
            </w:rPr>
            <w:t>Neudesic</w:t>
          </w:r>
        </w:sdtContent>
      </w:sdt>
      <w:r w:rsidR="6308BC7B">
        <w:rPr>
          <w:lang w:val="en-US"/>
        </w:rPr>
        <w:t xml:space="preserve"> recommends that </w:t>
      </w:r>
      <w:r w:rsidR="006D41F4">
        <w:rPr>
          <w:lang w:val="en-US"/>
        </w:rPr>
        <w:fldChar w:fldCharType="begin"/>
      </w:r>
      <w:r w:rsidR="006D41F4">
        <w:rPr>
          <w:lang w:val="en-US"/>
        </w:rPr>
        <w:instrText xml:space="preserve"> DOCPROPERTY  CustomerName  \* MERGEFORMAT </w:instrText>
      </w:r>
      <w:r w:rsidR="006D41F4">
        <w:rPr>
          <w:lang w:val="en-US"/>
        </w:rPr>
        <w:fldChar w:fldCharType="separate"/>
      </w:r>
      <w:r w:rsidR="00014477">
        <w:rPr>
          <w:lang w:val="en-US"/>
        </w:rPr>
        <w:t>Learning Care Group</w:t>
      </w:r>
      <w:r w:rsidR="006D41F4">
        <w:rPr>
          <w:lang w:val="en-US"/>
        </w:rPr>
        <w:fldChar w:fldCharType="end"/>
      </w:r>
      <w:r w:rsidR="6308BC7B">
        <w:rPr>
          <w:lang w:val="en-US"/>
        </w:rPr>
        <w:t xml:space="preserve">  to </w:t>
      </w:r>
      <w:r w:rsidR="50897DEA">
        <w:rPr>
          <w:lang w:val="en-US"/>
        </w:rPr>
        <w:t>use</w:t>
      </w:r>
      <w:r w:rsidR="629E0AC9">
        <w:rPr>
          <w:lang w:val="en-US"/>
        </w:rPr>
        <w:t xml:space="preserve"> </w:t>
      </w:r>
      <w:r w:rsidR="6308BC7B">
        <w:rPr>
          <w:lang w:val="en-US"/>
        </w:rPr>
        <w:t>Log Analytics</w:t>
      </w:r>
      <w:r w:rsidR="629E0AC9">
        <w:rPr>
          <w:lang w:val="en-US"/>
        </w:rPr>
        <w:t xml:space="preserve"> as primary data capture</w:t>
      </w:r>
      <w:r w:rsidR="0065031E">
        <w:rPr>
          <w:lang w:val="en-US"/>
        </w:rPr>
        <w:t xml:space="preserve">, and then existing Splunk and SiteScope will </w:t>
      </w:r>
      <w:r w:rsidR="50897DEA">
        <w:rPr>
          <w:lang w:val="en-US"/>
        </w:rPr>
        <w:t>pull monitoring data from Log Analytics</w:t>
      </w:r>
      <w:r w:rsidR="00B3D0D7">
        <w:rPr>
          <w:lang w:val="en-US"/>
        </w:rPr>
        <w:t xml:space="preserve">. </w:t>
      </w:r>
    </w:p>
    <w:p w14:paraId="7B418508" w14:textId="1335A195" w:rsidR="00AF1957" w:rsidRPr="005B398F" w:rsidRDefault="00AF1957" w:rsidP="005B398F">
      <w:pPr>
        <w:rPr>
          <w:lang w:val="en-US"/>
        </w:rPr>
      </w:pPr>
      <w:r>
        <w:rPr>
          <w:lang w:val="en-US"/>
        </w:rPr>
        <w:t>In addition</w:t>
      </w:r>
      <w:r w:rsidR="004A0CFD">
        <w:rPr>
          <w:lang w:val="en-US"/>
        </w:rPr>
        <w:t>,</w:t>
      </w:r>
      <w:r>
        <w:rPr>
          <w:lang w:val="en-US"/>
        </w:rPr>
        <w:t xml:space="preserve"> diagnostic logging needs to be configured for all resources in Azure</w:t>
      </w:r>
      <w:r w:rsidR="004A0CFD">
        <w:rPr>
          <w:lang w:val="en-US"/>
        </w:rPr>
        <w:t xml:space="preserve"> to </w:t>
      </w:r>
      <w:r w:rsidR="00EB16EF">
        <w:rPr>
          <w:lang w:val="en-US"/>
        </w:rPr>
        <w:t>ensure</w:t>
      </w:r>
      <w:r w:rsidR="004A0CFD">
        <w:rPr>
          <w:lang w:val="en-US"/>
        </w:rPr>
        <w:t xml:space="preserve"> that </w:t>
      </w:r>
      <w:r w:rsidR="00EB16EF">
        <w:rPr>
          <w:lang w:val="en-US"/>
        </w:rPr>
        <w:t xml:space="preserve">troubleshooting is configured from the outset. Network </w:t>
      </w:r>
      <w:r w:rsidR="001C2951">
        <w:rPr>
          <w:lang w:val="en-US"/>
        </w:rPr>
        <w:t>Watcher</w:t>
      </w:r>
      <w:r w:rsidR="00EB16EF">
        <w:rPr>
          <w:lang w:val="en-US"/>
        </w:rPr>
        <w:t xml:space="preserve"> need</w:t>
      </w:r>
      <w:r w:rsidR="001C2951">
        <w:rPr>
          <w:lang w:val="en-US"/>
        </w:rPr>
        <w:t>s</w:t>
      </w:r>
      <w:r w:rsidR="00EB16EF">
        <w:rPr>
          <w:lang w:val="en-US"/>
        </w:rPr>
        <w:t xml:space="preserve"> to be configured to enable traffic analytics </w:t>
      </w:r>
      <w:r w:rsidR="00965458">
        <w:rPr>
          <w:lang w:val="en-US"/>
        </w:rPr>
        <w:t>to</w:t>
      </w:r>
      <w:r w:rsidR="005B3CF0">
        <w:rPr>
          <w:lang w:val="en-US"/>
        </w:rPr>
        <w:t xml:space="preserve"> monitor </w:t>
      </w:r>
      <w:r w:rsidR="00965458">
        <w:rPr>
          <w:lang w:val="en-US"/>
        </w:rPr>
        <w:t>the Azure network for performance and security parameters.</w:t>
      </w:r>
    </w:p>
    <w:p w14:paraId="64A7865A" w14:textId="128598B0" w:rsidR="005718ED" w:rsidRDefault="00F27BAF" w:rsidP="005718ED">
      <w:pPr>
        <w:pStyle w:val="Heading2"/>
      </w:pPr>
      <w:bookmarkStart w:id="16" w:name="_Toc176424526"/>
      <w:r>
        <w:t>Business Continuity</w:t>
      </w:r>
      <w:r w:rsidR="00080E99">
        <w:t xml:space="preserve"> Services (BCS)</w:t>
      </w:r>
      <w:bookmarkEnd w:id="16"/>
    </w:p>
    <w:p w14:paraId="5A02E4DA" w14:textId="609E9A51" w:rsidR="005718ED" w:rsidRDefault="00C34C62" w:rsidP="00DD43FB">
      <w:r>
        <w:rPr>
          <w:lang w:val="en-US"/>
        </w:rPr>
        <w:fldChar w:fldCharType="begin"/>
      </w:r>
      <w:r>
        <w:rPr>
          <w:lang w:val="en-US"/>
        </w:rPr>
        <w:instrText xml:space="preserve"> DOCPROPERTY  CustomerName  \* MERGEFORMAT </w:instrText>
      </w:r>
      <w:r>
        <w:rPr>
          <w:lang w:val="en-US"/>
        </w:rPr>
        <w:fldChar w:fldCharType="separate"/>
      </w:r>
      <w:r>
        <w:rPr>
          <w:lang w:val="en-US"/>
        </w:rPr>
        <w:t>Learning Care Group</w:t>
      </w:r>
      <w:r>
        <w:rPr>
          <w:lang w:val="en-US"/>
        </w:rPr>
        <w:fldChar w:fldCharType="end"/>
      </w:r>
      <w:r w:rsidR="00D14D70">
        <w:rPr>
          <w:lang w:val="en-US"/>
        </w:rPr>
        <w:t xml:space="preserve"> currently does not have </w:t>
      </w:r>
      <w:r w:rsidR="00095DC7">
        <w:rPr>
          <w:lang w:val="en-US"/>
        </w:rPr>
        <w:t xml:space="preserve">a cloud </w:t>
      </w:r>
      <w:r w:rsidR="00541B0B">
        <w:rPr>
          <w:lang w:val="en-US"/>
        </w:rPr>
        <w:t>BCS</w:t>
      </w:r>
      <w:r w:rsidR="00095DC7">
        <w:rPr>
          <w:lang w:val="en-US"/>
        </w:rPr>
        <w:t xml:space="preserve"> </w:t>
      </w:r>
      <w:r w:rsidR="00AF1957">
        <w:rPr>
          <w:lang w:val="en-US"/>
        </w:rPr>
        <w:t xml:space="preserve">strategy in place. </w:t>
      </w:r>
      <w:sdt>
        <w:sdtPr>
          <w:rPr>
            <w:lang w:val="en-US"/>
          </w:rPr>
          <w:alias w:val="Company"/>
          <w:tag w:val=""/>
          <w:id w:val="776684073"/>
          <w:placeholder>
            <w:docPart w:val="1C09D18AE7E14D8B96A8488B92E2402C"/>
          </w:placeholder>
          <w:dataBinding w:prefixMappings="xmlns:ns0='http://schemas.openxmlformats.org/officeDocument/2006/extended-properties' " w:xpath="/ns0:Properties[1]/ns0:Company[1]" w:storeItemID="{6668398D-A668-4E3E-A5EB-62B293D839F1}"/>
          <w:text/>
        </w:sdtPr>
        <w:sdtContent>
          <w:r w:rsidR="00277426">
            <w:rPr>
              <w:lang w:val="en-US"/>
            </w:rPr>
            <w:t>Neudesic</w:t>
          </w:r>
        </w:sdtContent>
      </w:sdt>
      <w:r w:rsidR="00FF27BD">
        <w:rPr>
          <w:lang w:val="en-US"/>
        </w:rPr>
        <w:t xml:space="preserve"> </w:t>
      </w:r>
      <w:r w:rsidR="003F10BE">
        <w:rPr>
          <w:lang w:val="en-US"/>
        </w:rPr>
        <w:t>recommends a</w:t>
      </w:r>
      <w:r w:rsidR="008B0E46">
        <w:t xml:space="preserve"> </w:t>
      </w:r>
      <w:r w:rsidR="00411CF8">
        <w:t>Central US</w:t>
      </w:r>
      <w:r w:rsidR="008B0E46">
        <w:t xml:space="preserve"> location as a </w:t>
      </w:r>
      <w:r w:rsidR="00541B0B">
        <w:t>BCS</w:t>
      </w:r>
      <w:r w:rsidR="008B0E46">
        <w:t xml:space="preserve"> site with applications and/ or servers either backed up to this Azure site or </w:t>
      </w:r>
      <w:r w:rsidR="00647B87">
        <w:t xml:space="preserve">replicated through Azure Site Recovery services. </w:t>
      </w:r>
    </w:p>
    <w:p w14:paraId="051C1A97" w14:textId="2AC4E020" w:rsidR="00F52F46" w:rsidRDefault="00F52F46" w:rsidP="00DD43FB">
      <w:r>
        <w:t>Within a site any server that may require high availability should be configured with</w:t>
      </w:r>
      <w:r w:rsidR="003A60AB">
        <w:t xml:space="preserve">in an Availability Set from the outset. </w:t>
      </w:r>
    </w:p>
    <w:p w14:paraId="52EEFEEC" w14:textId="00E3E003" w:rsidR="00656192" w:rsidRDefault="00656192" w:rsidP="00DD43FB">
      <w:r>
        <w:t xml:space="preserve">Any </w:t>
      </w:r>
      <w:r w:rsidR="00BB73F0">
        <w:t xml:space="preserve">services requiring 24x7 uptime </w:t>
      </w:r>
      <w:r w:rsidR="008F7DFC">
        <w:t xml:space="preserve">and site resilience </w:t>
      </w:r>
      <w:r w:rsidR="00BB73F0">
        <w:t xml:space="preserve">should be configured with </w:t>
      </w:r>
      <w:r>
        <w:t xml:space="preserve">global load balancing (through Azure Traffic Manager) </w:t>
      </w:r>
      <w:r w:rsidR="00BB73F0">
        <w:t xml:space="preserve">from West US 2 to </w:t>
      </w:r>
      <w:r w:rsidR="00F743CF">
        <w:t>West Central US</w:t>
      </w:r>
      <w:r w:rsidR="00125317">
        <w:t xml:space="preserve">. </w:t>
      </w:r>
    </w:p>
    <w:p w14:paraId="366D4F9F" w14:textId="29C5D4D7" w:rsidR="006A5B06" w:rsidRDefault="006A5B06" w:rsidP="006A5B06">
      <w:pPr>
        <w:pStyle w:val="Heading1"/>
      </w:pPr>
      <w:bookmarkStart w:id="17" w:name="_Toc176424527"/>
      <w:r>
        <w:t>Cloud adoption and Business Strategy</w:t>
      </w:r>
      <w:bookmarkEnd w:id="17"/>
      <w:r>
        <w:t xml:space="preserve"> </w:t>
      </w:r>
    </w:p>
    <w:p w14:paraId="0CBC7F53" w14:textId="33F29C45" w:rsidR="006A5B06" w:rsidRDefault="004053D0" w:rsidP="004053D0">
      <w:pPr>
        <w:pStyle w:val="Heading2"/>
      </w:pPr>
      <w:bookmarkStart w:id="18" w:name="_Toc176424528"/>
      <w:r>
        <w:t>Strategy</w:t>
      </w:r>
      <w:bookmarkEnd w:id="18"/>
      <w:r>
        <w:t xml:space="preserve"> </w:t>
      </w:r>
    </w:p>
    <w:p w14:paraId="07DDD9EF" w14:textId="339E4CC2" w:rsidR="003F72BF" w:rsidRDefault="003F72BF" w:rsidP="003F72BF">
      <w:r w:rsidRPr="003F72BF">
        <w:t>Faster deployment, scaling, and innovation of applications and services that support our learning care goals, while ensuring security and reliability. This means we can deliver value to our customers and stakeholders faster, respond to changing needs and demands more agilely, and leverage the latest technologies and best practices in the cloud.</w:t>
      </w:r>
    </w:p>
    <w:p w14:paraId="3629D298" w14:textId="68572E3C" w:rsidR="003F72BF" w:rsidRPr="003F72BF" w:rsidRDefault="003F72BF" w:rsidP="003F72BF">
      <w:r w:rsidRPr="003F72BF">
        <w:t xml:space="preserve">Access to the global reach, performance, and availability of Microsoft Azure's infrastructure and platform services, which can help us optimize our costs and performance. This means we can reduce our capital and operational expenses, scale our resources up or down as needed, and benefit from the high availability, redundancy, and resilience of Azure's data </w:t>
      </w:r>
      <w:r w:rsidR="00273A6F" w:rsidRPr="003F72BF">
        <w:t>centres</w:t>
      </w:r>
      <w:r w:rsidRPr="003F72BF">
        <w:t xml:space="preserve"> and networks.</w:t>
      </w:r>
    </w:p>
    <w:p w14:paraId="315AC012" w14:textId="39699D7B" w:rsidR="00006E08" w:rsidRDefault="008A7775" w:rsidP="003F72BF">
      <w:r w:rsidRPr="008A7775">
        <w:t>To achieve our cloud migration objectives, we will transform our current LCG applications into cloud-native applications that can run on any platform. We will use Docker to containerize our applications, which will enable us to package them with their dependencies and configurations</w:t>
      </w:r>
      <w:r w:rsidR="009436B2">
        <w:t>. This will</w:t>
      </w:r>
      <w:r w:rsidRPr="008A7775">
        <w:t xml:space="preserve"> deploy them faster and more consistently. We will use Azure Kubernetes Service (AKS) to orchestrate and manage our containers, which will allow us to scale them dynamically, load balance them efficiently, and monitor their health and performance. We will migrate all our data to Azure SQL Database, which will provide us with a fully managed and secure relational database service that can handle high volumes of transactions and queries. We will also leverage Entra ID and B2C connectors to provide identity and access management for our applications and users, which will ensure security and compliance across our cloud environment.</w:t>
      </w:r>
    </w:p>
    <w:p w14:paraId="6D7EE80B" w14:textId="5C5D5D41" w:rsidR="009F2A14" w:rsidRDefault="00B17766" w:rsidP="009F2A14">
      <w:pPr>
        <w:keepNext/>
      </w:pPr>
      <w:r>
        <w:rPr>
          <w:noProof/>
        </w:rPr>
        <w:lastRenderedPageBreak/>
        <w:drawing>
          <wp:inline distT="0" distB="0" distL="0" distR="0" wp14:anchorId="04CF7FC7" wp14:editId="3CB64332">
            <wp:extent cx="5486400" cy="3597910"/>
            <wp:effectExtent l="0" t="0" r="0" b="2540"/>
            <wp:docPr id="66050754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07544" name="Picture 1" descr="A screenshot of a computer pro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597910"/>
                    </a:xfrm>
                    <a:prstGeom prst="rect">
                      <a:avLst/>
                    </a:prstGeom>
                  </pic:spPr>
                </pic:pic>
              </a:graphicData>
            </a:graphic>
          </wp:inline>
        </w:drawing>
      </w:r>
    </w:p>
    <w:p w14:paraId="44748FBD" w14:textId="091FD954" w:rsidR="00006E08" w:rsidRPr="003F72BF" w:rsidRDefault="009F2A14" w:rsidP="009F2A14">
      <w:pPr>
        <w:pStyle w:val="Caption"/>
      </w:pPr>
      <w:r>
        <w:t xml:space="preserve">Figure </w:t>
      </w:r>
      <w:r>
        <w:fldChar w:fldCharType="begin"/>
      </w:r>
      <w:r>
        <w:instrText xml:space="preserve"> SEQ Figure \* ARABIC </w:instrText>
      </w:r>
      <w:r>
        <w:fldChar w:fldCharType="separate"/>
      </w:r>
      <w:r w:rsidR="00B92899">
        <w:rPr>
          <w:noProof/>
        </w:rPr>
        <w:t>1</w:t>
      </w:r>
      <w:r>
        <w:fldChar w:fldCharType="end"/>
      </w:r>
      <w:r>
        <w:t>Microsoft Azure Landing Zone with Azure Kubernetes</w:t>
      </w:r>
    </w:p>
    <w:p w14:paraId="2FA4890D" w14:textId="77777777" w:rsidR="000D2448" w:rsidRDefault="000D2448" w:rsidP="000D2448">
      <w:pPr>
        <w:pStyle w:val="Heading2"/>
      </w:pPr>
      <w:bookmarkStart w:id="19" w:name="_Toc176424529"/>
      <w:r>
        <w:t>Cost Savings</w:t>
      </w:r>
      <w:bookmarkEnd w:id="19"/>
    </w:p>
    <w:p w14:paraId="65D1ECEB" w14:textId="77777777" w:rsidR="000D2448" w:rsidRDefault="000D2448" w:rsidP="000D2448">
      <w:r w:rsidRPr="000D2448">
        <w:t>Cloud services can help the business reduce costs in several ways:</w:t>
      </w:r>
    </w:p>
    <w:p w14:paraId="775A6862" w14:textId="04BBE2DF" w:rsidR="000D2448" w:rsidRDefault="0024244F" w:rsidP="00E86E98">
      <w:pPr>
        <w:pStyle w:val="ListParagraph"/>
        <w:numPr>
          <w:ilvl w:val="0"/>
          <w:numId w:val="33"/>
        </w:numPr>
      </w:pPr>
      <w:r>
        <w:t>Eliminate the need for upfront capital expenditure, hardware maintenance, and software licensing, and instead pay</w:t>
      </w:r>
      <w:r w:rsidR="000D2448" w:rsidRPr="000D2448">
        <w:t xml:space="preserve"> only for the resources and services used.</w:t>
      </w:r>
    </w:p>
    <w:p w14:paraId="2EA82F5B" w14:textId="37CE02A0" w:rsidR="000D2448" w:rsidRDefault="000D2448" w:rsidP="00E86E98">
      <w:pPr>
        <w:pStyle w:val="ListParagraph"/>
        <w:numPr>
          <w:ilvl w:val="0"/>
          <w:numId w:val="33"/>
        </w:numPr>
      </w:pPr>
      <w:r w:rsidRPr="000D2448">
        <w:t xml:space="preserve">By optimizing </w:t>
      </w:r>
      <w:r w:rsidR="005A3AD2">
        <w:t xml:space="preserve">resource utilization and efficiency </w:t>
      </w:r>
      <w:r w:rsidRPr="000D2448">
        <w:t>and avoiding overprovisioning or underutilizing the infrastructure.</w:t>
      </w:r>
    </w:p>
    <w:p w14:paraId="380A9492" w14:textId="7750C94D" w:rsidR="000D2448" w:rsidRDefault="000D2448" w:rsidP="00E86E98">
      <w:pPr>
        <w:pStyle w:val="ListParagraph"/>
        <w:numPr>
          <w:ilvl w:val="0"/>
          <w:numId w:val="33"/>
        </w:numPr>
      </w:pPr>
      <w:r w:rsidRPr="000D2448">
        <w:t>By automating the updates and patches reducing the operational overhead and labor costs.</w:t>
      </w:r>
    </w:p>
    <w:p w14:paraId="236D2B21" w14:textId="77777777" w:rsidR="000D2448" w:rsidRDefault="000D2448" w:rsidP="000D2448">
      <w:r w:rsidRPr="000D2448">
        <w:t>To achieve cost savings, the business should use the following cloud services:</w:t>
      </w:r>
    </w:p>
    <w:p w14:paraId="5B87ED6F" w14:textId="77777777" w:rsidR="000D2448" w:rsidRDefault="000D2448" w:rsidP="00E86E98">
      <w:pPr>
        <w:pStyle w:val="ListParagraph"/>
        <w:numPr>
          <w:ilvl w:val="0"/>
          <w:numId w:val="34"/>
        </w:numPr>
      </w:pPr>
      <w:r w:rsidRPr="000D2448">
        <w:t>Azure Virtual Machines, which provide flexible and scalable compute power on demand, and can be configured with different sizes, operating systems, and pricing options.</w:t>
      </w:r>
    </w:p>
    <w:p w14:paraId="3AA6D0FD" w14:textId="77777777" w:rsidR="000D2448" w:rsidRDefault="000D2448" w:rsidP="00E86E98">
      <w:pPr>
        <w:pStyle w:val="ListParagraph"/>
        <w:numPr>
          <w:ilvl w:val="0"/>
          <w:numId w:val="34"/>
        </w:numPr>
      </w:pPr>
      <w:r w:rsidRPr="000D2448">
        <w:t>Azure Storage, which provides durable and secure storage for data and files, and can be accessed from anywhere and any device.</w:t>
      </w:r>
    </w:p>
    <w:p w14:paraId="0926A63B" w14:textId="77777777" w:rsidR="000D2448" w:rsidRDefault="000D2448" w:rsidP="00E86E98">
      <w:pPr>
        <w:pStyle w:val="ListParagraph"/>
        <w:numPr>
          <w:ilvl w:val="0"/>
          <w:numId w:val="34"/>
        </w:numPr>
      </w:pPr>
      <w:r w:rsidRPr="000D2448">
        <w:t>Azure Functions, which provide serverless computing that can run code without managing servers, and can be triggered by events or requests.</w:t>
      </w:r>
    </w:p>
    <w:p w14:paraId="17B43117" w14:textId="77777777" w:rsidR="000D2448" w:rsidRDefault="000D2448" w:rsidP="000D2448">
      <w:pPr>
        <w:pStyle w:val="Heading2"/>
      </w:pPr>
      <w:bookmarkStart w:id="20" w:name="_Toc176424530"/>
      <w:r>
        <w:t>Agility and Innovation</w:t>
      </w:r>
      <w:bookmarkEnd w:id="20"/>
    </w:p>
    <w:p w14:paraId="2F5E4550" w14:textId="77777777" w:rsidR="000D2448" w:rsidRDefault="000D2448" w:rsidP="000D2448">
      <w:r w:rsidRPr="000D2448">
        <w:t>Cloud services can help the business improve agility and innovation in several ways:</w:t>
      </w:r>
    </w:p>
    <w:p w14:paraId="4F44D976" w14:textId="77777777" w:rsidR="000D2448" w:rsidRDefault="000D2448" w:rsidP="00E86E98">
      <w:pPr>
        <w:pStyle w:val="ListParagraph"/>
        <w:numPr>
          <w:ilvl w:val="0"/>
          <w:numId w:val="35"/>
        </w:numPr>
      </w:pPr>
      <w:r w:rsidRPr="000D2448">
        <w:t>By enabling faster development and deployment of new products and features, and reducing the time to market and customer feedback.</w:t>
      </w:r>
    </w:p>
    <w:p w14:paraId="378F5C2E" w14:textId="77777777" w:rsidR="000D2448" w:rsidRDefault="000D2448" w:rsidP="00E86E98">
      <w:pPr>
        <w:pStyle w:val="ListParagraph"/>
        <w:numPr>
          <w:ilvl w:val="0"/>
          <w:numId w:val="35"/>
        </w:numPr>
      </w:pPr>
      <w:r w:rsidRPr="000D2448">
        <w:t>By providing access to cutting-edge technologies and tools, such as artificial intelligence, machine learning, and analytics, that can enhance the user experience and customer satisfaction.</w:t>
      </w:r>
    </w:p>
    <w:p w14:paraId="610BDBB5" w14:textId="77777777" w:rsidR="000D2448" w:rsidRDefault="000D2448" w:rsidP="00E86E98">
      <w:pPr>
        <w:pStyle w:val="ListParagraph"/>
        <w:numPr>
          <w:ilvl w:val="0"/>
          <w:numId w:val="35"/>
        </w:numPr>
      </w:pPr>
      <w:r w:rsidRPr="000D2448">
        <w:lastRenderedPageBreak/>
        <w:t>By fostering a culture of experimentation and innovation, and allowing the business to test and iterate new ideas and solutions quickly and easily.</w:t>
      </w:r>
    </w:p>
    <w:p w14:paraId="73242AF5" w14:textId="77777777" w:rsidR="000D2448" w:rsidRDefault="000D2448" w:rsidP="000D2448">
      <w:r w:rsidRPr="000D2448">
        <w:t>To achieve agility and innovation, the business should use the following cloud services:</w:t>
      </w:r>
    </w:p>
    <w:p w14:paraId="1893F7B5" w14:textId="77777777" w:rsidR="000D2448" w:rsidRDefault="000D2448" w:rsidP="00E86E98">
      <w:pPr>
        <w:pStyle w:val="ListParagraph"/>
        <w:numPr>
          <w:ilvl w:val="0"/>
          <w:numId w:val="36"/>
        </w:numPr>
      </w:pPr>
      <w:r w:rsidRPr="000D2448">
        <w:t>Azure DevOps, which provides a set of tools and services that can support the entire development lifecycle, from planning to delivery, and enable collaboration and automation.</w:t>
      </w:r>
    </w:p>
    <w:p w14:paraId="4CAF6D43" w14:textId="77777777" w:rsidR="000D2448" w:rsidRDefault="000D2448" w:rsidP="00E86E98">
      <w:pPr>
        <w:pStyle w:val="ListParagraph"/>
        <w:numPr>
          <w:ilvl w:val="0"/>
          <w:numId w:val="36"/>
        </w:numPr>
      </w:pPr>
      <w:r w:rsidRPr="000D2448">
        <w:t>Azure Cognitive Services, which provide a suite of APIs and SDKs that can add intelligence and functionality to the applications, such as vision, speech, language, and decision.</w:t>
      </w:r>
    </w:p>
    <w:p w14:paraId="0A3F3B93" w14:textId="77777777" w:rsidR="000D2448" w:rsidRDefault="000D2448" w:rsidP="00E86E98">
      <w:pPr>
        <w:pStyle w:val="ListParagraph"/>
        <w:numPr>
          <w:ilvl w:val="0"/>
          <w:numId w:val="36"/>
        </w:numPr>
      </w:pPr>
      <w:r w:rsidRPr="000D2448">
        <w:t>Azure App Service, which provide a platform for building and hosting web and mobile applications, and support multiple languages, frameworks, and integrations.</w:t>
      </w:r>
    </w:p>
    <w:p w14:paraId="494EFD29" w14:textId="77777777" w:rsidR="000D2448" w:rsidRDefault="000D2448" w:rsidP="000D2448">
      <w:pPr>
        <w:pStyle w:val="Heading2"/>
      </w:pPr>
      <w:bookmarkStart w:id="21" w:name="_Toc176424531"/>
      <w:r>
        <w:t>Security and Compliance</w:t>
      </w:r>
      <w:bookmarkEnd w:id="21"/>
    </w:p>
    <w:p w14:paraId="01805C1A" w14:textId="77777777" w:rsidR="000D2448" w:rsidRDefault="000D2448" w:rsidP="000D2448">
      <w:r w:rsidRPr="000D2448">
        <w:t>Cloud services can help the business enhance security and compliance in several ways:</w:t>
      </w:r>
    </w:p>
    <w:p w14:paraId="388B43A6" w14:textId="67E67249" w:rsidR="000D2448" w:rsidRDefault="00652D35" w:rsidP="00E86E98">
      <w:pPr>
        <w:pStyle w:val="ListParagraph"/>
        <w:numPr>
          <w:ilvl w:val="0"/>
          <w:numId w:val="37"/>
        </w:numPr>
      </w:pPr>
      <w:r>
        <w:t xml:space="preserve">Offering built-in security features, such as encryption, firewall, identity and access management, and backup and recovery, </w:t>
      </w:r>
      <w:r w:rsidR="000D2448" w:rsidRPr="000D2448">
        <w:t>can protect the data and applications from cyberattacks and disasters.</w:t>
      </w:r>
    </w:p>
    <w:p w14:paraId="2C605516" w14:textId="0DB6E5B7" w:rsidR="000D2448" w:rsidRDefault="000D2448" w:rsidP="00E86E98">
      <w:pPr>
        <w:pStyle w:val="ListParagraph"/>
        <w:numPr>
          <w:ilvl w:val="0"/>
          <w:numId w:val="37"/>
        </w:numPr>
      </w:pPr>
      <w:r w:rsidRPr="000D2448">
        <w:t>By providing certifications and audits that can demonstrate compliance with various regulations and standards, such as GDPR, HIPAA, and PCI DSS.</w:t>
      </w:r>
    </w:p>
    <w:p w14:paraId="6DCA38D6" w14:textId="580825FD" w:rsidR="000D2448" w:rsidRDefault="000D2448" w:rsidP="00E86E98">
      <w:pPr>
        <w:pStyle w:val="ListParagraph"/>
        <w:numPr>
          <w:ilvl w:val="0"/>
          <w:numId w:val="37"/>
        </w:numPr>
      </w:pPr>
      <w:r w:rsidRPr="000D2448">
        <w:t>By enabling the business to monitor and control the security posture and compliance status and to respond to incidents and issues promptly and effectively.</w:t>
      </w:r>
    </w:p>
    <w:p w14:paraId="52DE9870" w14:textId="77777777" w:rsidR="000D2448" w:rsidRDefault="000D2448" w:rsidP="000D2448">
      <w:r w:rsidRPr="000D2448">
        <w:t>To achieve security and compliance, the business should use the following cloud services:</w:t>
      </w:r>
    </w:p>
    <w:p w14:paraId="793EE086" w14:textId="75D29E30" w:rsidR="000D2448" w:rsidRDefault="000D2448" w:rsidP="00E86E98">
      <w:pPr>
        <w:pStyle w:val="ListParagraph"/>
        <w:numPr>
          <w:ilvl w:val="0"/>
          <w:numId w:val="38"/>
        </w:numPr>
      </w:pPr>
      <w:r w:rsidRPr="000D2448">
        <w:t xml:space="preserve">Azure Security Center, which </w:t>
      </w:r>
      <w:r w:rsidR="00652D35">
        <w:t>provides a unified view of the security and compliance across the cloud and on-premises environments, and provides</w:t>
      </w:r>
      <w:r w:rsidRPr="000D2448">
        <w:t xml:space="preserve"> recommendations and alerts.</w:t>
      </w:r>
    </w:p>
    <w:p w14:paraId="22CE2294" w14:textId="523F2B0E" w:rsidR="000D2448" w:rsidRDefault="000D2448" w:rsidP="00E86E98">
      <w:pPr>
        <w:pStyle w:val="ListParagraph"/>
        <w:numPr>
          <w:ilvl w:val="0"/>
          <w:numId w:val="38"/>
        </w:numPr>
      </w:pPr>
      <w:r w:rsidRPr="000D2448">
        <w:t xml:space="preserve">Azure Key Vault, which </w:t>
      </w:r>
      <w:r w:rsidR="00652D35">
        <w:t>provides a secure and centralized store for managing secrets, keys, and certificates, and prevents</w:t>
      </w:r>
      <w:r w:rsidRPr="000D2448">
        <w:t xml:space="preserve"> unauthorized access and leakage.</w:t>
      </w:r>
    </w:p>
    <w:p w14:paraId="1A0A7268" w14:textId="5A6C4949" w:rsidR="000D2448" w:rsidRDefault="000D2448" w:rsidP="00E86E98">
      <w:pPr>
        <w:pStyle w:val="ListParagraph"/>
        <w:numPr>
          <w:ilvl w:val="0"/>
          <w:numId w:val="38"/>
        </w:numPr>
      </w:pPr>
      <w:r w:rsidRPr="000D2448">
        <w:t xml:space="preserve">Azure Backup, which </w:t>
      </w:r>
      <w:r w:rsidR="00652D35">
        <w:t>provides a simple and reliable way to backup and restore the data and applications and supports</w:t>
      </w:r>
      <w:r w:rsidRPr="000D2448">
        <w:t xml:space="preserve"> different recovery points and retention policies.</w:t>
      </w:r>
    </w:p>
    <w:p w14:paraId="5C4D1B14" w14:textId="77777777" w:rsidR="009D4C8E" w:rsidRDefault="009D4C8E" w:rsidP="000D2448">
      <w:pPr>
        <w:pStyle w:val="Heading2"/>
      </w:pPr>
      <w:bookmarkStart w:id="22" w:name="_Toc176424532"/>
      <w:r w:rsidRPr="009D4C8E">
        <w:t>Recommendations</w:t>
      </w:r>
      <w:bookmarkEnd w:id="22"/>
    </w:p>
    <w:p w14:paraId="0B9714B9" w14:textId="61C37276" w:rsidR="000D2448" w:rsidRDefault="000D2448" w:rsidP="000D2448">
      <w:r w:rsidRPr="000D2448">
        <w:t>To adopt cloud services, the business should follow a structured and phased approach consisting of the following steps:</w:t>
      </w:r>
    </w:p>
    <w:p w14:paraId="00F13FBC" w14:textId="7E56863F" w:rsidR="000D2448" w:rsidRDefault="000D2448" w:rsidP="00E86E98">
      <w:pPr>
        <w:pStyle w:val="ListParagraph"/>
        <w:numPr>
          <w:ilvl w:val="0"/>
          <w:numId w:val="39"/>
        </w:numPr>
      </w:pPr>
      <w:r w:rsidRPr="000D2448">
        <w:t xml:space="preserve">Assess the current state and needs of the </w:t>
      </w:r>
      <w:r w:rsidR="00652D35" w:rsidRPr="000D2448">
        <w:t>business and</w:t>
      </w:r>
      <w:r w:rsidRPr="000D2448">
        <w:t xml:space="preserve"> identify the goals and benefits of cloud adoption.</w:t>
      </w:r>
    </w:p>
    <w:p w14:paraId="62F2D6CE" w14:textId="77777777" w:rsidR="000D2448" w:rsidRDefault="000D2448" w:rsidP="00E86E98">
      <w:pPr>
        <w:pStyle w:val="ListParagraph"/>
        <w:numPr>
          <w:ilvl w:val="0"/>
          <w:numId w:val="39"/>
        </w:numPr>
      </w:pPr>
      <w:r w:rsidRPr="000D2448">
        <w:t>Plan the cloud migration and adoption strategy, and select the appropriate cloud services and providers.</w:t>
      </w:r>
    </w:p>
    <w:p w14:paraId="0BB388FC" w14:textId="586913EC" w:rsidR="000D2448" w:rsidRDefault="000D2448" w:rsidP="00E86E98">
      <w:pPr>
        <w:pStyle w:val="ListParagraph"/>
        <w:numPr>
          <w:ilvl w:val="0"/>
          <w:numId w:val="39"/>
        </w:numPr>
      </w:pPr>
      <w:r w:rsidRPr="000D2448">
        <w:t>Implement the cloud migration and adoption plan and test and validate the functionality and performance of the cloud services and applications.</w:t>
      </w:r>
    </w:p>
    <w:p w14:paraId="55C1F60F" w14:textId="58B02EE3" w:rsidR="000D2448" w:rsidRDefault="000D2448" w:rsidP="00E86E98">
      <w:pPr>
        <w:pStyle w:val="ListParagraph"/>
        <w:numPr>
          <w:ilvl w:val="0"/>
          <w:numId w:val="39"/>
        </w:numPr>
      </w:pPr>
      <w:r w:rsidRPr="000D2448">
        <w:t xml:space="preserve">Optimize and manage the cloud services and </w:t>
      </w:r>
      <w:r w:rsidR="00652D35" w:rsidRPr="000D2448">
        <w:t>applications and</w:t>
      </w:r>
      <w:r w:rsidRPr="000D2448">
        <w:t xml:space="preserve"> monitor and measure the outcomes and benefits of cloud adoption.</w:t>
      </w:r>
    </w:p>
    <w:p w14:paraId="0C3AD309" w14:textId="77777777" w:rsidR="000D2448" w:rsidRDefault="000D2448" w:rsidP="000D2448">
      <w:r w:rsidRPr="000D2448">
        <w:t>The following table summarizes the proposed cloud services and their benefits for the business:</w:t>
      </w:r>
    </w:p>
    <w:tbl>
      <w:tblPr>
        <w:tblStyle w:val="PlainTable1"/>
        <w:tblW w:w="0" w:type="auto"/>
        <w:tblLook w:val="0420" w:firstRow="1" w:lastRow="0" w:firstColumn="0" w:lastColumn="0" w:noHBand="0" w:noVBand="1"/>
      </w:tblPr>
      <w:tblGrid>
        <w:gridCol w:w="4315"/>
        <w:gridCol w:w="4315"/>
      </w:tblGrid>
      <w:tr w:rsidR="000D2448" w:rsidRPr="000D2448" w14:paraId="1C0B2B1C" w14:textId="77777777" w:rsidTr="000D2448">
        <w:trPr>
          <w:cnfStyle w:val="100000000000" w:firstRow="1" w:lastRow="0" w:firstColumn="0" w:lastColumn="0" w:oddVBand="0" w:evenVBand="0" w:oddHBand="0" w:evenHBand="0" w:firstRowFirstColumn="0" w:firstRowLastColumn="0" w:lastRowFirstColumn="0" w:lastRowLastColumn="0"/>
        </w:trPr>
        <w:tc>
          <w:tcPr>
            <w:tcW w:w="4315" w:type="dxa"/>
          </w:tcPr>
          <w:p w14:paraId="322C30B0" w14:textId="738191FB" w:rsidR="000D2448" w:rsidRPr="000D2448" w:rsidRDefault="000D2448" w:rsidP="000D2448">
            <w:r w:rsidRPr="000D2448">
              <w:t>Cloud Service</w:t>
            </w:r>
          </w:p>
        </w:tc>
        <w:tc>
          <w:tcPr>
            <w:tcW w:w="4315" w:type="dxa"/>
          </w:tcPr>
          <w:p w14:paraId="645495FE" w14:textId="4CCA4EF5" w:rsidR="000D2448" w:rsidRPr="000D2448" w:rsidRDefault="000D2448" w:rsidP="000D2448">
            <w:r w:rsidRPr="000D2448">
              <w:t>Benefit</w:t>
            </w:r>
          </w:p>
        </w:tc>
      </w:tr>
      <w:tr w:rsidR="000D2448" w:rsidRPr="000D2448" w14:paraId="4BDA31AB" w14:textId="77777777" w:rsidTr="000D2448">
        <w:trPr>
          <w:cnfStyle w:val="000000100000" w:firstRow="0" w:lastRow="0" w:firstColumn="0" w:lastColumn="0" w:oddVBand="0" w:evenVBand="0" w:oddHBand="1" w:evenHBand="0" w:firstRowFirstColumn="0" w:firstRowLastColumn="0" w:lastRowFirstColumn="0" w:lastRowLastColumn="0"/>
        </w:trPr>
        <w:tc>
          <w:tcPr>
            <w:tcW w:w="4315" w:type="dxa"/>
          </w:tcPr>
          <w:p w14:paraId="58169835" w14:textId="0CB05473" w:rsidR="000D2448" w:rsidRPr="000D2448" w:rsidRDefault="000D2448" w:rsidP="000D2448">
            <w:r w:rsidRPr="000D2448">
              <w:t>Azure Virtual Machines</w:t>
            </w:r>
          </w:p>
        </w:tc>
        <w:tc>
          <w:tcPr>
            <w:tcW w:w="4315" w:type="dxa"/>
          </w:tcPr>
          <w:p w14:paraId="75DA1EBD" w14:textId="63A485C2" w:rsidR="000D2448" w:rsidRPr="000D2448" w:rsidRDefault="000D2448" w:rsidP="000D2448">
            <w:r w:rsidRPr="000D2448">
              <w:t>Cost savings, scalability, performance</w:t>
            </w:r>
          </w:p>
        </w:tc>
      </w:tr>
      <w:tr w:rsidR="000D2448" w:rsidRPr="000D2448" w14:paraId="3AE3EC8E" w14:textId="77777777" w:rsidTr="000D2448">
        <w:tc>
          <w:tcPr>
            <w:tcW w:w="4315" w:type="dxa"/>
          </w:tcPr>
          <w:p w14:paraId="7A164104" w14:textId="54F6E7FD" w:rsidR="000D2448" w:rsidRPr="000D2448" w:rsidRDefault="000D2448" w:rsidP="000D2448">
            <w:r w:rsidRPr="000D2448">
              <w:t>Azure Storage</w:t>
            </w:r>
          </w:p>
        </w:tc>
        <w:tc>
          <w:tcPr>
            <w:tcW w:w="4315" w:type="dxa"/>
          </w:tcPr>
          <w:p w14:paraId="42C92D84" w14:textId="1F2EBE09" w:rsidR="000D2448" w:rsidRPr="000D2448" w:rsidRDefault="000D2448" w:rsidP="000D2448">
            <w:r w:rsidRPr="000D2448">
              <w:t>Cost savings, security, availability</w:t>
            </w:r>
          </w:p>
        </w:tc>
      </w:tr>
      <w:tr w:rsidR="000D2448" w:rsidRPr="000D2448" w14:paraId="31A31F19" w14:textId="77777777" w:rsidTr="000D2448">
        <w:trPr>
          <w:cnfStyle w:val="000000100000" w:firstRow="0" w:lastRow="0" w:firstColumn="0" w:lastColumn="0" w:oddVBand="0" w:evenVBand="0" w:oddHBand="1" w:evenHBand="0" w:firstRowFirstColumn="0" w:firstRowLastColumn="0" w:lastRowFirstColumn="0" w:lastRowLastColumn="0"/>
        </w:trPr>
        <w:tc>
          <w:tcPr>
            <w:tcW w:w="4315" w:type="dxa"/>
          </w:tcPr>
          <w:p w14:paraId="2ED5698E" w14:textId="59ECE1C4" w:rsidR="000D2448" w:rsidRPr="000D2448" w:rsidRDefault="000D2448" w:rsidP="000D2448">
            <w:r w:rsidRPr="000D2448">
              <w:t>Azure Functions</w:t>
            </w:r>
          </w:p>
        </w:tc>
        <w:tc>
          <w:tcPr>
            <w:tcW w:w="4315" w:type="dxa"/>
          </w:tcPr>
          <w:p w14:paraId="4C3F40BB" w14:textId="6F9DF451" w:rsidR="000D2448" w:rsidRPr="000D2448" w:rsidRDefault="000D2448" w:rsidP="000D2448">
            <w:r w:rsidRPr="000D2448">
              <w:t>Cost savings, agility, performance</w:t>
            </w:r>
          </w:p>
        </w:tc>
      </w:tr>
      <w:tr w:rsidR="000D2448" w:rsidRPr="000D2448" w14:paraId="09A5512B" w14:textId="77777777" w:rsidTr="000D2448">
        <w:tc>
          <w:tcPr>
            <w:tcW w:w="4315" w:type="dxa"/>
          </w:tcPr>
          <w:p w14:paraId="6495D2C5" w14:textId="26279E76" w:rsidR="000D2448" w:rsidRPr="000D2448" w:rsidRDefault="000D2448" w:rsidP="000D2448">
            <w:r w:rsidRPr="000D2448">
              <w:lastRenderedPageBreak/>
              <w:t>Azure DevOps</w:t>
            </w:r>
          </w:p>
        </w:tc>
        <w:tc>
          <w:tcPr>
            <w:tcW w:w="4315" w:type="dxa"/>
          </w:tcPr>
          <w:p w14:paraId="62C3B937" w14:textId="58F6E56A" w:rsidR="000D2448" w:rsidRPr="000D2448" w:rsidRDefault="000D2448" w:rsidP="000D2448">
            <w:r w:rsidRPr="000D2448">
              <w:t>Agility, innovation, collaboration</w:t>
            </w:r>
          </w:p>
        </w:tc>
      </w:tr>
      <w:tr w:rsidR="000D2448" w:rsidRPr="000D2448" w14:paraId="5CF2FA2A" w14:textId="77777777" w:rsidTr="000D2448">
        <w:trPr>
          <w:cnfStyle w:val="000000100000" w:firstRow="0" w:lastRow="0" w:firstColumn="0" w:lastColumn="0" w:oddVBand="0" w:evenVBand="0" w:oddHBand="1" w:evenHBand="0" w:firstRowFirstColumn="0" w:firstRowLastColumn="0" w:lastRowFirstColumn="0" w:lastRowLastColumn="0"/>
        </w:trPr>
        <w:tc>
          <w:tcPr>
            <w:tcW w:w="4315" w:type="dxa"/>
          </w:tcPr>
          <w:p w14:paraId="3179FCCD" w14:textId="70740A47" w:rsidR="000D2448" w:rsidRPr="000D2448" w:rsidRDefault="000D2448" w:rsidP="000D2448">
            <w:r w:rsidRPr="000D2448">
              <w:t>Azure Cognitive Services</w:t>
            </w:r>
          </w:p>
        </w:tc>
        <w:tc>
          <w:tcPr>
            <w:tcW w:w="4315" w:type="dxa"/>
          </w:tcPr>
          <w:p w14:paraId="2FE41B2A" w14:textId="2EBB2AA6" w:rsidR="000D2448" w:rsidRPr="000D2448" w:rsidRDefault="000D2448" w:rsidP="000D2448">
            <w:r w:rsidRPr="000D2448">
              <w:t>Innovation, user experience, customer satisfaction</w:t>
            </w:r>
          </w:p>
        </w:tc>
      </w:tr>
      <w:tr w:rsidR="000D2448" w:rsidRPr="000D2448" w14:paraId="710751E0" w14:textId="77777777" w:rsidTr="000D2448">
        <w:tc>
          <w:tcPr>
            <w:tcW w:w="4315" w:type="dxa"/>
          </w:tcPr>
          <w:p w14:paraId="5AA7519A" w14:textId="40DCFF7A" w:rsidR="000D2448" w:rsidRPr="000D2448" w:rsidRDefault="000D2448" w:rsidP="000D2448">
            <w:r w:rsidRPr="000D2448">
              <w:t>Azure App Service</w:t>
            </w:r>
          </w:p>
        </w:tc>
        <w:tc>
          <w:tcPr>
            <w:tcW w:w="4315" w:type="dxa"/>
          </w:tcPr>
          <w:p w14:paraId="5FF26486" w14:textId="7941C3F5" w:rsidR="000D2448" w:rsidRPr="000D2448" w:rsidRDefault="000D2448" w:rsidP="000D2448">
            <w:r w:rsidRPr="000D2448">
              <w:t>Agility, innovation, performance</w:t>
            </w:r>
          </w:p>
        </w:tc>
      </w:tr>
      <w:tr w:rsidR="000D2448" w:rsidRPr="000D2448" w14:paraId="2CC390AB" w14:textId="77777777" w:rsidTr="000D2448">
        <w:trPr>
          <w:cnfStyle w:val="000000100000" w:firstRow="0" w:lastRow="0" w:firstColumn="0" w:lastColumn="0" w:oddVBand="0" w:evenVBand="0" w:oddHBand="1" w:evenHBand="0" w:firstRowFirstColumn="0" w:firstRowLastColumn="0" w:lastRowFirstColumn="0" w:lastRowLastColumn="0"/>
        </w:trPr>
        <w:tc>
          <w:tcPr>
            <w:tcW w:w="4315" w:type="dxa"/>
          </w:tcPr>
          <w:p w14:paraId="36244703" w14:textId="6591BB46" w:rsidR="000D2448" w:rsidRPr="000D2448" w:rsidRDefault="000D2448" w:rsidP="000D2448">
            <w:r w:rsidRPr="000D2448">
              <w:t>Azure Security Center</w:t>
            </w:r>
          </w:p>
        </w:tc>
        <w:tc>
          <w:tcPr>
            <w:tcW w:w="4315" w:type="dxa"/>
          </w:tcPr>
          <w:p w14:paraId="28C51BAD" w14:textId="22CA4D64" w:rsidR="000D2448" w:rsidRPr="000D2448" w:rsidRDefault="000D2448" w:rsidP="000D2448">
            <w:r w:rsidRPr="000D2448">
              <w:t>Security, compliance, visibility</w:t>
            </w:r>
          </w:p>
        </w:tc>
      </w:tr>
      <w:tr w:rsidR="000D2448" w:rsidRPr="000D2448" w14:paraId="6611B165" w14:textId="77777777" w:rsidTr="000D2448">
        <w:tc>
          <w:tcPr>
            <w:tcW w:w="4315" w:type="dxa"/>
          </w:tcPr>
          <w:p w14:paraId="50A002FB" w14:textId="4FCF5931" w:rsidR="000D2448" w:rsidRPr="000D2448" w:rsidRDefault="000D2448" w:rsidP="000D2448">
            <w:r w:rsidRPr="000D2448">
              <w:t>Azure Key Vault</w:t>
            </w:r>
          </w:p>
        </w:tc>
        <w:tc>
          <w:tcPr>
            <w:tcW w:w="4315" w:type="dxa"/>
          </w:tcPr>
          <w:p w14:paraId="259F29C2" w14:textId="609D7D0C" w:rsidR="000D2448" w:rsidRPr="000D2448" w:rsidRDefault="000D2448" w:rsidP="000D2448">
            <w:r w:rsidRPr="000D2448">
              <w:t>Security, compliance, management</w:t>
            </w:r>
          </w:p>
        </w:tc>
      </w:tr>
      <w:tr w:rsidR="000D2448" w:rsidRPr="000D2448" w14:paraId="57B5A1B4" w14:textId="77777777" w:rsidTr="000D2448">
        <w:trPr>
          <w:cnfStyle w:val="000000100000" w:firstRow="0" w:lastRow="0" w:firstColumn="0" w:lastColumn="0" w:oddVBand="0" w:evenVBand="0" w:oddHBand="1" w:evenHBand="0" w:firstRowFirstColumn="0" w:firstRowLastColumn="0" w:lastRowFirstColumn="0" w:lastRowLastColumn="0"/>
        </w:trPr>
        <w:tc>
          <w:tcPr>
            <w:tcW w:w="4315" w:type="dxa"/>
          </w:tcPr>
          <w:p w14:paraId="2563EAC0" w14:textId="6E0969DA" w:rsidR="000D2448" w:rsidRPr="000D2448" w:rsidRDefault="000D2448" w:rsidP="000D2448">
            <w:r w:rsidRPr="000D2448">
              <w:t>Azure Backup</w:t>
            </w:r>
          </w:p>
        </w:tc>
        <w:tc>
          <w:tcPr>
            <w:tcW w:w="4315" w:type="dxa"/>
          </w:tcPr>
          <w:p w14:paraId="05318485" w14:textId="7A2ECCDF" w:rsidR="000D2448" w:rsidRPr="000D2448" w:rsidRDefault="000D2448" w:rsidP="000D2448">
            <w:r w:rsidRPr="000D2448">
              <w:t>Security, compliance, recovery</w:t>
            </w:r>
          </w:p>
        </w:tc>
      </w:tr>
    </w:tbl>
    <w:p w14:paraId="2F821E22" w14:textId="77777777" w:rsidR="00A4415F" w:rsidRPr="00A4415F" w:rsidRDefault="00A4415F" w:rsidP="00A4415F"/>
    <w:p w14:paraId="7D5EB11D" w14:textId="6D529E19" w:rsidR="00A77763" w:rsidRPr="00E1498D" w:rsidRDefault="00EF07D5" w:rsidP="00A77763">
      <w:pPr>
        <w:pStyle w:val="Heading2"/>
      </w:pPr>
      <w:bookmarkStart w:id="23" w:name="_Toc176424533"/>
      <w:r>
        <w:t xml:space="preserve">Cloud Adoption </w:t>
      </w:r>
      <w:r w:rsidR="009F2A14">
        <w:t>Plan</w:t>
      </w:r>
      <w:bookmarkEnd w:id="23"/>
    </w:p>
    <w:p w14:paraId="3C16A2DF" w14:textId="0BF91030" w:rsidR="00505A04" w:rsidRPr="009F2A14" w:rsidRDefault="00505A04" w:rsidP="00A532C9">
      <w:pPr>
        <w:pStyle w:val="Heading3"/>
      </w:pPr>
      <w:bookmarkStart w:id="24" w:name="_Toc176424534"/>
      <w:r w:rsidRPr="009F2A14">
        <w:t>Cloud Adoption Plan for Implementation</w:t>
      </w:r>
      <w:bookmarkEnd w:id="24"/>
    </w:p>
    <w:tbl>
      <w:tblPr>
        <w:tblStyle w:val="PlainTable1"/>
        <w:tblW w:w="0" w:type="auto"/>
        <w:tblLook w:val="0420" w:firstRow="1" w:lastRow="0" w:firstColumn="0" w:lastColumn="0" w:noHBand="0" w:noVBand="1"/>
      </w:tblPr>
      <w:tblGrid>
        <w:gridCol w:w="2157"/>
        <w:gridCol w:w="2157"/>
        <w:gridCol w:w="2158"/>
        <w:gridCol w:w="2158"/>
      </w:tblGrid>
      <w:tr w:rsidR="00505A04" w:rsidRPr="00505A04" w14:paraId="2F0D0808" w14:textId="77777777" w:rsidTr="00505A04">
        <w:trPr>
          <w:cnfStyle w:val="100000000000" w:firstRow="1" w:lastRow="0" w:firstColumn="0" w:lastColumn="0" w:oddVBand="0" w:evenVBand="0" w:oddHBand="0" w:evenHBand="0" w:firstRowFirstColumn="0" w:firstRowLastColumn="0" w:lastRowFirstColumn="0" w:lastRowLastColumn="0"/>
        </w:trPr>
        <w:tc>
          <w:tcPr>
            <w:tcW w:w="2157" w:type="dxa"/>
          </w:tcPr>
          <w:p w14:paraId="61AF7F26" w14:textId="21F9EE27" w:rsidR="00505A04" w:rsidRPr="00505A04" w:rsidRDefault="00505A04" w:rsidP="00505A04">
            <w:r w:rsidRPr="00505A04">
              <w:t>Task</w:t>
            </w:r>
          </w:p>
        </w:tc>
        <w:tc>
          <w:tcPr>
            <w:tcW w:w="2157" w:type="dxa"/>
          </w:tcPr>
          <w:p w14:paraId="24ADC486" w14:textId="0C322071" w:rsidR="00505A04" w:rsidRPr="00505A04" w:rsidRDefault="00505A04" w:rsidP="00505A04">
            <w:r w:rsidRPr="00505A04">
              <w:t>Start Date</w:t>
            </w:r>
          </w:p>
        </w:tc>
        <w:tc>
          <w:tcPr>
            <w:tcW w:w="2158" w:type="dxa"/>
          </w:tcPr>
          <w:p w14:paraId="39591BDA" w14:textId="7A135375" w:rsidR="00505A04" w:rsidRPr="00505A04" w:rsidRDefault="00505A04" w:rsidP="00505A04">
            <w:r w:rsidRPr="00505A04">
              <w:t>End Date</w:t>
            </w:r>
          </w:p>
        </w:tc>
        <w:tc>
          <w:tcPr>
            <w:tcW w:w="2158" w:type="dxa"/>
          </w:tcPr>
          <w:p w14:paraId="2A8E4580" w14:textId="5275A97D" w:rsidR="00505A04" w:rsidRPr="00505A04" w:rsidRDefault="00505A04" w:rsidP="00505A04">
            <w:r w:rsidRPr="00505A04">
              <w:t>Duration</w:t>
            </w:r>
          </w:p>
        </w:tc>
      </w:tr>
      <w:tr w:rsidR="00505A04" w:rsidRPr="00505A04" w14:paraId="5462AE80" w14:textId="77777777" w:rsidTr="00505A04">
        <w:trPr>
          <w:cnfStyle w:val="000000100000" w:firstRow="0" w:lastRow="0" w:firstColumn="0" w:lastColumn="0" w:oddVBand="0" w:evenVBand="0" w:oddHBand="1" w:evenHBand="0" w:firstRowFirstColumn="0" w:firstRowLastColumn="0" w:lastRowFirstColumn="0" w:lastRowLastColumn="0"/>
        </w:trPr>
        <w:tc>
          <w:tcPr>
            <w:tcW w:w="2157" w:type="dxa"/>
          </w:tcPr>
          <w:p w14:paraId="22E3962D" w14:textId="68CD4083" w:rsidR="00505A04" w:rsidRPr="00505A04" w:rsidRDefault="00505A04" w:rsidP="00505A04">
            <w:r w:rsidRPr="00505A04">
              <w:t>Assess</w:t>
            </w:r>
          </w:p>
        </w:tc>
        <w:tc>
          <w:tcPr>
            <w:tcW w:w="2157" w:type="dxa"/>
          </w:tcPr>
          <w:p w14:paraId="1004FA18" w14:textId="32D70146" w:rsidR="00505A04" w:rsidRPr="00505A04" w:rsidRDefault="00360331" w:rsidP="00505A04">
            <w:r w:rsidRPr="00360331">
              <w:t>0</w:t>
            </w:r>
            <w:r w:rsidR="00273A6F">
              <w:t>2</w:t>
            </w:r>
            <w:r w:rsidR="00505A04" w:rsidRPr="00505A04">
              <w:t>/09/2024</w:t>
            </w:r>
          </w:p>
        </w:tc>
        <w:tc>
          <w:tcPr>
            <w:tcW w:w="2158" w:type="dxa"/>
          </w:tcPr>
          <w:p w14:paraId="29FB119C" w14:textId="441F62AB" w:rsidR="00505A04" w:rsidRPr="00505A04" w:rsidRDefault="00360331" w:rsidP="00505A04">
            <w:r w:rsidRPr="00360331">
              <w:t>0</w:t>
            </w:r>
            <w:r w:rsidR="0013349C">
              <w:t>2</w:t>
            </w:r>
            <w:r w:rsidR="00505A04" w:rsidRPr="00505A04">
              <w:t>/13/2024</w:t>
            </w:r>
          </w:p>
        </w:tc>
        <w:tc>
          <w:tcPr>
            <w:tcW w:w="2158" w:type="dxa"/>
          </w:tcPr>
          <w:p w14:paraId="1FDF4B91" w14:textId="103D812F" w:rsidR="00505A04" w:rsidRPr="00505A04" w:rsidRDefault="00505A04" w:rsidP="00505A04">
            <w:r w:rsidRPr="00505A04">
              <w:t>5 days</w:t>
            </w:r>
          </w:p>
        </w:tc>
      </w:tr>
      <w:tr w:rsidR="00505A04" w:rsidRPr="00505A04" w14:paraId="691BD4C2" w14:textId="77777777" w:rsidTr="00505A04">
        <w:tc>
          <w:tcPr>
            <w:tcW w:w="2157" w:type="dxa"/>
          </w:tcPr>
          <w:p w14:paraId="339D2079" w14:textId="6BBE01EC" w:rsidR="00505A04" w:rsidRPr="00505A04" w:rsidRDefault="00505A04" w:rsidP="00505A04">
            <w:r w:rsidRPr="00505A04">
              <w:t>Plan</w:t>
            </w:r>
          </w:p>
        </w:tc>
        <w:tc>
          <w:tcPr>
            <w:tcW w:w="2157" w:type="dxa"/>
          </w:tcPr>
          <w:p w14:paraId="2DF39B20" w14:textId="4C736A7C" w:rsidR="00505A04" w:rsidRPr="00505A04" w:rsidRDefault="00360331" w:rsidP="00505A04">
            <w:r w:rsidRPr="00360331">
              <w:t>0</w:t>
            </w:r>
            <w:r w:rsidR="00273A6F">
              <w:t>2</w:t>
            </w:r>
            <w:r w:rsidR="00505A04" w:rsidRPr="00505A04">
              <w:t>/14/2024</w:t>
            </w:r>
          </w:p>
        </w:tc>
        <w:tc>
          <w:tcPr>
            <w:tcW w:w="2158" w:type="dxa"/>
          </w:tcPr>
          <w:p w14:paraId="7592D3F1" w14:textId="718D53A7" w:rsidR="00505A04" w:rsidRPr="00505A04" w:rsidRDefault="00360331" w:rsidP="00505A04">
            <w:r w:rsidRPr="00360331">
              <w:t>0</w:t>
            </w:r>
            <w:r w:rsidR="0013349C">
              <w:t>2</w:t>
            </w:r>
            <w:r w:rsidR="00505A04" w:rsidRPr="00505A04">
              <w:t>/20/2024</w:t>
            </w:r>
          </w:p>
        </w:tc>
        <w:tc>
          <w:tcPr>
            <w:tcW w:w="2158" w:type="dxa"/>
          </w:tcPr>
          <w:p w14:paraId="1CD9C308" w14:textId="3A75B4C7" w:rsidR="00505A04" w:rsidRPr="00505A04" w:rsidRDefault="00505A04" w:rsidP="00505A04">
            <w:r w:rsidRPr="00505A04">
              <w:t>7 days</w:t>
            </w:r>
          </w:p>
        </w:tc>
      </w:tr>
      <w:tr w:rsidR="00505A04" w:rsidRPr="00505A04" w14:paraId="03F21961" w14:textId="77777777" w:rsidTr="00505A04">
        <w:trPr>
          <w:cnfStyle w:val="000000100000" w:firstRow="0" w:lastRow="0" w:firstColumn="0" w:lastColumn="0" w:oddVBand="0" w:evenVBand="0" w:oddHBand="1" w:evenHBand="0" w:firstRowFirstColumn="0" w:firstRowLastColumn="0" w:lastRowFirstColumn="0" w:lastRowLastColumn="0"/>
        </w:trPr>
        <w:tc>
          <w:tcPr>
            <w:tcW w:w="2157" w:type="dxa"/>
          </w:tcPr>
          <w:p w14:paraId="0E974BD4" w14:textId="79C44CB1" w:rsidR="00505A04" w:rsidRPr="00505A04" w:rsidRDefault="00505A04" w:rsidP="00505A04">
            <w:r w:rsidRPr="00505A04">
              <w:t>Design</w:t>
            </w:r>
          </w:p>
        </w:tc>
        <w:tc>
          <w:tcPr>
            <w:tcW w:w="2157" w:type="dxa"/>
          </w:tcPr>
          <w:p w14:paraId="5D44BA90" w14:textId="700D9A4F" w:rsidR="00505A04" w:rsidRPr="00505A04" w:rsidRDefault="00360331" w:rsidP="00505A04">
            <w:r w:rsidRPr="00360331">
              <w:t>0</w:t>
            </w:r>
            <w:r w:rsidR="00273A6F">
              <w:t>2</w:t>
            </w:r>
            <w:r w:rsidR="00505A04" w:rsidRPr="00505A04">
              <w:t>/21/2024</w:t>
            </w:r>
          </w:p>
        </w:tc>
        <w:tc>
          <w:tcPr>
            <w:tcW w:w="2158" w:type="dxa"/>
          </w:tcPr>
          <w:p w14:paraId="30B60925" w14:textId="05C1280E" w:rsidR="00505A04" w:rsidRPr="00505A04" w:rsidRDefault="00360331" w:rsidP="00505A04">
            <w:r w:rsidRPr="00360331">
              <w:t>0</w:t>
            </w:r>
            <w:r w:rsidR="0013349C">
              <w:t>2</w:t>
            </w:r>
            <w:r w:rsidR="00505A04" w:rsidRPr="00505A04">
              <w:t>/27/2024</w:t>
            </w:r>
          </w:p>
        </w:tc>
        <w:tc>
          <w:tcPr>
            <w:tcW w:w="2158" w:type="dxa"/>
          </w:tcPr>
          <w:p w14:paraId="52899A52" w14:textId="27B8AE89" w:rsidR="00505A04" w:rsidRPr="00505A04" w:rsidRDefault="00505A04" w:rsidP="00505A04">
            <w:r w:rsidRPr="00505A04">
              <w:t>7 days</w:t>
            </w:r>
          </w:p>
        </w:tc>
      </w:tr>
      <w:tr w:rsidR="00505A04" w:rsidRPr="00505A04" w14:paraId="240D3F70" w14:textId="77777777" w:rsidTr="00505A04">
        <w:tc>
          <w:tcPr>
            <w:tcW w:w="2157" w:type="dxa"/>
          </w:tcPr>
          <w:p w14:paraId="4D382A71" w14:textId="2B477532" w:rsidR="00505A04" w:rsidRPr="00505A04" w:rsidRDefault="00505A04" w:rsidP="00505A04">
            <w:r w:rsidRPr="00505A04">
              <w:t>Implementation</w:t>
            </w:r>
          </w:p>
        </w:tc>
        <w:tc>
          <w:tcPr>
            <w:tcW w:w="2157" w:type="dxa"/>
          </w:tcPr>
          <w:p w14:paraId="7EC10FD5" w14:textId="0CE37F69" w:rsidR="00505A04" w:rsidRPr="00505A04" w:rsidRDefault="00360331" w:rsidP="00505A04">
            <w:r w:rsidRPr="00360331">
              <w:t>0</w:t>
            </w:r>
            <w:r w:rsidR="00273A6F">
              <w:t>2</w:t>
            </w:r>
            <w:r w:rsidR="00505A04" w:rsidRPr="00505A04">
              <w:t>/28/2024</w:t>
            </w:r>
          </w:p>
        </w:tc>
        <w:tc>
          <w:tcPr>
            <w:tcW w:w="2158" w:type="dxa"/>
          </w:tcPr>
          <w:p w14:paraId="4F8955F7" w14:textId="16ADA480" w:rsidR="00505A04" w:rsidRPr="00505A04" w:rsidRDefault="00360331" w:rsidP="00505A04">
            <w:r w:rsidRPr="00360331">
              <w:t>0</w:t>
            </w:r>
            <w:r w:rsidR="0013349C">
              <w:t>3</w:t>
            </w:r>
            <w:r w:rsidR="00505A04" w:rsidRPr="00505A04">
              <w:t>/03/2024</w:t>
            </w:r>
          </w:p>
        </w:tc>
        <w:tc>
          <w:tcPr>
            <w:tcW w:w="2158" w:type="dxa"/>
          </w:tcPr>
          <w:p w14:paraId="62B3BAAC" w14:textId="222D031C" w:rsidR="00505A04" w:rsidRPr="00505A04" w:rsidRDefault="00505A04" w:rsidP="00505A04">
            <w:r w:rsidRPr="00505A04">
              <w:t>7 days</w:t>
            </w:r>
          </w:p>
        </w:tc>
      </w:tr>
      <w:tr w:rsidR="00505A04" w:rsidRPr="00505A04" w14:paraId="38FF4402" w14:textId="77777777" w:rsidTr="00505A04">
        <w:trPr>
          <w:cnfStyle w:val="000000100000" w:firstRow="0" w:lastRow="0" w:firstColumn="0" w:lastColumn="0" w:oddVBand="0" w:evenVBand="0" w:oddHBand="1" w:evenHBand="0" w:firstRowFirstColumn="0" w:firstRowLastColumn="0" w:lastRowFirstColumn="0" w:lastRowLastColumn="0"/>
        </w:trPr>
        <w:tc>
          <w:tcPr>
            <w:tcW w:w="2157" w:type="dxa"/>
          </w:tcPr>
          <w:p w14:paraId="0484A3CD" w14:textId="33E0DA58" w:rsidR="00505A04" w:rsidRPr="00505A04" w:rsidRDefault="00505A04" w:rsidP="00505A04">
            <w:r w:rsidRPr="00505A04">
              <w:t>Manage</w:t>
            </w:r>
          </w:p>
        </w:tc>
        <w:tc>
          <w:tcPr>
            <w:tcW w:w="2157" w:type="dxa"/>
          </w:tcPr>
          <w:p w14:paraId="6F8CAF62" w14:textId="72235BD6" w:rsidR="00505A04" w:rsidRPr="00505A04" w:rsidRDefault="00360331" w:rsidP="00505A04">
            <w:r w:rsidRPr="00360331">
              <w:t>0</w:t>
            </w:r>
            <w:r w:rsidR="0013349C">
              <w:t>3</w:t>
            </w:r>
            <w:r w:rsidR="00505A04" w:rsidRPr="00505A04">
              <w:t>/04/2024</w:t>
            </w:r>
          </w:p>
        </w:tc>
        <w:tc>
          <w:tcPr>
            <w:tcW w:w="2158" w:type="dxa"/>
          </w:tcPr>
          <w:p w14:paraId="0331407C" w14:textId="2F18F80D" w:rsidR="00505A04" w:rsidRPr="00505A04" w:rsidRDefault="00505A04" w:rsidP="00505A04">
            <w:r w:rsidRPr="00505A04">
              <w:t>ongoing</w:t>
            </w:r>
          </w:p>
        </w:tc>
        <w:tc>
          <w:tcPr>
            <w:tcW w:w="2158" w:type="dxa"/>
          </w:tcPr>
          <w:p w14:paraId="13838E85" w14:textId="77777777" w:rsidR="00505A04" w:rsidRPr="00505A04" w:rsidRDefault="00505A04" w:rsidP="00505A04"/>
        </w:tc>
      </w:tr>
    </w:tbl>
    <w:p w14:paraId="141F1C58" w14:textId="77777777" w:rsidR="00505A04" w:rsidRDefault="00505A04" w:rsidP="00505A04">
      <w:r w:rsidRPr="00505A04">
        <w:t>The following are the main activities and deliverables for each phase:</w:t>
      </w:r>
    </w:p>
    <w:p w14:paraId="41C36EDF" w14:textId="77777777" w:rsidR="00360331" w:rsidRDefault="00360331" w:rsidP="00A532C9">
      <w:pPr>
        <w:pStyle w:val="Heading4"/>
      </w:pPr>
      <w:r>
        <w:t>Assess</w:t>
      </w:r>
    </w:p>
    <w:p w14:paraId="34B57497" w14:textId="77777777" w:rsidR="00C27805" w:rsidRDefault="00C27805" w:rsidP="00C27805">
      <w:pPr>
        <w:rPr>
          <w:lang w:val="en-US"/>
        </w:rPr>
      </w:pPr>
    </w:p>
    <w:p w14:paraId="1CFB8A1A" w14:textId="735BD20C" w:rsidR="00C27805" w:rsidRDefault="00C27805" w:rsidP="00C27805">
      <w:pPr>
        <w:rPr>
          <w:lang w:val="en-US"/>
        </w:rPr>
      </w:pPr>
      <w:r w:rsidRPr="00C27805">
        <w:rPr>
          <w:noProof/>
          <w:lang w:val="en-US"/>
        </w:rPr>
        <w:drawing>
          <wp:inline distT="0" distB="0" distL="0" distR="0" wp14:anchorId="24961870" wp14:editId="57BE5A72">
            <wp:extent cx="5486400" cy="1270000"/>
            <wp:effectExtent l="0" t="0" r="0" b="6350"/>
            <wp:docPr id="1747101623" name="Picture 27" descr="A green and yellow bar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01623" name="Picture 27" descr="A green and yellow bar with black text&#10;&#10;Description automatically generated with medium confidence"/>
                    <pic:cNvPicPr/>
                  </pic:nvPicPr>
                  <pic:blipFill>
                    <a:blip r:embed="rId17"/>
                    <a:stretch>
                      <a:fillRect/>
                    </a:stretch>
                  </pic:blipFill>
                  <pic:spPr>
                    <a:xfrm>
                      <a:off x="0" y="0"/>
                      <a:ext cx="5486400" cy="1270000"/>
                    </a:xfrm>
                    <a:prstGeom prst="rect">
                      <a:avLst/>
                    </a:prstGeom>
                  </pic:spPr>
                </pic:pic>
              </a:graphicData>
            </a:graphic>
          </wp:inline>
        </w:drawing>
      </w:r>
    </w:p>
    <w:p w14:paraId="2EA7002C" w14:textId="5A3AD43A" w:rsidR="00C27805" w:rsidRDefault="00C27805" w:rsidP="00C27805">
      <w:pPr>
        <w:rPr>
          <w:lang w:val="en-US"/>
        </w:rPr>
      </w:pPr>
      <w:r w:rsidRPr="0087714F">
        <w:rPr>
          <w:noProof/>
          <w:lang w:val="en-US"/>
        </w:rPr>
        <w:drawing>
          <wp:anchor distT="0" distB="0" distL="114300" distR="114300" simplePos="0" relativeHeight="251658240" behindDoc="0" locked="0" layoutInCell="1" allowOverlap="1" wp14:anchorId="1DEC9ECC" wp14:editId="34773B63">
            <wp:simplePos x="0" y="0"/>
            <wp:positionH relativeFrom="column">
              <wp:posOffset>0</wp:posOffset>
            </wp:positionH>
            <wp:positionV relativeFrom="paragraph">
              <wp:posOffset>229870</wp:posOffset>
            </wp:positionV>
            <wp:extent cx="4521200" cy="1047750"/>
            <wp:effectExtent l="0" t="0" r="0" b="0"/>
            <wp:wrapTopAndBottom/>
            <wp:docPr id="1862012378" name="Picture 28"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0244" name="Picture 25" descr="A screen shot of a graph&#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521200" cy="1047750"/>
                    </a:xfrm>
                    <a:prstGeom prst="rect">
                      <a:avLst/>
                    </a:prstGeom>
                  </pic:spPr>
                </pic:pic>
              </a:graphicData>
            </a:graphic>
          </wp:anchor>
        </w:drawing>
      </w:r>
    </w:p>
    <w:p w14:paraId="7A00A4A7" w14:textId="77777777" w:rsidR="00C27805" w:rsidRPr="00C27805" w:rsidRDefault="00C27805" w:rsidP="00C27805">
      <w:pPr>
        <w:rPr>
          <w:lang w:val="en-US"/>
        </w:rPr>
      </w:pPr>
    </w:p>
    <w:p w14:paraId="583FAF6B" w14:textId="77777777" w:rsidR="00360331" w:rsidRDefault="00360331" w:rsidP="00360331">
      <w:r w:rsidRPr="00360331">
        <w:lastRenderedPageBreak/>
        <w:t>The assessment phase aims to review the current state of the application and the business needs for the cloud adoption project. The main deliverables of this phase are:</w:t>
      </w:r>
    </w:p>
    <w:p w14:paraId="1DE0319B" w14:textId="77777777" w:rsidR="00360331" w:rsidRDefault="00360331" w:rsidP="00E86E98">
      <w:pPr>
        <w:pStyle w:val="ListParagraph"/>
        <w:numPr>
          <w:ilvl w:val="0"/>
          <w:numId w:val="40"/>
        </w:numPr>
      </w:pPr>
      <w:r w:rsidRPr="00360331">
        <w:t>A report on the current application architecture, performance, security, scalability, reliability, and costs.</w:t>
      </w:r>
    </w:p>
    <w:p w14:paraId="11AE9CEA" w14:textId="77777777" w:rsidR="00360331" w:rsidRDefault="00360331" w:rsidP="00E86E98">
      <w:pPr>
        <w:pStyle w:val="ListParagraph"/>
        <w:numPr>
          <w:ilvl w:val="0"/>
          <w:numId w:val="40"/>
        </w:numPr>
      </w:pPr>
      <w:r w:rsidRPr="00360331">
        <w:t>A list of the business requirements, risks, and dependencies for the cloud adoption project.</w:t>
      </w:r>
    </w:p>
    <w:p w14:paraId="265BDDDD" w14:textId="77777777" w:rsidR="00360331" w:rsidRDefault="00360331" w:rsidP="00E86E98">
      <w:pPr>
        <w:pStyle w:val="ListParagraph"/>
        <w:numPr>
          <w:ilvl w:val="0"/>
          <w:numId w:val="40"/>
        </w:numPr>
      </w:pPr>
      <w:r w:rsidRPr="00360331">
        <w:t>A scope and objective statement for the cloud adoption project.</w:t>
      </w:r>
    </w:p>
    <w:p w14:paraId="5B28A9D8" w14:textId="77777777" w:rsidR="00360331" w:rsidRDefault="00360331" w:rsidP="00A532C9">
      <w:pPr>
        <w:pStyle w:val="Heading4"/>
      </w:pPr>
      <w:r w:rsidRPr="005132AA">
        <w:t>Plan</w:t>
      </w:r>
    </w:p>
    <w:p w14:paraId="7672DCC4" w14:textId="77777777" w:rsidR="00360331" w:rsidRDefault="00360331" w:rsidP="00360331">
      <w:r w:rsidRPr="00360331">
        <w:t>The planning phase aims to develop a comprehensive project plan and select the appropriate Azure services and tools for the AKS implementation. The main deliverables of this phase are:</w:t>
      </w:r>
    </w:p>
    <w:p w14:paraId="5AC43B7C" w14:textId="77777777" w:rsidR="00360331" w:rsidRDefault="00360331" w:rsidP="00E86E98">
      <w:pPr>
        <w:pStyle w:val="ListParagraph"/>
        <w:numPr>
          <w:ilvl w:val="0"/>
          <w:numId w:val="41"/>
        </w:numPr>
      </w:pPr>
      <w:r w:rsidRPr="00360331">
        <w:t>A project plan with milestones, tasks, resources, and timelines.</w:t>
      </w:r>
    </w:p>
    <w:p w14:paraId="0BE43C71" w14:textId="77777777" w:rsidR="00360331" w:rsidRDefault="00360331" w:rsidP="00E86E98">
      <w:pPr>
        <w:pStyle w:val="ListParagraph"/>
        <w:numPr>
          <w:ilvl w:val="0"/>
          <w:numId w:val="41"/>
        </w:numPr>
      </w:pPr>
      <w:r w:rsidRPr="00360331">
        <w:t>A role and responsibility matrix for the project team.</w:t>
      </w:r>
    </w:p>
    <w:p w14:paraId="6F15715F" w14:textId="77777777" w:rsidR="00360331" w:rsidRDefault="00360331" w:rsidP="00E86E98">
      <w:pPr>
        <w:pStyle w:val="ListParagraph"/>
        <w:numPr>
          <w:ilvl w:val="0"/>
          <w:numId w:val="41"/>
        </w:numPr>
      </w:pPr>
      <w:r w:rsidRPr="00360331">
        <w:t>A selection of the Azure services and tools for the AKS implementation.</w:t>
      </w:r>
    </w:p>
    <w:p w14:paraId="265423A5" w14:textId="77777777" w:rsidR="00360331" w:rsidRDefault="00360331" w:rsidP="00E86E98">
      <w:pPr>
        <w:pStyle w:val="ListParagraph"/>
        <w:numPr>
          <w:ilvl w:val="0"/>
          <w:numId w:val="41"/>
        </w:numPr>
      </w:pPr>
      <w:r w:rsidRPr="00360331">
        <w:t>A cost-benefit analysis of the cloud adoption project.</w:t>
      </w:r>
    </w:p>
    <w:p w14:paraId="120E9985" w14:textId="77777777" w:rsidR="00360331" w:rsidRDefault="00360331" w:rsidP="00A532C9">
      <w:pPr>
        <w:pStyle w:val="Heading4"/>
      </w:pPr>
      <w:r>
        <w:t>Design</w:t>
      </w:r>
    </w:p>
    <w:p w14:paraId="2C98E358" w14:textId="77777777" w:rsidR="00360331" w:rsidRDefault="00360331" w:rsidP="00360331">
      <w:r w:rsidRPr="00360331">
        <w:t>The design phase aims to design the target AKS architecture and create the helm templates and scripts for the deployments and version control. The main deliverables of this phase are:</w:t>
      </w:r>
    </w:p>
    <w:p w14:paraId="75610291" w14:textId="77777777" w:rsidR="00360331" w:rsidRDefault="00360331" w:rsidP="00E86E98">
      <w:pPr>
        <w:pStyle w:val="ListParagraph"/>
        <w:numPr>
          <w:ilvl w:val="0"/>
          <w:numId w:val="42"/>
        </w:numPr>
      </w:pPr>
      <w:r w:rsidRPr="00360331">
        <w:t>A design document for the target AKS architecture, including the cluster configuration, node pool size, network connectivity, ingress controller, container registry, logging, monitoring, scaling, and security.</w:t>
      </w:r>
    </w:p>
    <w:p w14:paraId="11B6A1E1" w14:textId="77777777" w:rsidR="00360331" w:rsidRDefault="00360331" w:rsidP="00E86E98">
      <w:pPr>
        <w:pStyle w:val="ListParagraph"/>
        <w:numPr>
          <w:ilvl w:val="0"/>
          <w:numId w:val="42"/>
        </w:numPr>
      </w:pPr>
      <w:r w:rsidRPr="00360331">
        <w:t>A set of helm templates and scripts for the deployments and version control.</w:t>
      </w:r>
    </w:p>
    <w:p w14:paraId="1E18CB4A" w14:textId="77777777" w:rsidR="00360331" w:rsidRDefault="00360331" w:rsidP="00E86E98">
      <w:pPr>
        <w:pStyle w:val="ListParagraph"/>
        <w:numPr>
          <w:ilvl w:val="0"/>
          <w:numId w:val="42"/>
        </w:numPr>
      </w:pPr>
      <w:r w:rsidRPr="00360331">
        <w:t>A validation report of the design against the business requirements and best practices.</w:t>
      </w:r>
    </w:p>
    <w:p w14:paraId="570BDDDC" w14:textId="77777777" w:rsidR="00360331" w:rsidRDefault="00360331" w:rsidP="00A532C9">
      <w:pPr>
        <w:pStyle w:val="Heading4"/>
      </w:pPr>
      <w:r>
        <w:t>Implementation</w:t>
      </w:r>
    </w:p>
    <w:p w14:paraId="58325762" w14:textId="77777777" w:rsidR="00360331" w:rsidRDefault="00360331" w:rsidP="00360331">
      <w:r w:rsidRPr="00360331">
        <w:t>The implementation phase aims to deploy the AKS cluster and the application backend and test the functionality, performance, security, and scalability of the AKS implementation. The main deliverables of this phase are:</w:t>
      </w:r>
    </w:p>
    <w:p w14:paraId="51712387" w14:textId="77777777" w:rsidR="00360331" w:rsidRDefault="00360331" w:rsidP="00E86E98">
      <w:pPr>
        <w:pStyle w:val="ListParagraph"/>
        <w:numPr>
          <w:ilvl w:val="0"/>
          <w:numId w:val="43"/>
        </w:numPr>
      </w:pPr>
      <w:r w:rsidRPr="00360331">
        <w:t>A deployed AKS cluster and application backend using the helm templates and scripts.</w:t>
      </w:r>
    </w:p>
    <w:p w14:paraId="0D17C4AD" w14:textId="77777777" w:rsidR="00360331" w:rsidRDefault="00360331" w:rsidP="00E86E98">
      <w:pPr>
        <w:pStyle w:val="ListParagraph"/>
        <w:numPr>
          <w:ilvl w:val="0"/>
          <w:numId w:val="43"/>
        </w:numPr>
      </w:pPr>
      <w:r w:rsidRPr="00360331">
        <w:t>A configured Azure application gateway ingress controller, Azure container registry, Azure log analytics, Dynatrace, Keda, and Black duck.</w:t>
      </w:r>
    </w:p>
    <w:p w14:paraId="19E26A9B" w14:textId="77777777" w:rsidR="00360331" w:rsidRDefault="00360331" w:rsidP="00E86E98">
      <w:pPr>
        <w:pStyle w:val="ListParagraph"/>
        <w:numPr>
          <w:ilvl w:val="0"/>
          <w:numId w:val="43"/>
        </w:numPr>
      </w:pPr>
      <w:r w:rsidRPr="00360331">
        <w:t>A testing report of the functionality, performance, security, and scalability of the AKS implementation.</w:t>
      </w:r>
    </w:p>
    <w:p w14:paraId="14CF3E20" w14:textId="77777777" w:rsidR="00360331" w:rsidRDefault="00360331" w:rsidP="00E86E98">
      <w:pPr>
        <w:pStyle w:val="ListParagraph"/>
        <w:numPr>
          <w:ilvl w:val="0"/>
          <w:numId w:val="43"/>
        </w:numPr>
      </w:pPr>
      <w:r w:rsidRPr="00360331">
        <w:t>A resolution report of any issues or errors that arise during the deployment.</w:t>
      </w:r>
    </w:p>
    <w:p w14:paraId="410F8917" w14:textId="77777777" w:rsidR="00360331" w:rsidRDefault="00360331" w:rsidP="00A532C9">
      <w:pPr>
        <w:pStyle w:val="Heading4"/>
      </w:pPr>
      <w:r>
        <w:t>Manage</w:t>
      </w:r>
    </w:p>
    <w:p w14:paraId="3F2C43F1" w14:textId="77777777" w:rsidR="00360331" w:rsidRDefault="00360331" w:rsidP="00360331">
      <w:r w:rsidRPr="00360331">
        <w:t>The manage phase aims to monitor and manage the AKS implementation and provide support and training to the end users and stakeholders. The main deliverables of this phase are:</w:t>
      </w:r>
    </w:p>
    <w:p w14:paraId="0043D85C" w14:textId="77777777" w:rsidR="00360331" w:rsidRDefault="00360331" w:rsidP="00E86E98">
      <w:pPr>
        <w:pStyle w:val="ListParagraph"/>
        <w:numPr>
          <w:ilvl w:val="0"/>
          <w:numId w:val="44"/>
        </w:numPr>
      </w:pPr>
      <w:r w:rsidRPr="00360331">
        <w:t>A monitoring and management dashboard using the Azure portal, Azure log analytics, Dynatrace, and Black duck.</w:t>
      </w:r>
    </w:p>
    <w:p w14:paraId="3EBD9A1A" w14:textId="77777777" w:rsidR="00360331" w:rsidRDefault="00360331" w:rsidP="00E86E98">
      <w:pPr>
        <w:pStyle w:val="ListParagraph"/>
        <w:numPr>
          <w:ilvl w:val="0"/>
          <w:numId w:val="44"/>
        </w:numPr>
      </w:pPr>
      <w:r w:rsidRPr="00360331">
        <w:t>A backup, update, patch, and audit schedule and procedure.</w:t>
      </w:r>
    </w:p>
    <w:p w14:paraId="2390D58F" w14:textId="77777777" w:rsidR="00360331" w:rsidRDefault="00360331" w:rsidP="00E86E98">
      <w:pPr>
        <w:pStyle w:val="ListParagraph"/>
        <w:numPr>
          <w:ilvl w:val="0"/>
          <w:numId w:val="44"/>
        </w:numPr>
      </w:pPr>
      <w:r w:rsidRPr="00360331">
        <w:t>A cost and performance optimization strategy and action plan.</w:t>
      </w:r>
    </w:p>
    <w:p w14:paraId="028CA8F0" w14:textId="44D4676F" w:rsidR="00360331" w:rsidRPr="00360331" w:rsidRDefault="00360331" w:rsidP="00E86E98">
      <w:pPr>
        <w:pStyle w:val="ListParagraph"/>
        <w:numPr>
          <w:ilvl w:val="0"/>
          <w:numId w:val="44"/>
        </w:numPr>
      </w:pPr>
      <w:r w:rsidRPr="00360331">
        <w:t>A support and training plan and material for the end users and stakeholders.</w:t>
      </w:r>
    </w:p>
    <w:p w14:paraId="3AB67BFE" w14:textId="755615BB" w:rsidR="003F38A5" w:rsidRDefault="003F38A5" w:rsidP="00A532C9">
      <w:pPr>
        <w:pStyle w:val="Heading2"/>
      </w:pPr>
      <w:bookmarkStart w:id="25" w:name="_Toc176424535"/>
      <w:r>
        <w:t>Skilling Gaps Assessments</w:t>
      </w:r>
      <w:bookmarkEnd w:id="25"/>
    </w:p>
    <w:p w14:paraId="2AE4483D" w14:textId="77777777" w:rsidR="003F38A5" w:rsidRDefault="003F38A5" w:rsidP="00EF07D5">
      <w:pPr>
        <w:rPr>
          <w:lang w:val="en-US"/>
        </w:rPr>
      </w:pPr>
    </w:p>
    <w:p w14:paraId="368F4E7B" w14:textId="1945865A" w:rsidR="00A532C9" w:rsidRDefault="00A532C9" w:rsidP="00EF07D5">
      <w:pPr>
        <w:rPr>
          <w:lang w:val="en-US"/>
        </w:rPr>
      </w:pPr>
      <w:r>
        <w:rPr>
          <w:lang w:val="en-US"/>
        </w:rPr>
        <w:lastRenderedPageBreak/>
        <w:t xml:space="preserve">Addin Skills Chart </w:t>
      </w:r>
    </w:p>
    <w:tbl>
      <w:tblPr>
        <w:tblStyle w:val="GridTable4-Accent11"/>
        <w:tblW w:w="0" w:type="auto"/>
        <w:tblLook w:val="04A0" w:firstRow="1" w:lastRow="0" w:firstColumn="1" w:lastColumn="0" w:noHBand="0" w:noVBand="1"/>
      </w:tblPr>
      <w:tblGrid>
        <w:gridCol w:w="325"/>
        <w:gridCol w:w="1821"/>
        <w:gridCol w:w="1900"/>
        <w:gridCol w:w="2789"/>
        <w:gridCol w:w="1795"/>
      </w:tblGrid>
      <w:tr w:rsidR="000E0E82" w:rsidRPr="007205DC" w14:paraId="58821D0F" w14:textId="15576CA4" w:rsidTr="007D71CA">
        <w:trPr>
          <w:cnfStyle w:val="100000000000" w:firstRow="1" w:lastRow="0" w:firstColumn="0" w:lastColumn="0" w:oddVBand="0" w:evenVBand="0" w:oddHBand="0"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324" w:type="dxa"/>
            <w:hideMark/>
          </w:tcPr>
          <w:p w14:paraId="7DB539AA" w14:textId="24544516" w:rsidR="000E0E82" w:rsidRPr="007205DC" w:rsidRDefault="000E0E82" w:rsidP="007205DC">
            <w:pPr>
              <w:spacing w:before="0"/>
              <w:jc w:val="center"/>
              <w:rPr>
                <w:rFonts w:ascii="IBM Plex Sans" w:hAnsi="IBM Plex Sans" w:cs="Calibri"/>
                <w:color w:val="FFFFFF"/>
                <w:sz w:val="19"/>
                <w:szCs w:val="19"/>
                <w:lang w:val="en-US"/>
              </w:rPr>
            </w:pPr>
          </w:p>
        </w:tc>
        <w:tc>
          <w:tcPr>
            <w:tcW w:w="1821" w:type="dxa"/>
            <w:hideMark/>
          </w:tcPr>
          <w:p w14:paraId="2C721EDA" w14:textId="77777777" w:rsidR="000E0E82" w:rsidRPr="007205DC" w:rsidRDefault="000E0E82" w:rsidP="007205DC">
            <w:pPr>
              <w:spacing w:before="0"/>
              <w:jc w:val="center"/>
              <w:cnfStyle w:val="100000000000" w:firstRow="1" w:lastRow="0" w:firstColumn="0" w:lastColumn="0" w:oddVBand="0" w:evenVBand="0" w:oddHBand="0" w:evenHBand="0" w:firstRowFirstColumn="0" w:firstRowLastColumn="0" w:lastRowFirstColumn="0" w:lastRowLastColumn="0"/>
              <w:rPr>
                <w:rFonts w:ascii="IBM Plex Sans" w:hAnsi="IBM Plex Sans" w:cs="Calibri"/>
                <w:color w:val="FFFFFF"/>
                <w:sz w:val="19"/>
                <w:szCs w:val="19"/>
                <w:lang w:val="en-US"/>
              </w:rPr>
            </w:pPr>
            <w:r w:rsidRPr="007205DC">
              <w:rPr>
                <w:rFonts w:ascii="IBM Plex Sans" w:hAnsi="IBM Plex Sans" w:cs="Calibri"/>
                <w:color w:val="FFFFFF"/>
                <w:sz w:val="19"/>
                <w:szCs w:val="19"/>
                <w:lang w:val="en-US"/>
              </w:rPr>
              <w:t>Role</w:t>
            </w:r>
          </w:p>
        </w:tc>
        <w:tc>
          <w:tcPr>
            <w:tcW w:w="1900" w:type="dxa"/>
            <w:hideMark/>
          </w:tcPr>
          <w:p w14:paraId="311660D8" w14:textId="77777777" w:rsidR="000E0E82" w:rsidRPr="007205DC" w:rsidRDefault="000E0E82" w:rsidP="007205DC">
            <w:pPr>
              <w:spacing w:before="0"/>
              <w:jc w:val="center"/>
              <w:cnfStyle w:val="100000000000" w:firstRow="1" w:lastRow="0" w:firstColumn="0" w:lastColumn="0" w:oddVBand="0" w:evenVBand="0" w:oddHBand="0" w:evenHBand="0" w:firstRowFirstColumn="0" w:firstRowLastColumn="0" w:lastRowFirstColumn="0" w:lastRowLastColumn="0"/>
              <w:rPr>
                <w:rFonts w:ascii="IBM Plex Sans" w:hAnsi="IBM Plex Sans" w:cs="Calibri"/>
                <w:color w:val="FFFFFF"/>
                <w:sz w:val="19"/>
                <w:szCs w:val="19"/>
                <w:lang w:val="en-US"/>
              </w:rPr>
            </w:pPr>
            <w:r w:rsidRPr="007205DC">
              <w:rPr>
                <w:rFonts w:ascii="IBM Plex Sans" w:hAnsi="IBM Plex Sans" w:cs="Calibri"/>
                <w:color w:val="FFFFFF"/>
                <w:sz w:val="19"/>
                <w:szCs w:val="19"/>
                <w:lang w:val="en-US"/>
              </w:rPr>
              <w:t>Sub Category</w:t>
            </w:r>
          </w:p>
        </w:tc>
        <w:tc>
          <w:tcPr>
            <w:tcW w:w="2790" w:type="dxa"/>
            <w:hideMark/>
          </w:tcPr>
          <w:p w14:paraId="428E1B88" w14:textId="77777777" w:rsidR="000E0E82" w:rsidRPr="007205DC" w:rsidRDefault="000E0E82" w:rsidP="007205DC">
            <w:pPr>
              <w:spacing w:before="0"/>
              <w:jc w:val="center"/>
              <w:cnfStyle w:val="100000000000" w:firstRow="1" w:lastRow="0" w:firstColumn="0" w:lastColumn="0" w:oddVBand="0" w:evenVBand="0" w:oddHBand="0" w:evenHBand="0" w:firstRowFirstColumn="0" w:firstRowLastColumn="0" w:lastRowFirstColumn="0" w:lastRowLastColumn="0"/>
              <w:rPr>
                <w:rFonts w:ascii="IBM Plex Sans" w:hAnsi="IBM Plex Sans" w:cs="Calibri"/>
                <w:color w:val="FFFFFF"/>
                <w:sz w:val="19"/>
                <w:szCs w:val="19"/>
                <w:lang w:val="en-US"/>
              </w:rPr>
            </w:pPr>
            <w:r w:rsidRPr="007205DC">
              <w:rPr>
                <w:rFonts w:ascii="IBM Plex Sans" w:hAnsi="IBM Plex Sans" w:cs="Calibri"/>
                <w:color w:val="FFFFFF"/>
                <w:sz w:val="19"/>
                <w:szCs w:val="19"/>
                <w:lang w:val="en-US"/>
              </w:rPr>
              <w:t>Skill mapping</w:t>
            </w:r>
          </w:p>
        </w:tc>
        <w:tc>
          <w:tcPr>
            <w:tcW w:w="1795" w:type="dxa"/>
          </w:tcPr>
          <w:p w14:paraId="7B36CBC4" w14:textId="3DDB24E9" w:rsidR="007D71CA" w:rsidRDefault="007D71CA" w:rsidP="007205DC">
            <w:pPr>
              <w:spacing w:before="0"/>
              <w:jc w:val="center"/>
              <w:cnfStyle w:val="100000000000" w:firstRow="1" w:lastRow="0" w:firstColumn="0" w:lastColumn="0" w:oddVBand="0" w:evenVBand="0" w:oddHBand="0" w:evenHBand="0" w:firstRowFirstColumn="0" w:firstRowLastColumn="0" w:lastRowFirstColumn="0" w:lastRowLastColumn="0"/>
              <w:rPr>
                <w:rFonts w:ascii="IBM Plex Sans" w:hAnsi="IBM Plex Sans" w:cs="Calibri"/>
                <w:color w:val="FFFFFF"/>
                <w:sz w:val="19"/>
                <w:szCs w:val="19"/>
                <w:lang w:val="en-US"/>
              </w:rPr>
            </w:pPr>
            <w:r>
              <w:rPr>
                <w:rFonts w:ascii="IBM Plex Sans" w:hAnsi="IBM Plex Sans" w:cs="Calibri"/>
                <w:color w:val="FFFFFF"/>
                <w:sz w:val="19"/>
                <w:szCs w:val="19"/>
                <w:lang w:val="en-US"/>
              </w:rPr>
              <w:t>Azure Certification</w:t>
            </w:r>
          </w:p>
        </w:tc>
      </w:tr>
      <w:tr w:rsidR="000E0E82" w:rsidRPr="007205DC" w14:paraId="5A7235AF" w14:textId="6A8E21EF" w:rsidTr="007D71CA">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324" w:type="dxa"/>
            <w:noWrap/>
            <w:hideMark/>
          </w:tcPr>
          <w:p w14:paraId="12A1B745" w14:textId="77777777" w:rsidR="000E0E82" w:rsidRPr="007205DC" w:rsidRDefault="000E0E82" w:rsidP="007205DC">
            <w:pPr>
              <w:spacing w:before="0"/>
              <w:jc w:val="right"/>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1</w:t>
            </w:r>
          </w:p>
        </w:tc>
        <w:tc>
          <w:tcPr>
            <w:tcW w:w="1821" w:type="dxa"/>
            <w:noWrap/>
            <w:hideMark/>
          </w:tcPr>
          <w:p w14:paraId="61009E57" w14:textId="77777777" w:rsidR="000E0E82" w:rsidRPr="007205DC" w:rsidRDefault="000E0E82"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Developer</w:t>
            </w:r>
          </w:p>
        </w:tc>
        <w:tc>
          <w:tcPr>
            <w:tcW w:w="1900" w:type="dxa"/>
            <w:hideMark/>
          </w:tcPr>
          <w:p w14:paraId="6FC76C5C" w14:textId="20F44858" w:rsidR="000E0E82" w:rsidRPr="007205DC" w:rsidRDefault="000E0E82"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 xml:space="preserve">Software Engineer, Full Stack Developer, Cloud Developer, DevOps </w:t>
            </w:r>
            <w:r w:rsidR="00847D2A" w:rsidRPr="007205DC">
              <w:rPr>
                <w:rFonts w:ascii="IBM Plex Sans" w:hAnsi="IBM Plex Sans" w:cs="Calibri"/>
                <w:color w:val="000000"/>
                <w:sz w:val="18"/>
                <w:szCs w:val="18"/>
                <w:lang w:val="en-US"/>
              </w:rPr>
              <w:t>Engineer</w:t>
            </w:r>
            <w:r w:rsidR="00533E65">
              <w:rPr>
                <w:rFonts w:ascii="IBM Plex Sans" w:hAnsi="IBM Plex Sans" w:cs="Calibri"/>
                <w:color w:val="000000"/>
                <w:sz w:val="18"/>
                <w:szCs w:val="18"/>
                <w:lang w:val="en-US"/>
              </w:rPr>
              <w:t xml:space="preserve">, </w:t>
            </w:r>
            <w:r w:rsidR="00847D2A" w:rsidRPr="007205DC">
              <w:rPr>
                <w:rFonts w:ascii="IBM Plex Sans" w:hAnsi="IBM Plex Sans" w:cs="Calibri"/>
                <w:color w:val="000000"/>
                <w:sz w:val="18"/>
                <w:szCs w:val="18"/>
                <w:lang w:val="en-US"/>
              </w:rPr>
              <w:t>QA</w:t>
            </w:r>
            <w:r w:rsidRPr="007205DC">
              <w:rPr>
                <w:rFonts w:ascii="IBM Plex Sans" w:hAnsi="IBM Plex Sans" w:cs="Calibri"/>
                <w:color w:val="000000"/>
                <w:sz w:val="18"/>
                <w:szCs w:val="18"/>
                <w:lang w:val="en-US"/>
              </w:rPr>
              <w:t xml:space="preserve"> Engineer,</w:t>
            </w:r>
          </w:p>
        </w:tc>
        <w:tc>
          <w:tcPr>
            <w:tcW w:w="2790" w:type="dxa"/>
            <w:hideMark/>
          </w:tcPr>
          <w:p w14:paraId="5094EFD2" w14:textId="77777777" w:rsidR="000E0E82" w:rsidRPr="007205DC" w:rsidRDefault="000E0E82"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Architecture,  Delivery</w:t>
            </w:r>
          </w:p>
        </w:tc>
        <w:tc>
          <w:tcPr>
            <w:tcW w:w="1795" w:type="dxa"/>
          </w:tcPr>
          <w:p w14:paraId="614C0277" w14:textId="764786AF" w:rsidR="00CB2E72" w:rsidRDefault="00CB2E72"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Pr>
                <w:rFonts w:ascii="IBM Plex Sans" w:hAnsi="IBM Plex Sans" w:cs="Calibri"/>
                <w:color w:val="000000"/>
                <w:sz w:val="18"/>
                <w:szCs w:val="18"/>
                <w:lang w:val="en-US"/>
              </w:rPr>
              <w:t>Azure Fundamentals (AZ-900)</w:t>
            </w:r>
          </w:p>
          <w:p w14:paraId="71FC2358" w14:textId="77777777" w:rsidR="00CB2E72" w:rsidRDefault="00CB2E72"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p>
          <w:p w14:paraId="03C75D12" w14:textId="19D6D23C" w:rsidR="00847D2A" w:rsidRDefault="000D3998"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Pr>
                <w:rFonts w:ascii="IBM Plex Sans" w:hAnsi="IBM Plex Sans" w:cs="Calibri"/>
                <w:color w:val="000000"/>
                <w:sz w:val="18"/>
                <w:szCs w:val="18"/>
                <w:lang w:val="en-US"/>
              </w:rPr>
              <w:t>Azure Developer Associate (</w:t>
            </w:r>
            <w:r w:rsidR="00C769C2">
              <w:rPr>
                <w:rFonts w:ascii="IBM Plex Sans" w:hAnsi="IBM Plex Sans" w:cs="Calibri"/>
                <w:color w:val="000000"/>
                <w:sz w:val="18"/>
                <w:szCs w:val="18"/>
                <w:lang w:val="en-US"/>
              </w:rPr>
              <w:t>AZ-204</w:t>
            </w:r>
            <w:r>
              <w:rPr>
                <w:rFonts w:ascii="IBM Plex Sans" w:hAnsi="IBM Plex Sans" w:cs="Calibri"/>
                <w:color w:val="000000"/>
                <w:sz w:val="18"/>
                <w:szCs w:val="18"/>
                <w:lang w:val="en-US"/>
              </w:rPr>
              <w:t>)</w:t>
            </w:r>
          </w:p>
          <w:p w14:paraId="74090A23" w14:textId="77777777" w:rsidR="00CB2E72" w:rsidRDefault="00CB2E72"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p>
          <w:p w14:paraId="24330411" w14:textId="01DC32F0" w:rsidR="00CB2E72" w:rsidRDefault="000D3998"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Pr>
                <w:rFonts w:ascii="IBM Plex Sans" w:hAnsi="IBM Plex Sans" w:cs="Calibri"/>
                <w:color w:val="000000"/>
                <w:sz w:val="18"/>
                <w:szCs w:val="18"/>
                <w:lang w:val="en-US"/>
              </w:rPr>
              <w:t>Azure DevOps Engineer Expert (</w:t>
            </w:r>
            <w:r w:rsidR="00A04C7F">
              <w:rPr>
                <w:rFonts w:ascii="IBM Plex Sans" w:hAnsi="IBM Plex Sans" w:cs="Calibri"/>
                <w:color w:val="000000"/>
                <w:sz w:val="18"/>
                <w:szCs w:val="18"/>
                <w:lang w:val="en-US"/>
              </w:rPr>
              <w:t>AZ-</w:t>
            </w:r>
            <w:r w:rsidR="006F5956">
              <w:rPr>
                <w:rFonts w:ascii="IBM Plex Sans" w:hAnsi="IBM Plex Sans" w:cs="Calibri"/>
                <w:color w:val="000000"/>
                <w:sz w:val="18"/>
                <w:szCs w:val="18"/>
                <w:lang w:val="en-US"/>
              </w:rPr>
              <w:t>400</w:t>
            </w:r>
            <w:r>
              <w:rPr>
                <w:rFonts w:ascii="IBM Plex Sans" w:hAnsi="IBM Plex Sans" w:cs="Calibri"/>
                <w:color w:val="000000"/>
                <w:sz w:val="18"/>
                <w:szCs w:val="18"/>
                <w:lang w:val="en-US"/>
              </w:rPr>
              <w:t>)</w:t>
            </w:r>
          </w:p>
        </w:tc>
      </w:tr>
      <w:tr w:rsidR="000E0E82" w:rsidRPr="007205DC" w14:paraId="7A55BDA5" w14:textId="261A7C92" w:rsidTr="007D71CA">
        <w:trPr>
          <w:trHeight w:val="300"/>
        </w:trPr>
        <w:tc>
          <w:tcPr>
            <w:cnfStyle w:val="001000000000" w:firstRow="0" w:lastRow="0" w:firstColumn="1" w:lastColumn="0" w:oddVBand="0" w:evenVBand="0" w:oddHBand="0" w:evenHBand="0" w:firstRowFirstColumn="0" w:firstRowLastColumn="0" w:lastRowFirstColumn="0" w:lastRowLastColumn="0"/>
            <w:tcW w:w="324" w:type="dxa"/>
            <w:noWrap/>
            <w:hideMark/>
          </w:tcPr>
          <w:p w14:paraId="6A827022" w14:textId="77777777" w:rsidR="000E0E82" w:rsidRPr="007205DC" w:rsidRDefault="000E0E82" w:rsidP="007205DC">
            <w:pPr>
              <w:spacing w:before="0"/>
              <w:jc w:val="right"/>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2</w:t>
            </w:r>
          </w:p>
        </w:tc>
        <w:tc>
          <w:tcPr>
            <w:tcW w:w="1821" w:type="dxa"/>
            <w:noWrap/>
            <w:hideMark/>
          </w:tcPr>
          <w:p w14:paraId="2914C855" w14:textId="77777777" w:rsidR="000E0E82" w:rsidRPr="007205DC" w:rsidRDefault="000E0E82" w:rsidP="007205D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Consultant</w:t>
            </w:r>
          </w:p>
        </w:tc>
        <w:tc>
          <w:tcPr>
            <w:tcW w:w="1900" w:type="dxa"/>
            <w:noWrap/>
            <w:hideMark/>
          </w:tcPr>
          <w:p w14:paraId="1D5621A6" w14:textId="77777777" w:rsidR="000E0E82" w:rsidRPr="007205DC" w:rsidRDefault="000E0E82" w:rsidP="007205D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Cloud Consultant, Infrastructure Consultant</w:t>
            </w:r>
          </w:p>
        </w:tc>
        <w:tc>
          <w:tcPr>
            <w:tcW w:w="2790" w:type="dxa"/>
            <w:hideMark/>
          </w:tcPr>
          <w:p w14:paraId="0C559CB3" w14:textId="77777777" w:rsidR="000E0E82" w:rsidRPr="007205DC" w:rsidRDefault="000E0E82" w:rsidP="007205D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Architecture, Soln/Estimation, Delivery</w:t>
            </w:r>
          </w:p>
        </w:tc>
        <w:tc>
          <w:tcPr>
            <w:tcW w:w="1795" w:type="dxa"/>
          </w:tcPr>
          <w:p w14:paraId="10D16D8E" w14:textId="180CE9D1" w:rsidR="00847D2A" w:rsidRDefault="004A08C7" w:rsidP="007205D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Pr>
                <w:rFonts w:ascii="IBM Plex Sans" w:hAnsi="IBM Plex Sans" w:cs="Calibri"/>
                <w:color w:val="000000"/>
                <w:sz w:val="18"/>
                <w:szCs w:val="18"/>
                <w:lang w:val="en-US"/>
              </w:rPr>
              <w:t xml:space="preserve">Azure </w:t>
            </w:r>
            <w:r w:rsidR="00522586">
              <w:rPr>
                <w:rFonts w:ascii="IBM Plex Sans" w:hAnsi="IBM Plex Sans" w:cs="Calibri"/>
                <w:color w:val="000000"/>
                <w:sz w:val="18"/>
                <w:szCs w:val="18"/>
                <w:lang w:val="en-US"/>
              </w:rPr>
              <w:t>Administrator Associate (</w:t>
            </w:r>
            <w:r w:rsidR="00326373">
              <w:rPr>
                <w:rFonts w:ascii="IBM Plex Sans" w:hAnsi="IBM Plex Sans" w:cs="Calibri"/>
                <w:color w:val="000000"/>
                <w:sz w:val="18"/>
                <w:szCs w:val="18"/>
                <w:lang w:val="en-US"/>
              </w:rPr>
              <w:t>AZ-104</w:t>
            </w:r>
            <w:r w:rsidR="00CB2E72">
              <w:rPr>
                <w:rFonts w:ascii="IBM Plex Sans" w:hAnsi="IBM Plex Sans" w:cs="Calibri"/>
                <w:color w:val="000000"/>
                <w:sz w:val="18"/>
                <w:szCs w:val="18"/>
                <w:lang w:val="en-US"/>
              </w:rPr>
              <w:t>)</w:t>
            </w:r>
          </w:p>
          <w:p w14:paraId="4664478B" w14:textId="77777777" w:rsidR="00CB2E72" w:rsidRDefault="00CB2E72" w:rsidP="007205D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p>
          <w:p w14:paraId="60AD68F0" w14:textId="27E21088" w:rsidR="004A08C7" w:rsidRDefault="004A08C7" w:rsidP="007205D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Pr>
                <w:rFonts w:ascii="IBM Plex Sans" w:hAnsi="IBM Plex Sans" w:cs="Calibri"/>
                <w:color w:val="000000"/>
                <w:sz w:val="18"/>
                <w:szCs w:val="18"/>
                <w:lang w:val="en-US"/>
              </w:rPr>
              <w:t>Azure Solutions Architect Expert (AZ-305)</w:t>
            </w:r>
          </w:p>
        </w:tc>
      </w:tr>
      <w:tr w:rsidR="000E0E82" w:rsidRPr="007205DC" w14:paraId="5177B725" w14:textId="7C39975C" w:rsidTr="007D71CA">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324" w:type="dxa"/>
            <w:noWrap/>
            <w:hideMark/>
          </w:tcPr>
          <w:p w14:paraId="46596C49" w14:textId="77777777" w:rsidR="000E0E82" w:rsidRPr="007205DC" w:rsidRDefault="000E0E82" w:rsidP="007205DC">
            <w:pPr>
              <w:spacing w:before="0"/>
              <w:jc w:val="right"/>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3</w:t>
            </w:r>
          </w:p>
        </w:tc>
        <w:tc>
          <w:tcPr>
            <w:tcW w:w="1821" w:type="dxa"/>
            <w:noWrap/>
            <w:hideMark/>
          </w:tcPr>
          <w:p w14:paraId="6F9C0468" w14:textId="77777777" w:rsidR="000E0E82" w:rsidRPr="007205DC" w:rsidRDefault="000E0E82"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Architect</w:t>
            </w:r>
          </w:p>
        </w:tc>
        <w:tc>
          <w:tcPr>
            <w:tcW w:w="1900" w:type="dxa"/>
            <w:hideMark/>
          </w:tcPr>
          <w:p w14:paraId="4F620C75" w14:textId="77777777" w:rsidR="000E0E82" w:rsidRPr="007205DC" w:rsidRDefault="000E0E82"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Cloud Architect, Infra Arch, NW Arch, Security Arch, EUC Arch, DR Arch, Automation Arch, Hybrid Cloud Arch</w:t>
            </w:r>
          </w:p>
        </w:tc>
        <w:tc>
          <w:tcPr>
            <w:tcW w:w="2790" w:type="dxa"/>
            <w:hideMark/>
          </w:tcPr>
          <w:p w14:paraId="7F84B5F3" w14:textId="77777777" w:rsidR="000E0E82" w:rsidRPr="007205DC" w:rsidRDefault="000E0E82"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Architecture, Soln/Estimation, Delivery, Pre-sales/GTM support</w:t>
            </w:r>
          </w:p>
        </w:tc>
        <w:tc>
          <w:tcPr>
            <w:tcW w:w="1795" w:type="dxa"/>
          </w:tcPr>
          <w:p w14:paraId="49AE9F01" w14:textId="3BD2A774" w:rsidR="006B6553" w:rsidRDefault="006B6553"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Pr>
                <w:rFonts w:ascii="IBM Plex Sans" w:hAnsi="IBM Plex Sans" w:cs="Calibri"/>
                <w:color w:val="000000"/>
                <w:sz w:val="18"/>
                <w:szCs w:val="18"/>
                <w:lang w:val="en-US"/>
              </w:rPr>
              <w:t xml:space="preserve">Azure </w:t>
            </w:r>
            <w:r w:rsidR="004A08C7">
              <w:rPr>
                <w:rFonts w:ascii="IBM Plex Sans" w:hAnsi="IBM Plex Sans" w:cs="Calibri"/>
                <w:color w:val="000000"/>
                <w:sz w:val="18"/>
                <w:szCs w:val="18"/>
                <w:lang w:val="en-US"/>
              </w:rPr>
              <w:t>Solutions Architect Expert (</w:t>
            </w:r>
            <w:r w:rsidR="002878BF">
              <w:rPr>
                <w:rFonts w:ascii="IBM Plex Sans" w:hAnsi="IBM Plex Sans" w:cs="Calibri"/>
                <w:color w:val="000000"/>
                <w:sz w:val="18"/>
                <w:szCs w:val="18"/>
                <w:lang w:val="en-US"/>
              </w:rPr>
              <w:t>AZ-</w:t>
            </w:r>
            <w:r w:rsidR="00326373">
              <w:rPr>
                <w:rFonts w:ascii="IBM Plex Sans" w:hAnsi="IBM Plex Sans" w:cs="Calibri"/>
                <w:color w:val="000000"/>
                <w:sz w:val="18"/>
                <w:szCs w:val="18"/>
                <w:lang w:val="en-US"/>
              </w:rPr>
              <w:t>305</w:t>
            </w:r>
            <w:r w:rsidR="004A08C7">
              <w:rPr>
                <w:rFonts w:ascii="IBM Plex Sans" w:hAnsi="IBM Plex Sans" w:cs="Calibri"/>
                <w:color w:val="000000"/>
                <w:sz w:val="18"/>
                <w:szCs w:val="18"/>
                <w:lang w:val="en-US"/>
              </w:rPr>
              <w:t>)</w:t>
            </w:r>
          </w:p>
        </w:tc>
      </w:tr>
      <w:tr w:rsidR="000E0E82" w:rsidRPr="007205DC" w14:paraId="405E8639" w14:textId="0BE09514" w:rsidTr="007D71CA">
        <w:trPr>
          <w:trHeight w:val="555"/>
        </w:trPr>
        <w:tc>
          <w:tcPr>
            <w:cnfStyle w:val="001000000000" w:firstRow="0" w:lastRow="0" w:firstColumn="1" w:lastColumn="0" w:oddVBand="0" w:evenVBand="0" w:oddHBand="0" w:evenHBand="0" w:firstRowFirstColumn="0" w:firstRowLastColumn="0" w:lastRowFirstColumn="0" w:lastRowLastColumn="0"/>
            <w:tcW w:w="324" w:type="dxa"/>
            <w:noWrap/>
            <w:hideMark/>
          </w:tcPr>
          <w:p w14:paraId="78B9E719" w14:textId="77777777" w:rsidR="000E0E82" w:rsidRPr="007205DC" w:rsidRDefault="000E0E82" w:rsidP="007205DC">
            <w:pPr>
              <w:spacing w:before="0"/>
              <w:jc w:val="right"/>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4</w:t>
            </w:r>
          </w:p>
        </w:tc>
        <w:tc>
          <w:tcPr>
            <w:tcW w:w="1821" w:type="dxa"/>
            <w:noWrap/>
            <w:hideMark/>
          </w:tcPr>
          <w:p w14:paraId="0EE39010" w14:textId="77777777" w:rsidR="000E0E82" w:rsidRPr="007205DC" w:rsidRDefault="000E0E82" w:rsidP="007205D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Infrastructure Specialist</w:t>
            </w:r>
          </w:p>
        </w:tc>
        <w:tc>
          <w:tcPr>
            <w:tcW w:w="1900" w:type="dxa"/>
            <w:hideMark/>
          </w:tcPr>
          <w:p w14:paraId="4B1A7188" w14:textId="77777777" w:rsidR="000E0E82" w:rsidRPr="007205DC" w:rsidRDefault="000E0E82" w:rsidP="007205D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Virtualization Specialist, NW Virtualization Specialist,Storage Specialist, Tech Supp Engineer</w:t>
            </w:r>
          </w:p>
        </w:tc>
        <w:tc>
          <w:tcPr>
            <w:tcW w:w="2790" w:type="dxa"/>
            <w:hideMark/>
          </w:tcPr>
          <w:p w14:paraId="50823F54" w14:textId="77777777" w:rsidR="000E0E82" w:rsidRPr="007205DC" w:rsidRDefault="000E0E82" w:rsidP="007205D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Architecture, Delivery</w:t>
            </w:r>
          </w:p>
        </w:tc>
        <w:tc>
          <w:tcPr>
            <w:tcW w:w="1795" w:type="dxa"/>
          </w:tcPr>
          <w:p w14:paraId="39BB9134" w14:textId="77777777" w:rsidR="00320D19" w:rsidRDefault="00320D19" w:rsidP="00320D19">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Pr>
                <w:rFonts w:ascii="IBM Plex Sans" w:hAnsi="IBM Plex Sans" w:cs="Calibri"/>
                <w:color w:val="000000"/>
                <w:sz w:val="18"/>
                <w:szCs w:val="18"/>
                <w:lang w:val="en-US"/>
              </w:rPr>
              <w:t>Azure Fundamentals (AZ-900)</w:t>
            </w:r>
          </w:p>
          <w:p w14:paraId="6BBE4E5B" w14:textId="77777777" w:rsidR="00320D19" w:rsidRDefault="00320D19" w:rsidP="00320D19">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p>
          <w:p w14:paraId="7ED0EA6C" w14:textId="77777777" w:rsidR="00320D19" w:rsidRDefault="00320D19" w:rsidP="00320D19">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Pr>
                <w:rFonts w:ascii="IBM Plex Sans" w:hAnsi="IBM Plex Sans" w:cs="Calibri"/>
                <w:color w:val="000000"/>
                <w:sz w:val="18"/>
                <w:szCs w:val="18"/>
                <w:lang w:val="en-US"/>
              </w:rPr>
              <w:t>Azure Administrator Associate (AZ-104)</w:t>
            </w:r>
          </w:p>
          <w:p w14:paraId="3A63A04C" w14:textId="2EB40F63" w:rsidR="00320D19" w:rsidRDefault="00320D19" w:rsidP="00320D19">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p>
        </w:tc>
      </w:tr>
      <w:tr w:rsidR="000E0E82" w:rsidRPr="007205DC" w14:paraId="574AA42A" w14:textId="1BB2F4CF" w:rsidTr="007D71CA">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324" w:type="dxa"/>
            <w:noWrap/>
            <w:hideMark/>
          </w:tcPr>
          <w:p w14:paraId="05500177" w14:textId="77777777" w:rsidR="000E0E82" w:rsidRPr="007205DC" w:rsidRDefault="000E0E82" w:rsidP="007205DC">
            <w:pPr>
              <w:spacing w:before="0"/>
              <w:jc w:val="right"/>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5</w:t>
            </w:r>
          </w:p>
        </w:tc>
        <w:tc>
          <w:tcPr>
            <w:tcW w:w="1821" w:type="dxa"/>
            <w:noWrap/>
            <w:hideMark/>
          </w:tcPr>
          <w:p w14:paraId="6954F404" w14:textId="77777777" w:rsidR="000E0E82" w:rsidRPr="007205DC" w:rsidRDefault="000E0E82"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Cloud Specialist(Migration &amp; Modernization)</w:t>
            </w:r>
          </w:p>
        </w:tc>
        <w:tc>
          <w:tcPr>
            <w:tcW w:w="1900" w:type="dxa"/>
            <w:hideMark/>
          </w:tcPr>
          <w:p w14:paraId="7B2229B9" w14:textId="77777777" w:rsidR="000E0E82" w:rsidRPr="007205DC" w:rsidRDefault="000E0E82"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Cloud Migration Specialist, Cloud Soln Arch, Appln Migration engineer,Cloud Security Specialist</w:t>
            </w:r>
          </w:p>
        </w:tc>
        <w:tc>
          <w:tcPr>
            <w:tcW w:w="2790" w:type="dxa"/>
            <w:hideMark/>
          </w:tcPr>
          <w:p w14:paraId="68A78A1A" w14:textId="77777777" w:rsidR="000E0E82" w:rsidRPr="007205DC" w:rsidRDefault="000E0E82"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Architecture, Soln/Estimation, Delivery, Pre-sales/GTM support</w:t>
            </w:r>
          </w:p>
        </w:tc>
        <w:tc>
          <w:tcPr>
            <w:tcW w:w="1795" w:type="dxa"/>
          </w:tcPr>
          <w:p w14:paraId="0963D71D" w14:textId="77777777" w:rsidR="00CB2E72" w:rsidRDefault="00CB2E72" w:rsidP="00CB2E72">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Pr>
                <w:rFonts w:ascii="IBM Plex Sans" w:hAnsi="IBM Plex Sans" w:cs="Calibri"/>
                <w:color w:val="000000"/>
                <w:sz w:val="18"/>
                <w:szCs w:val="18"/>
                <w:lang w:val="en-US"/>
              </w:rPr>
              <w:t>Azure Fundamentals (AZ-900)</w:t>
            </w:r>
          </w:p>
          <w:p w14:paraId="32F3495C" w14:textId="77777777" w:rsidR="00320D19" w:rsidRDefault="00320D19" w:rsidP="00CB2E72">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p>
          <w:p w14:paraId="03AB77C7" w14:textId="77777777" w:rsidR="00320D19" w:rsidRDefault="00320D19" w:rsidP="00320D19">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Pr>
                <w:rFonts w:ascii="IBM Plex Sans" w:hAnsi="IBM Plex Sans" w:cs="Calibri"/>
                <w:color w:val="000000"/>
                <w:sz w:val="18"/>
                <w:szCs w:val="18"/>
                <w:lang w:val="en-US"/>
              </w:rPr>
              <w:t>Azure Administrator Associate (AZ-104)</w:t>
            </w:r>
          </w:p>
          <w:p w14:paraId="7BEB0F00" w14:textId="77777777" w:rsidR="00320D19" w:rsidRDefault="00320D19" w:rsidP="00CB2E72">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p>
          <w:p w14:paraId="5F4A22D4" w14:textId="77777777" w:rsidR="00CB2E72" w:rsidRDefault="00CB2E72" w:rsidP="00CB2E72">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p>
        </w:tc>
      </w:tr>
      <w:tr w:rsidR="000E0E82" w:rsidRPr="007205DC" w14:paraId="7E295239" w14:textId="4E5DB851" w:rsidTr="007D71CA">
        <w:trPr>
          <w:trHeight w:val="555"/>
        </w:trPr>
        <w:tc>
          <w:tcPr>
            <w:cnfStyle w:val="001000000000" w:firstRow="0" w:lastRow="0" w:firstColumn="1" w:lastColumn="0" w:oddVBand="0" w:evenVBand="0" w:oddHBand="0" w:evenHBand="0" w:firstRowFirstColumn="0" w:firstRowLastColumn="0" w:lastRowFirstColumn="0" w:lastRowLastColumn="0"/>
            <w:tcW w:w="324" w:type="dxa"/>
            <w:noWrap/>
            <w:hideMark/>
          </w:tcPr>
          <w:p w14:paraId="6588B858" w14:textId="77777777" w:rsidR="000E0E82" w:rsidRPr="007205DC" w:rsidRDefault="000E0E82" w:rsidP="007205DC">
            <w:pPr>
              <w:spacing w:before="0"/>
              <w:jc w:val="right"/>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6</w:t>
            </w:r>
          </w:p>
        </w:tc>
        <w:tc>
          <w:tcPr>
            <w:tcW w:w="1821" w:type="dxa"/>
            <w:noWrap/>
            <w:hideMark/>
          </w:tcPr>
          <w:p w14:paraId="4915070C" w14:textId="77777777" w:rsidR="000E0E82" w:rsidRPr="007205DC" w:rsidRDefault="000E0E82" w:rsidP="007205D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Platform SME</w:t>
            </w:r>
          </w:p>
        </w:tc>
        <w:tc>
          <w:tcPr>
            <w:tcW w:w="1900" w:type="dxa"/>
            <w:hideMark/>
          </w:tcPr>
          <w:p w14:paraId="46BC3399" w14:textId="77777777" w:rsidR="000E0E82" w:rsidRPr="007205DC" w:rsidRDefault="000E0E82" w:rsidP="007205D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Cloud Ops Engineer, DevSecOps Engineer, SRE, Automation Arch</w:t>
            </w:r>
          </w:p>
        </w:tc>
        <w:tc>
          <w:tcPr>
            <w:tcW w:w="2790" w:type="dxa"/>
            <w:hideMark/>
          </w:tcPr>
          <w:p w14:paraId="3D143F10" w14:textId="77777777" w:rsidR="000E0E82" w:rsidRPr="007205DC" w:rsidRDefault="000E0E82" w:rsidP="007205D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Architecture, Soln/Estimation, Delivery, Pre-sales/GTM support</w:t>
            </w:r>
          </w:p>
        </w:tc>
        <w:tc>
          <w:tcPr>
            <w:tcW w:w="1795" w:type="dxa"/>
          </w:tcPr>
          <w:p w14:paraId="3FB9E532" w14:textId="77777777" w:rsidR="00CD5D6C" w:rsidRDefault="00CD5D6C" w:rsidP="00CD5D6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Pr>
                <w:rFonts w:ascii="IBM Plex Sans" w:hAnsi="IBM Plex Sans" w:cs="Calibri"/>
                <w:color w:val="000000"/>
                <w:sz w:val="18"/>
                <w:szCs w:val="18"/>
                <w:lang w:val="en-US"/>
              </w:rPr>
              <w:t>Azure Fundamentals (AZ-900)</w:t>
            </w:r>
          </w:p>
          <w:p w14:paraId="599A8974" w14:textId="77777777" w:rsidR="00CD5D6C" w:rsidRDefault="00CD5D6C" w:rsidP="00CD5D6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p>
          <w:p w14:paraId="1897FC43" w14:textId="77777777" w:rsidR="00CD5D6C" w:rsidRDefault="00CD5D6C" w:rsidP="00CD5D6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Pr>
                <w:rFonts w:ascii="IBM Plex Sans" w:hAnsi="IBM Plex Sans" w:cs="Calibri"/>
                <w:color w:val="000000"/>
                <w:sz w:val="18"/>
                <w:szCs w:val="18"/>
                <w:lang w:val="en-US"/>
              </w:rPr>
              <w:t>Azure Administrator Associate (AZ-104)</w:t>
            </w:r>
          </w:p>
          <w:p w14:paraId="73337A9B" w14:textId="77777777" w:rsidR="002A698A" w:rsidRDefault="002A698A" w:rsidP="00CD5D6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p>
          <w:p w14:paraId="573CBA45" w14:textId="21039449" w:rsidR="00847D2A" w:rsidRDefault="002A698A" w:rsidP="007205D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Pr>
                <w:rFonts w:ascii="IBM Plex Sans" w:hAnsi="IBM Plex Sans" w:cs="Calibri"/>
                <w:color w:val="000000"/>
                <w:sz w:val="18"/>
                <w:szCs w:val="18"/>
                <w:lang w:val="en-US"/>
              </w:rPr>
              <w:t>Azure DevOps Engineer Expert (AZ-400)</w:t>
            </w:r>
          </w:p>
          <w:p w14:paraId="57A49D53" w14:textId="77777777" w:rsidR="00CD5D6C" w:rsidRDefault="00CD5D6C" w:rsidP="007205D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Pr>
                <w:rFonts w:ascii="IBM Plex Sans" w:hAnsi="IBM Plex Sans" w:cs="Calibri"/>
                <w:color w:val="000000"/>
                <w:sz w:val="18"/>
                <w:szCs w:val="18"/>
                <w:lang w:val="en-US"/>
              </w:rPr>
              <w:lastRenderedPageBreak/>
              <w:t xml:space="preserve">Azure </w:t>
            </w:r>
            <w:r w:rsidR="0032522D">
              <w:rPr>
                <w:rFonts w:ascii="IBM Plex Sans" w:hAnsi="IBM Plex Sans" w:cs="Calibri"/>
                <w:color w:val="000000"/>
                <w:sz w:val="18"/>
                <w:szCs w:val="18"/>
                <w:lang w:val="en-US"/>
              </w:rPr>
              <w:t>Security</w:t>
            </w:r>
            <w:r w:rsidR="00C167C6">
              <w:rPr>
                <w:rFonts w:ascii="IBM Plex Sans" w:hAnsi="IBM Plex Sans" w:cs="Calibri"/>
                <w:color w:val="000000"/>
                <w:sz w:val="18"/>
                <w:szCs w:val="18"/>
                <w:lang w:val="en-US"/>
              </w:rPr>
              <w:t xml:space="preserve"> Associate (AZ-500)</w:t>
            </w:r>
          </w:p>
          <w:p w14:paraId="2F0A6FD4" w14:textId="77777777" w:rsidR="003123CB" w:rsidRDefault="003123CB" w:rsidP="007205D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p>
          <w:p w14:paraId="107E8C3B" w14:textId="5912684D" w:rsidR="00CD5D6C" w:rsidRDefault="00CD5D6C" w:rsidP="00CD5D6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p>
        </w:tc>
      </w:tr>
      <w:tr w:rsidR="000E0E82" w:rsidRPr="007205DC" w14:paraId="287D5585" w14:textId="7709A38E" w:rsidTr="007D71C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4" w:type="dxa"/>
            <w:noWrap/>
            <w:hideMark/>
          </w:tcPr>
          <w:p w14:paraId="12444B52" w14:textId="77777777" w:rsidR="000E0E82" w:rsidRPr="007205DC" w:rsidRDefault="000E0E82" w:rsidP="007205DC">
            <w:pPr>
              <w:spacing w:before="0"/>
              <w:jc w:val="right"/>
              <w:rPr>
                <w:rFonts w:ascii="IBM Plex Sans" w:hAnsi="IBM Plex Sans" w:cs="Calibri"/>
                <w:color w:val="000000"/>
                <w:sz w:val="18"/>
                <w:szCs w:val="18"/>
                <w:lang w:val="en-US"/>
              </w:rPr>
            </w:pPr>
            <w:r w:rsidRPr="007205DC">
              <w:rPr>
                <w:rFonts w:ascii="IBM Plex Sans" w:hAnsi="IBM Plex Sans" w:cs="Calibri"/>
                <w:color w:val="000000"/>
                <w:sz w:val="18"/>
                <w:szCs w:val="18"/>
                <w:lang w:val="en-US"/>
              </w:rPr>
              <w:lastRenderedPageBreak/>
              <w:t>7</w:t>
            </w:r>
          </w:p>
        </w:tc>
        <w:tc>
          <w:tcPr>
            <w:tcW w:w="1821" w:type="dxa"/>
            <w:noWrap/>
            <w:hideMark/>
          </w:tcPr>
          <w:p w14:paraId="610A50F1" w14:textId="77777777" w:rsidR="000E0E82" w:rsidRPr="007205DC" w:rsidRDefault="000E0E82"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Backup &amp; Recovery</w:t>
            </w:r>
          </w:p>
        </w:tc>
        <w:tc>
          <w:tcPr>
            <w:tcW w:w="1900" w:type="dxa"/>
            <w:hideMark/>
          </w:tcPr>
          <w:p w14:paraId="63D02AAE" w14:textId="77777777" w:rsidR="000E0E82" w:rsidRPr="007205DC" w:rsidRDefault="000E0E82"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Backup Admin, Backup SME</w:t>
            </w:r>
          </w:p>
        </w:tc>
        <w:tc>
          <w:tcPr>
            <w:tcW w:w="2790" w:type="dxa"/>
            <w:hideMark/>
          </w:tcPr>
          <w:p w14:paraId="44023C16" w14:textId="77777777" w:rsidR="000E0E82" w:rsidRPr="007205DC" w:rsidRDefault="000E0E82"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Architecture, Delivery</w:t>
            </w:r>
          </w:p>
        </w:tc>
        <w:tc>
          <w:tcPr>
            <w:tcW w:w="1795" w:type="dxa"/>
          </w:tcPr>
          <w:p w14:paraId="17389BCD" w14:textId="77777777" w:rsidR="00D71D2F" w:rsidRDefault="00D71D2F" w:rsidP="00D71D2F">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Pr>
                <w:rFonts w:ascii="IBM Plex Sans" w:hAnsi="IBM Plex Sans" w:cs="Calibri"/>
                <w:color w:val="000000"/>
                <w:sz w:val="18"/>
                <w:szCs w:val="18"/>
                <w:lang w:val="en-US"/>
              </w:rPr>
              <w:t>Azure Fundamentals (AZ-900)</w:t>
            </w:r>
          </w:p>
          <w:p w14:paraId="71BDD59F" w14:textId="77777777" w:rsidR="00D71D2F" w:rsidRDefault="00D71D2F" w:rsidP="00D71D2F">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p>
          <w:p w14:paraId="1AB91FE9" w14:textId="77777777" w:rsidR="00D71D2F" w:rsidRDefault="00D71D2F" w:rsidP="00D71D2F">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Pr>
                <w:rFonts w:ascii="IBM Plex Sans" w:hAnsi="IBM Plex Sans" w:cs="Calibri"/>
                <w:color w:val="000000"/>
                <w:sz w:val="18"/>
                <w:szCs w:val="18"/>
                <w:lang w:val="en-US"/>
              </w:rPr>
              <w:t>Azure Administrator Associate (AZ-104)</w:t>
            </w:r>
          </w:p>
          <w:p w14:paraId="65ECA43C" w14:textId="77777777" w:rsidR="00D71D2F" w:rsidRDefault="00D71D2F" w:rsidP="00D71D2F">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p>
        </w:tc>
      </w:tr>
      <w:tr w:rsidR="000E0E82" w:rsidRPr="007205DC" w14:paraId="4FD1FB0D" w14:textId="599FBE20" w:rsidTr="007D71CA">
        <w:trPr>
          <w:trHeight w:val="555"/>
        </w:trPr>
        <w:tc>
          <w:tcPr>
            <w:cnfStyle w:val="001000000000" w:firstRow="0" w:lastRow="0" w:firstColumn="1" w:lastColumn="0" w:oddVBand="0" w:evenVBand="0" w:oddHBand="0" w:evenHBand="0" w:firstRowFirstColumn="0" w:firstRowLastColumn="0" w:lastRowFirstColumn="0" w:lastRowLastColumn="0"/>
            <w:tcW w:w="324" w:type="dxa"/>
            <w:noWrap/>
            <w:hideMark/>
          </w:tcPr>
          <w:p w14:paraId="6B4689C2" w14:textId="77777777" w:rsidR="000E0E82" w:rsidRPr="007205DC" w:rsidRDefault="000E0E82" w:rsidP="007205DC">
            <w:pPr>
              <w:spacing w:before="0"/>
              <w:jc w:val="right"/>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8</w:t>
            </w:r>
          </w:p>
        </w:tc>
        <w:tc>
          <w:tcPr>
            <w:tcW w:w="1821" w:type="dxa"/>
            <w:hideMark/>
          </w:tcPr>
          <w:p w14:paraId="0C1FD6E5" w14:textId="77777777" w:rsidR="000E0E82" w:rsidRPr="007205DC" w:rsidRDefault="000E0E82" w:rsidP="007205D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Disaster Recovery /Cyberrecovery SME</w:t>
            </w:r>
          </w:p>
        </w:tc>
        <w:tc>
          <w:tcPr>
            <w:tcW w:w="1900" w:type="dxa"/>
            <w:hideMark/>
          </w:tcPr>
          <w:p w14:paraId="3C83D15B" w14:textId="77777777" w:rsidR="000E0E82" w:rsidRPr="007205DC" w:rsidRDefault="000E0E82" w:rsidP="007205D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DR Sepcialist, Business Continuity Mgr(BCM), Infra Arch, Virtualization Admin, NW Speialist, Security Specialist</w:t>
            </w:r>
          </w:p>
        </w:tc>
        <w:tc>
          <w:tcPr>
            <w:tcW w:w="2790" w:type="dxa"/>
            <w:hideMark/>
          </w:tcPr>
          <w:p w14:paraId="28035272" w14:textId="77777777" w:rsidR="000E0E82" w:rsidRPr="007205DC" w:rsidRDefault="000E0E82" w:rsidP="007205D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Architecture, Delivery</w:t>
            </w:r>
          </w:p>
        </w:tc>
        <w:tc>
          <w:tcPr>
            <w:tcW w:w="1795" w:type="dxa"/>
          </w:tcPr>
          <w:p w14:paraId="78442711" w14:textId="77777777" w:rsidR="00D71D2F" w:rsidRDefault="00D71D2F" w:rsidP="00D71D2F">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Pr>
                <w:rFonts w:ascii="IBM Plex Sans" w:hAnsi="IBM Plex Sans" w:cs="Calibri"/>
                <w:color w:val="000000"/>
                <w:sz w:val="18"/>
                <w:szCs w:val="18"/>
                <w:lang w:val="en-US"/>
              </w:rPr>
              <w:t>Azure Fundamentals (AZ-900)</w:t>
            </w:r>
          </w:p>
          <w:p w14:paraId="699B9FB3" w14:textId="77777777" w:rsidR="00D71D2F" w:rsidRDefault="00D71D2F" w:rsidP="00D71D2F">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p>
          <w:p w14:paraId="124A7EDB" w14:textId="77777777" w:rsidR="00D71D2F" w:rsidRDefault="00D71D2F" w:rsidP="00D71D2F">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Pr>
                <w:rFonts w:ascii="IBM Plex Sans" w:hAnsi="IBM Plex Sans" w:cs="Calibri"/>
                <w:color w:val="000000"/>
                <w:sz w:val="18"/>
                <w:szCs w:val="18"/>
                <w:lang w:val="en-US"/>
              </w:rPr>
              <w:t>Azure Administrator Associate (AZ-104)</w:t>
            </w:r>
          </w:p>
          <w:p w14:paraId="7D6D9602" w14:textId="77777777" w:rsidR="00847D2A" w:rsidRDefault="00847D2A" w:rsidP="007205D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p>
          <w:p w14:paraId="3048BC91" w14:textId="77777777" w:rsidR="000E7965" w:rsidRDefault="000E7965" w:rsidP="007205DC">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r>
              <w:rPr>
                <w:rFonts w:ascii="IBM Plex Sans" w:hAnsi="IBM Plex Sans" w:cs="Calibri"/>
                <w:color w:val="000000"/>
                <w:sz w:val="18"/>
                <w:szCs w:val="18"/>
                <w:lang w:val="en-US"/>
              </w:rPr>
              <w:t>Azure Security Associate (AZ-500)</w:t>
            </w:r>
          </w:p>
          <w:p w14:paraId="3B795582" w14:textId="163099F1" w:rsidR="00D71D2F" w:rsidRDefault="00D71D2F" w:rsidP="00D71D2F">
            <w:pPr>
              <w:spacing w:before="0"/>
              <w:jc w:val="left"/>
              <w:cnfStyle w:val="000000000000" w:firstRow="0" w:lastRow="0" w:firstColumn="0" w:lastColumn="0" w:oddVBand="0" w:evenVBand="0" w:oddHBand="0" w:evenHBand="0" w:firstRowFirstColumn="0" w:firstRowLastColumn="0" w:lastRowFirstColumn="0" w:lastRowLastColumn="0"/>
              <w:rPr>
                <w:rFonts w:ascii="IBM Plex Sans" w:hAnsi="IBM Plex Sans" w:cs="Calibri"/>
                <w:color w:val="000000"/>
                <w:sz w:val="18"/>
                <w:szCs w:val="18"/>
                <w:lang w:val="en-US"/>
              </w:rPr>
            </w:pPr>
          </w:p>
        </w:tc>
      </w:tr>
      <w:tr w:rsidR="000E0E82" w:rsidRPr="007205DC" w14:paraId="7018F5C1" w14:textId="3796CE60" w:rsidTr="007D71CA">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324" w:type="dxa"/>
            <w:noWrap/>
            <w:hideMark/>
          </w:tcPr>
          <w:p w14:paraId="4598F917" w14:textId="77777777" w:rsidR="000E0E82" w:rsidRPr="007205DC" w:rsidRDefault="000E0E82" w:rsidP="007205DC">
            <w:pPr>
              <w:spacing w:before="0"/>
              <w:jc w:val="right"/>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9</w:t>
            </w:r>
          </w:p>
        </w:tc>
        <w:tc>
          <w:tcPr>
            <w:tcW w:w="1821" w:type="dxa"/>
            <w:hideMark/>
          </w:tcPr>
          <w:p w14:paraId="1898B941" w14:textId="77777777" w:rsidR="000E0E82" w:rsidRPr="007205DC" w:rsidRDefault="000E0E82"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Sellers/GTM</w:t>
            </w:r>
          </w:p>
        </w:tc>
        <w:tc>
          <w:tcPr>
            <w:tcW w:w="1900" w:type="dxa"/>
            <w:hideMark/>
          </w:tcPr>
          <w:p w14:paraId="3607BA8C" w14:textId="77777777" w:rsidR="000E0E82" w:rsidRPr="007205DC" w:rsidRDefault="000E0E82"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Sales Engineer, Cloud Sales Specialist, Account Partners, Soln Architect, Product Manager</w:t>
            </w:r>
          </w:p>
        </w:tc>
        <w:tc>
          <w:tcPr>
            <w:tcW w:w="2790" w:type="dxa"/>
            <w:hideMark/>
          </w:tcPr>
          <w:p w14:paraId="618C4EB8" w14:textId="77777777" w:rsidR="000E0E82" w:rsidRPr="007205DC" w:rsidRDefault="000E0E82" w:rsidP="007205DC">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sidRPr="007205DC">
              <w:rPr>
                <w:rFonts w:ascii="IBM Plex Sans" w:hAnsi="IBM Plex Sans" w:cs="Calibri"/>
                <w:color w:val="000000"/>
                <w:sz w:val="18"/>
                <w:szCs w:val="18"/>
                <w:lang w:val="en-US"/>
              </w:rPr>
              <w:t>License re-sell/co-sell, Soln/Estimation,  Pre-sales/GTM support</w:t>
            </w:r>
          </w:p>
        </w:tc>
        <w:tc>
          <w:tcPr>
            <w:tcW w:w="1795" w:type="dxa"/>
          </w:tcPr>
          <w:p w14:paraId="161590DF" w14:textId="77777777" w:rsidR="00CB2E72" w:rsidRDefault="00CB2E72" w:rsidP="00CB2E72">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r>
              <w:rPr>
                <w:rFonts w:ascii="IBM Plex Sans" w:hAnsi="IBM Plex Sans" w:cs="Calibri"/>
                <w:color w:val="000000"/>
                <w:sz w:val="18"/>
                <w:szCs w:val="18"/>
                <w:lang w:val="en-US"/>
              </w:rPr>
              <w:t>Azure Fundamentals (AZ-900)</w:t>
            </w:r>
          </w:p>
          <w:p w14:paraId="532356EE" w14:textId="77777777" w:rsidR="00CB2E72" w:rsidRDefault="00CB2E72" w:rsidP="00CB2E72">
            <w:pPr>
              <w:spacing w:before="0"/>
              <w:jc w:val="left"/>
              <w:cnfStyle w:val="000000100000" w:firstRow="0" w:lastRow="0" w:firstColumn="0" w:lastColumn="0" w:oddVBand="0" w:evenVBand="0" w:oddHBand="1" w:evenHBand="0" w:firstRowFirstColumn="0" w:firstRowLastColumn="0" w:lastRowFirstColumn="0" w:lastRowLastColumn="0"/>
              <w:rPr>
                <w:rFonts w:ascii="IBM Plex Sans" w:hAnsi="IBM Plex Sans" w:cs="Calibri"/>
                <w:color w:val="000000"/>
                <w:sz w:val="18"/>
                <w:szCs w:val="18"/>
                <w:lang w:val="en-US"/>
              </w:rPr>
            </w:pPr>
          </w:p>
        </w:tc>
      </w:tr>
    </w:tbl>
    <w:p w14:paraId="75A518AB" w14:textId="77777777" w:rsidR="007205DC" w:rsidRDefault="007205DC" w:rsidP="00EF07D5">
      <w:pPr>
        <w:rPr>
          <w:lang w:val="en-US"/>
        </w:rPr>
      </w:pPr>
    </w:p>
    <w:p w14:paraId="5D7E36CB" w14:textId="0E57B25A" w:rsidR="007205DC" w:rsidRDefault="000454CB" w:rsidP="00EF07D5">
      <w:pPr>
        <w:rPr>
          <w:lang w:val="en-US"/>
        </w:rPr>
      </w:pPr>
      <w:r>
        <w:rPr>
          <w:lang w:val="en-US"/>
        </w:rPr>
        <w:t xml:space="preserve">Team </w:t>
      </w:r>
      <w:r w:rsidR="00BA6FAC">
        <w:rPr>
          <w:lang w:val="en-US"/>
        </w:rPr>
        <w:t xml:space="preserve">Azure Skills Review: </w:t>
      </w:r>
    </w:p>
    <w:p w14:paraId="6ABC185D" w14:textId="753A5E50" w:rsidR="007205DC" w:rsidRDefault="000454CB" w:rsidP="00EF07D5">
      <w:pPr>
        <w:rPr>
          <w:lang w:val="en-US"/>
        </w:rPr>
      </w:pPr>
      <w:r w:rsidRPr="000454CB">
        <w:rPr>
          <w:noProof/>
          <w:lang w:val="en-US"/>
        </w:rPr>
        <w:drawing>
          <wp:inline distT="0" distB="0" distL="0" distR="0" wp14:anchorId="5B411B2C" wp14:editId="63F10ED2">
            <wp:extent cx="6155055" cy="2628900"/>
            <wp:effectExtent l="0" t="0" r="0" b="0"/>
            <wp:docPr id="2053830466" name="Picture 25" descr="A blue and black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30466" name="Picture 25" descr="A blue and black map&#10;&#10;Description automatically generated"/>
                    <pic:cNvPicPr/>
                  </pic:nvPicPr>
                  <pic:blipFill>
                    <a:blip r:embed="rId19"/>
                    <a:stretch>
                      <a:fillRect/>
                    </a:stretch>
                  </pic:blipFill>
                  <pic:spPr>
                    <a:xfrm>
                      <a:off x="0" y="0"/>
                      <a:ext cx="6160045" cy="2631031"/>
                    </a:xfrm>
                    <a:prstGeom prst="rect">
                      <a:avLst/>
                    </a:prstGeom>
                  </pic:spPr>
                </pic:pic>
              </a:graphicData>
            </a:graphic>
          </wp:inline>
        </w:drawing>
      </w:r>
    </w:p>
    <w:p w14:paraId="703CA15B" w14:textId="77777777" w:rsidR="00A532C9" w:rsidRDefault="00A532C9" w:rsidP="00EF07D5">
      <w:pPr>
        <w:rPr>
          <w:lang w:val="en-US"/>
        </w:rPr>
      </w:pPr>
    </w:p>
    <w:p w14:paraId="24AB4ACA" w14:textId="63C8F7FB" w:rsidR="00BA6FAC" w:rsidRDefault="00F6585A" w:rsidP="00EF07D5">
      <w:pPr>
        <w:rPr>
          <w:lang w:val="en-US"/>
        </w:rPr>
      </w:pPr>
      <w:r w:rsidRPr="00F6585A">
        <w:rPr>
          <w:noProof/>
          <w:lang w:val="en-US"/>
        </w:rPr>
        <w:lastRenderedPageBreak/>
        <w:drawing>
          <wp:inline distT="0" distB="0" distL="0" distR="0" wp14:anchorId="2FDE3C70" wp14:editId="3067008E">
            <wp:extent cx="5486400" cy="2785745"/>
            <wp:effectExtent l="0" t="0" r="0" b="0"/>
            <wp:docPr id="670041309" name="Picture 26" descr="A screenshot of a crossword puzz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41309" name="Picture 26" descr="A screenshot of a crossword puzzle&#10;&#10;Description automatically generated"/>
                    <pic:cNvPicPr/>
                  </pic:nvPicPr>
                  <pic:blipFill>
                    <a:blip r:embed="rId20"/>
                    <a:stretch>
                      <a:fillRect/>
                    </a:stretch>
                  </pic:blipFill>
                  <pic:spPr>
                    <a:xfrm>
                      <a:off x="0" y="0"/>
                      <a:ext cx="5486400" cy="2785745"/>
                    </a:xfrm>
                    <a:prstGeom prst="rect">
                      <a:avLst/>
                    </a:prstGeom>
                  </pic:spPr>
                </pic:pic>
              </a:graphicData>
            </a:graphic>
          </wp:inline>
        </w:drawing>
      </w:r>
    </w:p>
    <w:p w14:paraId="1F3CE36C" w14:textId="72EADED1" w:rsidR="003F38A5" w:rsidRPr="0016321F" w:rsidRDefault="00952C68" w:rsidP="00EF07D5">
      <w:pPr>
        <w:pStyle w:val="Heading1"/>
      </w:pPr>
      <w:bookmarkStart w:id="26" w:name="_Toc176424536"/>
      <w:r>
        <w:t>Core Deployment</w:t>
      </w:r>
      <w:bookmarkEnd w:id="26"/>
      <w:r>
        <w:t xml:space="preserve"> </w:t>
      </w:r>
    </w:p>
    <w:p w14:paraId="0D07728C" w14:textId="3F6182C2" w:rsidR="008F2198" w:rsidRDefault="008F2198" w:rsidP="008F2198">
      <w:r w:rsidRPr="008F2198">
        <w:t>One of the benefits of adopting Azure as your cloud platform is the ability to leverage various Azure services that can enhance and optimize your workloads. For example, you can use Azure Synapse Analytics to integrate data from different sources and perform advanced analytics and machine learning on it. You can also use Azure Purview to discover, catalog, and classify your data assets, and apply governance policies and compliance standards across your data estate. Additionally, you can use Azure Monitor to collect, analyze, and visualize metrics and logs from your resources and applications, and set up alerts and notifications for any issues or anomalies. By using these Azure services, you can unlock new insights, improve operational efficiency, and ensure data security and compliance for your workloads on Azure.</w:t>
      </w:r>
    </w:p>
    <w:p w14:paraId="6EF577E1" w14:textId="77777777" w:rsidR="008F2198" w:rsidRDefault="008F2198" w:rsidP="0089442F">
      <w:pPr>
        <w:pStyle w:val="Heading2"/>
      </w:pPr>
      <w:bookmarkStart w:id="27" w:name="_Toc176424537"/>
      <w:r>
        <w:t>Core Azure Services for Workloads</w:t>
      </w:r>
      <w:bookmarkEnd w:id="27"/>
    </w:p>
    <w:p w14:paraId="35DAF243" w14:textId="77777777" w:rsidR="00AE6480" w:rsidRDefault="008F2198" w:rsidP="008F2198">
      <w:r w:rsidRPr="008F2198">
        <w:t xml:space="preserve">To build a scalable, secure, and resilient cloud environment for your workloads, you need to deploy some core Azure services that provide the foundation for your cloud architecture. These services are based on the Azure Cloud Adoption Framework (CAF) and the Enterprise-scale landing zone design principles, which offer best practices and guidance for creating and operating your cloud environment. </w:t>
      </w:r>
    </w:p>
    <w:p w14:paraId="39E57E97" w14:textId="3FC64F3F" w:rsidR="008F2198" w:rsidRDefault="008F2198" w:rsidP="008F2198">
      <w:r w:rsidRPr="008F2198">
        <w:t>The core Azure services for workloads include the following:</w:t>
      </w:r>
    </w:p>
    <w:p w14:paraId="3C68EBC3" w14:textId="54DBDD1A" w:rsidR="008F2198" w:rsidRDefault="008F2198" w:rsidP="00E86E98">
      <w:pPr>
        <w:pStyle w:val="ListParagraph"/>
        <w:numPr>
          <w:ilvl w:val="0"/>
          <w:numId w:val="45"/>
        </w:numPr>
      </w:pPr>
      <w:r w:rsidRPr="00AE6480">
        <w:rPr>
          <w:b/>
        </w:rPr>
        <w:t>Security</w:t>
      </w:r>
      <w:r w:rsidRPr="008F2198">
        <w:t>: Azure provides comprehensive security tools and capabilities that help you protect your data, identity, and resources from cyber threats. Some of the key security services for workloads are:</w:t>
      </w:r>
    </w:p>
    <w:p w14:paraId="4E300BB4" w14:textId="7C50B72C" w:rsidR="008F2198" w:rsidRDefault="008F2198" w:rsidP="00E86E98">
      <w:pPr>
        <w:pStyle w:val="ListParagraph"/>
        <w:numPr>
          <w:ilvl w:val="0"/>
          <w:numId w:val="45"/>
        </w:numPr>
      </w:pPr>
      <w:r w:rsidRPr="00AE6480">
        <w:rPr>
          <w:b/>
        </w:rPr>
        <w:t>Entra ID</w:t>
      </w:r>
      <w:r w:rsidRPr="008F2198">
        <w:t xml:space="preserve">: A cloud-based identity and access management service that enables single sign-on, multi-factor authentication, and role-based access control for your resources and applications. To deploy Entra ID, you </w:t>
      </w:r>
      <w:r w:rsidR="00AE6480">
        <w:t>must</w:t>
      </w:r>
      <w:r w:rsidRPr="008F2198">
        <w:t xml:space="preserve"> create an Entra ID tenant, register your applications, and configure your users and groups.</w:t>
      </w:r>
    </w:p>
    <w:p w14:paraId="0777F2F7" w14:textId="19BD0613" w:rsidR="008F2198" w:rsidRDefault="008F2198" w:rsidP="00E86E98">
      <w:pPr>
        <w:pStyle w:val="ListParagraph"/>
        <w:numPr>
          <w:ilvl w:val="0"/>
          <w:numId w:val="45"/>
        </w:numPr>
      </w:pPr>
      <w:r w:rsidRPr="00AE6480">
        <w:rPr>
          <w:b/>
        </w:rPr>
        <w:t>Azure Security Center</w:t>
      </w:r>
      <w:r w:rsidRPr="008F2198">
        <w:t xml:space="preserve">: A unified security management and threat protection service that monitors and assesses the security posture of your Azure resources and provides recommendations and alerts for any vulnerabilities or threats. To deploy Azure Security </w:t>
      </w:r>
      <w:r w:rsidRPr="008F2198">
        <w:lastRenderedPageBreak/>
        <w:t>Center, you need to enable the service on your Azure subscription, select the pricing tier, and configure the security policies and settings.</w:t>
      </w:r>
    </w:p>
    <w:p w14:paraId="3A782CAD" w14:textId="77777777" w:rsidR="008F2198" w:rsidRDefault="008F2198" w:rsidP="00E86E98">
      <w:pPr>
        <w:pStyle w:val="ListParagraph"/>
        <w:numPr>
          <w:ilvl w:val="0"/>
          <w:numId w:val="45"/>
        </w:numPr>
      </w:pPr>
      <w:r w:rsidRPr="00AE6480">
        <w:rPr>
          <w:b/>
        </w:rPr>
        <w:t>Azure Sentinel</w:t>
      </w:r>
      <w:r w:rsidRPr="008F2198">
        <w:t xml:space="preserve">: A cloud-native security information and event management (SIEM) service that collects and </w:t>
      </w:r>
      <w:r w:rsidR="0013349C" w:rsidRPr="008F2198">
        <w:t>analyses</w:t>
      </w:r>
      <w:r w:rsidRPr="008F2198">
        <w:t xml:space="preserve"> data from various sources and uses artificial intelligence and machine learning to detect and respond to security incidents. To deploy Azure Sentinel, you need to create a Log Analytics workspace, connect your data sources, and create analytics rules and playbooks.</w:t>
      </w:r>
    </w:p>
    <w:p w14:paraId="652975D4" w14:textId="77777777" w:rsidR="008F2198" w:rsidRDefault="008F2198" w:rsidP="00E86E98">
      <w:pPr>
        <w:pStyle w:val="ListParagraph"/>
        <w:numPr>
          <w:ilvl w:val="0"/>
          <w:numId w:val="45"/>
        </w:numPr>
      </w:pPr>
      <w:r w:rsidRPr="000C0D71">
        <w:rPr>
          <w:b/>
        </w:rPr>
        <w:t>Networking</w:t>
      </w:r>
      <w:r w:rsidRPr="008F2198">
        <w:t>: Azure offers a range of networking services and features that enable you to connect your workloads to the cloud and to each other, and to optimize their performance and availability. Some of the key networking services for workloads are:</w:t>
      </w:r>
    </w:p>
    <w:p w14:paraId="0F1F8AC7" w14:textId="77777777" w:rsidR="008F2198" w:rsidRDefault="008F2198" w:rsidP="00E86E98">
      <w:pPr>
        <w:pStyle w:val="ListParagraph"/>
        <w:numPr>
          <w:ilvl w:val="0"/>
          <w:numId w:val="45"/>
        </w:numPr>
      </w:pPr>
      <w:r w:rsidRPr="000C0D71">
        <w:rPr>
          <w:b/>
        </w:rPr>
        <w:t>Azure Virtual Network (VNet):</w:t>
      </w:r>
      <w:r w:rsidRPr="008F2198">
        <w:t xml:space="preserve"> A logical isolation of your Azure resources that allows you to create and manage your own private network space in the cloud, and to configure network settings, such as IP addresses, subnets, and routing. To deploy a VNet, you need to create a VNet resource, specify the address space and location, and add subnets and network interfaces.</w:t>
      </w:r>
    </w:p>
    <w:p w14:paraId="1602265E" w14:textId="77777777" w:rsidR="008F2198" w:rsidRDefault="008F2198" w:rsidP="00E86E98">
      <w:pPr>
        <w:pStyle w:val="ListParagraph"/>
        <w:numPr>
          <w:ilvl w:val="0"/>
          <w:numId w:val="45"/>
        </w:numPr>
      </w:pPr>
      <w:r w:rsidRPr="000C0D71">
        <w:rPr>
          <w:b/>
        </w:rPr>
        <w:t>Azure ExpressRoute</w:t>
      </w:r>
      <w:r w:rsidRPr="008F2198">
        <w:t>: A dedicated private connection between your on-premises network and Azure, that offers higher bandwidth, lower latency, and more reliability than public internet connections. To deploy ExpressRoute, you need to create an ExpressRoute circuit, select the service provider and peering location, and configure the routing and connectivity.</w:t>
      </w:r>
    </w:p>
    <w:p w14:paraId="2BBF0296" w14:textId="77777777" w:rsidR="008F2198" w:rsidRDefault="008F2198" w:rsidP="00E86E98">
      <w:pPr>
        <w:pStyle w:val="ListParagraph"/>
        <w:numPr>
          <w:ilvl w:val="0"/>
          <w:numId w:val="45"/>
        </w:numPr>
      </w:pPr>
      <w:r w:rsidRPr="000C0D71">
        <w:rPr>
          <w:b/>
        </w:rPr>
        <w:t>Azure Load Balancer</w:t>
      </w:r>
      <w:r w:rsidRPr="008F2198">
        <w:t>: A network load balancing service that distributes traffic among your servers and applications, and provides high availability and scalability. To deploy a load balancer, you need to create a load balancer resource, specify the frontend and backend pools, and add load balancing rules and health probes.</w:t>
      </w:r>
    </w:p>
    <w:p w14:paraId="0607C407" w14:textId="77777777" w:rsidR="008F2198" w:rsidRDefault="008F2198" w:rsidP="00E86E98">
      <w:pPr>
        <w:pStyle w:val="ListParagraph"/>
        <w:numPr>
          <w:ilvl w:val="0"/>
          <w:numId w:val="45"/>
        </w:numPr>
      </w:pPr>
      <w:r w:rsidRPr="000C0D71">
        <w:rPr>
          <w:b/>
        </w:rPr>
        <w:t>Azure VPN Gateway</w:t>
      </w:r>
      <w:r w:rsidRPr="008F2198">
        <w:t>: A virtual network gateway that enables secure and encrypted communication between your Azure VNet and your on-premises or other cloud networks. To deploy a VPN gateway, you need to create a gateway subnet, a public IP address, and a VPN gateway resource, and configure the connection settings and policies.</w:t>
      </w:r>
    </w:p>
    <w:p w14:paraId="05678AA4" w14:textId="77777777" w:rsidR="008F2198" w:rsidRDefault="008F2198" w:rsidP="00E86E98">
      <w:pPr>
        <w:pStyle w:val="ListParagraph"/>
        <w:numPr>
          <w:ilvl w:val="0"/>
          <w:numId w:val="45"/>
        </w:numPr>
      </w:pPr>
      <w:r w:rsidRPr="000C0D71">
        <w:rPr>
          <w:b/>
        </w:rPr>
        <w:t>Subscription management</w:t>
      </w:r>
      <w:r w:rsidRPr="008F2198">
        <w:t>: Azure provides a flexible and granular way of organizing and managing your cloud resources, based on your business needs and governance requirements. Some of the key subscription management services for workloads are:</w:t>
      </w:r>
    </w:p>
    <w:p w14:paraId="0438A847" w14:textId="77777777" w:rsidR="008F2198" w:rsidRDefault="008F2198" w:rsidP="00E86E98">
      <w:pPr>
        <w:pStyle w:val="ListParagraph"/>
        <w:numPr>
          <w:ilvl w:val="0"/>
          <w:numId w:val="45"/>
        </w:numPr>
      </w:pPr>
      <w:r w:rsidRPr="000C0D71">
        <w:rPr>
          <w:b/>
        </w:rPr>
        <w:t>Azure Management Groups</w:t>
      </w:r>
      <w:r w:rsidRPr="008F2198">
        <w:t>: A logical container that groups your Azure subscriptions and allows you to apply governance policies and access controls at a higher level. To deploy management groups, you need to create a management group hierarchy, assign your subscriptions to the appropriate management groups, and apply policies and roles at the management group level.</w:t>
      </w:r>
    </w:p>
    <w:p w14:paraId="26F5293E" w14:textId="77777777" w:rsidR="008F2198" w:rsidRDefault="008F2198" w:rsidP="00E86E98">
      <w:pPr>
        <w:pStyle w:val="ListParagraph"/>
        <w:numPr>
          <w:ilvl w:val="0"/>
          <w:numId w:val="45"/>
        </w:numPr>
      </w:pPr>
      <w:r w:rsidRPr="000C0D71">
        <w:rPr>
          <w:b/>
        </w:rPr>
        <w:t>Azure Resource Groups</w:t>
      </w:r>
      <w:r w:rsidRPr="008F2198">
        <w:t>: A logical container that groups your Azure resources that share a common lifecycle and allows you to manage them as a unit. To deploy resource groups, you need to create a resource group resource, specify the location and tags, and add resources to the resource group.</w:t>
      </w:r>
    </w:p>
    <w:p w14:paraId="7DEB775E" w14:textId="77777777" w:rsidR="008F2198" w:rsidRDefault="008F2198" w:rsidP="00E86E98">
      <w:pPr>
        <w:pStyle w:val="ListParagraph"/>
        <w:numPr>
          <w:ilvl w:val="0"/>
          <w:numId w:val="45"/>
        </w:numPr>
      </w:pPr>
      <w:r w:rsidRPr="000C0D71">
        <w:rPr>
          <w:b/>
        </w:rPr>
        <w:t>Azure Policy</w:t>
      </w:r>
      <w:r w:rsidRPr="008F2198">
        <w:t>: A service that enables you to create and assign policies that enforce rules and effects on your Azure resources, and to audit and remediate any non-compliant resources. To deploy Azure Policy, you need to create or use an existing policy definition, assign the policy to a scope (such as a subscription, a resource group, or a management group), and evaluate the policy compliance state.</w:t>
      </w:r>
    </w:p>
    <w:p w14:paraId="22D73243" w14:textId="633EDE85" w:rsidR="008F2198" w:rsidRPr="008F2198" w:rsidRDefault="008F2198" w:rsidP="00E86E98">
      <w:pPr>
        <w:pStyle w:val="ListParagraph"/>
        <w:numPr>
          <w:ilvl w:val="0"/>
          <w:numId w:val="45"/>
        </w:numPr>
      </w:pPr>
      <w:r w:rsidRPr="000C0D71">
        <w:rPr>
          <w:b/>
        </w:rPr>
        <w:t>Azure Bicep</w:t>
      </w:r>
      <w:r w:rsidRPr="008F2198">
        <w:t>: A domain-specific language (DSL) that simplifies the creation and deployment of Azure resources, using a declarative and modular syntax that is easier to read and write than JSON. To deploy Azure Bicep, you need to install the Bicep CLI and the Bicep extension for Visual Studio Code, create or use an existing Bicep file, and compile and deploy the Bicep file using the Azure CLI or PowerShell.</w:t>
      </w:r>
    </w:p>
    <w:p w14:paraId="6CF072FF" w14:textId="77777777" w:rsidR="0089442F" w:rsidRDefault="0089442F" w:rsidP="007E0D7C"/>
    <w:p w14:paraId="0FC1595E" w14:textId="309C30AD" w:rsidR="006009A8" w:rsidRDefault="006009A8" w:rsidP="006009A8">
      <w:pPr>
        <w:pStyle w:val="Heading2"/>
      </w:pPr>
      <w:bookmarkStart w:id="28" w:name="_Toc176424538"/>
      <w:r>
        <w:lastRenderedPageBreak/>
        <w:t>Well</w:t>
      </w:r>
      <w:r w:rsidR="001D6A46">
        <w:t>-</w:t>
      </w:r>
      <w:r>
        <w:t>Architected Reviews</w:t>
      </w:r>
      <w:bookmarkEnd w:id="28"/>
      <w:r>
        <w:t xml:space="preserve"> </w:t>
      </w:r>
    </w:p>
    <w:p w14:paraId="0432DD8A" w14:textId="1BD6EFE5" w:rsidR="00C93ADD" w:rsidRPr="0054266C" w:rsidRDefault="008B7C25" w:rsidP="00C93ADD">
      <w:r w:rsidRPr="008B7C25">
        <w:t>A well-architected review for Azure is a beneficial process that aims to ensure the compliance and alignment of the cloud solution with the industry standards and best practices, as well as the specific requirements and goals of the organization. It also helps to identify and mitigate the potential risks and issues that may affect the availability, scalability, performance, security, and cost-effectiveness of the cloud solution. Furthermore, it optimizes the utilization and efficiency of the cloud resources and services, and reduces the unnecessary waste and expenses. Additionally, it enhances the agility and innovation of the cloud solution, and enables faster and easier deployment, integration, and modification of the cloud components. Lastly, it improves the customer satisfaction and trust, and delivers a high-quality and reliable cloud solution that meets or exceeds the expectations and needs of the end-users.</w:t>
      </w:r>
    </w:p>
    <w:p w14:paraId="0A19F49F" w14:textId="77777777" w:rsidR="005C2EF8" w:rsidRDefault="005C2EF8" w:rsidP="00C93ADD">
      <w:pPr>
        <w:pStyle w:val="Heading3"/>
      </w:pPr>
      <w:bookmarkStart w:id="29" w:name="_Toc176424539"/>
      <w:r>
        <w:t>How to Conduct a Well-Architected Review for Azure</w:t>
      </w:r>
      <w:bookmarkEnd w:id="29"/>
    </w:p>
    <w:p w14:paraId="111CBA6B" w14:textId="77777777" w:rsidR="005C2EF8" w:rsidRDefault="005C2EF8" w:rsidP="005C2EF8">
      <w:r w:rsidRPr="005C2EF8">
        <w:t>A well-architected review is a systematic process to evaluate the design and implementation of a cloud solution against the best practices and principles of the Azure Well-Architected Framework. The framework consists of five pillars: cost optimization, operational excellence, performance efficiency, reliability, and security. The goal of a well-architected review is to identify and prioritize the gaps and risks in the cloud solution and provide recommendations and guidance to improve its quality and alignment with the business objectives.</w:t>
      </w:r>
    </w:p>
    <w:p w14:paraId="1EA85DF6" w14:textId="77777777" w:rsidR="005C2EF8" w:rsidRDefault="005C2EF8" w:rsidP="005C2EF8">
      <w:r w:rsidRPr="005C2EF8">
        <w:t>To conduct a well-architected review, you need to follow these steps:</w:t>
      </w:r>
    </w:p>
    <w:p w14:paraId="5984D887" w14:textId="77777777" w:rsidR="005C2EF8" w:rsidRDefault="005C2EF8" w:rsidP="00E86E98">
      <w:pPr>
        <w:pStyle w:val="ListParagraph"/>
        <w:numPr>
          <w:ilvl w:val="0"/>
          <w:numId w:val="46"/>
        </w:numPr>
      </w:pPr>
      <w:r w:rsidRPr="005C2EF8">
        <w:t>Define the scope and objectives of the review. You need to identify the cloud solution or workload that you want to assess, the stakeholders and roles involved, the business and technical requirements, the expected outcomes and benefits, and the timeline and resources for the review.</w:t>
      </w:r>
    </w:p>
    <w:p w14:paraId="07BB6798" w14:textId="77777777" w:rsidR="005C2EF8" w:rsidRDefault="005C2EF8" w:rsidP="00E86E98">
      <w:pPr>
        <w:pStyle w:val="ListParagraph"/>
        <w:numPr>
          <w:ilvl w:val="0"/>
          <w:numId w:val="46"/>
        </w:numPr>
      </w:pPr>
      <w:r w:rsidRPr="005C2EF8">
        <w:t>Collect and analyze the data and evidence of the cloud solution. You need to gather the relevant information and documentation about the cloud solution, such as the architecture diagrams, the resource inventory, the configuration settings, the performance metrics, the operational logs, the cost reports, the security policies, and the compliance status. You also need to interview the stakeholders and users of the cloud solution to understand their perspectives and experiences.</w:t>
      </w:r>
    </w:p>
    <w:p w14:paraId="1D47A8A4" w14:textId="77777777" w:rsidR="005C2EF8" w:rsidRDefault="005C2EF8" w:rsidP="00E86E98">
      <w:pPr>
        <w:pStyle w:val="ListParagraph"/>
        <w:numPr>
          <w:ilvl w:val="0"/>
          <w:numId w:val="46"/>
        </w:numPr>
      </w:pPr>
      <w:r w:rsidRPr="005C2EF8">
        <w:t>Evaluate the cloud solution against the five pillars of the Azure Well-Architected Framework. You need to use the questions and criteria provided by the framework to assess the strengths and weaknesses of the cloud solution in each pillar. You need to rate the cloud solution on a scale of 1 to 5, where 1 means the cloud solution does not meet the pillar requirements, and 5 means the cloud solution fully meets the pillar requirements. You also need to identify the critical issues and risks that need to be addressed urgently.</w:t>
      </w:r>
    </w:p>
    <w:p w14:paraId="501EC663" w14:textId="77777777" w:rsidR="005C2EF8" w:rsidRDefault="005C2EF8" w:rsidP="00E86E98">
      <w:pPr>
        <w:pStyle w:val="ListParagraph"/>
        <w:numPr>
          <w:ilvl w:val="0"/>
          <w:numId w:val="46"/>
        </w:numPr>
      </w:pPr>
      <w:r w:rsidRPr="005C2EF8">
        <w:t>Generate and prioritize the improvement actions and recommendations. You need to use the best practices and guidance provided by the framework to suggest the possible solutions and alternatives to improve the cloud solution in each pillar. You need to prioritize the improvement actions based on the impact and urgency, and assign the responsibilities and timelines for each action. You also need to estimate the costs and benefits of each action and evaluate the trade-offs and dependencies among the pillars.</w:t>
      </w:r>
    </w:p>
    <w:p w14:paraId="32097825" w14:textId="77777777" w:rsidR="005C2EF8" w:rsidRDefault="005C2EF8" w:rsidP="00E86E98">
      <w:pPr>
        <w:pStyle w:val="ListParagraph"/>
        <w:numPr>
          <w:ilvl w:val="0"/>
          <w:numId w:val="46"/>
        </w:numPr>
      </w:pPr>
      <w:r w:rsidRPr="005C2EF8">
        <w:t>Report and communicate the findings and results of the review. You need to prepare a comprehensive and concise report that summarizes the key findings and results of the review, such as the scores and ratings of the cloud solution in each pillar, the gaps and risks identified, the improvement actions and recommendations proposed, and the next steps and follow-ups planned. You also need to communicate the report to the stakeholders and users of the cloud solution and solicit their feedback and inputs.</w:t>
      </w:r>
    </w:p>
    <w:p w14:paraId="0B04D3B5" w14:textId="77777777" w:rsidR="00C93ADD" w:rsidRDefault="00C93ADD" w:rsidP="00C93ADD">
      <w:pPr>
        <w:pStyle w:val="ListParagraph"/>
      </w:pPr>
    </w:p>
    <w:p w14:paraId="4628FA94" w14:textId="77777777" w:rsidR="005C2EF8" w:rsidRDefault="005C2EF8" w:rsidP="005C2EF8">
      <w:r w:rsidRPr="005C2EF8">
        <w:t>An example of a checklist to walk through the key checks for an Azure deployment is:</w:t>
      </w:r>
    </w:p>
    <w:tbl>
      <w:tblPr>
        <w:tblStyle w:val="PlainTable1"/>
        <w:tblW w:w="0" w:type="auto"/>
        <w:tblLook w:val="0420" w:firstRow="1" w:lastRow="0" w:firstColumn="0" w:lastColumn="0" w:noHBand="0" w:noVBand="1"/>
      </w:tblPr>
      <w:tblGrid>
        <w:gridCol w:w="2901"/>
        <w:gridCol w:w="4492"/>
        <w:gridCol w:w="1237"/>
      </w:tblGrid>
      <w:tr w:rsidR="00310679" w:rsidRPr="00310679" w14:paraId="5C23E69E" w14:textId="7B7D8057" w:rsidTr="0051573F">
        <w:trPr>
          <w:cnfStyle w:val="100000000000" w:firstRow="1" w:lastRow="0" w:firstColumn="0" w:lastColumn="0" w:oddVBand="0" w:evenVBand="0" w:oddHBand="0" w:evenHBand="0" w:firstRowFirstColumn="0" w:firstRowLastColumn="0" w:lastRowFirstColumn="0" w:lastRowLastColumn="0"/>
        </w:trPr>
        <w:tc>
          <w:tcPr>
            <w:tcW w:w="3018" w:type="dxa"/>
          </w:tcPr>
          <w:p w14:paraId="262393CF" w14:textId="68532DF6" w:rsidR="00310679" w:rsidRPr="00310679" w:rsidRDefault="00310679" w:rsidP="00310679">
            <w:r w:rsidRPr="00310679">
              <w:lastRenderedPageBreak/>
              <w:t>Pillar</w:t>
            </w:r>
          </w:p>
        </w:tc>
        <w:tc>
          <w:tcPr>
            <w:tcW w:w="4717" w:type="dxa"/>
          </w:tcPr>
          <w:p w14:paraId="3DEA2F43" w14:textId="5A172C27" w:rsidR="00310679" w:rsidRPr="00310679" w:rsidRDefault="00310679" w:rsidP="00310679">
            <w:r w:rsidRPr="00310679">
              <w:t>Key Check</w:t>
            </w:r>
          </w:p>
        </w:tc>
        <w:tc>
          <w:tcPr>
            <w:tcW w:w="895" w:type="dxa"/>
          </w:tcPr>
          <w:p w14:paraId="493959B5" w14:textId="7705D928" w:rsidR="0051573F" w:rsidRPr="00310679" w:rsidRDefault="00481312" w:rsidP="00310679">
            <w:r>
              <w:t>Completed</w:t>
            </w:r>
          </w:p>
        </w:tc>
      </w:tr>
      <w:tr w:rsidR="00310679" w:rsidRPr="00310679" w14:paraId="28AFF062" w14:textId="3008F91A" w:rsidTr="0051573F">
        <w:trPr>
          <w:cnfStyle w:val="000000100000" w:firstRow="0" w:lastRow="0" w:firstColumn="0" w:lastColumn="0" w:oddVBand="0" w:evenVBand="0" w:oddHBand="1" w:evenHBand="0" w:firstRowFirstColumn="0" w:firstRowLastColumn="0" w:lastRowFirstColumn="0" w:lastRowLastColumn="0"/>
        </w:trPr>
        <w:tc>
          <w:tcPr>
            <w:tcW w:w="3018" w:type="dxa"/>
          </w:tcPr>
          <w:p w14:paraId="5394710D" w14:textId="00A599FA" w:rsidR="00310679" w:rsidRPr="00310679" w:rsidRDefault="00310679" w:rsidP="00310679">
            <w:r w:rsidRPr="00310679">
              <w:t>Cost Optimization</w:t>
            </w:r>
          </w:p>
        </w:tc>
        <w:tc>
          <w:tcPr>
            <w:tcW w:w="4717" w:type="dxa"/>
          </w:tcPr>
          <w:p w14:paraId="00C1DFB6" w14:textId="6C10B78A" w:rsidR="00310679" w:rsidRPr="00310679" w:rsidRDefault="00310679" w:rsidP="00310679">
            <w:r w:rsidRPr="00310679">
              <w:t>Have you defined and tracked the budget and spending of the cloud solution?</w:t>
            </w:r>
          </w:p>
        </w:tc>
        <w:tc>
          <w:tcPr>
            <w:tcW w:w="895" w:type="dxa"/>
          </w:tcPr>
          <w:p w14:paraId="17319674" w14:textId="237F4730" w:rsidR="0051573F" w:rsidRPr="00310679" w:rsidRDefault="00481312" w:rsidP="00310679">
            <w:r>
              <w:t>Yes</w:t>
            </w:r>
          </w:p>
        </w:tc>
      </w:tr>
      <w:tr w:rsidR="00310679" w:rsidRPr="00310679" w14:paraId="7DCF1448" w14:textId="5D574CD8" w:rsidTr="0051573F">
        <w:tc>
          <w:tcPr>
            <w:tcW w:w="3018" w:type="dxa"/>
          </w:tcPr>
          <w:p w14:paraId="6C85CD8E" w14:textId="0C4A06F2" w:rsidR="00310679" w:rsidRPr="00310679" w:rsidRDefault="00310679" w:rsidP="00310679">
            <w:r w:rsidRPr="00310679">
              <w:t>Cost Optimization</w:t>
            </w:r>
          </w:p>
        </w:tc>
        <w:tc>
          <w:tcPr>
            <w:tcW w:w="4717" w:type="dxa"/>
          </w:tcPr>
          <w:p w14:paraId="642BC26F" w14:textId="0EF91DE6" w:rsidR="00310679" w:rsidRPr="00310679" w:rsidRDefault="00310679" w:rsidP="00310679">
            <w:r w:rsidRPr="00310679">
              <w:t>Have you optimized the size and scale of the cloud resources to match the demand and performance?</w:t>
            </w:r>
          </w:p>
        </w:tc>
        <w:tc>
          <w:tcPr>
            <w:tcW w:w="895" w:type="dxa"/>
          </w:tcPr>
          <w:p w14:paraId="1076B2F6" w14:textId="51B4CFE7" w:rsidR="0051573F" w:rsidRPr="00310679" w:rsidRDefault="000E0E82" w:rsidP="00310679">
            <w:r>
              <w:t>Yes</w:t>
            </w:r>
          </w:p>
        </w:tc>
      </w:tr>
      <w:tr w:rsidR="00310679" w:rsidRPr="00310679" w14:paraId="7A80BE63" w14:textId="4423AE71" w:rsidTr="0051573F">
        <w:trPr>
          <w:cnfStyle w:val="000000100000" w:firstRow="0" w:lastRow="0" w:firstColumn="0" w:lastColumn="0" w:oddVBand="0" w:evenVBand="0" w:oddHBand="1" w:evenHBand="0" w:firstRowFirstColumn="0" w:firstRowLastColumn="0" w:lastRowFirstColumn="0" w:lastRowLastColumn="0"/>
        </w:trPr>
        <w:tc>
          <w:tcPr>
            <w:tcW w:w="3018" w:type="dxa"/>
          </w:tcPr>
          <w:p w14:paraId="670D979D" w14:textId="3814CF21" w:rsidR="00310679" w:rsidRPr="00310679" w:rsidRDefault="00310679" w:rsidP="00310679">
            <w:r w:rsidRPr="00310679">
              <w:t>Cost Optimization</w:t>
            </w:r>
          </w:p>
        </w:tc>
        <w:tc>
          <w:tcPr>
            <w:tcW w:w="4717" w:type="dxa"/>
          </w:tcPr>
          <w:p w14:paraId="0F7E4744" w14:textId="115B05E0" w:rsidR="00310679" w:rsidRPr="00310679" w:rsidRDefault="00310679" w:rsidP="00310679">
            <w:r w:rsidRPr="00310679">
              <w:t>Have you used the appropriate pricing and purchasing options to reduce the costs of the cloud resources?</w:t>
            </w:r>
          </w:p>
        </w:tc>
        <w:tc>
          <w:tcPr>
            <w:tcW w:w="895" w:type="dxa"/>
          </w:tcPr>
          <w:p w14:paraId="2B6A9B5E" w14:textId="2098B3C0" w:rsidR="0051573F" w:rsidRPr="00310679" w:rsidRDefault="000E0E82" w:rsidP="00310679">
            <w:r>
              <w:t>Yes</w:t>
            </w:r>
          </w:p>
        </w:tc>
      </w:tr>
      <w:tr w:rsidR="00310679" w:rsidRPr="00310679" w14:paraId="1A61FEA2" w14:textId="0B81A875" w:rsidTr="0051573F">
        <w:tc>
          <w:tcPr>
            <w:tcW w:w="3018" w:type="dxa"/>
          </w:tcPr>
          <w:p w14:paraId="6326F61B" w14:textId="3C724F77" w:rsidR="00310679" w:rsidRPr="00310679" w:rsidRDefault="00310679" w:rsidP="00310679">
            <w:r w:rsidRPr="00310679">
              <w:t>Cost Optimization</w:t>
            </w:r>
          </w:p>
        </w:tc>
        <w:tc>
          <w:tcPr>
            <w:tcW w:w="4717" w:type="dxa"/>
          </w:tcPr>
          <w:p w14:paraId="68BC49A4" w14:textId="085F4E11" w:rsidR="00310679" w:rsidRPr="00310679" w:rsidRDefault="00310679" w:rsidP="00310679">
            <w:r w:rsidRPr="00310679">
              <w:t>Have you implemented the cost management and governance tools and policies to monitor and control the costs of the cloud solution?</w:t>
            </w:r>
          </w:p>
        </w:tc>
        <w:tc>
          <w:tcPr>
            <w:tcW w:w="895" w:type="dxa"/>
          </w:tcPr>
          <w:p w14:paraId="3940C570" w14:textId="1D3496A2" w:rsidR="0051573F" w:rsidRPr="00310679" w:rsidRDefault="000E0E82" w:rsidP="00310679">
            <w:r>
              <w:t>Yes</w:t>
            </w:r>
          </w:p>
        </w:tc>
      </w:tr>
      <w:tr w:rsidR="00310679" w:rsidRPr="00310679" w14:paraId="5CB221D4" w14:textId="11EDEB88" w:rsidTr="0051573F">
        <w:trPr>
          <w:cnfStyle w:val="000000100000" w:firstRow="0" w:lastRow="0" w:firstColumn="0" w:lastColumn="0" w:oddVBand="0" w:evenVBand="0" w:oddHBand="1" w:evenHBand="0" w:firstRowFirstColumn="0" w:firstRowLastColumn="0" w:lastRowFirstColumn="0" w:lastRowLastColumn="0"/>
        </w:trPr>
        <w:tc>
          <w:tcPr>
            <w:tcW w:w="3018" w:type="dxa"/>
          </w:tcPr>
          <w:p w14:paraId="164538D0" w14:textId="38C8A6F2" w:rsidR="00310679" w:rsidRPr="00310679" w:rsidRDefault="00310679" w:rsidP="00310679">
            <w:r w:rsidRPr="00310679">
              <w:t>Operational Excellence</w:t>
            </w:r>
          </w:p>
        </w:tc>
        <w:tc>
          <w:tcPr>
            <w:tcW w:w="4717" w:type="dxa"/>
          </w:tcPr>
          <w:p w14:paraId="78A13D1B" w14:textId="04B95F18" w:rsidR="00310679" w:rsidRPr="00310679" w:rsidRDefault="00310679" w:rsidP="00310679">
            <w:r w:rsidRPr="00310679">
              <w:t>Have you defined and documented the operational processes and procedures for the cloud solution?</w:t>
            </w:r>
          </w:p>
        </w:tc>
        <w:tc>
          <w:tcPr>
            <w:tcW w:w="895" w:type="dxa"/>
          </w:tcPr>
          <w:p w14:paraId="029D628D" w14:textId="05837C14" w:rsidR="0051573F" w:rsidRPr="00310679" w:rsidRDefault="000E0E82" w:rsidP="00310679">
            <w:r>
              <w:t>Yes</w:t>
            </w:r>
          </w:p>
        </w:tc>
      </w:tr>
      <w:tr w:rsidR="00310679" w:rsidRPr="00310679" w14:paraId="78E10131" w14:textId="00F56FBD" w:rsidTr="0051573F">
        <w:tc>
          <w:tcPr>
            <w:tcW w:w="3018" w:type="dxa"/>
          </w:tcPr>
          <w:p w14:paraId="6EAC1970" w14:textId="6AF7BDEB" w:rsidR="00310679" w:rsidRPr="00310679" w:rsidRDefault="00310679" w:rsidP="00310679">
            <w:r w:rsidRPr="00310679">
              <w:t>Operational Excellence</w:t>
            </w:r>
          </w:p>
        </w:tc>
        <w:tc>
          <w:tcPr>
            <w:tcW w:w="4717" w:type="dxa"/>
          </w:tcPr>
          <w:p w14:paraId="5B58CDEE" w14:textId="3D3DC9CC" w:rsidR="00310679" w:rsidRPr="00310679" w:rsidRDefault="00310679" w:rsidP="00310679">
            <w:r w:rsidRPr="00310679">
              <w:t>Have you automated and standardized the deployment and configuration of the cloud resources?</w:t>
            </w:r>
          </w:p>
        </w:tc>
        <w:tc>
          <w:tcPr>
            <w:tcW w:w="895" w:type="dxa"/>
          </w:tcPr>
          <w:p w14:paraId="762089DE" w14:textId="203BB9B9" w:rsidR="0051573F" w:rsidRPr="00310679" w:rsidRDefault="000E0E82" w:rsidP="00310679">
            <w:r>
              <w:t>Yes</w:t>
            </w:r>
          </w:p>
        </w:tc>
      </w:tr>
      <w:tr w:rsidR="00310679" w:rsidRPr="00310679" w14:paraId="442418EC" w14:textId="6189085C" w:rsidTr="0051573F">
        <w:trPr>
          <w:cnfStyle w:val="000000100000" w:firstRow="0" w:lastRow="0" w:firstColumn="0" w:lastColumn="0" w:oddVBand="0" w:evenVBand="0" w:oddHBand="1" w:evenHBand="0" w:firstRowFirstColumn="0" w:firstRowLastColumn="0" w:lastRowFirstColumn="0" w:lastRowLastColumn="0"/>
        </w:trPr>
        <w:tc>
          <w:tcPr>
            <w:tcW w:w="3018" w:type="dxa"/>
          </w:tcPr>
          <w:p w14:paraId="4833A7DF" w14:textId="37DCDCB2" w:rsidR="00310679" w:rsidRPr="00310679" w:rsidRDefault="00310679" w:rsidP="00310679">
            <w:r w:rsidRPr="00310679">
              <w:t>Operational Excellence</w:t>
            </w:r>
          </w:p>
        </w:tc>
        <w:tc>
          <w:tcPr>
            <w:tcW w:w="4717" w:type="dxa"/>
          </w:tcPr>
          <w:p w14:paraId="00BBEA9C" w14:textId="2F0B5821" w:rsidR="00310679" w:rsidRPr="00310679" w:rsidRDefault="00310679" w:rsidP="00310679">
            <w:r w:rsidRPr="00310679">
              <w:t>Have you implemented the monitoring and logging tools and metrics to measure and improve the operational performance and health of the cloud solution?</w:t>
            </w:r>
          </w:p>
        </w:tc>
        <w:tc>
          <w:tcPr>
            <w:tcW w:w="895" w:type="dxa"/>
          </w:tcPr>
          <w:p w14:paraId="54B8DA9E" w14:textId="2E50B95D" w:rsidR="0051573F" w:rsidRPr="00310679" w:rsidRDefault="000E0E82" w:rsidP="00310679">
            <w:r>
              <w:t>Yes</w:t>
            </w:r>
          </w:p>
        </w:tc>
      </w:tr>
      <w:tr w:rsidR="00310679" w:rsidRPr="00310679" w14:paraId="63667D61" w14:textId="0A2D5B59" w:rsidTr="0051573F">
        <w:tc>
          <w:tcPr>
            <w:tcW w:w="3018" w:type="dxa"/>
          </w:tcPr>
          <w:p w14:paraId="1FADA05F" w14:textId="6DE4E6F9" w:rsidR="00310679" w:rsidRPr="00310679" w:rsidRDefault="00310679" w:rsidP="00310679">
            <w:r w:rsidRPr="00310679">
              <w:t>Operational Excellence</w:t>
            </w:r>
          </w:p>
        </w:tc>
        <w:tc>
          <w:tcPr>
            <w:tcW w:w="4717" w:type="dxa"/>
          </w:tcPr>
          <w:p w14:paraId="62EE19F3" w14:textId="017DDE83" w:rsidR="00310679" w:rsidRPr="00310679" w:rsidRDefault="00310679" w:rsidP="00310679">
            <w:r w:rsidRPr="00310679">
              <w:t>Have you established the backup and recovery strategies and practices to ensure the availability and durability of the cloud solution?</w:t>
            </w:r>
          </w:p>
        </w:tc>
        <w:tc>
          <w:tcPr>
            <w:tcW w:w="895" w:type="dxa"/>
          </w:tcPr>
          <w:p w14:paraId="491E34E8" w14:textId="69E3DF60" w:rsidR="0051573F" w:rsidRPr="00310679" w:rsidRDefault="000E0E82" w:rsidP="00310679">
            <w:r>
              <w:t>Yes</w:t>
            </w:r>
          </w:p>
        </w:tc>
      </w:tr>
      <w:tr w:rsidR="00310679" w:rsidRPr="00310679" w14:paraId="4BFA8174" w14:textId="52FA9821" w:rsidTr="0051573F">
        <w:trPr>
          <w:cnfStyle w:val="000000100000" w:firstRow="0" w:lastRow="0" w:firstColumn="0" w:lastColumn="0" w:oddVBand="0" w:evenVBand="0" w:oddHBand="1" w:evenHBand="0" w:firstRowFirstColumn="0" w:firstRowLastColumn="0" w:lastRowFirstColumn="0" w:lastRowLastColumn="0"/>
        </w:trPr>
        <w:tc>
          <w:tcPr>
            <w:tcW w:w="3018" w:type="dxa"/>
          </w:tcPr>
          <w:p w14:paraId="402951A2" w14:textId="64451CB9" w:rsidR="00310679" w:rsidRPr="00310679" w:rsidRDefault="00310679" w:rsidP="00310679">
            <w:r w:rsidRPr="00310679">
              <w:t>Performance Efficiency</w:t>
            </w:r>
          </w:p>
        </w:tc>
        <w:tc>
          <w:tcPr>
            <w:tcW w:w="4717" w:type="dxa"/>
          </w:tcPr>
          <w:p w14:paraId="0C2D96AF" w14:textId="4A6BE064" w:rsidR="00310679" w:rsidRPr="00310679" w:rsidRDefault="00310679" w:rsidP="00310679">
            <w:r w:rsidRPr="00310679">
              <w:t>Have you designed and implemented the cloud solution to meet the functional and non-functional requirements of the workload?</w:t>
            </w:r>
          </w:p>
        </w:tc>
        <w:tc>
          <w:tcPr>
            <w:tcW w:w="895" w:type="dxa"/>
          </w:tcPr>
          <w:p w14:paraId="54A0C7F5" w14:textId="65FD67B9" w:rsidR="0051573F" w:rsidRPr="00310679" w:rsidRDefault="000E0E82" w:rsidP="00310679">
            <w:r>
              <w:t>Yes</w:t>
            </w:r>
          </w:p>
        </w:tc>
      </w:tr>
      <w:tr w:rsidR="00310679" w:rsidRPr="00310679" w14:paraId="4B407B02" w14:textId="1B85346D" w:rsidTr="0051573F">
        <w:tc>
          <w:tcPr>
            <w:tcW w:w="3018" w:type="dxa"/>
          </w:tcPr>
          <w:p w14:paraId="509A46E0" w14:textId="03BBE4DB" w:rsidR="00310679" w:rsidRPr="00310679" w:rsidRDefault="00310679" w:rsidP="00310679">
            <w:r w:rsidRPr="00310679">
              <w:t>Performance Efficiency</w:t>
            </w:r>
          </w:p>
        </w:tc>
        <w:tc>
          <w:tcPr>
            <w:tcW w:w="4717" w:type="dxa"/>
          </w:tcPr>
          <w:p w14:paraId="499DF157" w14:textId="5A4752F7" w:rsidR="00310679" w:rsidRPr="00310679" w:rsidRDefault="00310679" w:rsidP="00310679">
            <w:r w:rsidRPr="00310679">
              <w:t>Have you optimized the network and storage performance and throughput of the cloud solution?</w:t>
            </w:r>
          </w:p>
        </w:tc>
        <w:tc>
          <w:tcPr>
            <w:tcW w:w="895" w:type="dxa"/>
          </w:tcPr>
          <w:p w14:paraId="7DDE7D87" w14:textId="45811C18" w:rsidR="0051573F" w:rsidRPr="00310679" w:rsidRDefault="000E0E82" w:rsidP="00310679">
            <w:r>
              <w:t>Yes</w:t>
            </w:r>
          </w:p>
        </w:tc>
      </w:tr>
      <w:tr w:rsidR="00310679" w:rsidRPr="00310679" w14:paraId="4B398EB7" w14:textId="3AF73355" w:rsidTr="0051573F">
        <w:trPr>
          <w:cnfStyle w:val="000000100000" w:firstRow="0" w:lastRow="0" w:firstColumn="0" w:lastColumn="0" w:oddVBand="0" w:evenVBand="0" w:oddHBand="1" w:evenHBand="0" w:firstRowFirstColumn="0" w:firstRowLastColumn="0" w:lastRowFirstColumn="0" w:lastRowLastColumn="0"/>
        </w:trPr>
        <w:tc>
          <w:tcPr>
            <w:tcW w:w="3018" w:type="dxa"/>
          </w:tcPr>
          <w:p w14:paraId="656270A0" w14:textId="7A24D2A7" w:rsidR="00310679" w:rsidRPr="00310679" w:rsidRDefault="00310679" w:rsidP="00310679">
            <w:r w:rsidRPr="00310679">
              <w:t>Performance Efficiency</w:t>
            </w:r>
          </w:p>
        </w:tc>
        <w:tc>
          <w:tcPr>
            <w:tcW w:w="4717" w:type="dxa"/>
          </w:tcPr>
          <w:p w14:paraId="0C87A7B5" w14:textId="71B23824" w:rsidR="00310679" w:rsidRPr="00310679" w:rsidRDefault="00310679" w:rsidP="00310679">
            <w:r w:rsidRPr="00310679">
              <w:t>Have you leveraged the scalability and elasticity features and services of Azure to adapt to the changes in demand and workload?</w:t>
            </w:r>
          </w:p>
        </w:tc>
        <w:tc>
          <w:tcPr>
            <w:tcW w:w="895" w:type="dxa"/>
          </w:tcPr>
          <w:p w14:paraId="3AF4C520" w14:textId="051F902D" w:rsidR="0051573F" w:rsidRPr="00310679" w:rsidRDefault="000E0E82" w:rsidP="00310679">
            <w:r>
              <w:t>Yes</w:t>
            </w:r>
          </w:p>
        </w:tc>
      </w:tr>
      <w:tr w:rsidR="00310679" w:rsidRPr="00310679" w14:paraId="644A161D" w14:textId="3209A2A3" w:rsidTr="0051573F">
        <w:tc>
          <w:tcPr>
            <w:tcW w:w="3018" w:type="dxa"/>
          </w:tcPr>
          <w:p w14:paraId="6FFD0B47" w14:textId="093F35B3" w:rsidR="00310679" w:rsidRPr="00310679" w:rsidRDefault="00310679" w:rsidP="00310679">
            <w:r w:rsidRPr="00310679">
              <w:t>Performance Efficiency</w:t>
            </w:r>
          </w:p>
        </w:tc>
        <w:tc>
          <w:tcPr>
            <w:tcW w:w="4717" w:type="dxa"/>
          </w:tcPr>
          <w:p w14:paraId="59A68506" w14:textId="58FBBB5D" w:rsidR="00310679" w:rsidRPr="00310679" w:rsidRDefault="00310679" w:rsidP="00310679">
            <w:r w:rsidRPr="00310679">
              <w:t>Have you evaluated and adopted the latest technologies and innovations of Azure to enhance the performance and efficiency of the cloud solution?</w:t>
            </w:r>
          </w:p>
        </w:tc>
        <w:tc>
          <w:tcPr>
            <w:tcW w:w="895" w:type="dxa"/>
          </w:tcPr>
          <w:p w14:paraId="1E39D82F" w14:textId="26EABE74" w:rsidR="0051573F" w:rsidRPr="00310679" w:rsidRDefault="000E0E82" w:rsidP="00310679">
            <w:r>
              <w:t>Yes</w:t>
            </w:r>
          </w:p>
        </w:tc>
      </w:tr>
      <w:tr w:rsidR="00310679" w:rsidRPr="00310679" w14:paraId="2B77521F" w14:textId="5A74B375" w:rsidTr="0051573F">
        <w:trPr>
          <w:cnfStyle w:val="000000100000" w:firstRow="0" w:lastRow="0" w:firstColumn="0" w:lastColumn="0" w:oddVBand="0" w:evenVBand="0" w:oddHBand="1" w:evenHBand="0" w:firstRowFirstColumn="0" w:firstRowLastColumn="0" w:lastRowFirstColumn="0" w:lastRowLastColumn="0"/>
        </w:trPr>
        <w:tc>
          <w:tcPr>
            <w:tcW w:w="3018" w:type="dxa"/>
          </w:tcPr>
          <w:p w14:paraId="34E3CD34" w14:textId="1B964774" w:rsidR="00310679" w:rsidRPr="00310679" w:rsidRDefault="00310679" w:rsidP="00310679">
            <w:r w:rsidRPr="00310679">
              <w:t>Reliability</w:t>
            </w:r>
          </w:p>
        </w:tc>
        <w:tc>
          <w:tcPr>
            <w:tcW w:w="4717" w:type="dxa"/>
          </w:tcPr>
          <w:p w14:paraId="22442620" w14:textId="6F3FFEF6" w:rsidR="00310679" w:rsidRPr="00310679" w:rsidRDefault="00310679" w:rsidP="00310679">
            <w:r w:rsidRPr="00310679">
              <w:t>Have you designed and implemented the cloud solution to prevent and mitigate the failures and faults of the cloud resources?</w:t>
            </w:r>
          </w:p>
        </w:tc>
        <w:tc>
          <w:tcPr>
            <w:tcW w:w="895" w:type="dxa"/>
          </w:tcPr>
          <w:p w14:paraId="0D952BBC" w14:textId="16993326" w:rsidR="0051573F" w:rsidRPr="00310679" w:rsidRDefault="000E0E82" w:rsidP="00310679">
            <w:r>
              <w:t>Yes</w:t>
            </w:r>
          </w:p>
        </w:tc>
      </w:tr>
      <w:tr w:rsidR="00310679" w:rsidRPr="00310679" w14:paraId="1ABCCD03" w14:textId="1CCA352F" w:rsidTr="0051573F">
        <w:tc>
          <w:tcPr>
            <w:tcW w:w="3018" w:type="dxa"/>
          </w:tcPr>
          <w:p w14:paraId="3DA077B8" w14:textId="58119B85" w:rsidR="00310679" w:rsidRPr="00310679" w:rsidRDefault="00310679" w:rsidP="00310679">
            <w:r w:rsidRPr="00310679">
              <w:t>Reliability</w:t>
            </w:r>
          </w:p>
        </w:tc>
        <w:tc>
          <w:tcPr>
            <w:tcW w:w="4717" w:type="dxa"/>
          </w:tcPr>
          <w:p w14:paraId="501D9A7F" w14:textId="36881655" w:rsidR="00310679" w:rsidRPr="00310679" w:rsidRDefault="00310679" w:rsidP="00310679">
            <w:r w:rsidRPr="00310679">
              <w:t>Have you tested and verified the reliability and resiliency of the cloud solution under different scenarios and conditions?</w:t>
            </w:r>
          </w:p>
        </w:tc>
        <w:tc>
          <w:tcPr>
            <w:tcW w:w="895" w:type="dxa"/>
          </w:tcPr>
          <w:p w14:paraId="55FEC367" w14:textId="0E4BE577" w:rsidR="0051573F" w:rsidRPr="00310679" w:rsidRDefault="000E0E82" w:rsidP="00310679">
            <w:r>
              <w:t>Yes</w:t>
            </w:r>
          </w:p>
        </w:tc>
      </w:tr>
      <w:tr w:rsidR="00310679" w:rsidRPr="00310679" w14:paraId="73AEDD78" w14:textId="3CCE6684" w:rsidTr="0051573F">
        <w:trPr>
          <w:cnfStyle w:val="000000100000" w:firstRow="0" w:lastRow="0" w:firstColumn="0" w:lastColumn="0" w:oddVBand="0" w:evenVBand="0" w:oddHBand="1" w:evenHBand="0" w:firstRowFirstColumn="0" w:firstRowLastColumn="0" w:lastRowFirstColumn="0" w:lastRowLastColumn="0"/>
        </w:trPr>
        <w:tc>
          <w:tcPr>
            <w:tcW w:w="3018" w:type="dxa"/>
          </w:tcPr>
          <w:p w14:paraId="3FCE5A9D" w14:textId="167336A3" w:rsidR="00310679" w:rsidRPr="00310679" w:rsidRDefault="00310679" w:rsidP="00310679">
            <w:r w:rsidRPr="00310679">
              <w:lastRenderedPageBreak/>
              <w:t>Reliability</w:t>
            </w:r>
          </w:p>
        </w:tc>
        <w:tc>
          <w:tcPr>
            <w:tcW w:w="4717" w:type="dxa"/>
          </w:tcPr>
          <w:p w14:paraId="6A77095B" w14:textId="5D03D05F" w:rsidR="00310679" w:rsidRPr="00310679" w:rsidRDefault="00310679" w:rsidP="00310679">
            <w:r w:rsidRPr="00310679">
              <w:t>Have you applied the redundancy and fault tolerance techniques and services of Azure to ensure the continuity and availability of the cloud solution?</w:t>
            </w:r>
          </w:p>
        </w:tc>
        <w:tc>
          <w:tcPr>
            <w:tcW w:w="895" w:type="dxa"/>
          </w:tcPr>
          <w:p w14:paraId="62273291" w14:textId="10AEC39A" w:rsidR="0051573F" w:rsidRPr="00310679" w:rsidRDefault="000E0E82" w:rsidP="00310679">
            <w:r>
              <w:t>Yes</w:t>
            </w:r>
          </w:p>
        </w:tc>
      </w:tr>
      <w:tr w:rsidR="00310679" w:rsidRPr="00310679" w14:paraId="6069CAEB" w14:textId="21BAE661" w:rsidTr="0051573F">
        <w:tc>
          <w:tcPr>
            <w:tcW w:w="3018" w:type="dxa"/>
          </w:tcPr>
          <w:p w14:paraId="58F65A07" w14:textId="559A75C2" w:rsidR="00310679" w:rsidRPr="00310679" w:rsidRDefault="00310679" w:rsidP="00310679">
            <w:r w:rsidRPr="00310679">
              <w:t>Reliability</w:t>
            </w:r>
          </w:p>
        </w:tc>
        <w:tc>
          <w:tcPr>
            <w:tcW w:w="4717" w:type="dxa"/>
          </w:tcPr>
          <w:p w14:paraId="7DE8A0B2" w14:textId="21A46BE5" w:rsidR="00310679" w:rsidRPr="00310679" w:rsidRDefault="00310679" w:rsidP="00310679">
            <w:r w:rsidRPr="00310679">
              <w:t>Have you implemented the incident and problem management processes and tools to detect and resolve the issues and errors of the cloud solution?</w:t>
            </w:r>
          </w:p>
        </w:tc>
        <w:tc>
          <w:tcPr>
            <w:tcW w:w="895" w:type="dxa"/>
          </w:tcPr>
          <w:p w14:paraId="0B551AAC" w14:textId="1B92955B" w:rsidR="0051573F" w:rsidRPr="00310679" w:rsidRDefault="000E0E82" w:rsidP="00310679">
            <w:r>
              <w:t>Yes</w:t>
            </w:r>
          </w:p>
        </w:tc>
      </w:tr>
      <w:tr w:rsidR="00310679" w:rsidRPr="00310679" w14:paraId="04CBB439" w14:textId="1A8E2E8A" w:rsidTr="0051573F">
        <w:trPr>
          <w:cnfStyle w:val="000000100000" w:firstRow="0" w:lastRow="0" w:firstColumn="0" w:lastColumn="0" w:oddVBand="0" w:evenVBand="0" w:oddHBand="1" w:evenHBand="0" w:firstRowFirstColumn="0" w:firstRowLastColumn="0" w:lastRowFirstColumn="0" w:lastRowLastColumn="0"/>
        </w:trPr>
        <w:tc>
          <w:tcPr>
            <w:tcW w:w="3018" w:type="dxa"/>
          </w:tcPr>
          <w:p w14:paraId="22F86E38" w14:textId="15CD984C" w:rsidR="00310679" w:rsidRPr="00310679" w:rsidRDefault="00310679" w:rsidP="00310679">
            <w:r w:rsidRPr="00310679">
              <w:t>Security</w:t>
            </w:r>
          </w:p>
        </w:tc>
        <w:tc>
          <w:tcPr>
            <w:tcW w:w="4717" w:type="dxa"/>
          </w:tcPr>
          <w:p w14:paraId="2FA9165D" w14:textId="0B5847D2" w:rsidR="00310679" w:rsidRPr="00310679" w:rsidRDefault="00310679" w:rsidP="00310679">
            <w:r w:rsidRPr="00310679">
              <w:t>Have you identified and classified the assets and data of the cloud solution and their security and compliance requirements?</w:t>
            </w:r>
          </w:p>
        </w:tc>
        <w:tc>
          <w:tcPr>
            <w:tcW w:w="895" w:type="dxa"/>
          </w:tcPr>
          <w:p w14:paraId="366727C6" w14:textId="6178968E" w:rsidR="0051573F" w:rsidRPr="00310679" w:rsidRDefault="000E0E82" w:rsidP="00310679">
            <w:r>
              <w:t>Yes</w:t>
            </w:r>
          </w:p>
        </w:tc>
      </w:tr>
      <w:tr w:rsidR="00310679" w:rsidRPr="00310679" w14:paraId="4B786864" w14:textId="644BD2B4" w:rsidTr="0051573F">
        <w:tc>
          <w:tcPr>
            <w:tcW w:w="3018" w:type="dxa"/>
          </w:tcPr>
          <w:p w14:paraId="4FF04B94" w14:textId="6549ACB4" w:rsidR="00310679" w:rsidRPr="00310679" w:rsidRDefault="00310679" w:rsidP="00310679">
            <w:r w:rsidRPr="00310679">
              <w:t>Security</w:t>
            </w:r>
          </w:p>
        </w:tc>
        <w:tc>
          <w:tcPr>
            <w:tcW w:w="4717" w:type="dxa"/>
          </w:tcPr>
          <w:p w14:paraId="509050CB" w14:textId="56735034" w:rsidR="00310679" w:rsidRPr="00310679" w:rsidRDefault="00310679" w:rsidP="00310679">
            <w:r w:rsidRPr="00310679">
              <w:t>Have you implemented the identity and access management tools and policies to secure and control the access to the cloud resources and data?</w:t>
            </w:r>
          </w:p>
        </w:tc>
        <w:tc>
          <w:tcPr>
            <w:tcW w:w="895" w:type="dxa"/>
          </w:tcPr>
          <w:p w14:paraId="0FA31296" w14:textId="6A349EE6" w:rsidR="0051573F" w:rsidRPr="00310679" w:rsidRDefault="000E0E82" w:rsidP="00310679">
            <w:r>
              <w:t>Yes</w:t>
            </w:r>
          </w:p>
        </w:tc>
      </w:tr>
      <w:tr w:rsidR="00310679" w:rsidRPr="00310679" w14:paraId="25ABB5FF" w14:textId="54049BD7" w:rsidTr="0051573F">
        <w:trPr>
          <w:cnfStyle w:val="000000100000" w:firstRow="0" w:lastRow="0" w:firstColumn="0" w:lastColumn="0" w:oddVBand="0" w:evenVBand="0" w:oddHBand="1" w:evenHBand="0" w:firstRowFirstColumn="0" w:firstRowLastColumn="0" w:lastRowFirstColumn="0" w:lastRowLastColumn="0"/>
        </w:trPr>
        <w:tc>
          <w:tcPr>
            <w:tcW w:w="3018" w:type="dxa"/>
          </w:tcPr>
          <w:p w14:paraId="71416FD3" w14:textId="4771CD94" w:rsidR="00310679" w:rsidRPr="00310679" w:rsidRDefault="00310679" w:rsidP="00310679">
            <w:r w:rsidRPr="00310679">
              <w:t>Security</w:t>
            </w:r>
          </w:p>
        </w:tc>
        <w:tc>
          <w:tcPr>
            <w:tcW w:w="4717" w:type="dxa"/>
          </w:tcPr>
          <w:p w14:paraId="766BEE8E" w14:textId="73E88DB7" w:rsidR="00310679" w:rsidRPr="00310679" w:rsidRDefault="00310679" w:rsidP="00310679">
            <w:r w:rsidRPr="00310679">
              <w:t>Have you implemented the encryption and key management tools and practices to protect the confidentiality and integrity of the cloud data?</w:t>
            </w:r>
          </w:p>
        </w:tc>
        <w:tc>
          <w:tcPr>
            <w:tcW w:w="895" w:type="dxa"/>
          </w:tcPr>
          <w:p w14:paraId="688A0227" w14:textId="7FC0CB2C" w:rsidR="0051573F" w:rsidRPr="00310679" w:rsidRDefault="000E0E82" w:rsidP="00310679">
            <w:r>
              <w:t>Yes</w:t>
            </w:r>
          </w:p>
        </w:tc>
      </w:tr>
      <w:tr w:rsidR="00310679" w:rsidRPr="00310679" w14:paraId="34B3A825" w14:textId="75B2606D" w:rsidTr="0051573F">
        <w:tc>
          <w:tcPr>
            <w:tcW w:w="3018" w:type="dxa"/>
          </w:tcPr>
          <w:p w14:paraId="4D281544" w14:textId="6B465886" w:rsidR="00310679" w:rsidRPr="00310679" w:rsidRDefault="00310679" w:rsidP="00310679">
            <w:r w:rsidRPr="00310679">
              <w:t>Security</w:t>
            </w:r>
          </w:p>
        </w:tc>
        <w:tc>
          <w:tcPr>
            <w:tcW w:w="4717" w:type="dxa"/>
          </w:tcPr>
          <w:p w14:paraId="15C4A9D2" w14:textId="04BEF8A8" w:rsidR="00310679" w:rsidRPr="00310679" w:rsidRDefault="00310679" w:rsidP="00310679">
            <w:r w:rsidRPr="00310679">
              <w:t>Have you implemented the security and compliance monitoring and auditing tools and practices to prevent and respond to the threats and vulnerabilities of the cloud solution?</w:t>
            </w:r>
          </w:p>
        </w:tc>
        <w:tc>
          <w:tcPr>
            <w:tcW w:w="895" w:type="dxa"/>
          </w:tcPr>
          <w:p w14:paraId="41689506" w14:textId="223F4D39" w:rsidR="0051573F" w:rsidRPr="00310679" w:rsidRDefault="000E0E82" w:rsidP="00310679">
            <w:r>
              <w:t>Yes</w:t>
            </w:r>
          </w:p>
        </w:tc>
      </w:tr>
    </w:tbl>
    <w:p w14:paraId="16B8559B" w14:textId="77777777" w:rsidR="00B25A4B" w:rsidRDefault="00F65303" w:rsidP="00182F23">
      <w:pPr>
        <w:pStyle w:val="Heading1"/>
      </w:pPr>
      <w:bookmarkStart w:id="30" w:name="_Toc176424540"/>
      <w:r>
        <w:t xml:space="preserve">Azure </w:t>
      </w:r>
      <w:r w:rsidR="00B25A4B">
        <w:t>Configuration</w:t>
      </w:r>
      <w:bookmarkEnd w:id="30"/>
      <w:r w:rsidR="00B25A4B">
        <w:t xml:space="preserve"> </w:t>
      </w:r>
    </w:p>
    <w:p w14:paraId="75382510" w14:textId="77777777" w:rsidR="00E020D8" w:rsidRDefault="009E7024" w:rsidP="00E020D8">
      <w:pPr>
        <w:pStyle w:val="Heading2"/>
      </w:pPr>
      <w:bookmarkStart w:id="31" w:name="_Toc176424541"/>
      <w:r>
        <w:t>Entra Id</w:t>
      </w:r>
      <w:bookmarkEnd w:id="31"/>
    </w:p>
    <w:p w14:paraId="5CBD32ED" w14:textId="5C6A4DD1" w:rsidR="00C53F61" w:rsidRPr="00E020D8" w:rsidRDefault="006349A2" w:rsidP="00E020D8">
      <w:pPr>
        <w:pStyle w:val="Heading3"/>
      </w:pPr>
      <w:bookmarkStart w:id="32" w:name="_Toc176424542"/>
      <w:r w:rsidRPr="00E020D8">
        <w:t xml:space="preserve">Entra </w:t>
      </w:r>
      <w:r w:rsidR="005A5358" w:rsidRPr="00E020D8">
        <w:t>ID</w:t>
      </w:r>
      <w:r w:rsidR="00F65303" w:rsidRPr="00E020D8">
        <w:t xml:space="preserve"> </w:t>
      </w:r>
      <w:r w:rsidR="00C53F61" w:rsidRPr="00E020D8">
        <w:t>Tenant</w:t>
      </w:r>
      <w:bookmarkEnd w:id="32"/>
    </w:p>
    <w:p w14:paraId="3F125CC2" w14:textId="5554AC67" w:rsidR="00F6517F" w:rsidRDefault="000E0E82" w:rsidP="009E7024">
      <w:r w:rsidRPr="00E020D8">
        <w:t>Entra ID</w:t>
      </w:r>
      <w:r>
        <w:t xml:space="preserve"> </w:t>
      </w:r>
      <w:r w:rsidR="0013046E">
        <w:t xml:space="preserve">Tenant is the highest level of account and management abstraction for Microsoft Cloud. </w:t>
      </w:r>
      <w:r w:rsidR="00093C43" w:rsidRPr="004B5A02">
        <w:t xml:space="preserve">Many </w:t>
      </w:r>
      <w:r w:rsidR="00093C43">
        <w:t xml:space="preserve">of </w:t>
      </w:r>
      <w:r w:rsidR="00093C43" w:rsidRPr="004B5A02">
        <w:t xml:space="preserve">Microsoft’s cloud services require a tenant </w:t>
      </w:r>
      <w:r w:rsidR="00937186">
        <w:t>to manage</w:t>
      </w:r>
      <w:r w:rsidR="00093C43" w:rsidRPr="004B5A02">
        <w:t xml:space="preserve"> resources</w:t>
      </w:r>
      <w:r w:rsidR="00093C43">
        <w:t>.</w:t>
      </w:r>
      <w:r w:rsidR="0013046E">
        <w:t xml:space="preserve"> In many cases, only one Tenant is required for the enterprise</w:t>
      </w:r>
      <w:r w:rsidR="00937186">
        <w:t>,</w:t>
      </w:r>
      <w:r w:rsidR="001F19E1">
        <w:t xml:space="preserve"> and</w:t>
      </w:r>
      <w:r w:rsidR="00937186">
        <w:t xml:space="preserve"> it</w:t>
      </w:r>
      <w:r w:rsidR="001F19E1">
        <w:t xml:space="preserve"> is synonymous with Directories (which map to AD</w:t>
      </w:r>
      <w:r w:rsidR="00F6517F">
        <w:t>)</w:t>
      </w:r>
      <w:r w:rsidR="001F19E1">
        <w:t xml:space="preserve">. </w:t>
      </w:r>
    </w:p>
    <w:p w14:paraId="724F2F28" w14:textId="5A25EE28" w:rsidR="00C53F61" w:rsidRDefault="001F19E1" w:rsidP="009E7024">
      <w:r>
        <w:t xml:space="preserve">Some enterprises have more than one </w:t>
      </w:r>
      <w:r w:rsidR="008B38E0">
        <w:t>ten</w:t>
      </w:r>
      <w:r w:rsidR="00BF74C5">
        <w:t>ant</w:t>
      </w:r>
      <w:r>
        <w:t xml:space="preserve"> to partition all user security information</w:t>
      </w:r>
      <w:r w:rsidR="0013046E">
        <w:t xml:space="preserve">. At this level, we </w:t>
      </w:r>
      <w:r w:rsidR="0013046E" w:rsidRPr="00E020D8">
        <w:t xml:space="preserve">manage </w:t>
      </w:r>
      <w:r w:rsidR="000E0E82" w:rsidRPr="00E020D8">
        <w:t xml:space="preserve">Entra ID </w:t>
      </w:r>
      <w:r w:rsidR="0013046E" w:rsidRPr="00E020D8">
        <w:t>and</w:t>
      </w:r>
      <w:r w:rsidR="0013046E">
        <w:t xml:space="preserve"> all Authorization and Authentication across Microsoft Cloud resources, our Office365 and Dynamics</w:t>
      </w:r>
      <w:r w:rsidR="006311F9">
        <w:t xml:space="preserve"> environments, </w:t>
      </w:r>
      <w:r w:rsidR="00B030A5">
        <w:t>and</w:t>
      </w:r>
      <w:r w:rsidR="006311F9">
        <w:t xml:space="preserve"> </w:t>
      </w:r>
      <w:r w:rsidR="00CF44AF">
        <w:t>multiple Azure</w:t>
      </w:r>
      <w:r w:rsidR="006311F9">
        <w:t xml:space="preserve"> resource Subscriptions.</w:t>
      </w:r>
    </w:p>
    <w:p w14:paraId="46084FDD" w14:textId="64799B64" w:rsidR="0023591C" w:rsidRPr="004B5A02" w:rsidRDefault="00534932" w:rsidP="009E7024">
      <w:r w:rsidRPr="004B5A02">
        <w:t>Companies may have one or more tenants</w:t>
      </w:r>
      <w:r w:rsidR="00AC69CA">
        <w:t>,</w:t>
      </w:r>
      <w:r w:rsidRPr="004B5A02">
        <w:t xml:space="preserve"> depending on their needs. Tenants may support </w:t>
      </w:r>
      <w:r w:rsidR="00AC69CA">
        <w:t xml:space="preserve">the </w:t>
      </w:r>
      <w:r w:rsidRPr="004B5A02">
        <w:t>management of Azure subscriptions</w:t>
      </w:r>
      <w:r w:rsidR="00AC69CA">
        <w:t xml:space="preserve"> and </w:t>
      </w:r>
      <w:r w:rsidRPr="004B5A02">
        <w:t xml:space="preserve">other Microsoft cloud services or be dedicated to application identity stores for custom solutions. </w:t>
      </w:r>
      <w:r>
        <w:t xml:space="preserve"> </w:t>
      </w:r>
      <w:r w:rsidR="00000000">
        <w:fldChar w:fldCharType="begin"/>
      </w:r>
      <w:r w:rsidR="00000000">
        <w:instrText xml:space="preserve"> DOCPROPERTY  CustomerName  \* MERGEFORMAT </w:instrText>
      </w:r>
      <w:r w:rsidR="00000000">
        <w:fldChar w:fldCharType="separate"/>
      </w:r>
      <w:r w:rsidR="006C410D">
        <w:t>Learning Care Group</w:t>
      </w:r>
      <w:r w:rsidR="00000000">
        <w:fldChar w:fldCharType="end"/>
      </w:r>
      <w:r w:rsidR="004D436F">
        <w:t xml:space="preserve"> </w:t>
      </w:r>
      <w:r>
        <w:t xml:space="preserve">is already housing the users in their </w:t>
      </w:r>
      <w:r w:rsidR="00A5367B">
        <w:t>Entra</w:t>
      </w:r>
      <w:r>
        <w:t xml:space="preserve"> tenant, and the AAD and on-premises active</w:t>
      </w:r>
      <w:r w:rsidR="0023591C">
        <w:t xml:space="preserve"> directory infrastructure was determined to be healthy using built</w:t>
      </w:r>
      <w:r w:rsidR="002179F6">
        <w:t>-</w:t>
      </w:r>
      <w:r w:rsidR="0023591C">
        <w:t>in tools and PowerShell reports.</w:t>
      </w:r>
    </w:p>
    <w:p w14:paraId="6ED91B64" w14:textId="77777777" w:rsidR="00265DAE" w:rsidRPr="004B5A02" w:rsidRDefault="00265DAE" w:rsidP="009E7024">
      <w:pPr>
        <w:rPr>
          <w:b/>
          <w:bCs/>
        </w:rPr>
      </w:pPr>
      <w:r w:rsidRPr="004B5A02">
        <w:rPr>
          <w:b/>
          <w:bCs/>
        </w:rPr>
        <w:t>Current State:</w:t>
      </w:r>
    </w:p>
    <w:p w14:paraId="7E2478B3" w14:textId="203991C7" w:rsidR="00265DAE" w:rsidRDefault="00265DAE" w:rsidP="009E7024">
      <w:pPr>
        <w:rPr>
          <w:rFonts w:cs="Segoe UI"/>
          <w:color w:val="000000"/>
          <w:shd w:val="clear" w:color="auto" w:fill="FFFFFF"/>
        </w:rPr>
      </w:pPr>
      <w:r>
        <w:rPr>
          <w:noProof/>
        </w:rPr>
        <w:t xml:space="preserve">    Primary </w:t>
      </w:r>
      <w:r w:rsidRPr="002029CB">
        <w:rPr>
          <w:noProof/>
        </w:rPr>
        <w:t>Domain:</w:t>
      </w:r>
      <w:r>
        <w:rPr>
          <w:noProof/>
        </w:rPr>
        <w:tab/>
      </w:r>
      <w:r w:rsidR="00165E4D">
        <w:rPr>
          <w:noProof/>
        </w:rPr>
        <w:fldChar w:fldCharType="begin"/>
      </w:r>
      <w:r w:rsidR="00165E4D">
        <w:rPr>
          <w:noProof/>
        </w:rPr>
        <w:instrText xml:space="preserve"> DOCPROPERTY  CustomerDomain  \* MERGEFORMAT </w:instrText>
      </w:r>
      <w:r w:rsidR="00165E4D">
        <w:rPr>
          <w:noProof/>
        </w:rPr>
        <w:fldChar w:fldCharType="separate"/>
      </w:r>
      <w:r w:rsidR="00014477">
        <w:rPr>
          <w:noProof/>
        </w:rPr>
        <w:t>learningcaregroup.com</w:t>
      </w:r>
      <w:r w:rsidR="00165E4D">
        <w:rPr>
          <w:noProof/>
        </w:rPr>
        <w:fldChar w:fldCharType="end"/>
      </w:r>
      <w:r w:rsidR="00771B13">
        <w:br/>
      </w:r>
      <w:r w:rsidRPr="002029CB">
        <w:t xml:space="preserve">    Plan:</w:t>
      </w:r>
      <w:r w:rsidRPr="002029CB">
        <w:rPr>
          <w:rFonts w:cs="Segoe UI"/>
          <w:color w:val="000000"/>
          <w:shd w:val="clear" w:color="auto" w:fill="FFFFFF"/>
        </w:rPr>
        <w:t xml:space="preserve"> </w:t>
      </w:r>
      <w:r>
        <w:rPr>
          <w:rFonts w:cs="Segoe UI"/>
          <w:color w:val="000000"/>
          <w:shd w:val="clear" w:color="auto" w:fill="FFFFFF"/>
        </w:rPr>
        <w:tab/>
      </w:r>
      <w:r w:rsidR="00771B13">
        <w:rPr>
          <w:rFonts w:cs="Segoe UI"/>
          <w:color w:val="000000"/>
          <w:shd w:val="clear" w:color="auto" w:fill="FFFFFF"/>
        </w:rPr>
        <w:tab/>
      </w:r>
      <w:r w:rsidR="00771B13">
        <w:rPr>
          <w:rFonts w:cs="Segoe UI"/>
          <w:color w:val="000000"/>
          <w:shd w:val="clear" w:color="auto" w:fill="FFFFFF"/>
        </w:rPr>
        <w:tab/>
      </w:r>
      <w:r w:rsidR="00DC7C31" w:rsidRPr="00DC7C31">
        <w:rPr>
          <w:rFonts w:cs="Segoe UI"/>
          <w:color w:val="000000"/>
          <w:shd w:val="clear" w:color="auto" w:fill="FFFFFF"/>
        </w:rPr>
        <w:t>Azure AD Premium P2</w:t>
      </w:r>
    </w:p>
    <w:p w14:paraId="607E4F2A" w14:textId="77777777" w:rsidR="00265DAE" w:rsidRPr="004B5A02" w:rsidRDefault="00265DAE" w:rsidP="009E7024">
      <w:pPr>
        <w:pBdr>
          <w:top w:val="single" w:sz="4" w:space="1" w:color="auto"/>
          <w:left w:val="single" w:sz="4" w:space="4" w:color="auto"/>
          <w:bottom w:val="single" w:sz="4" w:space="1" w:color="auto"/>
          <w:right w:val="single" w:sz="4" w:space="4" w:color="auto"/>
        </w:pBdr>
        <w:shd w:val="clear" w:color="auto" w:fill="DEEAF6" w:themeFill="accent5" w:themeFillTint="33"/>
        <w:rPr>
          <w:b/>
          <w:bCs/>
          <w:noProof/>
        </w:rPr>
      </w:pPr>
      <w:r w:rsidRPr="004B5A02">
        <w:rPr>
          <w:b/>
          <w:bCs/>
          <w:noProof/>
        </w:rPr>
        <w:t xml:space="preserve">Recommendation: </w:t>
      </w:r>
    </w:p>
    <w:p w14:paraId="68AFD6F9" w14:textId="7CD0FCF0" w:rsidR="00265DAE" w:rsidRDefault="00265DAE" w:rsidP="009E7024">
      <w:pPr>
        <w:pBdr>
          <w:top w:val="single" w:sz="4" w:space="1" w:color="auto"/>
          <w:left w:val="single" w:sz="4" w:space="4" w:color="auto"/>
          <w:bottom w:val="single" w:sz="4" w:space="1" w:color="auto"/>
          <w:right w:val="single" w:sz="4" w:space="4" w:color="auto"/>
        </w:pBdr>
        <w:shd w:val="clear" w:color="auto" w:fill="DEEAF6" w:themeFill="accent5" w:themeFillTint="33"/>
      </w:pPr>
      <w:r>
        <w:lastRenderedPageBreak/>
        <w:t>Neudesic</w:t>
      </w:r>
      <w:r w:rsidRPr="004B5A02">
        <w:t xml:space="preserve"> recommends that </w:t>
      </w:r>
      <w:r w:rsidR="00000000">
        <w:fldChar w:fldCharType="begin"/>
      </w:r>
      <w:r w:rsidR="00000000">
        <w:instrText xml:space="preserve"> DOCPROPERTY  CustomerName  \* MERGEFORMAT </w:instrText>
      </w:r>
      <w:r w:rsidR="00000000">
        <w:fldChar w:fldCharType="separate"/>
      </w:r>
      <w:r w:rsidR="00171304">
        <w:t>Learning Care Group</w:t>
      </w:r>
      <w:r w:rsidR="00000000">
        <w:fldChar w:fldCharType="end"/>
      </w:r>
      <w:r w:rsidR="004D436F">
        <w:t xml:space="preserve"> </w:t>
      </w:r>
      <w:r w:rsidRPr="004B5A02">
        <w:t xml:space="preserve">remain with </w:t>
      </w:r>
      <w:r>
        <w:t>the current</w:t>
      </w:r>
      <w:r w:rsidRPr="004B5A02">
        <w:t xml:space="preserve"> tenant to manage access control to Azure subscriptions</w:t>
      </w:r>
      <w:r>
        <w:t xml:space="preserve"> for the internal </w:t>
      </w:r>
      <w:r w:rsidR="000B4789">
        <w:t>Sprout About</w:t>
      </w:r>
      <w:r w:rsidR="004D436F">
        <w:t xml:space="preserve"> </w:t>
      </w:r>
      <w:r>
        <w:t>identities</w:t>
      </w:r>
      <w:r w:rsidRPr="004B5A02">
        <w:t xml:space="preserve">.  </w:t>
      </w:r>
    </w:p>
    <w:p w14:paraId="3CD6EAB2" w14:textId="77777777" w:rsidR="00265DAE" w:rsidRDefault="00265DAE" w:rsidP="009E7024"/>
    <w:p w14:paraId="1BF67925" w14:textId="77777777" w:rsidR="00265DAE" w:rsidRPr="0026434F" w:rsidRDefault="00265DAE" w:rsidP="009E7024">
      <w:pPr>
        <w:pBdr>
          <w:top w:val="single" w:sz="4" w:space="1" w:color="auto"/>
          <w:left w:val="single" w:sz="4" w:space="4" w:color="auto"/>
          <w:bottom w:val="single" w:sz="4" w:space="1" w:color="auto"/>
          <w:right w:val="single" w:sz="4" w:space="4" w:color="auto"/>
        </w:pBdr>
        <w:shd w:val="clear" w:color="auto" w:fill="DEEAF6" w:themeFill="accent5" w:themeFillTint="33"/>
        <w:rPr>
          <w:b/>
          <w:bCs/>
        </w:rPr>
      </w:pPr>
      <w:r w:rsidRPr="0026434F">
        <w:rPr>
          <w:b/>
          <w:bCs/>
        </w:rPr>
        <w:t xml:space="preserve">Recommendation:  </w:t>
      </w:r>
    </w:p>
    <w:p w14:paraId="35D0A197" w14:textId="4AC65C39" w:rsidR="009C2262" w:rsidRDefault="00265DAE" w:rsidP="006D4734">
      <w:pPr>
        <w:pBdr>
          <w:top w:val="single" w:sz="4" w:space="1" w:color="auto"/>
          <w:left w:val="single" w:sz="4" w:space="4" w:color="auto"/>
          <w:bottom w:val="single" w:sz="4" w:space="1" w:color="auto"/>
          <w:right w:val="single" w:sz="4" w:space="4" w:color="auto"/>
        </w:pBdr>
        <w:shd w:val="clear" w:color="auto" w:fill="DEEAF6" w:themeFill="accent5" w:themeFillTint="33"/>
      </w:pPr>
      <w:r>
        <w:t xml:space="preserve">Neudesic recommends that </w:t>
      </w:r>
      <w:r w:rsidR="006D4734">
        <w:t>Sprout About</w:t>
      </w:r>
      <w:r w:rsidR="004D436F">
        <w:t xml:space="preserve"> </w:t>
      </w:r>
      <w:r>
        <w:t>use the existing healthy active directory in use by other tenants for this new tenant.</w:t>
      </w:r>
      <w:bookmarkStart w:id="33" w:name="_Toc60867829"/>
      <w:bookmarkStart w:id="34" w:name="_Toc60873021"/>
      <w:bookmarkEnd w:id="33"/>
      <w:bookmarkEnd w:id="34"/>
    </w:p>
    <w:p w14:paraId="034F1F52" w14:textId="77777777" w:rsidR="00771B13" w:rsidRPr="00D66D19" w:rsidRDefault="00771B13" w:rsidP="009E7024">
      <w:pPr>
        <w:pStyle w:val="Heading3"/>
      </w:pPr>
      <w:bookmarkStart w:id="35" w:name="_Toc74897670"/>
      <w:bookmarkStart w:id="36" w:name="_Toc176424543"/>
      <w:r w:rsidRPr="00D66D19">
        <w:t>AD Connect</w:t>
      </w:r>
      <w:bookmarkEnd w:id="35"/>
      <w:bookmarkEnd w:id="36"/>
    </w:p>
    <w:p w14:paraId="0D714464" w14:textId="0D8DAE9B" w:rsidR="00771B13" w:rsidRPr="00D66D19" w:rsidRDefault="00771B13" w:rsidP="009E7024">
      <w:r w:rsidRPr="00D66D19">
        <w:t xml:space="preserve">Active Directory Connect is a tool used to synchronize on-premises Active Directory users and groups into </w:t>
      </w:r>
      <w:r w:rsidR="00A509EB" w:rsidRPr="00D66D19">
        <w:t>Azure AD</w:t>
      </w:r>
      <w:r w:rsidRPr="00D66D19">
        <w:t>, and to enable extended authentication support for Azure services.  This is a useful and effective way to leverage existing user directories in the cloud.  This deployment is referred to as a hybrid directory deployment and will provide a unified account managed process across on-premises and cloud identities.</w:t>
      </w:r>
    </w:p>
    <w:p w14:paraId="4D595B44" w14:textId="77777777" w:rsidR="00771B13" w:rsidRPr="00D66D19" w:rsidRDefault="00771B13" w:rsidP="009E7024">
      <w:pPr>
        <w:rPr>
          <w:b/>
          <w:bCs/>
        </w:rPr>
      </w:pPr>
      <w:r w:rsidRPr="00D66D19">
        <w:rPr>
          <w:b/>
          <w:bCs/>
        </w:rPr>
        <w:t>Current State:</w:t>
      </w:r>
    </w:p>
    <w:p w14:paraId="227F28DB" w14:textId="3CCDFAD7" w:rsidR="00771B13" w:rsidRDefault="00104EF8" w:rsidP="009E7024">
      <w:r w:rsidRPr="00D66D19">
        <w:t>Sprout About</w:t>
      </w:r>
      <w:r w:rsidR="004D436F" w:rsidRPr="00D66D19">
        <w:t xml:space="preserve"> </w:t>
      </w:r>
      <w:r w:rsidR="00771B13" w:rsidRPr="00D66D19">
        <w:t xml:space="preserve">runs an Azure AD Connect server on-premises for </w:t>
      </w:r>
      <w:r w:rsidR="00CE1709" w:rsidRPr="00D66D19">
        <w:t>this</w:t>
      </w:r>
      <w:r w:rsidR="00771B13" w:rsidRPr="00D66D19">
        <w:t xml:space="preserve"> tenant</w:t>
      </w:r>
      <w:r w:rsidR="00CE1709" w:rsidRPr="00D66D19">
        <w:t>.</w:t>
      </w:r>
      <w:r w:rsidR="00771B13">
        <w:t xml:space="preserve"> </w:t>
      </w:r>
    </w:p>
    <w:p w14:paraId="5C7E432A" w14:textId="77777777" w:rsidR="002A2EBC" w:rsidRDefault="002A2EBC" w:rsidP="009E7024"/>
    <w:p w14:paraId="50638652" w14:textId="341AD633" w:rsidR="002A2EBC" w:rsidRDefault="00E05455" w:rsidP="009E7024">
      <w:pPr>
        <w:rPr>
          <w:b/>
        </w:rPr>
      </w:pPr>
      <w:r w:rsidRPr="00E05455">
        <w:rPr>
          <w:b/>
          <w:bCs/>
        </w:rPr>
        <w:t>Future state</w:t>
      </w:r>
      <w:r w:rsidR="00B4745B">
        <w:rPr>
          <w:b/>
          <w:bCs/>
        </w:rPr>
        <w:t xml:space="preserve"> Recommendation</w:t>
      </w:r>
      <w:r>
        <w:rPr>
          <w:b/>
          <w:bCs/>
        </w:rPr>
        <w:t>:</w:t>
      </w:r>
    </w:p>
    <w:p w14:paraId="0DD77C44" w14:textId="77777777" w:rsidR="00E05455" w:rsidRDefault="00E05455" w:rsidP="009E7024">
      <w:pPr>
        <w:rPr>
          <w:b/>
          <w:bCs/>
        </w:rPr>
      </w:pPr>
    </w:p>
    <w:p w14:paraId="2C0DA4C7" w14:textId="34DEC98F" w:rsidR="00E05455" w:rsidRPr="00E05455" w:rsidRDefault="00E05455" w:rsidP="009E7024">
      <w:r>
        <w:t xml:space="preserve">Migrated to </w:t>
      </w:r>
      <w:r w:rsidR="000D598A">
        <w:t xml:space="preserve">Entra ID </w:t>
      </w:r>
      <w:r w:rsidR="007D7C8A">
        <w:t>and upgrade the connector to the new</w:t>
      </w:r>
      <w:r w:rsidR="00B4745B">
        <w:t xml:space="preserve"> version.  </w:t>
      </w:r>
    </w:p>
    <w:p w14:paraId="706A5FC1" w14:textId="36136E67" w:rsidR="0013349C" w:rsidRPr="002C0E8C" w:rsidRDefault="0013349C" w:rsidP="00C81BBC">
      <w:pPr>
        <w:pStyle w:val="Heading2"/>
      </w:pPr>
      <w:bookmarkStart w:id="37" w:name="_Toc176424544"/>
      <w:r w:rsidRPr="002C0E8C">
        <w:t>Resource Quotas</w:t>
      </w:r>
      <w:bookmarkEnd w:id="37"/>
    </w:p>
    <w:p w14:paraId="3BE857DD" w14:textId="77777777" w:rsidR="0013349C" w:rsidRDefault="0013349C" w:rsidP="0013349C">
      <w:r>
        <w:t>While Azure provides for very large-scale deployments, basic protections against unplanned resource consumption are in place in many areas, including resource quotas.  In most cases, quota increases beyond the defaults are available through automated service requests.  In some cases, soft limits are increased in coordination with the Microsoft Azure operations teams to ensure resource availability in the desired Regions.</w:t>
      </w:r>
    </w:p>
    <w:p w14:paraId="5B7F90BA" w14:textId="77777777" w:rsidR="0013349C" w:rsidRDefault="0013349C" w:rsidP="00C81BBC">
      <w:pPr>
        <w:pStyle w:val="Heading2"/>
      </w:pPr>
      <w:bookmarkStart w:id="38" w:name="_Toc176424545"/>
      <w:r>
        <w:t>Resource Tags</w:t>
      </w:r>
      <w:bookmarkEnd w:id="38"/>
    </w:p>
    <w:p w14:paraId="47E0086F" w14:textId="040D560B" w:rsidR="0013349C" w:rsidRDefault="0013349C" w:rsidP="0013349C">
      <w:r w:rsidRPr="00EA58BC">
        <w:t>Resource tags are</w:t>
      </w:r>
      <w:r>
        <w:t xml:space="preserve"> user-defined </w:t>
      </w:r>
      <w:r w:rsidR="00D30F88">
        <w:t>name-value</w:t>
      </w:r>
      <w:r>
        <w:t xml:space="preserve"> pairs that provide additional information about a resource.  Each Azure resource allows for 15 tag attribute assignments. Tags support requirements for reporting and automation, management, support and privacy.   Of note is that tags are simply free form text values that are easily updated.</w:t>
      </w:r>
    </w:p>
    <w:p w14:paraId="52A44271" w14:textId="77777777" w:rsidR="00F27C64" w:rsidRDefault="00F27C64" w:rsidP="0013349C"/>
    <w:tbl>
      <w:tblPr>
        <w:tblStyle w:val="GridTable4-Accent1"/>
        <w:tblW w:w="10215" w:type="dxa"/>
        <w:tblLayout w:type="fixed"/>
        <w:tblLook w:val="04A0" w:firstRow="1" w:lastRow="0" w:firstColumn="1" w:lastColumn="0" w:noHBand="0" w:noVBand="1"/>
      </w:tblPr>
      <w:tblGrid>
        <w:gridCol w:w="1475"/>
        <w:gridCol w:w="1580"/>
        <w:gridCol w:w="1580"/>
        <w:gridCol w:w="810"/>
        <w:gridCol w:w="2070"/>
        <w:gridCol w:w="2700"/>
      </w:tblGrid>
      <w:tr w:rsidR="0013349C" w:rsidRPr="00B54BAB" w14:paraId="17EC920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5" w:type="dxa"/>
          </w:tcPr>
          <w:p w14:paraId="78B0747F" w14:textId="77777777" w:rsidR="0013349C" w:rsidRPr="00B54BAB" w:rsidRDefault="0013349C">
            <w:r>
              <w:t xml:space="preserve">Tag </w:t>
            </w:r>
            <w:r w:rsidRPr="00B54BAB">
              <w:t>Name</w:t>
            </w:r>
          </w:p>
        </w:tc>
        <w:tc>
          <w:tcPr>
            <w:tcW w:w="1580" w:type="dxa"/>
          </w:tcPr>
          <w:p w14:paraId="247214BD" w14:textId="77777777" w:rsidR="0013349C" w:rsidRPr="00B54BAB" w:rsidRDefault="0013349C">
            <w:pPr>
              <w:cnfStyle w:val="100000000000" w:firstRow="1" w:lastRow="0" w:firstColumn="0" w:lastColumn="0" w:oddVBand="0" w:evenVBand="0" w:oddHBand="0" w:evenHBand="0" w:firstRowFirstColumn="0" w:firstRowLastColumn="0" w:lastRowFirstColumn="0" w:lastRowLastColumn="0"/>
            </w:pPr>
            <w:r>
              <w:t>Resource Type</w:t>
            </w:r>
          </w:p>
        </w:tc>
        <w:tc>
          <w:tcPr>
            <w:tcW w:w="1580" w:type="dxa"/>
          </w:tcPr>
          <w:p w14:paraId="47926004" w14:textId="77777777" w:rsidR="0013349C" w:rsidRPr="00B54BAB" w:rsidRDefault="0013349C">
            <w:pPr>
              <w:cnfStyle w:val="100000000000" w:firstRow="1" w:lastRow="0" w:firstColumn="0" w:lastColumn="0" w:oddVBand="0" w:evenVBand="0" w:oddHBand="0" w:evenHBand="0" w:firstRowFirstColumn="0" w:firstRowLastColumn="0" w:lastRowFirstColumn="0" w:lastRowLastColumn="0"/>
            </w:pPr>
            <w:r w:rsidRPr="00B54BAB">
              <w:t>Allowed Values</w:t>
            </w:r>
          </w:p>
        </w:tc>
        <w:tc>
          <w:tcPr>
            <w:tcW w:w="810" w:type="dxa"/>
          </w:tcPr>
          <w:p w14:paraId="557A4C9F" w14:textId="77777777" w:rsidR="0013349C" w:rsidRPr="00B54BAB" w:rsidRDefault="0013349C">
            <w:pPr>
              <w:cnfStyle w:val="100000000000" w:firstRow="1" w:lastRow="0" w:firstColumn="0" w:lastColumn="0" w:oddVBand="0" w:evenVBand="0" w:oddHBand="0" w:evenHBand="0" w:firstRowFirstColumn="0" w:firstRowLastColumn="0" w:lastRowFirstColumn="0" w:lastRowLastColumn="0"/>
            </w:pPr>
            <w:r>
              <w:t>Req’d</w:t>
            </w:r>
            <w:r w:rsidRPr="00B54BAB">
              <w:t>?</w:t>
            </w:r>
          </w:p>
        </w:tc>
        <w:tc>
          <w:tcPr>
            <w:tcW w:w="2070" w:type="dxa"/>
          </w:tcPr>
          <w:p w14:paraId="4FDA616D" w14:textId="77777777" w:rsidR="0013349C" w:rsidRPr="00B54BAB" w:rsidRDefault="0013349C">
            <w:pPr>
              <w:cnfStyle w:val="100000000000" w:firstRow="1" w:lastRow="0" w:firstColumn="0" w:lastColumn="0" w:oddVBand="0" w:evenVBand="0" w:oddHBand="0" w:evenHBand="0" w:firstRowFirstColumn="0" w:firstRowLastColumn="0" w:lastRowFirstColumn="0" w:lastRowLastColumn="0"/>
            </w:pPr>
            <w:r w:rsidRPr="00B54BAB">
              <w:t>Examples</w:t>
            </w:r>
          </w:p>
        </w:tc>
        <w:tc>
          <w:tcPr>
            <w:tcW w:w="2700" w:type="dxa"/>
          </w:tcPr>
          <w:p w14:paraId="07D8817F" w14:textId="77777777" w:rsidR="0013349C" w:rsidRPr="00B54BAB" w:rsidRDefault="0013349C">
            <w:pPr>
              <w:cnfStyle w:val="100000000000" w:firstRow="1" w:lastRow="0" w:firstColumn="0" w:lastColumn="0" w:oddVBand="0" w:evenVBand="0" w:oddHBand="0" w:evenHBand="0" w:firstRowFirstColumn="0" w:firstRowLastColumn="0" w:lastRowFirstColumn="0" w:lastRowLastColumn="0"/>
            </w:pPr>
            <w:r w:rsidRPr="00B54BAB">
              <w:t>Description</w:t>
            </w:r>
          </w:p>
        </w:tc>
      </w:tr>
      <w:tr w:rsidR="0013349C" w:rsidRPr="00B54BAB" w14:paraId="4C4418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5" w:type="dxa"/>
          </w:tcPr>
          <w:p w14:paraId="69AA9C16" w14:textId="77777777" w:rsidR="0013349C" w:rsidRDefault="0013349C">
            <w:r>
              <w:t>author</w:t>
            </w:r>
          </w:p>
        </w:tc>
        <w:tc>
          <w:tcPr>
            <w:tcW w:w="1580" w:type="dxa"/>
          </w:tcPr>
          <w:p w14:paraId="5132E2C4" w14:textId="77777777" w:rsidR="0013349C" w:rsidRDefault="0013349C">
            <w:pPr>
              <w:cnfStyle w:val="000000100000" w:firstRow="0" w:lastRow="0" w:firstColumn="0" w:lastColumn="0" w:oddVBand="0" w:evenVBand="0" w:oddHBand="1" w:evenHBand="0" w:firstRowFirstColumn="0" w:firstRowLastColumn="0" w:lastRowFirstColumn="0" w:lastRowLastColumn="0"/>
            </w:pPr>
            <w:r>
              <w:t>All</w:t>
            </w:r>
          </w:p>
        </w:tc>
        <w:tc>
          <w:tcPr>
            <w:tcW w:w="1580" w:type="dxa"/>
          </w:tcPr>
          <w:p w14:paraId="28324CD3" w14:textId="77777777" w:rsidR="0013349C" w:rsidRDefault="0013349C">
            <w:pPr>
              <w:cnfStyle w:val="000000100000" w:firstRow="0" w:lastRow="0" w:firstColumn="0" w:lastColumn="0" w:oddVBand="0" w:evenVBand="0" w:oddHBand="1" w:evenHBand="0" w:firstRowFirstColumn="0" w:firstRowLastColumn="0" w:lastRowFirstColumn="0" w:lastRowLastColumn="0"/>
            </w:pPr>
            <w:r>
              <w:t>Email address</w:t>
            </w:r>
          </w:p>
          <w:p w14:paraId="2CBA0967" w14:textId="77777777" w:rsidR="0013349C" w:rsidRDefault="0013349C">
            <w:pPr>
              <w:cnfStyle w:val="000000100000" w:firstRow="0" w:lastRow="0" w:firstColumn="0" w:lastColumn="0" w:oddVBand="0" w:evenVBand="0" w:oddHBand="1" w:evenHBand="0" w:firstRowFirstColumn="0" w:firstRowLastColumn="0" w:lastRowFirstColumn="0" w:lastRowLastColumn="0"/>
            </w:pPr>
            <w:r>
              <w:t>Terraform</w:t>
            </w:r>
          </w:p>
        </w:tc>
        <w:tc>
          <w:tcPr>
            <w:tcW w:w="810" w:type="dxa"/>
          </w:tcPr>
          <w:p w14:paraId="78078A95" w14:textId="77777777" w:rsidR="0013349C" w:rsidRDefault="0013349C">
            <w:pPr>
              <w:cnfStyle w:val="000000100000" w:firstRow="0" w:lastRow="0" w:firstColumn="0" w:lastColumn="0" w:oddVBand="0" w:evenVBand="0" w:oddHBand="1" w:evenHBand="0" w:firstRowFirstColumn="0" w:firstRowLastColumn="0" w:lastRowFirstColumn="0" w:lastRowLastColumn="0"/>
            </w:pPr>
            <w:r>
              <w:t>Yes</w:t>
            </w:r>
          </w:p>
        </w:tc>
        <w:tc>
          <w:tcPr>
            <w:tcW w:w="2070" w:type="dxa"/>
          </w:tcPr>
          <w:p w14:paraId="545C71FC" w14:textId="39AA15A5" w:rsidR="0013349C" w:rsidRDefault="00F27C64">
            <w:pPr>
              <w:cnfStyle w:val="000000100000" w:firstRow="0" w:lastRow="0" w:firstColumn="0" w:lastColumn="0" w:oddVBand="0" w:evenVBand="0" w:oddHBand="1" w:evenHBand="0" w:firstRowFirstColumn="0" w:firstRowLastColumn="0" w:lastRowFirstColumn="0" w:lastRowLastColumn="0"/>
            </w:pPr>
            <w:r>
              <w:t>John.Doe@company.</w:t>
            </w:r>
            <w:r w:rsidR="00A8005C">
              <w:t>com</w:t>
            </w:r>
          </w:p>
        </w:tc>
        <w:tc>
          <w:tcPr>
            <w:tcW w:w="2700" w:type="dxa"/>
          </w:tcPr>
          <w:p w14:paraId="798DB420" w14:textId="77777777" w:rsidR="0013349C" w:rsidRDefault="0013349C">
            <w:pPr>
              <w:cnfStyle w:val="000000100000" w:firstRow="0" w:lastRow="0" w:firstColumn="0" w:lastColumn="0" w:oddVBand="0" w:evenVBand="0" w:oddHBand="1" w:evenHBand="0" w:firstRowFirstColumn="0" w:firstRowLastColumn="0" w:lastRowFirstColumn="0" w:lastRowLastColumn="0"/>
            </w:pPr>
            <w:r>
              <w:t>Person who performed the deployment or final release approver if automated</w:t>
            </w:r>
          </w:p>
        </w:tc>
      </w:tr>
      <w:tr w:rsidR="0013349C" w:rsidRPr="00B54BAB" w14:paraId="0FCAFDC2" w14:textId="77777777">
        <w:tc>
          <w:tcPr>
            <w:cnfStyle w:val="001000000000" w:firstRow="0" w:lastRow="0" w:firstColumn="1" w:lastColumn="0" w:oddVBand="0" w:evenVBand="0" w:oddHBand="0" w:evenHBand="0" w:firstRowFirstColumn="0" w:firstRowLastColumn="0" w:lastRowFirstColumn="0" w:lastRowLastColumn="0"/>
            <w:tcW w:w="1475" w:type="dxa"/>
          </w:tcPr>
          <w:p w14:paraId="6B793163" w14:textId="77777777" w:rsidR="0013349C" w:rsidRDefault="0013349C">
            <w:r>
              <w:t>owner</w:t>
            </w:r>
          </w:p>
        </w:tc>
        <w:tc>
          <w:tcPr>
            <w:tcW w:w="1580" w:type="dxa"/>
          </w:tcPr>
          <w:p w14:paraId="2368A1E5" w14:textId="77777777" w:rsidR="0013349C" w:rsidRDefault="0013349C">
            <w:pPr>
              <w:cnfStyle w:val="000000000000" w:firstRow="0" w:lastRow="0" w:firstColumn="0" w:lastColumn="0" w:oddVBand="0" w:evenVBand="0" w:oddHBand="0" w:evenHBand="0" w:firstRowFirstColumn="0" w:firstRowLastColumn="0" w:lastRowFirstColumn="0" w:lastRowLastColumn="0"/>
            </w:pPr>
            <w:r>
              <w:t>All</w:t>
            </w:r>
          </w:p>
        </w:tc>
        <w:tc>
          <w:tcPr>
            <w:tcW w:w="1580" w:type="dxa"/>
          </w:tcPr>
          <w:p w14:paraId="00179CA5" w14:textId="77777777" w:rsidR="0013349C" w:rsidRDefault="0013349C">
            <w:pPr>
              <w:cnfStyle w:val="000000000000" w:firstRow="0" w:lastRow="0" w:firstColumn="0" w:lastColumn="0" w:oddVBand="0" w:evenVBand="0" w:oddHBand="0" w:evenHBand="0" w:firstRowFirstColumn="0" w:firstRowLastColumn="0" w:lastRowFirstColumn="0" w:lastRowLastColumn="0"/>
            </w:pPr>
            <w:r>
              <w:t>Team Alias</w:t>
            </w:r>
          </w:p>
        </w:tc>
        <w:tc>
          <w:tcPr>
            <w:tcW w:w="810" w:type="dxa"/>
          </w:tcPr>
          <w:p w14:paraId="24E1203D" w14:textId="77777777" w:rsidR="0013349C" w:rsidRDefault="0013349C">
            <w:pPr>
              <w:cnfStyle w:val="000000000000" w:firstRow="0" w:lastRow="0" w:firstColumn="0" w:lastColumn="0" w:oddVBand="0" w:evenVBand="0" w:oddHBand="0" w:evenHBand="0" w:firstRowFirstColumn="0" w:firstRowLastColumn="0" w:lastRowFirstColumn="0" w:lastRowLastColumn="0"/>
            </w:pPr>
            <w:r>
              <w:t>Yes</w:t>
            </w:r>
          </w:p>
        </w:tc>
        <w:tc>
          <w:tcPr>
            <w:tcW w:w="2070" w:type="dxa"/>
          </w:tcPr>
          <w:p w14:paraId="6B9E83C6" w14:textId="77777777" w:rsidR="0013349C" w:rsidRDefault="0013349C">
            <w:pPr>
              <w:cnfStyle w:val="000000000000" w:firstRow="0" w:lastRow="0" w:firstColumn="0" w:lastColumn="0" w:oddVBand="0" w:evenVBand="0" w:oddHBand="0" w:evenHBand="0" w:firstRowFirstColumn="0" w:firstRowLastColumn="0" w:lastRowFirstColumn="0" w:lastRowLastColumn="0"/>
            </w:pPr>
            <w:r>
              <w:t>Collaboration services</w:t>
            </w:r>
          </w:p>
        </w:tc>
        <w:tc>
          <w:tcPr>
            <w:tcW w:w="2700" w:type="dxa"/>
          </w:tcPr>
          <w:p w14:paraId="3B323293" w14:textId="77777777" w:rsidR="0013349C" w:rsidRDefault="0013349C">
            <w:pPr>
              <w:cnfStyle w:val="000000000000" w:firstRow="0" w:lastRow="0" w:firstColumn="0" w:lastColumn="0" w:oddVBand="0" w:evenVBand="0" w:oddHBand="0" w:evenHBand="0" w:firstRowFirstColumn="0" w:firstRowLastColumn="0" w:lastRowFirstColumn="0" w:lastRowLastColumn="0"/>
            </w:pPr>
            <w:r>
              <w:t>Organization responsible for the solution</w:t>
            </w:r>
          </w:p>
        </w:tc>
      </w:tr>
      <w:tr w:rsidR="0013349C" w:rsidRPr="000E630B" w14:paraId="347122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5" w:type="dxa"/>
          </w:tcPr>
          <w:p w14:paraId="7975B279" w14:textId="77777777" w:rsidR="0013349C" w:rsidRDefault="0013349C">
            <w:r>
              <w:t>costgroup</w:t>
            </w:r>
          </w:p>
        </w:tc>
        <w:tc>
          <w:tcPr>
            <w:tcW w:w="1580" w:type="dxa"/>
          </w:tcPr>
          <w:p w14:paraId="334CB23C" w14:textId="77777777" w:rsidR="0013349C" w:rsidRDefault="0013349C">
            <w:pPr>
              <w:cnfStyle w:val="000000100000" w:firstRow="0" w:lastRow="0" w:firstColumn="0" w:lastColumn="0" w:oddVBand="0" w:evenVBand="0" w:oddHBand="1" w:evenHBand="0" w:firstRowFirstColumn="0" w:firstRowLastColumn="0" w:lastRowFirstColumn="0" w:lastRowLastColumn="0"/>
            </w:pPr>
            <w:r>
              <w:t>All</w:t>
            </w:r>
          </w:p>
        </w:tc>
        <w:tc>
          <w:tcPr>
            <w:tcW w:w="1580" w:type="dxa"/>
          </w:tcPr>
          <w:p w14:paraId="205E7F64" w14:textId="77777777" w:rsidR="0013349C" w:rsidRDefault="0013349C">
            <w:pPr>
              <w:cnfStyle w:val="000000100000" w:firstRow="0" w:lastRow="0" w:firstColumn="0" w:lastColumn="0" w:oddVBand="0" w:evenVBand="0" w:oddHBand="1" w:evenHBand="0" w:firstRowFirstColumn="0" w:firstRowLastColumn="0" w:lastRowFirstColumn="0" w:lastRowLastColumn="0"/>
            </w:pPr>
            <w:r>
              <w:t xml:space="preserve">Text </w:t>
            </w:r>
          </w:p>
          <w:p w14:paraId="6449DFC4" w14:textId="77777777" w:rsidR="0013349C" w:rsidRDefault="0013349C">
            <w:pPr>
              <w:cnfStyle w:val="000000100000" w:firstRow="0" w:lastRow="0" w:firstColumn="0" w:lastColumn="0" w:oddVBand="0" w:evenVBand="0" w:oddHBand="1" w:evenHBand="0" w:firstRowFirstColumn="0" w:firstRowLastColumn="0" w:lastRowFirstColumn="0" w:lastRowLastColumn="0"/>
            </w:pPr>
            <w:r>
              <w:lastRenderedPageBreak/>
              <w:t>App + Env</w:t>
            </w:r>
          </w:p>
        </w:tc>
        <w:tc>
          <w:tcPr>
            <w:tcW w:w="810" w:type="dxa"/>
          </w:tcPr>
          <w:p w14:paraId="011A4423" w14:textId="77777777" w:rsidR="0013349C" w:rsidRDefault="0013349C">
            <w:pPr>
              <w:cnfStyle w:val="000000100000" w:firstRow="0" w:lastRow="0" w:firstColumn="0" w:lastColumn="0" w:oddVBand="0" w:evenVBand="0" w:oddHBand="1" w:evenHBand="0" w:firstRowFirstColumn="0" w:firstRowLastColumn="0" w:lastRowFirstColumn="0" w:lastRowLastColumn="0"/>
            </w:pPr>
            <w:r>
              <w:lastRenderedPageBreak/>
              <w:t>Yes</w:t>
            </w:r>
          </w:p>
        </w:tc>
        <w:tc>
          <w:tcPr>
            <w:tcW w:w="2070" w:type="dxa"/>
          </w:tcPr>
          <w:p w14:paraId="67B4B5B3" w14:textId="77777777" w:rsidR="0013349C" w:rsidRDefault="0013349C">
            <w:pPr>
              <w:cnfStyle w:val="000000100000" w:firstRow="0" w:lastRow="0" w:firstColumn="0" w:lastColumn="0" w:oddVBand="0" w:evenVBand="0" w:oddHBand="1" w:evenHBand="0" w:firstRowFirstColumn="0" w:firstRowLastColumn="0" w:lastRowFirstColumn="0" w:lastRowLastColumn="0"/>
            </w:pPr>
            <w:r>
              <w:t>MSDNSPROD</w:t>
            </w:r>
          </w:p>
          <w:p w14:paraId="1AAB7CB5" w14:textId="77777777" w:rsidR="0013349C" w:rsidRDefault="0013349C">
            <w:pPr>
              <w:cnfStyle w:val="000000100000" w:firstRow="0" w:lastRow="0" w:firstColumn="0" w:lastColumn="0" w:oddVBand="0" w:evenVBand="0" w:oddHBand="1" w:evenHBand="0" w:firstRowFirstColumn="0" w:firstRowLastColumn="0" w:lastRowFirstColumn="0" w:lastRowLastColumn="0"/>
            </w:pPr>
            <w:r>
              <w:lastRenderedPageBreak/>
              <w:t>IVNTIPROD</w:t>
            </w:r>
          </w:p>
        </w:tc>
        <w:tc>
          <w:tcPr>
            <w:tcW w:w="2700" w:type="dxa"/>
          </w:tcPr>
          <w:p w14:paraId="3FDBE12E" w14:textId="77777777" w:rsidR="0013349C" w:rsidRDefault="0013349C">
            <w:pPr>
              <w:cnfStyle w:val="000000100000" w:firstRow="0" w:lastRow="0" w:firstColumn="0" w:lastColumn="0" w:oddVBand="0" w:evenVBand="0" w:oddHBand="1" w:evenHBand="0" w:firstRowFirstColumn="0" w:firstRowLastColumn="0" w:lastRowFirstColumn="0" w:lastRowLastColumn="0"/>
            </w:pPr>
            <w:r>
              <w:lastRenderedPageBreak/>
              <w:t>Name of the department to which resource belongs</w:t>
            </w:r>
          </w:p>
          <w:p w14:paraId="715A68BE" w14:textId="77777777" w:rsidR="0013349C" w:rsidRDefault="0013349C">
            <w:pPr>
              <w:cnfStyle w:val="000000100000" w:firstRow="0" w:lastRow="0" w:firstColumn="0" w:lastColumn="0" w:oddVBand="0" w:evenVBand="0" w:oddHBand="1" w:evenHBand="0" w:firstRowFirstColumn="0" w:firstRowLastColumn="0" w:lastRowFirstColumn="0" w:lastRowLastColumn="0"/>
            </w:pPr>
          </w:p>
        </w:tc>
      </w:tr>
      <w:tr w:rsidR="0013349C" w:rsidRPr="000E630B" w14:paraId="2E0A49D5" w14:textId="77777777">
        <w:tc>
          <w:tcPr>
            <w:cnfStyle w:val="001000000000" w:firstRow="0" w:lastRow="0" w:firstColumn="1" w:lastColumn="0" w:oddVBand="0" w:evenVBand="0" w:oddHBand="0" w:evenHBand="0" w:firstRowFirstColumn="0" w:firstRowLastColumn="0" w:lastRowFirstColumn="0" w:lastRowLastColumn="0"/>
            <w:tcW w:w="1475" w:type="dxa"/>
          </w:tcPr>
          <w:p w14:paraId="733FD519" w14:textId="77777777" w:rsidR="0013349C" w:rsidRDefault="0013349C">
            <w:r>
              <w:lastRenderedPageBreak/>
              <w:t>costcenter</w:t>
            </w:r>
          </w:p>
        </w:tc>
        <w:tc>
          <w:tcPr>
            <w:tcW w:w="1580" w:type="dxa"/>
          </w:tcPr>
          <w:p w14:paraId="72DF0A54" w14:textId="77777777" w:rsidR="0013349C" w:rsidRDefault="0013349C">
            <w:pPr>
              <w:cnfStyle w:val="000000000000" w:firstRow="0" w:lastRow="0" w:firstColumn="0" w:lastColumn="0" w:oddVBand="0" w:evenVBand="0" w:oddHBand="0" w:evenHBand="0" w:firstRowFirstColumn="0" w:firstRowLastColumn="0" w:lastRowFirstColumn="0" w:lastRowLastColumn="0"/>
            </w:pPr>
            <w:r>
              <w:t>All</w:t>
            </w:r>
          </w:p>
        </w:tc>
        <w:tc>
          <w:tcPr>
            <w:tcW w:w="1580" w:type="dxa"/>
          </w:tcPr>
          <w:p w14:paraId="719C283B" w14:textId="77777777" w:rsidR="0013349C" w:rsidRDefault="0013349C">
            <w:pPr>
              <w:cnfStyle w:val="000000000000" w:firstRow="0" w:lastRow="0" w:firstColumn="0" w:lastColumn="0" w:oddVBand="0" w:evenVBand="0" w:oddHBand="0" w:evenHBand="0" w:firstRowFirstColumn="0" w:firstRowLastColumn="0" w:lastRowFirstColumn="0" w:lastRowLastColumn="0"/>
            </w:pPr>
            <w:r>
              <w:t>Numeric</w:t>
            </w:r>
          </w:p>
        </w:tc>
        <w:tc>
          <w:tcPr>
            <w:tcW w:w="810" w:type="dxa"/>
          </w:tcPr>
          <w:p w14:paraId="0EC0590C" w14:textId="77777777" w:rsidR="0013349C" w:rsidRDefault="0013349C">
            <w:pPr>
              <w:cnfStyle w:val="000000000000" w:firstRow="0" w:lastRow="0" w:firstColumn="0" w:lastColumn="0" w:oddVBand="0" w:evenVBand="0" w:oddHBand="0" w:evenHBand="0" w:firstRowFirstColumn="0" w:firstRowLastColumn="0" w:lastRowFirstColumn="0" w:lastRowLastColumn="0"/>
            </w:pPr>
            <w:r>
              <w:t>Yes</w:t>
            </w:r>
          </w:p>
        </w:tc>
        <w:tc>
          <w:tcPr>
            <w:tcW w:w="2070" w:type="dxa"/>
          </w:tcPr>
          <w:p w14:paraId="0424CD59" w14:textId="77777777" w:rsidR="0013349C" w:rsidRDefault="0013349C">
            <w:pPr>
              <w:cnfStyle w:val="000000000000" w:firstRow="0" w:lastRow="0" w:firstColumn="0" w:lastColumn="0" w:oddVBand="0" w:evenVBand="0" w:oddHBand="0" w:evenHBand="0" w:firstRowFirstColumn="0" w:firstRowLastColumn="0" w:lastRowFirstColumn="0" w:lastRowLastColumn="0"/>
            </w:pPr>
            <w:r>
              <w:t>60002</w:t>
            </w:r>
          </w:p>
        </w:tc>
        <w:tc>
          <w:tcPr>
            <w:tcW w:w="2700" w:type="dxa"/>
          </w:tcPr>
          <w:p w14:paraId="12E6745A" w14:textId="77777777" w:rsidR="0013349C" w:rsidRDefault="0013349C">
            <w:pPr>
              <w:cnfStyle w:val="000000000000" w:firstRow="0" w:lastRow="0" w:firstColumn="0" w:lastColumn="0" w:oddVBand="0" w:evenVBand="0" w:oddHBand="0" w:evenHBand="0" w:firstRowFirstColumn="0" w:firstRowLastColumn="0" w:lastRowFirstColumn="0" w:lastRowLastColumn="0"/>
            </w:pPr>
            <w:r>
              <w:t>Department to which bills go</w:t>
            </w:r>
          </w:p>
        </w:tc>
      </w:tr>
      <w:tr w:rsidR="0013349C" w:rsidRPr="000E630B" w14:paraId="6A95DB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5" w:type="dxa"/>
          </w:tcPr>
          <w:p w14:paraId="5BBF3F80" w14:textId="77777777" w:rsidR="0013349C" w:rsidRPr="000E630B" w:rsidRDefault="0013349C">
            <w:r w:rsidRPr="000E630B">
              <w:t>terraform</w:t>
            </w:r>
          </w:p>
        </w:tc>
        <w:tc>
          <w:tcPr>
            <w:tcW w:w="1580" w:type="dxa"/>
          </w:tcPr>
          <w:p w14:paraId="52F40A82" w14:textId="77777777" w:rsidR="0013349C" w:rsidRDefault="0013349C">
            <w:pPr>
              <w:cnfStyle w:val="000000100000" w:firstRow="0" w:lastRow="0" w:firstColumn="0" w:lastColumn="0" w:oddVBand="0" w:evenVBand="0" w:oddHBand="1" w:evenHBand="0" w:firstRowFirstColumn="0" w:firstRowLastColumn="0" w:lastRowFirstColumn="0" w:lastRowLastColumn="0"/>
            </w:pPr>
            <w:r>
              <w:t>All</w:t>
            </w:r>
          </w:p>
        </w:tc>
        <w:tc>
          <w:tcPr>
            <w:tcW w:w="1580" w:type="dxa"/>
          </w:tcPr>
          <w:p w14:paraId="7744047A" w14:textId="77777777" w:rsidR="0013349C" w:rsidRDefault="0013349C">
            <w:pPr>
              <w:cnfStyle w:val="000000100000" w:firstRow="0" w:lastRow="0" w:firstColumn="0" w:lastColumn="0" w:oddVBand="0" w:evenVBand="0" w:oddHBand="1" w:evenHBand="0" w:firstRowFirstColumn="0" w:firstRowLastColumn="0" w:lastRowFirstColumn="0" w:lastRowLastColumn="0"/>
            </w:pPr>
            <w:r>
              <w:t>Yes / No</w:t>
            </w:r>
          </w:p>
        </w:tc>
        <w:tc>
          <w:tcPr>
            <w:tcW w:w="810" w:type="dxa"/>
          </w:tcPr>
          <w:p w14:paraId="076CA1B4" w14:textId="77777777" w:rsidR="0013349C" w:rsidRDefault="0013349C">
            <w:pPr>
              <w:cnfStyle w:val="000000100000" w:firstRow="0" w:lastRow="0" w:firstColumn="0" w:lastColumn="0" w:oddVBand="0" w:evenVBand="0" w:oddHBand="1" w:evenHBand="0" w:firstRowFirstColumn="0" w:firstRowLastColumn="0" w:lastRowFirstColumn="0" w:lastRowLastColumn="0"/>
            </w:pPr>
            <w:r>
              <w:t>No</w:t>
            </w:r>
          </w:p>
        </w:tc>
        <w:tc>
          <w:tcPr>
            <w:tcW w:w="2070" w:type="dxa"/>
          </w:tcPr>
          <w:p w14:paraId="6D8420B9" w14:textId="77777777" w:rsidR="0013349C" w:rsidRDefault="0013349C">
            <w:pPr>
              <w:cnfStyle w:val="000000100000" w:firstRow="0" w:lastRow="0" w:firstColumn="0" w:lastColumn="0" w:oddVBand="0" w:evenVBand="0" w:oddHBand="1" w:evenHBand="0" w:firstRowFirstColumn="0" w:firstRowLastColumn="0" w:lastRowFirstColumn="0" w:lastRowLastColumn="0"/>
            </w:pPr>
            <w:r>
              <w:t>Yes</w:t>
            </w:r>
          </w:p>
        </w:tc>
        <w:tc>
          <w:tcPr>
            <w:tcW w:w="2700" w:type="dxa"/>
          </w:tcPr>
          <w:p w14:paraId="00E84B1A" w14:textId="77777777" w:rsidR="0013349C" w:rsidRDefault="0013349C">
            <w:pPr>
              <w:cnfStyle w:val="000000100000" w:firstRow="0" w:lastRow="0" w:firstColumn="0" w:lastColumn="0" w:oddVBand="0" w:evenVBand="0" w:oddHBand="1" w:evenHBand="0" w:firstRowFirstColumn="0" w:firstRowLastColumn="0" w:lastRowFirstColumn="0" w:lastRowLastColumn="0"/>
            </w:pPr>
            <w:r>
              <w:t>Did this resource get created by terraform?</w:t>
            </w:r>
          </w:p>
        </w:tc>
      </w:tr>
      <w:tr w:rsidR="0013349C" w:rsidRPr="000E630B" w14:paraId="0B3592F8" w14:textId="77777777">
        <w:tc>
          <w:tcPr>
            <w:cnfStyle w:val="001000000000" w:firstRow="0" w:lastRow="0" w:firstColumn="1" w:lastColumn="0" w:oddVBand="0" w:evenVBand="0" w:oddHBand="0" w:evenHBand="0" w:firstRowFirstColumn="0" w:firstRowLastColumn="0" w:lastRowFirstColumn="0" w:lastRowLastColumn="0"/>
            <w:tcW w:w="1475" w:type="dxa"/>
          </w:tcPr>
          <w:p w14:paraId="12134434" w14:textId="77777777" w:rsidR="0013349C" w:rsidRPr="000E630B" w:rsidRDefault="0013349C">
            <w:r>
              <w:t>environment</w:t>
            </w:r>
          </w:p>
        </w:tc>
        <w:tc>
          <w:tcPr>
            <w:tcW w:w="1580" w:type="dxa"/>
          </w:tcPr>
          <w:p w14:paraId="082C3764" w14:textId="77777777" w:rsidR="0013349C" w:rsidRDefault="0013349C">
            <w:pPr>
              <w:cnfStyle w:val="000000000000" w:firstRow="0" w:lastRow="0" w:firstColumn="0" w:lastColumn="0" w:oddVBand="0" w:evenVBand="0" w:oddHBand="0" w:evenHBand="0" w:firstRowFirstColumn="0" w:firstRowLastColumn="0" w:lastRowFirstColumn="0" w:lastRowLastColumn="0"/>
            </w:pPr>
            <w:r>
              <w:t>All</w:t>
            </w:r>
          </w:p>
        </w:tc>
        <w:tc>
          <w:tcPr>
            <w:tcW w:w="1580" w:type="dxa"/>
          </w:tcPr>
          <w:p w14:paraId="2355A928" w14:textId="77777777" w:rsidR="0013349C" w:rsidRDefault="0013349C">
            <w:pPr>
              <w:cnfStyle w:val="000000000000" w:firstRow="0" w:lastRow="0" w:firstColumn="0" w:lastColumn="0" w:oddVBand="0" w:evenVBand="0" w:oddHBand="0" w:evenHBand="0" w:firstRowFirstColumn="0" w:firstRowLastColumn="0" w:lastRowFirstColumn="0" w:lastRowLastColumn="0"/>
            </w:pPr>
            <w:r>
              <w:t>Text</w:t>
            </w:r>
          </w:p>
          <w:p w14:paraId="2847355B" w14:textId="77777777" w:rsidR="0013349C" w:rsidRDefault="0013349C">
            <w:pPr>
              <w:cnfStyle w:val="000000000000" w:firstRow="0" w:lastRow="0" w:firstColumn="0" w:lastColumn="0" w:oddVBand="0" w:evenVBand="0" w:oddHBand="0" w:evenHBand="0" w:firstRowFirstColumn="0" w:firstRowLastColumn="0" w:lastRowFirstColumn="0" w:lastRowLastColumn="0"/>
            </w:pPr>
          </w:p>
        </w:tc>
        <w:tc>
          <w:tcPr>
            <w:tcW w:w="810" w:type="dxa"/>
          </w:tcPr>
          <w:p w14:paraId="4ED6A505" w14:textId="77777777" w:rsidR="0013349C" w:rsidRDefault="0013349C">
            <w:pPr>
              <w:cnfStyle w:val="000000000000" w:firstRow="0" w:lastRow="0" w:firstColumn="0" w:lastColumn="0" w:oddVBand="0" w:evenVBand="0" w:oddHBand="0" w:evenHBand="0" w:firstRowFirstColumn="0" w:firstRowLastColumn="0" w:lastRowFirstColumn="0" w:lastRowLastColumn="0"/>
            </w:pPr>
            <w:r>
              <w:t>Yes</w:t>
            </w:r>
          </w:p>
        </w:tc>
        <w:tc>
          <w:tcPr>
            <w:tcW w:w="2070" w:type="dxa"/>
          </w:tcPr>
          <w:p w14:paraId="1B859D2A" w14:textId="77777777" w:rsidR="0013349C" w:rsidRDefault="0013349C">
            <w:pPr>
              <w:cnfStyle w:val="000000000000" w:firstRow="0" w:lastRow="0" w:firstColumn="0" w:lastColumn="0" w:oddVBand="0" w:evenVBand="0" w:oddHBand="0" w:evenHBand="0" w:firstRowFirstColumn="0" w:firstRowLastColumn="0" w:lastRowFirstColumn="0" w:lastRowLastColumn="0"/>
            </w:pPr>
            <w:r>
              <w:t>Prod</w:t>
            </w:r>
          </w:p>
          <w:p w14:paraId="6FEB20C2" w14:textId="77777777" w:rsidR="0013349C" w:rsidRDefault="0013349C">
            <w:pPr>
              <w:cnfStyle w:val="000000000000" w:firstRow="0" w:lastRow="0" w:firstColumn="0" w:lastColumn="0" w:oddVBand="0" w:evenVBand="0" w:oddHBand="0" w:evenHBand="0" w:firstRowFirstColumn="0" w:firstRowLastColumn="0" w:lastRowFirstColumn="0" w:lastRowLastColumn="0"/>
            </w:pPr>
            <w:r>
              <w:t>Dev</w:t>
            </w:r>
          </w:p>
        </w:tc>
        <w:tc>
          <w:tcPr>
            <w:tcW w:w="2700" w:type="dxa"/>
          </w:tcPr>
          <w:p w14:paraId="2A549DC7" w14:textId="77777777" w:rsidR="0013349C" w:rsidRDefault="0013349C">
            <w:pPr>
              <w:cnfStyle w:val="000000000000" w:firstRow="0" w:lastRow="0" w:firstColumn="0" w:lastColumn="0" w:oddVBand="0" w:evenVBand="0" w:oddHBand="0" w:evenHBand="0" w:firstRowFirstColumn="0" w:firstRowLastColumn="0" w:lastRowFirstColumn="0" w:lastRowLastColumn="0"/>
            </w:pPr>
            <w:r>
              <w:t>Environment short name</w:t>
            </w:r>
          </w:p>
        </w:tc>
      </w:tr>
      <w:tr w:rsidR="0013349C" w:rsidRPr="000E630B" w14:paraId="598EBE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5" w:type="dxa"/>
          </w:tcPr>
          <w:p w14:paraId="2153E600" w14:textId="77777777" w:rsidR="0013349C" w:rsidRDefault="0013349C">
            <w:r>
              <w:t>location</w:t>
            </w:r>
          </w:p>
        </w:tc>
        <w:tc>
          <w:tcPr>
            <w:tcW w:w="1580" w:type="dxa"/>
          </w:tcPr>
          <w:p w14:paraId="2AAB406E" w14:textId="77777777" w:rsidR="0013349C" w:rsidRDefault="0013349C">
            <w:pPr>
              <w:cnfStyle w:val="000000100000" w:firstRow="0" w:lastRow="0" w:firstColumn="0" w:lastColumn="0" w:oddVBand="0" w:evenVBand="0" w:oddHBand="1" w:evenHBand="0" w:firstRowFirstColumn="0" w:firstRowLastColumn="0" w:lastRowFirstColumn="0" w:lastRowLastColumn="0"/>
            </w:pPr>
            <w:r>
              <w:t>All</w:t>
            </w:r>
          </w:p>
        </w:tc>
        <w:tc>
          <w:tcPr>
            <w:tcW w:w="1580" w:type="dxa"/>
          </w:tcPr>
          <w:p w14:paraId="06D378CE" w14:textId="77777777" w:rsidR="0013349C" w:rsidRDefault="0013349C">
            <w:pPr>
              <w:cnfStyle w:val="000000100000" w:firstRow="0" w:lastRow="0" w:firstColumn="0" w:lastColumn="0" w:oddVBand="0" w:evenVBand="0" w:oddHBand="1" w:evenHBand="0" w:firstRowFirstColumn="0" w:firstRowLastColumn="0" w:lastRowFirstColumn="0" w:lastRowLastColumn="0"/>
            </w:pPr>
            <w:r>
              <w:t>Text</w:t>
            </w:r>
          </w:p>
        </w:tc>
        <w:tc>
          <w:tcPr>
            <w:tcW w:w="810" w:type="dxa"/>
          </w:tcPr>
          <w:p w14:paraId="79CE3D31" w14:textId="77777777" w:rsidR="0013349C" w:rsidRDefault="0013349C">
            <w:pPr>
              <w:cnfStyle w:val="000000100000" w:firstRow="0" w:lastRow="0" w:firstColumn="0" w:lastColumn="0" w:oddVBand="0" w:evenVBand="0" w:oddHBand="1" w:evenHBand="0" w:firstRowFirstColumn="0" w:firstRowLastColumn="0" w:lastRowFirstColumn="0" w:lastRowLastColumn="0"/>
            </w:pPr>
            <w:r>
              <w:t>Yes</w:t>
            </w:r>
          </w:p>
        </w:tc>
        <w:tc>
          <w:tcPr>
            <w:tcW w:w="2070" w:type="dxa"/>
          </w:tcPr>
          <w:p w14:paraId="780E7024" w14:textId="77777777" w:rsidR="0013349C" w:rsidRDefault="0013349C">
            <w:pPr>
              <w:cnfStyle w:val="000000100000" w:firstRow="0" w:lastRow="0" w:firstColumn="0" w:lastColumn="0" w:oddVBand="0" w:evenVBand="0" w:oddHBand="1" w:evenHBand="0" w:firstRowFirstColumn="0" w:firstRowLastColumn="0" w:lastRowFirstColumn="0" w:lastRowLastColumn="0"/>
            </w:pPr>
            <w:r>
              <w:t>azw2</w:t>
            </w:r>
          </w:p>
          <w:p w14:paraId="5CF11248" w14:textId="77777777" w:rsidR="0013349C" w:rsidRDefault="0013349C">
            <w:pPr>
              <w:cnfStyle w:val="000000100000" w:firstRow="0" w:lastRow="0" w:firstColumn="0" w:lastColumn="0" w:oddVBand="0" w:evenVBand="0" w:oddHBand="1" w:evenHBand="0" w:firstRowFirstColumn="0" w:firstRowLastColumn="0" w:lastRowFirstColumn="0" w:lastRowLastColumn="0"/>
            </w:pPr>
            <w:r>
              <w:t>azwc</w:t>
            </w:r>
          </w:p>
        </w:tc>
        <w:tc>
          <w:tcPr>
            <w:tcW w:w="2700" w:type="dxa"/>
          </w:tcPr>
          <w:p w14:paraId="27574214" w14:textId="77777777" w:rsidR="0013349C" w:rsidRDefault="0013349C">
            <w:pPr>
              <w:cnfStyle w:val="000000100000" w:firstRow="0" w:lastRow="0" w:firstColumn="0" w:lastColumn="0" w:oddVBand="0" w:evenVBand="0" w:oddHBand="1" w:evenHBand="0" w:firstRowFirstColumn="0" w:firstRowLastColumn="0" w:lastRowFirstColumn="0" w:lastRowLastColumn="0"/>
            </w:pPr>
            <w:r>
              <w:t>Azure region short name</w:t>
            </w:r>
          </w:p>
        </w:tc>
      </w:tr>
      <w:tr w:rsidR="0013349C" w:rsidRPr="000E630B" w14:paraId="714E4198" w14:textId="77777777">
        <w:tc>
          <w:tcPr>
            <w:cnfStyle w:val="001000000000" w:firstRow="0" w:lastRow="0" w:firstColumn="1" w:lastColumn="0" w:oddVBand="0" w:evenVBand="0" w:oddHBand="0" w:evenHBand="0" w:firstRowFirstColumn="0" w:firstRowLastColumn="0" w:lastRowFirstColumn="0" w:lastRowLastColumn="0"/>
            <w:tcW w:w="1475" w:type="dxa"/>
          </w:tcPr>
          <w:p w14:paraId="5434C7C9" w14:textId="77777777" w:rsidR="0013349C" w:rsidRDefault="0013349C">
            <w:r>
              <w:t>app</w:t>
            </w:r>
          </w:p>
        </w:tc>
        <w:tc>
          <w:tcPr>
            <w:tcW w:w="1580" w:type="dxa"/>
          </w:tcPr>
          <w:p w14:paraId="07E14FED" w14:textId="77777777" w:rsidR="0013349C" w:rsidRDefault="0013349C">
            <w:pPr>
              <w:cnfStyle w:val="000000000000" w:firstRow="0" w:lastRow="0" w:firstColumn="0" w:lastColumn="0" w:oddVBand="0" w:evenVBand="0" w:oddHBand="0" w:evenHBand="0" w:firstRowFirstColumn="0" w:firstRowLastColumn="0" w:lastRowFirstColumn="0" w:lastRowLastColumn="0"/>
            </w:pPr>
            <w:r>
              <w:t>All</w:t>
            </w:r>
          </w:p>
        </w:tc>
        <w:tc>
          <w:tcPr>
            <w:tcW w:w="1580" w:type="dxa"/>
          </w:tcPr>
          <w:p w14:paraId="69C3EBC5" w14:textId="77777777" w:rsidR="0013349C" w:rsidRDefault="0013349C">
            <w:pPr>
              <w:cnfStyle w:val="000000000000" w:firstRow="0" w:lastRow="0" w:firstColumn="0" w:lastColumn="0" w:oddVBand="0" w:evenVBand="0" w:oddHBand="0" w:evenHBand="0" w:firstRowFirstColumn="0" w:firstRowLastColumn="0" w:lastRowFirstColumn="0" w:lastRowLastColumn="0"/>
            </w:pPr>
            <w:r>
              <w:t>Text</w:t>
            </w:r>
          </w:p>
        </w:tc>
        <w:tc>
          <w:tcPr>
            <w:tcW w:w="810" w:type="dxa"/>
          </w:tcPr>
          <w:p w14:paraId="1C38D902" w14:textId="77777777" w:rsidR="0013349C" w:rsidRDefault="0013349C">
            <w:pPr>
              <w:cnfStyle w:val="000000000000" w:firstRow="0" w:lastRow="0" w:firstColumn="0" w:lastColumn="0" w:oddVBand="0" w:evenVBand="0" w:oddHBand="0" w:evenHBand="0" w:firstRowFirstColumn="0" w:firstRowLastColumn="0" w:lastRowFirstColumn="0" w:lastRowLastColumn="0"/>
            </w:pPr>
            <w:r>
              <w:t>Yes</w:t>
            </w:r>
          </w:p>
        </w:tc>
        <w:tc>
          <w:tcPr>
            <w:tcW w:w="2070" w:type="dxa"/>
          </w:tcPr>
          <w:p w14:paraId="4BE9DF8B" w14:textId="77777777" w:rsidR="0013349C" w:rsidRDefault="0013349C">
            <w:pPr>
              <w:cnfStyle w:val="000000000000" w:firstRow="0" w:lastRow="0" w:firstColumn="0" w:lastColumn="0" w:oddVBand="0" w:evenVBand="0" w:oddHBand="0" w:evenHBand="0" w:firstRowFirstColumn="0" w:firstRowLastColumn="0" w:lastRowFirstColumn="0" w:lastRowLastColumn="0"/>
            </w:pPr>
            <w:r>
              <w:t>MSDNS</w:t>
            </w:r>
          </w:p>
          <w:p w14:paraId="6631ABB7" w14:textId="77777777" w:rsidR="0013349C" w:rsidRDefault="0013349C">
            <w:pPr>
              <w:cnfStyle w:val="000000000000" w:firstRow="0" w:lastRow="0" w:firstColumn="0" w:lastColumn="0" w:oddVBand="0" w:evenVBand="0" w:oddHBand="0" w:evenHBand="0" w:firstRowFirstColumn="0" w:firstRowLastColumn="0" w:lastRowFirstColumn="0" w:lastRowLastColumn="0"/>
            </w:pPr>
            <w:r>
              <w:t>IVNTI</w:t>
            </w:r>
          </w:p>
        </w:tc>
        <w:tc>
          <w:tcPr>
            <w:tcW w:w="2700" w:type="dxa"/>
          </w:tcPr>
          <w:p w14:paraId="1A956B9E" w14:textId="77777777" w:rsidR="0013349C" w:rsidRDefault="0013349C">
            <w:pPr>
              <w:cnfStyle w:val="000000000000" w:firstRow="0" w:lastRow="0" w:firstColumn="0" w:lastColumn="0" w:oddVBand="0" w:evenVBand="0" w:oddHBand="0" w:evenHBand="0" w:firstRowFirstColumn="0" w:firstRowLastColumn="0" w:lastRowFirstColumn="0" w:lastRowLastColumn="0"/>
            </w:pPr>
            <w:r>
              <w:t>Application short name</w:t>
            </w:r>
          </w:p>
        </w:tc>
      </w:tr>
      <w:tr w:rsidR="0013349C" w:rsidRPr="000E630B" w14:paraId="605153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5" w:type="dxa"/>
          </w:tcPr>
          <w:p w14:paraId="62376312" w14:textId="77777777" w:rsidR="0013349C" w:rsidRDefault="0013349C">
            <w:r>
              <w:t>approle</w:t>
            </w:r>
          </w:p>
        </w:tc>
        <w:tc>
          <w:tcPr>
            <w:tcW w:w="1580" w:type="dxa"/>
          </w:tcPr>
          <w:p w14:paraId="01E09750" w14:textId="77777777" w:rsidR="0013349C" w:rsidRDefault="0013349C">
            <w:pPr>
              <w:cnfStyle w:val="000000100000" w:firstRow="0" w:lastRow="0" w:firstColumn="0" w:lastColumn="0" w:oddVBand="0" w:evenVBand="0" w:oddHBand="1" w:evenHBand="0" w:firstRowFirstColumn="0" w:firstRowLastColumn="0" w:lastRowFirstColumn="0" w:lastRowLastColumn="0"/>
            </w:pPr>
            <w:r>
              <w:t xml:space="preserve">All </w:t>
            </w:r>
          </w:p>
        </w:tc>
        <w:tc>
          <w:tcPr>
            <w:tcW w:w="1580" w:type="dxa"/>
          </w:tcPr>
          <w:p w14:paraId="20198F83" w14:textId="77777777" w:rsidR="0013349C" w:rsidRDefault="0013349C">
            <w:pPr>
              <w:cnfStyle w:val="000000100000" w:firstRow="0" w:lastRow="0" w:firstColumn="0" w:lastColumn="0" w:oddVBand="0" w:evenVBand="0" w:oddHBand="1" w:evenHBand="0" w:firstRowFirstColumn="0" w:firstRowLastColumn="0" w:lastRowFirstColumn="0" w:lastRowLastColumn="0"/>
            </w:pPr>
            <w:r>
              <w:t>Text</w:t>
            </w:r>
          </w:p>
        </w:tc>
        <w:tc>
          <w:tcPr>
            <w:tcW w:w="810" w:type="dxa"/>
          </w:tcPr>
          <w:p w14:paraId="0FA357F5" w14:textId="77777777" w:rsidR="0013349C" w:rsidRDefault="0013349C">
            <w:pPr>
              <w:cnfStyle w:val="000000100000" w:firstRow="0" w:lastRow="0" w:firstColumn="0" w:lastColumn="0" w:oddVBand="0" w:evenVBand="0" w:oddHBand="1" w:evenHBand="0" w:firstRowFirstColumn="0" w:firstRowLastColumn="0" w:lastRowFirstColumn="0" w:lastRowLastColumn="0"/>
            </w:pPr>
            <w:r>
              <w:t>No</w:t>
            </w:r>
          </w:p>
        </w:tc>
        <w:tc>
          <w:tcPr>
            <w:tcW w:w="2070" w:type="dxa"/>
          </w:tcPr>
          <w:p w14:paraId="08720170" w14:textId="77777777" w:rsidR="0013349C" w:rsidRDefault="0013349C">
            <w:pPr>
              <w:cnfStyle w:val="000000100000" w:firstRow="0" w:lastRow="0" w:firstColumn="0" w:lastColumn="0" w:oddVBand="0" w:evenVBand="0" w:oddHBand="1" w:evenHBand="0" w:firstRowFirstColumn="0" w:firstRowLastColumn="0" w:lastRowFirstColumn="0" w:lastRowLastColumn="0"/>
            </w:pPr>
          </w:p>
        </w:tc>
        <w:tc>
          <w:tcPr>
            <w:tcW w:w="2700" w:type="dxa"/>
          </w:tcPr>
          <w:p w14:paraId="18ADD857" w14:textId="77777777" w:rsidR="0013349C" w:rsidRDefault="0013349C">
            <w:pPr>
              <w:cnfStyle w:val="000000100000" w:firstRow="0" w:lastRow="0" w:firstColumn="0" w:lastColumn="0" w:oddVBand="0" w:evenVBand="0" w:oddHBand="1" w:evenHBand="0" w:firstRowFirstColumn="0" w:firstRowLastColumn="0" w:lastRowFirstColumn="0" w:lastRowLastColumn="0"/>
            </w:pPr>
            <w:r>
              <w:t>Application role</w:t>
            </w:r>
          </w:p>
        </w:tc>
      </w:tr>
      <w:tr w:rsidR="0013349C" w:rsidRPr="000E630B" w14:paraId="48CF67FF" w14:textId="77777777">
        <w:tc>
          <w:tcPr>
            <w:cnfStyle w:val="001000000000" w:firstRow="0" w:lastRow="0" w:firstColumn="1" w:lastColumn="0" w:oddVBand="0" w:evenVBand="0" w:oddHBand="0" w:evenHBand="0" w:firstRowFirstColumn="0" w:firstRowLastColumn="0" w:lastRowFirstColumn="0" w:lastRowLastColumn="0"/>
            <w:tcW w:w="1475" w:type="dxa"/>
          </w:tcPr>
          <w:p w14:paraId="2AF7840E" w14:textId="77777777" w:rsidR="0013349C" w:rsidRDefault="0013349C">
            <w:r>
              <w:t>backup</w:t>
            </w:r>
          </w:p>
        </w:tc>
        <w:tc>
          <w:tcPr>
            <w:tcW w:w="1580" w:type="dxa"/>
          </w:tcPr>
          <w:p w14:paraId="7491D730" w14:textId="77777777" w:rsidR="0013349C" w:rsidRDefault="0013349C">
            <w:pPr>
              <w:cnfStyle w:val="000000000000" w:firstRow="0" w:lastRow="0" w:firstColumn="0" w:lastColumn="0" w:oddVBand="0" w:evenVBand="0" w:oddHBand="0" w:evenHBand="0" w:firstRowFirstColumn="0" w:firstRowLastColumn="0" w:lastRowFirstColumn="0" w:lastRowLastColumn="0"/>
            </w:pPr>
            <w:r>
              <w:t>VM, DB</w:t>
            </w:r>
          </w:p>
        </w:tc>
        <w:tc>
          <w:tcPr>
            <w:tcW w:w="1580" w:type="dxa"/>
          </w:tcPr>
          <w:p w14:paraId="19F93EEE" w14:textId="77777777" w:rsidR="0013349C" w:rsidRDefault="0013349C">
            <w:pPr>
              <w:cnfStyle w:val="000000000000" w:firstRow="0" w:lastRow="0" w:firstColumn="0" w:lastColumn="0" w:oddVBand="0" w:evenVBand="0" w:oddHBand="0" w:evenHBand="0" w:firstRowFirstColumn="0" w:firstRowLastColumn="0" w:lastRowFirstColumn="0" w:lastRowLastColumn="0"/>
            </w:pPr>
            <w:r>
              <w:t>Text</w:t>
            </w:r>
          </w:p>
        </w:tc>
        <w:tc>
          <w:tcPr>
            <w:tcW w:w="810" w:type="dxa"/>
          </w:tcPr>
          <w:p w14:paraId="09EFF8EC" w14:textId="77777777" w:rsidR="0013349C" w:rsidRDefault="0013349C">
            <w:pPr>
              <w:cnfStyle w:val="000000000000" w:firstRow="0" w:lastRow="0" w:firstColumn="0" w:lastColumn="0" w:oddVBand="0" w:evenVBand="0" w:oddHBand="0" w:evenHBand="0" w:firstRowFirstColumn="0" w:firstRowLastColumn="0" w:lastRowFirstColumn="0" w:lastRowLastColumn="0"/>
            </w:pPr>
            <w:r>
              <w:t>Yes</w:t>
            </w:r>
          </w:p>
        </w:tc>
        <w:tc>
          <w:tcPr>
            <w:tcW w:w="2070" w:type="dxa"/>
          </w:tcPr>
          <w:p w14:paraId="562D1BA6" w14:textId="77777777" w:rsidR="0013349C" w:rsidRDefault="0013349C">
            <w:pPr>
              <w:cnfStyle w:val="000000000000" w:firstRow="0" w:lastRow="0" w:firstColumn="0" w:lastColumn="0" w:oddVBand="0" w:evenVBand="0" w:oddHBand="0" w:evenHBand="0" w:firstRowFirstColumn="0" w:firstRowLastColumn="0" w:lastRowFirstColumn="0" w:lastRowLastColumn="0"/>
            </w:pPr>
            <w:r>
              <w:t>None</w:t>
            </w:r>
          </w:p>
          <w:p w14:paraId="1B8A85B3" w14:textId="77777777" w:rsidR="0013349C" w:rsidRDefault="0013349C">
            <w:pPr>
              <w:cnfStyle w:val="000000000000" w:firstRow="0" w:lastRow="0" w:firstColumn="0" w:lastColumn="0" w:oddVBand="0" w:evenVBand="0" w:oddHBand="0" w:evenHBand="0" w:firstRowFirstColumn="0" w:firstRowLastColumn="0" w:lastRowFirstColumn="0" w:lastRowLastColumn="0"/>
            </w:pPr>
            <w:r>
              <w:t>Daily</w:t>
            </w:r>
          </w:p>
          <w:p w14:paraId="2C37E810" w14:textId="77777777" w:rsidR="0013349C" w:rsidRDefault="0013349C">
            <w:pPr>
              <w:cnfStyle w:val="000000000000" w:firstRow="0" w:lastRow="0" w:firstColumn="0" w:lastColumn="0" w:oddVBand="0" w:evenVBand="0" w:oddHBand="0" w:evenHBand="0" w:firstRowFirstColumn="0" w:firstRowLastColumn="0" w:lastRowFirstColumn="0" w:lastRowLastColumn="0"/>
            </w:pPr>
            <w:r>
              <w:t>Monthly</w:t>
            </w:r>
          </w:p>
        </w:tc>
        <w:tc>
          <w:tcPr>
            <w:tcW w:w="2700" w:type="dxa"/>
          </w:tcPr>
          <w:p w14:paraId="77CE84F3" w14:textId="77777777" w:rsidR="0013349C" w:rsidRDefault="0013349C">
            <w:pPr>
              <w:cnfStyle w:val="000000000000" w:firstRow="0" w:lastRow="0" w:firstColumn="0" w:lastColumn="0" w:oddVBand="0" w:evenVBand="0" w:oddHBand="0" w:evenHBand="0" w:firstRowFirstColumn="0" w:firstRowLastColumn="0" w:lastRowFirstColumn="0" w:lastRowLastColumn="0"/>
            </w:pPr>
            <w:r>
              <w:t>Backup status</w:t>
            </w:r>
          </w:p>
        </w:tc>
      </w:tr>
      <w:tr w:rsidR="0013349C" w:rsidRPr="000E630B" w14:paraId="01556E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5" w:type="dxa"/>
          </w:tcPr>
          <w:p w14:paraId="57D57614" w14:textId="77777777" w:rsidR="0013349C" w:rsidRDefault="0013349C">
            <w:r>
              <w:t>resourcetype</w:t>
            </w:r>
          </w:p>
        </w:tc>
        <w:tc>
          <w:tcPr>
            <w:tcW w:w="1580" w:type="dxa"/>
          </w:tcPr>
          <w:p w14:paraId="331FD24E" w14:textId="77777777" w:rsidR="0013349C" w:rsidRDefault="0013349C">
            <w:pPr>
              <w:cnfStyle w:val="000000100000" w:firstRow="0" w:lastRow="0" w:firstColumn="0" w:lastColumn="0" w:oddVBand="0" w:evenVBand="0" w:oddHBand="1" w:evenHBand="0" w:firstRowFirstColumn="0" w:firstRowLastColumn="0" w:lastRowFirstColumn="0" w:lastRowLastColumn="0"/>
            </w:pPr>
            <w:r>
              <w:t>All</w:t>
            </w:r>
          </w:p>
        </w:tc>
        <w:tc>
          <w:tcPr>
            <w:tcW w:w="1580" w:type="dxa"/>
          </w:tcPr>
          <w:p w14:paraId="66D3C988" w14:textId="77777777" w:rsidR="0013349C" w:rsidRDefault="0013349C">
            <w:pPr>
              <w:cnfStyle w:val="000000100000" w:firstRow="0" w:lastRow="0" w:firstColumn="0" w:lastColumn="0" w:oddVBand="0" w:evenVBand="0" w:oddHBand="1" w:evenHBand="0" w:firstRowFirstColumn="0" w:firstRowLastColumn="0" w:lastRowFirstColumn="0" w:lastRowLastColumn="0"/>
            </w:pPr>
            <w:r>
              <w:t>Text</w:t>
            </w:r>
          </w:p>
        </w:tc>
        <w:tc>
          <w:tcPr>
            <w:tcW w:w="810" w:type="dxa"/>
          </w:tcPr>
          <w:p w14:paraId="65E76662" w14:textId="77777777" w:rsidR="0013349C" w:rsidRDefault="0013349C">
            <w:pPr>
              <w:cnfStyle w:val="000000100000" w:firstRow="0" w:lastRow="0" w:firstColumn="0" w:lastColumn="0" w:oddVBand="0" w:evenVBand="0" w:oddHBand="1" w:evenHBand="0" w:firstRowFirstColumn="0" w:firstRowLastColumn="0" w:lastRowFirstColumn="0" w:lastRowLastColumn="0"/>
            </w:pPr>
            <w:r>
              <w:t>Yes</w:t>
            </w:r>
          </w:p>
        </w:tc>
        <w:tc>
          <w:tcPr>
            <w:tcW w:w="2070" w:type="dxa"/>
          </w:tcPr>
          <w:p w14:paraId="794FA0BB" w14:textId="77777777" w:rsidR="0013349C" w:rsidRDefault="0013349C">
            <w:pPr>
              <w:cnfStyle w:val="000000100000" w:firstRow="0" w:lastRow="0" w:firstColumn="0" w:lastColumn="0" w:oddVBand="0" w:evenVBand="0" w:oddHBand="1" w:evenHBand="0" w:firstRowFirstColumn="0" w:firstRowLastColumn="0" w:lastRowFirstColumn="0" w:lastRowLastColumn="0"/>
            </w:pPr>
            <w:r>
              <w:t>Virtual_Machine,</w:t>
            </w:r>
          </w:p>
          <w:p w14:paraId="7ED60BAF" w14:textId="77777777" w:rsidR="0013349C" w:rsidRDefault="0013349C">
            <w:pPr>
              <w:cnfStyle w:val="000000100000" w:firstRow="0" w:lastRow="0" w:firstColumn="0" w:lastColumn="0" w:oddVBand="0" w:evenVBand="0" w:oddHBand="1" w:evenHBand="0" w:firstRowFirstColumn="0" w:firstRowLastColumn="0" w:lastRowFirstColumn="0" w:lastRowLastColumn="0"/>
            </w:pPr>
            <w:r>
              <w:t>Resource_Group,</w:t>
            </w:r>
          </w:p>
          <w:p w14:paraId="748B2C30" w14:textId="77777777" w:rsidR="0013349C" w:rsidRDefault="0013349C">
            <w:pPr>
              <w:cnfStyle w:val="000000100000" w:firstRow="0" w:lastRow="0" w:firstColumn="0" w:lastColumn="0" w:oddVBand="0" w:evenVBand="0" w:oddHBand="1" w:evenHBand="0" w:firstRowFirstColumn="0" w:firstRowLastColumn="0" w:lastRowFirstColumn="0" w:lastRowLastColumn="0"/>
            </w:pPr>
            <w:r>
              <w:t>Virtual_WAN</w:t>
            </w:r>
          </w:p>
        </w:tc>
        <w:tc>
          <w:tcPr>
            <w:tcW w:w="2700" w:type="dxa"/>
          </w:tcPr>
          <w:p w14:paraId="1A2B11C5" w14:textId="77777777" w:rsidR="0013349C" w:rsidRDefault="0013349C">
            <w:pPr>
              <w:cnfStyle w:val="000000100000" w:firstRow="0" w:lastRow="0" w:firstColumn="0" w:lastColumn="0" w:oddVBand="0" w:evenVBand="0" w:oddHBand="1" w:evenHBand="0" w:firstRowFirstColumn="0" w:firstRowLastColumn="0" w:lastRowFirstColumn="0" w:lastRowLastColumn="0"/>
            </w:pPr>
            <w:r>
              <w:t>Resource long name, space need to replace with underscore</w:t>
            </w:r>
          </w:p>
        </w:tc>
      </w:tr>
      <w:tr w:rsidR="0013349C" w:rsidRPr="000E630B" w14:paraId="0F6EBF63" w14:textId="77777777">
        <w:tc>
          <w:tcPr>
            <w:cnfStyle w:val="001000000000" w:firstRow="0" w:lastRow="0" w:firstColumn="1" w:lastColumn="0" w:oddVBand="0" w:evenVBand="0" w:oddHBand="0" w:evenHBand="0" w:firstRowFirstColumn="0" w:firstRowLastColumn="0" w:lastRowFirstColumn="0" w:lastRowLastColumn="0"/>
            <w:tcW w:w="1475" w:type="dxa"/>
          </w:tcPr>
          <w:p w14:paraId="457A772F" w14:textId="77777777" w:rsidR="0013349C" w:rsidRDefault="0013349C">
            <w:r>
              <w:t>utilizationhour</w:t>
            </w:r>
          </w:p>
        </w:tc>
        <w:tc>
          <w:tcPr>
            <w:tcW w:w="1580" w:type="dxa"/>
          </w:tcPr>
          <w:p w14:paraId="063B1E45" w14:textId="77777777" w:rsidR="0013349C" w:rsidRDefault="0013349C">
            <w:pPr>
              <w:cnfStyle w:val="000000000000" w:firstRow="0" w:lastRow="0" w:firstColumn="0" w:lastColumn="0" w:oddVBand="0" w:evenVBand="0" w:oddHBand="0" w:evenHBand="0" w:firstRowFirstColumn="0" w:firstRowLastColumn="0" w:lastRowFirstColumn="0" w:lastRowLastColumn="0"/>
            </w:pPr>
            <w:r>
              <w:t>VM</w:t>
            </w:r>
          </w:p>
        </w:tc>
        <w:tc>
          <w:tcPr>
            <w:tcW w:w="1580" w:type="dxa"/>
          </w:tcPr>
          <w:p w14:paraId="2504F3FE" w14:textId="77777777" w:rsidR="0013349C" w:rsidRDefault="0013349C">
            <w:pPr>
              <w:cnfStyle w:val="000000000000" w:firstRow="0" w:lastRow="0" w:firstColumn="0" w:lastColumn="0" w:oddVBand="0" w:evenVBand="0" w:oddHBand="0" w:evenHBand="0" w:firstRowFirstColumn="0" w:firstRowLastColumn="0" w:lastRowFirstColumn="0" w:lastRowLastColumn="0"/>
            </w:pPr>
            <w:r>
              <w:t>Text</w:t>
            </w:r>
          </w:p>
        </w:tc>
        <w:tc>
          <w:tcPr>
            <w:tcW w:w="810" w:type="dxa"/>
          </w:tcPr>
          <w:p w14:paraId="4A111038" w14:textId="77777777" w:rsidR="0013349C" w:rsidRDefault="0013349C">
            <w:pPr>
              <w:cnfStyle w:val="000000000000" w:firstRow="0" w:lastRow="0" w:firstColumn="0" w:lastColumn="0" w:oddVBand="0" w:evenVBand="0" w:oddHBand="0" w:evenHBand="0" w:firstRowFirstColumn="0" w:firstRowLastColumn="0" w:lastRowFirstColumn="0" w:lastRowLastColumn="0"/>
            </w:pPr>
            <w:r>
              <w:t>Yes</w:t>
            </w:r>
          </w:p>
        </w:tc>
        <w:tc>
          <w:tcPr>
            <w:tcW w:w="2070" w:type="dxa"/>
          </w:tcPr>
          <w:p w14:paraId="0BA80FFC" w14:textId="77777777" w:rsidR="0013349C" w:rsidRDefault="0013349C">
            <w:pPr>
              <w:cnfStyle w:val="000000000000" w:firstRow="0" w:lastRow="0" w:firstColumn="0" w:lastColumn="0" w:oddVBand="0" w:evenVBand="0" w:oddHBand="0" w:evenHBand="0" w:firstRowFirstColumn="0" w:firstRowLastColumn="0" w:lastRowFirstColumn="0" w:lastRowLastColumn="0"/>
            </w:pPr>
            <w:r>
              <w:t>8-20</w:t>
            </w:r>
          </w:p>
          <w:p w14:paraId="4979EFA4" w14:textId="77777777" w:rsidR="0013349C" w:rsidRDefault="0013349C">
            <w:pPr>
              <w:cnfStyle w:val="000000000000" w:firstRow="0" w:lastRow="0" w:firstColumn="0" w:lastColumn="0" w:oddVBand="0" w:evenVBand="0" w:oddHBand="0" w:evenHBand="0" w:firstRowFirstColumn="0" w:firstRowLastColumn="0" w:lastRowFirstColumn="0" w:lastRowLastColumn="0"/>
            </w:pPr>
          </w:p>
        </w:tc>
        <w:tc>
          <w:tcPr>
            <w:tcW w:w="2700" w:type="dxa"/>
          </w:tcPr>
          <w:p w14:paraId="65EB5026" w14:textId="77777777" w:rsidR="0013349C" w:rsidRDefault="0013349C">
            <w:pPr>
              <w:cnfStyle w:val="000000000000" w:firstRow="0" w:lastRow="0" w:firstColumn="0" w:lastColumn="0" w:oddVBand="0" w:evenVBand="0" w:oddHBand="0" w:evenHBand="0" w:firstRowFirstColumn="0" w:firstRowLastColumn="0" w:lastRowFirstColumn="0" w:lastRowLastColumn="0"/>
            </w:pPr>
            <w:r>
              <w:t>Utilization hours in 0-24 format.</w:t>
            </w:r>
          </w:p>
        </w:tc>
      </w:tr>
      <w:tr w:rsidR="0013349C" w:rsidRPr="000E630B" w14:paraId="5F0C61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5" w:type="dxa"/>
          </w:tcPr>
          <w:p w14:paraId="26B0FCED" w14:textId="77777777" w:rsidR="0013349C" w:rsidRDefault="0013349C">
            <w:r>
              <w:t>utilizationday</w:t>
            </w:r>
          </w:p>
        </w:tc>
        <w:tc>
          <w:tcPr>
            <w:tcW w:w="1580" w:type="dxa"/>
          </w:tcPr>
          <w:p w14:paraId="6EE3E045" w14:textId="77777777" w:rsidR="0013349C" w:rsidRDefault="0013349C">
            <w:pPr>
              <w:cnfStyle w:val="000000100000" w:firstRow="0" w:lastRow="0" w:firstColumn="0" w:lastColumn="0" w:oddVBand="0" w:evenVBand="0" w:oddHBand="1" w:evenHBand="0" w:firstRowFirstColumn="0" w:firstRowLastColumn="0" w:lastRowFirstColumn="0" w:lastRowLastColumn="0"/>
            </w:pPr>
            <w:r>
              <w:t>VM</w:t>
            </w:r>
          </w:p>
        </w:tc>
        <w:tc>
          <w:tcPr>
            <w:tcW w:w="1580" w:type="dxa"/>
          </w:tcPr>
          <w:p w14:paraId="371F9E8B" w14:textId="77777777" w:rsidR="0013349C" w:rsidRDefault="0013349C">
            <w:pPr>
              <w:cnfStyle w:val="000000100000" w:firstRow="0" w:lastRow="0" w:firstColumn="0" w:lastColumn="0" w:oddVBand="0" w:evenVBand="0" w:oddHBand="1" w:evenHBand="0" w:firstRowFirstColumn="0" w:firstRowLastColumn="0" w:lastRowFirstColumn="0" w:lastRowLastColumn="0"/>
            </w:pPr>
            <w:r>
              <w:t>Text</w:t>
            </w:r>
          </w:p>
        </w:tc>
        <w:tc>
          <w:tcPr>
            <w:tcW w:w="810" w:type="dxa"/>
          </w:tcPr>
          <w:p w14:paraId="53120E7D" w14:textId="77777777" w:rsidR="0013349C" w:rsidRDefault="0013349C">
            <w:pPr>
              <w:cnfStyle w:val="000000100000" w:firstRow="0" w:lastRow="0" w:firstColumn="0" w:lastColumn="0" w:oddVBand="0" w:evenVBand="0" w:oddHBand="1" w:evenHBand="0" w:firstRowFirstColumn="0" w:firstRowLastColumn="0" w:lastRowFirstColumn="0" w:lastRowLastColumn="0"/>
            </w:pPr>
            <w:r>
              <w:t>Yes</w:t>
            </w:r>
          </w:p>
        </w:tc>
        <w:tc>
          <w:tcPr>
            <w:tcW w:w="2070" w:type="dxa"/>
          </w:tcPr>
          <w:p w14:paraId="76C2C300" w14:textId="77777777" w:rsidR="0013349C" w:rsidRDefault="0013349C">
            <w:pPr>
              <w:cnfStyle w:val="000000100000" w:firstRow="0" w:lastRow="0" w:firstColumn="0" w:lastColumn="0" w:oddVBand="0" w:evenVBand="0" w:oddHBand="1" w:evenHBand="0" w:firstRowFirstColumn="0" w:firstRowLastColumn="0" w:lastRowFirstColumn="0" w:lastRowLastColumn="0"/>
            </w:pPr>
            <w:r>
              <w:t>Mon-Fri</w:t>
            </w:r>
          </w:p>
        </w:tc>
        <w:tc>
          <w:tcPr>
            <w:tcW w:w="2700" w:type="dxa"/>
          </w:tcPr>
          <w:p w14:paraId="28BFBEED" w14:textId="77777777" w:rsidR="0013349C" w:rsidRDefault="0013349C">
            <w:pPr>
              <w:cnfStyle w:val="000000100000" w:firstRow="0" w:lastRow="0" w:firstColumn="0" w:lastColumn="0" w:oddVBand="0" w:evenVBand="0" w:oddHBand="1" w:evenHBand="0" w:firstRowFirstColumn="0" w:firstRowLastColumn="0" w:lastRowFirstColumn="0" w:lastRowLastColumn="0"/>
            </w:pPr>
            <w:r>
              <w:t>Utilization days in DDD format</w:t>
            </w:r>
          </w:p>
        </w:tc>
      </w:tr>
      <w:tr w:rsidR="0013349C" w:rsidRPr="000E630B" w14:paraId="3461A7BD" w14:textId="77777777">
        <w:tc>
          <w:tcPr>
            <w:cnfStyle w:val="001000000000" w:firstRow="0" w:lastRow="0" w:firstColumn="1" w:lastColumn="0" w:oddVBand="0" w:evenVBand="0" w:oddHBand="0" w:evenHBand="0" w:firstRowFirstColumn="0" w:firstRowLastColumn="0" w:lastRowFirstColumn="0" w:lastRowLastColumn="0"/>
            <w:tcW w:w="1475" w:type="dxa"/>
          </w:tcPr>
          <w:p w14:paraId="7906C3FF" w14:textId="77777777" w:rsidR="0013349C" w:rsidRDefault="0013349C">
            <w:r>
              <w:t>powerontime</w:t>
            </w:r>
          </w:p>
        </w:tc>
        <w:tc>
          <w:tcPr>
            <w:tcW w:w="1580" w:type="dxa"/>
          </w:tcPr>
          <w:p w14:paraId="1399F7D0" w14:textId="77777777" w:rsidR="0013349C" w:rsidRDefault="0013349C">
            <w:pPr>
              <w:cnfStyle w:val="000000000000" w:firstRow="0" w:lastRow="0" w:firstColumn="0" w:lastColumn="0" w:oddVBand="0" w:evenVBand="0" w:oddHBand="0" w:evenHBand="0" w:firstRowFirstColumn="0" w:firstRowLastColumn="0" w:lastRowFirstColumn="0" w:lastRowLastColumn="0"/>
            </w:pPr>
            <w:r>
              <w:t>VM</w:t>
            </w:r>
          </w:p>
        </w:tc>
        <w:tc>
          <w:tcPr>
            <w:tcW w:w="1580" w:type="dxa"/>
          </w:tcPr>
          <w:p w14:paraId="14C4A8E1" w14:textId="77777777" w:rsidR="0013349C" w:rsidRDefault="0013349C">
            <w:pPr>
              <w:cnfStyle w:val="000000000000" w:firstRow="0" w:lastRow="0" w:firstColumn="0" w:lastColumn="0" w:oddVBand="0" w:evenVBand="0" w:oddHBand="0" w:evenHBand="0" w:firstRowFirstColumn="0" w:firstRowLastColumn="0" w:lastRowFirstColumn="0" w:lastRowLastColumn="0"/>
            </w:pPr>
            <w:r>
              <w:t>Text</w:t>
            </w:r>
          </w:p>
        </w:tc>
        <w:tc>
          <w:tcPr>
            <w:tcW w:w="810" w:type="dxa"/>
          </w:tcPr>
          <w:p w14:paraId="578F69B2" w14:textId="77777777" w:rsidR="0013349C" w:rsidRDefault="0013349C">
            <w:pPr>
              <w:cnfStyle w:val="000000000000" w:firstRow="0" w:lastRow="0" w:firstColumn="0" w:lastColumn="0" w:oddVBand="0" w:evenVBand="0" w:oddHBand="0" w:evenHBand="0" w:firstRowFirstColumn="0" w:firstRowLastColumn="0" w:lastRowFirstColumn="0" w:lastRowLastColumn="0"/>
            </w:pPr>
            <w:r>
              <w:t>Yes</w:t>
            </w:r>
          </w:p>
        </w:tc>
        <w:tc>
          <w:tcPr>
            <w:tcW w:w="2070" w:type="dxa"/>
          </w:tcPr>
          <w:p w14:paraId="33D6C714" w14:textId="77777777" w:rsidR="0013349C" w:rsidRDefault="0013349C">
            <w:pPr>
              <w:cnfStyle w:val="000000000000" w:firstRow="0" w:lastRow="0" w:firstColumn="0" w:lastColumn="0" w:oddVBand="0" w:evenVBand="0" w:oddHBand="0" w:evenHBand="0" w:firstRowFirstColumn="0" w:firstRowLastColumn="0" w:lastRowFirstColumn="0" w:lastRowLastColumn="0"/>
            </w:pPr>
            <w:r>
              <w:t>00:15</w:t>
            </w:r>
          </w:p>
          <w:p w14:paraId="51A015F1" w14:textId="77777777" w:rsidR="0013349C" w:rsidRDefault="0013349C">
            <w:pPr>
              <w:cnfStyle w:val="000000000000" w:firstRow="0" w:lastRow="0" w:firstColumn="0" w:lastColumn="0" w:oddVBand="0" w:evenVBand="0" w:oddHBand="0" w:evenHBand="0" w:firstRowFirstColumn="0" w:firstRowLastColumn="0" w:lastRowFirstColumn="0" w:lastRowLastColumn="0"/>
            </w:pPr>
            <w:r>
              <w:t>20:45</w:t>
            </w:r>
          </w:p>
        </w:tc>
        <w:tc>
          <w:tcPr>
            <w:tcW w:w="2700" w:type="dxa"/>
          </w:tcPr>
          <w:p w14:paraId="0576A9ED" w14:textId="77777777" w:rsidR="0013349C" w:rsidRDefault="0013349C">
            <w:pPr>
              <w:cnfStyle w:val="000000000000" w:firstRow="0" w:lastRow="0" w:firstColumn="0" w:lastColumn="0" w:oddVBand="0" w:evenVBand="0" w:oddHBand="0" w:evenHBand="0" w:firstRowFirstColumn="0" w:firstRowLastColumn="0" w:lastRowFirstColumn="0" w:lastRowLastColumn="0"/>
            </w:pPr>
            <w:r>
              <w:t>HH:mm. Power on minutes are restricted to 15 minute interval.</w:t>
            </w:r>
          </w:p>
        </w:tc>
      </w:tr>
      <w:tr w:rsidR="0013349C" w:rsidRPr="000E630B" w14:paraId="49E3082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5" w:type="dxa"/>
          </w:tcPr>
          <w:p w14:paraId="216CD1CF" w14:textId="77777777" w:rsidR="0013349C" w:rsidRDefault="0013349C">
            <w:r>
              <w:t>name</w:t>
            </w:r>
          </w:p>
        </w:tc>
        <w:tc>
          <w:tcPr>
            <w:tcW w:w="1580" w:type="dxa"/>
          </w:tcPr>
          <w:p w14:paraId="66B9A500" w14:textId="77777777" w:rsidR="0013349C" w:rsidRDefault="0013349C">
            <w:pPr>
              <w:cnfStyle w:val="000000100000" w:firstRow="0" w:lastRow="0" w:firstColumn="0" w:lastColumn="0" w:oddVBand="0" w:evenVBand="0" w:oddHBand="1" w:evenHBand="0" w:firstRowFirstColumn="0" w:firstRowLastColumn="0" w:lastRowFirstColumn="0" w:lastRowLastColumn="0"/>
            </w:pPr>
            <w:r>
              <w:t>All</w:t>
            </w:r>
          </w:p>
        </w:tc>
        <w:tc>
          <w:tcPr>
            <w:tcW w:w="1580" w:type="dxa"/>
          </w:tcPr>
          <w:p w14:paraId="7AFBD0AE" w14:textId="77777777" w:rsidR="0013349C" w:rsidRDefault="0013349C">
            <w:pPr>
              <w:cnfStyle w:val="000000100000" w:firstRow="0" w:lastRow="0" w:firstColumn="0" w:lastColumn="0" w:oddVBand="0" w:evenVBand="0" w:oddHBand="1" w:evenHBand="0" w:firstRowFirstColumn="0" w:firstRowLastColumn="0" w:lastRowFirstColumn="0" w:lastRowLastColumn="0"/>
            </w:pPr>
            <w:r>
              <w:t>Text</w:t>
            </w:r>
          </w:p>
        </w:tc>
        <w:tc>
          <w:tcPr>
            <w:tcW w:w="810" w:type="dxa"/>
          </w:tcPr>
          <w:p w14:paraId="2981A1B1" w14:textId="77777777" w:rsidR="0013349C" w:rsidRDefault="0013349C">
            <w:pPr>
              <w:cnfStyle w:val="000000100000" w:firstRow="0" w:lastRow="0" w:firstColumn="0" w:lastColumn="0" w:oddVBand="0" w:evenVBand="0" w:oddHBand="1" w:evenHBand="0" w:firstRowFirstColumn="0" w:firstRowLastColumn="0" w:lastRowFirstColumn="0" w:lastRowLastColumn="0"/>
            </w:pPr>
            <w:r>
              <w:t>Yes</w:t>
            </w:r>
          </w:p>
        </w:tc>
        <w:tc>
          <w:tcPr>
            <w:tcW w:w="2070" w:type="dxa"/>
          </w:tcPr>
          <w:p w14:paraId="6D24CE27" w14:textId="77777777" w:rsidR="0013349C" w:rsidRDefault="0013349C">
            <w:pPr>
              <w:cnfStyle w:val="000000100000" w:firstRow="0" w:lastRow="0" w:firstColumn="0" w:lastColumn="0" w:oddVBand="0" w:evenVBand="0" w:oddHBand="1" w:evenHBand="0" w:firstRowFirstColumn="0" w:firstRowLastColumn="0" w:lastRowFirstColumn="0" w:lastRowLastColumn="0"/>
            </w:pPr>
            <w:r>
              <w:t>vwan-nethub-prod-azw2-01</w:t>
            </w:r>
          </w:p>
        </w:tc>
        <w:tc>
          <w:tcPr>
            <w:tcW w:w="2700" w:type="dxa"/>
          </w:tcPr>
          <w:p w14:paraId="3805999E" w14:textId="77777777" w:rsidR="0013349C" w:rsidRDefault="0013349C">
            <w:pPr>
              <w:cnfStyle w:val="000000100000" w:firstRow="0" w:lastRow="0" w:firstColumn="0" w:lastColumn="0" w:oddVBand="0" w:evenVBand="0" w:oddHBand="1" w:evenHBand="0" w:firstRowFirstColumn="0" w:firstRowLastColumn="0" w:lastRowFirstColumn="0" w:lastRowLastColumn="0"/>
            </w:pPr>
            <w:r>
              <w:t>Name of the resource.  We are doing this to match with multi cloud structure</w:t>
            </w:r>
          </w:p>
        </w:tc>
      </w:tr>
      <w:tr w:rsidR="0013349C" w:rsidRPr="000E630B" w14:paraId="4E5F4A18" w14:textId="77777777">
        <w:tc>
          <w:tcPr>
            <w:cnfStyle w:val="001000000000" w:firstRow="0" w:lastRow="0" w:firstColumn="1" w:lastColumn="0" w:oddVBand="0" w:evenVBand="0" w:oddHBand="0" w:evenHBand="0" w:firstRowFirstColumn="0" w:firstRowLastColumn="0" w:lastRowFirstColumn="0" w:lastRowLastColumn="0"/>
            <w:tcW w:w="1475" w:type="dxa"/>
          </w:tcPr>
          <w:p w14:paraId="25BCC47E" w14:textId="77777777" w:rsidR="0013349C" w:rsidRDefault="0013349C">
            <w:r>
              <w:t>purpose</w:t>
            </w:r>
          </w:p>
        </w:tc>
        <w:tc>
          <w:tcPr>
            <w:tcW w:w="1580" w:type="dxa"/>
          </w:tcPr>
          <w:p w14:paraId="55CAE712" w14:textId="77777777" w:rsidR="0013349C" w:rsidRDefault="0013349C">
            <w:pPr>
              <w:cnfStyle w:val="000000000000" w:firstRow="0" w:lastRow="0" w:firstColumn="0" w:lastColumn="0" w:oddVBand="0" w:evenVBand="0" w:oddHBand="0" w:evenHBand="0" w:firstRowFirstColumn="0" w:firstRowLastColumn="0" w:lastRowFirstColumn="0" w:lastRowLastColumn="0"/>
            </w:pPr>
            <w:r>
              <w:t>All</w:t>
            </w:r>
          </w:p>
        </w:tc>
        <w:tc>
          <w:tcPr>
            <w:tcW w:w="1580" w:type="dxa"/>
          </w:tcPr>
          <w:p w14:paraId="640F7A73" w14:textId="77777777" w:rsidR="0013349C" w:rsidRDefault="0013349C">
            <w:pPr>
              <w:cnfStyle w:val="000000000000" w:firstRow="0" w:lastRow="0" w:firstColumn="0" w:lastColumn="0" w:oddVBand="0" w:evenVBand="0" w:oddHBand="0" w:evenHBand="0" w:firstRowFirstColumn="0" w:firstRowLastColumn="0" w:lastRowFirstColumn="0" w:lastRowLastColumn="0"/>
            </w:pPr>
            <w:r>
              <w:t>Text</w:t>
            </w:r>
          </w:p>
        </w:tc>
        <w:tc>
          <w:tcPr>
            <w:tcW w:w="810" w:type="dxa"/>
          </w:tcPr>
          <w:p w14:paraId="40D9709C" w14:textId="77777777" w:rsidR="0013349C" w:rsidRDefault="0013349C">
            <w:pPr>
              <w:cnfStyle w:val="000000000000" w:firstRow="0" w:lastRow="0" w:firstColumn="0" w:lastColumn="0" w:oddVBand="0" w:evenVBand="0" w:oddHBand="0" w:evenHBand="0" w:firstRowFirstColumn="0" w:firstRowLastColumn="0" w:lastRowFirstColumn="0" w:lastRowLastColumn="0"/>
            </w:pPr>
            <w:r>
              <w:t>Yes</w:t>
            </w:r>
          </w:p>
        </w:tc>
        <w:tc>
          <w:tcPr>
            <w:tcW w:w="2070" w:type="dxa"/>
          </w:tcPr>
          <w:p w14:paraId="70C1DA8C" w14:textId="77777777" w:rsidR="0013349C" w:rsidRDefault="0013349C">
            <w:pPr>
              <w:cnfStyle w:val="000000000000" w:firstRow="0" w:lastRow="0" w:firstColumn="0" w:lastColumn="0" w:oddVBand="0" w:evenVBand="0" w:oddHBand="0" w:evenHBand="0" w:firstRowFirstColumn="0" w:firstRowLastColumn="0" w:lastRowFirstColumn="0" w:lastRowLastColumn="0"/>
            </w:pPr>
            <w:r w:rsidRPr="00203EC4">
              <w:rPr>
                <w:color w:val="4472C4" w:themeColor="accent1"/>
              </w:rPr>
              <w:t>Virtual_Machine</w:t>
            </w:r>
            <w:r>
              <w:t>-</w:t>
            </w:r>
            <w:r w:rsidRPr="00203EC4">
              <w:rPr>
                <w:color w:val="ED7D31" w:themeColor="accent2"/>
              </w:rPr>
              <w:t>Microsoft_DNS</w:t>
            </w:r>
            <w:r>
              <w:t>-</w:t>
            </w:r>
            <w:r w:rsidRPr="00203EC4">
              <w:rPr>
                <w:color w:val="4472C4" w:themeColor="accent1"/>
              </w:rPr>
              <w:t>Forwarder</w:t>
            </w:r>
            <w:r>
              <w:t>-</w:t>
            </w:r>
            <w:r w:rsidRPr="00203EC4">
              <w:rPr>
                <w:color w:val="ED7D31" w:themeColor="accent2"/>
              </w:rPr>
              <w:t>Production</w:t>
            </w:r>
          </w:p>
        </w:tc>
        <w:tc>
          <w:tcPr>
            <w:tcW w:w="2700" w:type="dxa"/>
          </w:tcPr>
          <w:p w14:paraId="57EA30CF" w14:textId="77777777" w:rsidR="0013349C" w:rsidRDefault="0013349C">
            <w:pPr>
              <w:cnfStyle w:val="000000000000" w:firstRow="0" w:lastRow="0" w:firstColumn="0" w:lastColumn="0" w:oddVBand="0" w:evenVBand="0" w:oddHBand="0" w:evenHBand="0" w:firstRowFirstColumn="0" w:firstRowLastColumn="0" w:lastRowFirstColumn="0" w:lastRowLastColumn="0"/>
            </w:pPr>
            <w:r>
              <w:t>Concatenation of resource type, application long name, application role and environment. Use – (dash) for  concatenation and _ (underscore) for space.</w:t>
            </w:r>
          </w:p>
        </w:tc>
      </w:tr>
    </w:tbl>
    <w:p w14:paraId="38AA4CD7" w14:textId="77777777" w:rsidR="0013349C" w:rsidRDefault="0013349C" w:rsidP="0013349C">
      <w:r>
        <w:t>Additional Solution-specific tags may be defined as required.</w:t>
      </w:r>
    </w:p>
    <w:p w14:paraId="612A59DA" w14:textId="0B2D1198" w:rsidR="00D20237" w:rsidRPr="00D20237" w:rsidRDefault="00D20237" w:rsidP="0013349C">
      <w:pPr>
        <w:pStyle w:val="Heading2"/>
      </w:pPr>
      <w:bookmarkStart w:id="39" w:name="_Toc176424546"/>
      <w:r>
        <w:lastRenderedPageBreak/>
        <w:t>Management Groups</w:t>
      </w:r>
      <w:bookmarkEnd w:id="39"/>
    </w:p>
    <w:p w14:paraId="66B9B4EE" w14:textId="4A42D46B" w:rsidR="006D0918" w:rsidRPr="006D0918" w:rsidRDefault="00D60BAD" w:rsidP="006D0918">
      <w:pPr>
        <w:rPr>
          <w:lang w:val="en-US"/>
        </w:rPr>
      </w:pPr>
      <w:r>
        <w:rPr>
          <w:noProof/>
          <w:lang w:val="en-US"/>
        </w:rPr>
        <w:drawing>
          <wp:inline distT="0" distB="0" distL="0" distR="0" wp14:anchorId="420F22C3" wp14:editId="0A596ABF">
            <wp:extent cx="5486400" cy="3362960"/>
            <wp:effectExtent l="0" t="0" r="0" b="8890"/>
            <wp:docPr id="1420614725" name="Picture 25"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14725" name="Picture 25" descr="A computer screen shot of a diagram&#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3362960"/>
                    </a:xfrm>
                    <a:prstGeom prst="rect">
                      <a:avLst/>
                    </a:prstGeom>
                  </pic:spPr>
                </pic:pic>
              </a:graphicData>
            </a:graphic>
          </wp:inline>
        </w:drawing>
      </w:r>
    </w:p>
    <w:p w14:paraId="4F4B05E9" w14:textId="5BB0A9E4" w:rsidR="008A20E3" w:rsidRDefault="00000000" w:rsidP="008A20E3">
      <w:pPr>
        <w:tabs>
          <w:tab w:val="left" w:pos="1185"/>
        </w:tabs>
        <w:rPr>
          <w:lang w:val="en-US"/>
        </w:rPr>
      </w:pPr>
      <w:sdt>
        <w:sdtPr>
          <w:rPr>
            <w:lang w:val="en-US"/>
          </w:rPr>
          <w:alias w:val="Company"/>
          <w:tag w:val=""/>
          <w:id w:val="1345747301"/>
          <w:placeholder>
            <w:docPart w:val="B31BC7E7E9084617869AA8D0FCFAE73E"/>
          </w:placeholder>
          <w:dataBinding w:prefixMappings="xmlns:ns0='http://schemas.openxmlformats.org/officeDocument/2006/extended-properties' " w:xpath="/ns0:Properties[1]/ns0:Company[1]" w:storeItemID="{6668398D-A668-4E3E-A5EB-62B293D839F1}"/>
          <w:text/>
        </w:sdtPr>
        <w:sdtContent>
          <w:r w:rsidR="004329C7">
            <w:rPr>
              <w:lang w:val="en-US"/>
            </w:rPr>
            <w:t>Neudesic</w:t>
          </w:r>
        </w:sdtContent>
      </w:sdt>
      <w:r w:rsidR="008A20E3">
        <w:rPr>
          <w:lang w:val="en-US"/>
        </w:rPr>
        <w:t xml:space="preserve"> recommends the following management groups to be created:</w:t>
      </w:r>
    </w:p>
    <w:p w14:paraId="0C2EA72C" w14:textId="77777777" w:rsidR="008A20E3" w:rsidRDefault="008A20E3" w:rsidP="008A20E3">
      <w:pPr>
        <w:tabs>
          <w:tab w:val="left" w:pos="1185"/>
        </w:tabs>
        <w:rPr>
          <w:lang w:val="en-US"/>
        </w:rPr>
      </w:pPr>
    </w:p>
    <w:tbl>
      <w:tblPr>
        <w:tblStyle w:val="GridTable4-Accent1"/>
        <w:tblW w:w="8635" w:type="dxa"/>
        <w:tblLook w:val="04A0" w:firstRow="1" w:lastRow="0" w:firstColumn="1" w:lastColumn="0" w:noHBand="0" w:noVBand="1"/>
      </w:tblPr>
      <w:tblGrid>
        <w:gridCol w:w="2245"/>
        <w:gridCol w:w="2250"/>
        <w:gridCol w:w="4140"/>
      </w:tblGrid>
      <w:tr w:rsidR="008A20E3" w:rsidRPr="00577D4E" w14:paraId="7A4AA7E2" w14:textId="77777777" w:rsidTr="00FD0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4CFE932" w14:textId="77777777" w:rsidR="008A20E3" w:rsidRPr="00577D4E" w:rsidRDefault="008A20E3" w:rsidP="00FD0FD8">
            <w:r w:rsidRPr="00577D4E">
              <w:t>Management Group</w:t>
            </w:r>
            <w:r>
              <w:t xml:space="preserve"> Description</w:t>
            </w:r>
          </w:p>
        </w:tc>
        <w:tc>
          <w:tcPr>
            <w:tcW w:w="2250" w:type="dxa"/>
          </w:tcPr>
          <w:p w14:paraId="6732156D" w14:textId="77777777" w:rsidR="008A20E3" w:rsidRPr="00577D4E" w:rsidRDefault="008A20E3" w:rsidP="00FD0FD8">
            <w:pPr>
              <w:cnfStyle w:val="100000000000" w:firstRow="1" w:lastRow="0" w:firstColumn="0" w:lastColumn="0" w:oddVBand="0" w:evenVBand="0" w:oddHBand="0" w:evenHBand="0" w:firstRowFirstColumn="0" w:firstRowLastColumn="0" w:lastRowFirstColumn="0" w:lastRowLastColumn="0"/>
            </w:pPr>
            <w:r>
              <w:t>Mgmt Group Name</w:t>
            </w:r>
          </w:p>
        </w:tc>
        <w:tc>
          <w:tcPr>
            <w:tcW w:w="4140" w:type="dxa"/>
          </w:tcPr>
          <w:p w14:paraId="076CF6F4" w14:textId="77777777" w:rsidR="008A20E3" w:rsidRPr="00577D4E" w:rsidRDefault="008A20E3" w:rsidP="00FD0FD8">
            <w:pPr>
              <w:cnfStyle w:val="100000000000" w:firstRow="1" w:lastRow="0" w:firstColumn="0" w:lastColumn="0" w:oddVBand="0" w:evenVBand="0" w:oddHBand="0" w:evenHBand="0" w:firstRowFirstColumn="0" w:firstRowLastColumn="0" w:lastRowFirstColumn="0" w:lastRowLastColumn="0"/>
            </w:pPr>
            <w:r w:rsidRPr="00577D4E">
              <w:t>Scope</w:t>
            </w:r>
          </w:p>
        </w:tc>
      </w:tr>
      <w:tr w:rsidR="008A20E3" w:rsidRPr="00577D4E" w14:paraId="0DE3EC7F" w14:textId="77777777" w:rsidTr="00FD0FD8">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245" w:type="dxa"/>
          </w:tcPr>
          <w:p w14:paraId="1D17809D" w14:textId="77777777" w:rsidR="008A20E3" w:rsidRPr="00577D4E" w:rsidRDefault="008A20E3" w:rsidP="00FD0FD8">
            <w:pPr>
              <w:jc w:val="left"/>
            </w:pPr>
            <w:r>
              <w:t>Root Management Group</w:t>
            </w:r>
          </w:p>
        </w:tc>
        <w:tc>
          <w:tcPr>
            <w:tcW w:w="2250" w:type="dxa"/>
          </w:tcPr>
          <w:p w14:paraId="29ADD616" w14:textId="77777777" w:rsidR="008A20E3" w:rsidRPr="00577D4E" w:rsidRDefault="008A20E3" w:rsidP="00FD0FD8">
            <w:pPr>
              <w:jc w:val="left"/>
              <w:cnfStyle w:val="000000100000" w:firstRow="0" w:lastRow="0" w:firstColumn="0" w:lastColumn="0" w:oddVBand="0" w:evenVBand="0" w:oddHBand="1" w:evenHBand="0" w:firstRowFirstColumn="0" w:firstRowLastColumn="0" w:lastRowFirstColumn="0" w:lastRowLastColumn="0"/>
            </w:pPr>
            <w:r>
              <w:t>mg-root</w:t>
            </w:r>
          </w:p>
        </w:tc>
        <w:tc>
          <w:tcPr>
            <w:tcW w:w="4140" w:type="dxa"/>
          </w:tcPr>
          <w:p w14:paraId="0CFAD5AC" w14:textId="77777777" w:rsidR="008A20E3" w:rsidRPr="00577D4E" w:rsidRDefault="008A20E3" w:rsidP="00FD0FD8">
            <w:pPr>
              <w:jc w:val="left"/>
              <w:cnfStyle w:val="000000100000" w:firstRow="0" w:lastRow="0" w:firstColumn="0" w:lastColumn="0" w:oddVBand="0" w:evenVBand="0" w:oddHBand="1" w:evenHBand="0" w:firstRowFirstColumn="0" w:firstRowLastColumn="0" w:lastRowFirstColumn="0" w:lastRowLastColumn="0"/>
            </w:pPr>
            <w:r>
              <w:t>All subscriptions</w:t>
            </w:r>
          </w:p>
        </w:tc>
      </w:tr>
      <w:tr w:rsidR="008A20E3" w:rsidRPr="00577D4E" w14:paraId="1D3AC7D4" w14:textId="77777777" w:rsidTr="00FD0FD8">
        <w:tc>
          <w:tcPr>
            <w:cnfStyle w:val="001000000000" w:firstRow="0" w:lastRow="0" w:firstColumn="1" w:lastColumn="0" w:oddVBand="0" w:evenVBand="0" w:oddHBand="0" w:evenHBand="0" w:firstRowFirstColumn="0" w:firstRowLastColumn="0" w:lastRowFirstColumn="0" w:lastRowLastColumn="0"/>
            <w:tcW w:w="2245" w:type="dxa"/>
          </w:tcPr>
          <w:p w14:paraId="7BF482C6" w14:textId="77777777" w:rsidR="008A20E3" w:rsidRPr="00577D4E" w:rsidRDefault="008A20E3" w:rsidP="00FD0FD8">
            <w:pPr>
              <w:jc w:val="left"/>
            </w:pPr>
            <w:r>
              <w:t>Platform Management Group</w:t>
            </w:r>
          </w:p>
        </w:tc>
        <w:tc>
          <w:tcPr>
            <w:tcW w:w="2250" w:type="dxa"/>
          </w:tcPr>
          <w:p w14:paraId="6E49E06F" w14:textId="77777777" w:rsidR="008A20E3" w:rsidRPr="00577D4E" w:rsidRDefault="008A20E3" w:rsidP="00FD0FD8">
            <w:pPr>
              <w:jc w:val="left"/>
              <w:cnfStyle w:val="000000000000" w:firstRow="0" w:lastRow="0" w:firstColumn="0" w:lastColumn="0" w:oddVBand="0" w:evenVBand="0" w:oddHBand="0" w:evenHBand="0" w:firstRowFirstColumn="0" w:firstRowLastColumn="0" w:lastRowFirstColumn="0" w:lastRowLastColumn="0"/>
            </w:pPr>
            <w:r>
              <w:t>mg-platform</w:t>
            </w:r>
          </w:p>
        </w:tc>
        <w:tc>
          <w:tcPr>
            <w:tcW w:w="4140" w:type="dxa"/>
          </w:tcPr>
          <w:p w14:paraId="233401EE" w14:textId="77777777" w:rsidR="008A20E3" w:rsidRPr="00577D4E" w:rsidRDefault="008A20E3" w:rsidP="00FD0FD8">
            <w:pPr>
              <w:jc w:val="left"/>
              <w:cnfStyle w:val="000000000000" w:firstRow="0" w:lastRow="0" w:firstColumn="0" w:lastColumn="0" w:oddVBand="0" w:evenVBand="0" w:oddHBand="0" w:evenHBand="0" w:firstRowFirstColumn="0" w:firstRowLastColumn="0" w:lastRowFirstColumn="0" w:lastRowLastColumn="0"/>
            </w:pPr>
            <w:r>
              <w:t>Management and Networking management groups</w:t>
            </w:r>
          </w:p>
        </w:tc>
      </w:tr>
      <w:tr w:rsidR="008A20E3" w:rsidRPr="00577D4E" w14:paraId="68910FF9" w14:textId="77777777" w:rsidTr="00FD0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310C49D" w14:textId="77777777" w:rsidR="008A20E3" w:rsidRPr="00577D4E" w:rsidRDefault="008A20E3" w:rsidP="00FD0FD8">
            <w:pPr>
              <w:jc w:val="left"/>
            </w:pPr>
            <w:r>
              <w:t>Management Management Group</w:t>
            </w:r>
          </w:p>
        </w:tc>
        <w:tc>
          <w:tcPr>
            <w:tcW w:w="2250" w:type="dxa"/>
          </w:tcPr>
          <w:p w14:paraId="6553A881" w14:textId="77777777" w:rsidR="008A20E3" w:rsidRPr="00577D4E" w:rsidRDefault="008A20E3" w:rsidP="00FD0FD8">
            <w:pPr>
              <w:jc w:val="left"/>
              <w:cnfStyle w:val="000000100000" w:firstRow="0" w:lastRow="0" w:firstColumn="0" w:lastColumn="0" w:oddVBand="0" w:evenVBand="0" w:oddHBand="1" w:evenHBand="0" w:firstRowFirstColumn="0" w:firstRowLastColumn="0" w:lastRowFirstColumn="0" w:lastRowLastColumn="0"/>
            </w:pPr>
            <w:r>
              <w:t>mg-management</w:t>
            </w:r>
          </w:p>
        </w:tc>
        <w:tc>
          <w:tcPr>
            <w:tcW w:w="4140" w:type="dxa"/>
          </w:tcPr>
          <w:p w14:paraId="5574453D" w14:textId="77777777" w:rsidR="008A20E3" w:rsidRPr="00577D4E" w:rsidRDefault="008A20E3" w:rsidP="00FD0FD8">
            <w:pPr>
              <w:jc w:val="left"/>
              <w:cnfStyle w:val="000000100000" w:firstRow="0" w:lastRow="0" w:firstColumn="0" w:lastColumn="0" w:oddVBand="0" w:evenVBand="0" w:oddHBand="1" w:evenHBand="0" w:firstRowFirstColumn="0" w:firstRowLastColumn="0" w:lastRowFirstColumn="0" w:lastRowLastColumn="0"/>
            </w:pPr>
            <w:r>
              <w:t>Management Subscription</w:t>
            </w:r>
          </w:p>
        </w:tc>
      </w:tr>
      <w:tr w:rsidR="00C565A5" w:rsidRPr="00577D4E" w14:paraId="32F14BCF" w14:textId="77777777" w:rsidTr="00FD0FD8">
        <w:tc>
          <w:tcPr>
            <w:cnfStyle w:val="001000000000" w:firstRow="0" w:lastRow="0" w:firstColumn="1" w:lastColumn="0" w:oddVBand="0" w:evenVBand="0" w:oddHBand="0" w:evenHBand="0" w:firstRowFirstColumn="0" w:firstRowLastColumn="0" w:lastRowFirstColumn="0" w:lastRowLastColumn="0"/>
            <w:tcW w:w="2245" w:type="dxa"/>
          </w:tcPr>
          <w:p w14:paraId="13FE682E" w14:textId="29208A3D" w:rsidR="00C565A5" w:rsidRDefault="00C565A5" w:rsidP="00C565A5">
            <w:pPr>
              <w:jc w:val="left"/>
            </w:pPr>
            <w:r>
              <w:t>Network Management Group</w:t>
            </w:r>
          </w:p>
        </w:tc>
        <w:tc>
          <w:tcPr>
            <w:tcW w:w="2250" w:type="dxa"/>
          </w:tcPr>
          <w:p w14:paraId="21EF73E5" w14:textId="3D051AEC" w:rsidR="00C565A5" w:rsidRDefault="00C565A5" w:rsidP="00C565A5">
            <w:pPr>
              <w:jc w:val="left"/>
              <w:cnfStyle w:val="000000000000" w:firstRow="0" w:lastRow="0" w:firstColumn="0" w:lastColumn="0" w:oddVBand="0" w:evenVBand="0" w:oddHBand="0" w:evenHBand="0" w:firstRowFirstColumn="0" w:firstRowLastColumn="0" w:lastRowFirstColumn="0" w:lastRowLastColumn="0"/>
            </w:pPr>
            <w:r>
              <w:t>mg-network</w:t>
            </w:r>
          </w:p>
        </w:tc>
        <w:tc>
          <w:tcPr>
            <w:tcW w:w="4140" w:type="dxa"/>
          </w:tcPr>
          <w:p w14:paraId="7A3DE118" w14:textId="3266F586" w:rsidR="00C565A5" w:rsidRDefault="00345D41" w:rsidP="00C565A5">
            <w:pPr>
              <w:jc w:val="left"/>
              <w:cnfStyle w:val="000000000000" w:firstRow="0" w:lastRow="0" w:firstColumn="0" w:lastColumn="0" w:oddVBand="0" w:evenVBand="0" w:oddHBand="0" w:evenHBand="0" w:firstRowFirstColumn="0" w:firstRowLastColumn="0" w:lastRowFirstColumn="0" w:lastRowLastColumn="0"/>
            </w:pPr>
            <w:r>
              <w:t>Network</w:t>
            </w:r>
            <w:r w:rsidR="00C565A5">
              <w:t xml:space="preserve"> Subscription</w:t>
            </w:r>
          </w:p>
        </w:tc>
      </w:tr>
      <w:tr w:rsidR="00C565A5" w:rsidRPr="00577D4E" w14:paraId="09A4DECD" w14:textId="77777777" w:rsidTr="00FD0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1DC3DCB" w14:textId="1CFDC22E" w:rsidR="00C565A5" w:rsidRPr="00577D4E" w:rsidRDefault="00C565A5" w:rsidP="00C565A5">
            <w:pPr>
              <w:jc w:val="left"/>
            </w:pPr>
            <w:r>
              <w:t>LCG (Production) Management Group</w:t>
            </w:r>
          </w:p>
        </w:tc>
        <w:tc>
          <w:tcPr>
            <w:tcW w:w="2250" w:type="dxa"/>
          </w:tcPr>
          <w:p w14:paraId="493B4141" w14:textId="77777777" w:rsidR="00C565A5" w:rsidRPr="00577D4E" w:rsidRDefault="00C565A5" w:rsidP="00C565A5">
            <w:pPr>
              <w:jc w:val="left"/>
              <w:cnfStyle w:val="000000100000" w:firstRow="0" w:lastRow="0" w:firstColumn="0" w:lastColumn="0" w:oddVBand="0" w:evenVBand="0" w:oddHBand="1" w:evenHBand="0" w:firstRowFirstColumn="0" w:firstRowLastColumn="0" w:lastRowFirstColumn="0" w:lastRowLastColumn="0"/>
            </w:pPr>
            <w:r>
              <w:t>mg-corporate</w:t>
            </w:r>
          </w:p>
        </w:tc>
        <w:tc>
          <w:tcPr>
            <w:tcW w:w="4140" w:type="dxa"/>
          </w:tcPr>
          <w:p w14:paraId="01433069" w14:textId="77777777" w:rsidR="00C565A5" w:rsidRPr="00577D4E" w:rsidRDefault="00C565A5" w:rsidP="00C565A5">
            <w:pPr>
              <w:jc w:val="left"/>
              <w:cnfStyle w:val="000000100000" w:firstRow="0" w:lastRow="0" w:firstColumn="0" w:lastColumn="0" w:oddVBand="0" w:evenVBand="0" w:oddHBand="1" w:evenHBand="0" w:firstRowFirstColumn="0" w:firstRowLastColumn="0" w:lastRowFirstColumn="0" w:lastRowLastColumn="0"/>
            </w:pPr>
            <w:r>
              <w:t>Dev, Test, and Prod management groups</w:t>
            </w:r>
          </w:p>
        </w:tc>
      </w:tr>
      <w:tr w:rsidR="009475CA" w:rsidRPr="00577D4E" w14:paraId="7E9EB879" w14:textId="77777777" w:rsidTr="00FD0FD8">
        <w:tc>
          <w:tcPr>
            <w:cnfStyle w:val="001000000000" w:firstRow="0" w:lastRow="0" w:firstColumn="1" w:lastColumn="0" w:oddVBand="0" w:evenVBand="0" w:oddHBand="0" w:evenHBand="0" w:firstRowFirstColumn="0" w:firstRowLastColumn="0" w:lastRowFirstColumn="0" w:lastRowLastColumn="0"/>
            <w:tcW w:w="2245" w:type="dxa"/>
          </w:tcPr>
          <w:p w14:paraId="46DBFB0B" w14:textId="406B6968" w:rsidR="009475CA" w:rsidRDefault="009475CA" w:rsidP="00C565A5">
            <w:pPr>
              <w:jc w:val="left"/>
            </w:pPr>
            <w:r>
              <w:t xml:space="preserve">Prod </w:t>
            </w:r>
            <w:r w:rsidR="003B7C38">
              <w:t>Management Group</w:t>
            </w:r>
          </w:p>
        </w:tc>
        <w:tc>
          <w:tcPr>
            <w:tcW w:w="2250" w:type="dxa"/>
          </w:tcPr>
          <w:p w14:paraId="003AAB05" w14:textId="241F4510" w:rsidR="009475CA" w:rsidRDefault="003B7C38" w:rsidP="00C565A5">
            <w:pPr>
              <w:jc w:val="left"/>
              <w:cnfStyle w:val="000000000000" w:firstRow="0" w:lastRow="0" w:firstColumn="0" w:lastColumn="0" w:oddVBand="0" w:evenVBand="0" w:oddHBand="0" w:evenHBand="0" w:firstRowFirstColumn="0" w:firstRowLastColumn="0" w:lastRowFirstColumn="0" w:lastRowLastColumn="0"/>
            </w:pPr>
            <w:r>
              <w:t>mg-prod</w:t>
            </w:r>
          </w:p>
        </w:tc>
        <w:tc>
          <w:tcPr>
            <w:tcW w:w="4140" w:type="dxa"/>
          </w:tcPr>
          <w:p w14:paraId="65BF8002" w14:textId="6B621BC4" w:rsidR="003B7C38" w:rsidRDefault="003B7C38" w:rsidP="00C565A5">
            <w:pPr>
              <w:jc w:val="left"/>
              <w:cnfStyle w:val="000000000000" w:firstRow="0" w:lastRow="0" w:firstColumn="0" w:lastColumn="0" w:oddVBand="0" w:evenVBand="0" w:oddHBand="0" w:evenHBand="0" w:firstRowFirstColumn="0" w:firstRowLastColumn="0" w:lastRowFirstColumn="0" w:lastRowLastColumn="0"/>
            </w:pPr>
            <w:r>
              <w:t>Production management group</w:t>
            </w:r>
          </w:p>
        </w:tc>
      </w:tr>
      <w:tr w:rsidR="003B7C38" w:rsidRPr="00577D4E" w14:paraId="15EA9408" w14:textId="77777777" w:rsidTr="00FD0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4E1D06D" w14:textId="708ACDBA" w:rsidR="003B7C38" w:rsidRDefault="003B7C38" w:rsidP="003B7C38">
            <w:pPr>
              <w:jc w:val="left"/>
            </w:pPr>
            <w:r>
              <w:t>Test Management Group</w:t>
            </w:r>
          </w:p>
        </w:tc>
        <w:tc>
          <w:tcPr>
            <w:tcW w:w="2250" w:type="dxa"/>
          </w:tcPr>
          <w:p w14:paraId="7605C0B5" w14:textId="726F959D" w:rsidR="003B7C38" w:rsidRDefault="003B7C38" w:rsidP="003B7C38">
            <w:pPr>
              <w:jc w:val="left"/>
              <w:cnfStyle w:val="000000100000" w:firstRow="0" w:lastRow="0" w:firstColumn="0" w:lastColumn="0" w:oddVBand="0" w:evenVBand="0" w:oddHBand="1" w:evenHBand="0" w:firstRowFirstColumn="0" w:firstRowLastColumn="0" w:lastRowFirstColumn="0" w:lastRowLastColumn="0"/>
            </w:pPr>
            <w:r>
              <w:t>mg-test</w:t>
            </w:r>
          </w:p>
        </w:tc>
        <w:tc>
          <w:tcPr>
            <w:tcW w:w="4140" w:type="dxa"/>
          </w:tcPr>
          <w:p w14:paraId="55BEDB29" w14:textId="20B5DF89" w:rsidR="003B7C38" w:rsidRDefault="003B7C38" w:rsidP="003B7C38">
            <w:pPr>
              <w:jc w:val="left"/>
              <w:cnfStyle w:val="000000100000" w:firstRow="0" w:lastRow="0" w:firstColumn="0" w:lastColumn="0" w:oddVBand="0" w:evenVBand="0" w:oddHBand="1" w:evenHBand="0" w:firstRowFirstColumn="0" w:firstRowLastColumn="0" w:lastRowFirstColumn="0" w:lastRowLastColumn="0"/>
            </w:pPr>
            <w:r>
              <w:t>Test management group</w:t>
            </w:r>
          </w:p>
        </w:tc>
      </w:tr>
      <w:tr w:rsidR="003B7C38" w:rsidRPr="00577D4E" w14:paraId="230F8F5F" w14:textId="77777777" w:rsidTr="00FD0FD8">
        <w:tc>
          <w:tcPr>
            <w:cnfStyle w:val="001000000000" w:firstRow="0" w:lastRow="0" w:firstColumn="1" w:lastColumn="0" w:oddVBand="0" w:evenVBand="0" w:oddHBand="0" w:evenHBand="0" w:firstRowFirstColumn="0" w:firstRowLastColumn="0" w:lastRowFirstColumn="0" w:lastRowLastColumn="0"/>
            <w:tcW w:w="2245" w:type="dxa"/>
          </w:tcPr>
          <w:p w14:paraId="461F542E" w14:textId="5DE1C3AE" w:rsidR="003B7C38" w:rsidRDefault="002E0DB5" w:rsidP="003B7C38">
            <w:pPr>
              <w:jc w:val="left"/>
            </w:pPr>
            <w:r>
              <w:t>Dev</w:t>
            </w:r>
            <w:r w:rsidR="003B7C38">
              <w:t xml:space="preserve"> Management Group</w:t>
            </w:r>
          </w:p>
        </w:tc>
        <w:tc>
          <w:tcPr>
            <w:tcW w:w="2250" w:type="dxa"/>
          </w:tcPr>
          <w:p w14:paraId="3AED3031" w14:textId="3C6387D2" w:rsidR="003B7C38" w:rsidRDefault="003B7C38" w:rsidP="003B7C38">
            <w:pPr>
              <w:jc w:val="left"/>
              <w:cnfStyle w:val="000000000000" w:firstRow="0" w:lastRow="0" w:firstColumn="0" w:lastColumn="0" w:oddVBand="0" w:evenVBand="0" w:oddHBand="0" w:evenHBand="0" w:firstRowFirstColumn="0" w:firstRowLastColumn="0" w:lastRowFirstColumn="0" w:lastRowLastColumn="0"/>
            </w:pPr>
            <w:r>
              <w:t>mg-</w:t>
            </w:r>
            <w:r w:rsidR="002E0DB5">
              <w:t>dev</w:t>
            </w:r>
          </w:p>
        </w:tc>
        <w:tc>
          <w:tcPr>
            <w:tcW w:w="4140" w:type="dxa"/>
          </w:tcPr>
          <w:p w14:paraId="385EAC95" w14:textId="257F7A17" w:rsidR="003B7C38" w:rsidRDefault="002E0DB5" w:rsidP="003B7C38">
            <w:pPr>
              <w:jc w:val="left"/>
              <w:cnfStyle w:val="000000000000" w:firstRow="0" w:lastRow="0" w:firstColumn="0" w:lastColumn="0" w:oddVBand="0" w:evenVBand="0" w:oddHBand="0" w:evenHBand="0" w:firstRowFirstColumn="0" w:firstRowLastColumn="0" w:lastRowFirstColumn="0" w:lastRowLastColumn="0"/>
            </w:pPr>
            <w:r>
              <w:t>Development</w:t>
            </w:r>
            <w:r w:rsidR="003B7C38">
              <w:t xml:space="preserve"> management group</w:t>
            </w:r>
          </w:p>
        </w:tc>
      </w:tr>
      <w:tr w:rsidR="003B7C38" w:rsidRPr="00577D4E" w14:paraId="2BE33BAF" w14:textId="77777777" w:rsidTr="00FD0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ADB2E62" w14:textId="77777777" w:rsidR="003B7C38" w:rsidRDefault="003B7C38" w:rsidP="003B7C38">
            <w:pPr>
              <w:jc w:val="left"/>
            </w:pPr>
            <w:r>
              <w:t>Sandbox Management Group</w:t>
            </w:r>
          </w:p>
        </w:tc>
        <w:tc>
          <w:tcPr>
            <w:tcW w:w="2250" w:type="dxa"/>
          </w:tcPr>
          <w:p w14:paraId="358F304E" w14:textId="77777777" w:rsidR="003B7C38" w:rsidRDefault="003B7C38" w:rsidP="003B7C38">
            <w:pPr>
              <w:jc w:val="left"/>
              <w:cnfStyle w:val="000000100000" w:firstRow="0" w:lastRow="0" w:firstColumn="0" w:lastColumn="0" w:oddVBand="0" w:evenVBand="0" w:oddHBand="1" w:evenHBand="0" w:firstRowFirstColumn="0" w:firstRowLastColumn="0" w:lastRowFirstColumn="0" w:lastRowLastColumn="0"/>
            </w:pPr>
            <w:r>
              <w:t>mg-sandbox</w:t>
            </w:r>
          </w:p>
        </w:tc>
        <w:tc>
          <w:tcPr>
            <w:tcW w:w="4140" w:type="dxa"/>
          </w:tcPr>
          <w:p w14:paraId="513CFDD9" w14:textId="77777777" w:rsidR="003B7C38" w:rsidRDefault="003B7C38" w:rsidP="003B7C38">
            <w:pPr>
              <w:jc w:val="left"/>
              <w:cnfStyle w:val="000000100000" w:firstRow="0" w:lastRow="0" w:firstColumn="0" w:lastColumn="0" w:oddVBand="0" w:evenVBand="0" w:oddHBand="1" w:evenHBand="0" w:firstRowFirstColumn="0" w:firstRowLastColumn="0" w:lastRowFirstColumn="0" w:lastRowLastColumn="0"/>
            </w:pPr>
            <w:r>
              <w:t>Sandbox Subscription</w:t>
            </w:r>
          </w:p>
        </w:tc>
      </w:tr>
      <w:tr w:rsidR="003B7C38" w:rsidRPr="00577D4E" w14:paraId="2DB16B15" w14:textId="77777777" w:rsidTr="00FD0FD8">
        <w:tc>
          <w:tcPr>
            <w:cnfStyle w:val="001000000000" w:firstRow="0" w:lastRow="0" w:firstColumn="1" w:lastColumn="0" w:oddVBand="0" w:evenVBand="0" w:oddHBand="0" w:evenHBand="0" w:firstRowFirstColumn="0" w:firstRowLastColumn="0" w:lastRowFirstColumn="0" w:lastRowLastColumn="0"/>
            <w:tcW w:w="2245" w:type="dxa"/>
          </w:tcPr>
          <w:p w14:paraId="477577D9" w14:textId="797870B5" w:rsidR="003B7C38" w:rsidRDefault="003B7C38" w:rsidP="003B7C38">
            <w:pPr>
              <w:jc w:val="left"/>
            </w:pPr>
            <w:r>
              <w:lastRenderedPageBreak/>
              <w:t>Decommissione</w:t>
            </w:r>
            <w:r>
              <w:rPr>
                <w:b w:val="0"/>
                <w:bCs w:val="0"/>
              </w:rPr>
              <w:t>d</w:t>
            </w:r>
            <w:r>
              <w:t xml:space="preserve"> Management Group</w:t>
            </w:r>
          </w:p>
        </w:tc>
        <w:tc>
          <w:tcPr>
            <w:tcW w:w="2250" w:type="dxa"/>
          </w:tcPr>
          <w:p w14:paraId="0083A06B" w14:textId="77777777" w:rsidR="003B7C38" w:rsidRDefault="003B7C38" w:rsidP="003B7C38">
            <w:pPr>
              <w:jc w:val="left"/>
              <w:cnfStyle w:val="000000000000" w:firstRow="0" w:lastRow="0" w:firstColumn="0" w:lastColumn="0" w:oddVBand="0" w:evenVBand="0" w:oddHBand="0" w:evenHBand="0" w:firstRowFirstColumn="0" w:firstRowLastColumn="0" w:lastRowFirstColumn="0" w:lastRowLastColumn="0"/>
            </w:pPr>
            <w:r>
              <w:t>mg-archive</w:t>
            </w:r>
          </w:p>
        </w:tc>
        <w:tc>
          <w:tcPr>
            <w:tcW w:w="4140" w:type="dxa"/>
          </w:tcPr>
          <w:p w14:paraId="54ADE184" w14:textId="77777777" w:rsidR="003B7C38" w:rsidRDefault="003B7C38" w:rsidP="003B7C38">
            <w:pPr>
              <w:jc w:val="left"/>
              <w:cnfStyle w:val="000000000000" w:firstRow="0" w:lastRow="0" w:firstColumn="0" w:lastColumn="0" w:oddVBand="0" w:evenVBand="0" w:oddHBand="0" w:evenHBand="0" w:firstRowFirstColumn="0" w:firstRowLastColumn="0" w:lastRowFirstColumn="0" w:lastRowLastColumn="0"/>
            </w:pPr>
            <w:r>
              <w:t>Archive Subscription</w:t>
            </w:r>
          </w:p>
        </w:tc>
      </w:tr>
    </w:tbl>
    <w:p w14:paraId="403AE6A6" w14:textId="4DC8CF7D" w:rsidR="00BB566F" w:rsidRDefault="003E563D" w:rsidP="009E7024">
      <w:pPr>
        <w:pStyle w:val="Heading2"/>
      </w:pPr>
      <w:bookmarkStart w:id="40" w:name="_Toc176424547"/>
      <w:r>
        <w:t>Subscriptions</w:t>
      </w:r>
      <w:bookmarkEnd w:id="40"/>
    </w:p>
    <w:p w14:paraId="4ABCEA8A" w14:textId="7CF922D9" w:rsidR="005001D6" w:rsidRDefault="005001D6" w:rsidP="009E7024">
      <w:r w:rsidRPr="004B5A02">
        <w:t xml:space="preserve">Azure Subscriptions are logical containers of Azure resources. </w:t>
      </w:r>
      <w:r w:rsidR="00122F96">
        <w:t xml:space="preserve">They provide an administrative and performance boundary. </w:t>
      </w:r>
      <w:r w:rsidR="00426B8D">
        <w:t>A single-parent AAD tenant manages each subscription</w:t>
      </w:r>
      <w:r w:rsidRPr="004B5A02">
        <w:t xml:space="preserve">.  </w:t>
      </w:r>
    </w:p>
    <w:p w14:paraId="2D60488E" w14:textId="7FA32EA5" w:rsidR="005001D6" w:rsidRDefault="00000000" w:rsidP="009E7024">
      <w:r>
        <w:fldChar w:fldCharType="begin"/>
      </w:r>
      <w:r>
        <w:instrText>DOCPROPERTY  CustomerName  \* MERGEFORMAT</w:instrText>
      </w:r>
      <w:r>
        <w:fldChar w:fldCharType="separate"/>
      </w:r>
      <w:r w:rsidR="00014477">
        <w:t>Learning Care Group</w:t>
      </w:r>
      <w:r>
        <w:fldChar w:fldCharType="end"/>
      </w:r>
      <w:r w:rsidR="005001D6">
        <w:t xml:space="preserve"> currently have </w:t>
      </w:r>
      <w:r w:rsidR="00CE1709">
        <w:t xml:space="preserve">one </w:t>
      </w:r>
      <w:r w:rsidR="005001D6">
        <w:t xml:space="preserve">subscription in the </w:t>
      </w:r>
      <w:r>
        <w:fldChar w:fldCharType="begin"/>
      </w:r>
      <w:r>
        <w:instrText>DOCPROPERTY  CustomerName  \* MERGEFORMAT</w:instrText>
      </w:r>
      <w:r>
        <w:fldChar w:fldCharType="separate"/>
      </w:r>
      <w:r w:rsidR="00014477">
        <w:t>Learning Care Group</w:t>
      </w:r>
      <w:r>
        <w:fldChar w:fldCharType="end"/>
      </w:r>
      <w:r w:rsidR="005001D6">
        <w:t xml:space="preserve"> Working tenant</w:t>
      </w:r>
      <w:r w:rsidR="00CE1709">
        <w:t>.</w:t>
      </w:r>
      <w:r w:rsidR="005001D6">
        <w:t xml:space="preserve"> </w:t>
      </w:r>
    </w:p>
    <w:p w14:paraId="7064033B" w14:textId="68EEAA2F" w:rsidR="005001D6" w:rsidRDefault="005001D6" w:rsidP="009E7024">
      <w:r>
        <w:t xml:space="preserve">Controlled use of a subscription can also reduce the overall cost of the required infrastructure and platform services.  Development can be done in a </w:t>
      </w:r>
      <w:r w:rsidR="00122F96">
        <w:t>lower-cost Cloud Service Provider (GLSP) model with partner approval or in a pay-as-you-go,</w:t>
      </w:r>
      <w:r>
        <w:t xml:space="preserve"> model.  Additionally, a special subscription type called Dev/Test can be used to reduce licensing costs. This allows additional costs such as VPN, application gateways, or certificates to be added into infrastructure and applications only as needed at each layer.  </w:t>
      </w:r>
    </w:p>
    <w:p w14:paraId="0E4B2BEF" w14:textId="42EB1050" w:rsidR="003E563D" w:rsidRDefault="00FE4323" w:rsidP="009E7024">
      <w:r w:rsidRPr="00FE4323">
        <w:t xml:space="preserve">The following Azure platform components provide core services required for </w:t>
      </w:r>
      <w:r w:rsidR="00000000">
        <w:fldChar w:fldCharType="begin"/>
      </w:r>
      <w:r w:rsidR="00000000">
        <w:instrText xml:space="preserve"> DOCPROPERTY  ProjectName  \* MERGEFORMAT </w:instrText>
      </w:r>
      <w:r w:rsidR="00000000">
        <w:fldChar w:fldCharType="separate"/>
      </w:r>
      <w:r w:rsidR="005C0AE6">
        <w:t>Sprout About</w:t>
      </w:r>
      <w:r w:rsidR="00000000">
        <w:fldChar w:fldCharType="end"/>
      </w:r>
      <w:r w:rsidRPr="00FE4323">
        <w:t xml:space="preserve"> </w:t>
      </w:r>
      <w:r w:rsidR="0030716C">
        <w:t>Azure projects</w:t>
      </w:r>
      <w:r w:rsidRPr="00FE4323">
        <w:t xml:space="preserve"> and </w:t>
      </w:r>
      <w:r w:rsidR="005C0AE6">
        <w:t>establishes</w:t>
      </w:r>
      <w:r w:rsidRPr="00FE4323">
        <w:t xml:space="preserve"> a foundation for additional solutions.</w:t>
      </w:r>
    </w:p>
    <w:p w14:paraId="726DF8A1" w14:textId="27754819" w:rsidR="00681BAF" w:rsidRDefault="00681BAF" w:rsidP="009E7024">
      <w:r w:rsidRPr="00681BAF">
        <w:t>Azure Subscriptions provide the highest level of security</w:t>
      </w:r>
      <w:r w:rsidR="001F19E1">
        <w:t>, billing</w:t>
      </w:r>
      <w:r w:rsidRPr="00681BAF">
        <w:t xml:space="preserve"> and policy abstraction.  A recommended </w:t>
      </w:r>
      <w:r w:rsidR="001F19E1">
        <w:t>b</w:t>
      </w:r>
      <w:r w:rsidRPr="00681BAF">
        <w:t xml:space="preserve">est </w:t>
      </w:r>
      <w:r w:rsidR="001F19E1">
        <w:t>p</w:t>
      </w:r>
      <w:r w:rsidRPr="00681BAF">
        <w:t>ractice for Subscription provisioning is to partition based on environment – and implicitly the appropriate level of governance and control.</w:t>
      </w:r>
    </w:p>
    <w:p w14:paraId="2765809C" w14:textId="1A99262B" w:rsidR="001C6396" w:rsidRDefault="001C6396" w:rsidP="009E7024">
      <w:r>
        <w:t>The table below provides a summary of the</w:t>
      </w:r>
      <w:r w:rsidR="009E481C">
        <w:t xml:space="preserve"> current and future</w:t>
      </w:r>
      <w:r>
        <w:t xml:space="preserve"> Azure </w:t>
      </w:r>
      <w:r w:rsidR="00DF07E2">
        <w:t>s</w:t>
      </w:r>
      <w:r>
        <w:t xml:space="preserve">ubscriptions </w:t>
      </w:r>
      <w:r w:rsidR="009E481C">
        <w:t>Neudesic recommends for</w:t>
      </w:r>
      <w:r>
        <w:t xml:space="preserve"> </w:t>
      </w:r>
      <w:r w:rsidR="00000000">
        <w:fldChar w:fldCharType="begin"/>
      </w:r>
      <w:r w:rsidR="00000000">
        <w:instrText xml:space="preserve"> DOCPROPERTY  ProjectName  \* MERGEFORMAT </w:instrText>
      </w:r>
      <w:r w:rsidR="00000000">
        <w:fldChar w:fldCharType="separate"/>
      </w:r>
      <w:r w:rsidR="005C0AE6">
        <w:t>Sprout About</w:t>
      </w:r>
      <w:r w:rsidR="00000000">
        <w:fldChar w:fldCharType="end"/>
      </w:r>
      <w:r>
        <w:t>.</w:t>
      </w:r>
    </w:p>
    <w:p w14:paraId="153BDAD9" w14:textId="77777777" w:rsidR="00B75768" w:rsidRPr="007767CF" w:rsidRDefault="00B75768" w:rsidP="009E7024">
      <w:pPr>
        <w:rPr>
          <w:lang w:val="en-US"/>
        </w:rPr>
      </w:pPr>
    </w:p>
    <w:tbl>
      <w:tblPr>
        <w:tblStyle w:val="GridTable4-Accent1"/>
        <w:tblW w:w="0" w:type="auto"/>
        <w:tblLook w:val="04A0" w:firstRow="1" w:lastRow="0" w:firstColumn="1" w:lastColumn="0" w:noHBand="0" w:noVBand="1"/>
      </w:tblPr>
      <w:tblGrid>
        <w:gridCol w:w="2785"/>
        <w:gridCol w:w="3960"/>
        <w:gridCol w:w="1885"/>
      </w:tblGrid>
      <w:tr w:rsidR="00773339" w:rsidRPr="00D11DF8" w14:paraId="61B02C7D" w14:textId="77777777" w:rsidTr="00FD0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344783EF" w14:textId="77777777" w:rsidR="00773339" w:rsidRPr="008E3D40" w:rsidRDefault="00773339" w:rsidP="00FD0FD8">
            <w:pPr>
              <w:rPr>
                <w:lang w:val="en-US"/>
              </w:rPr>
            </w:pPr>
            <w:r w:rsidRPr="008E3D40">
              <w:rPr>
                <w:lang w:val="en-US"/>
              </w:rPr>
              <w:t xml:space="preserve">Subscription </w:t>
            </w:r>
          </w:p>
        </w:tc>
        <w:tc>
          <w:tcPr>
            <w:tcW w:w="3960" w:type="dxa"/>
          </w:tcPr>
          <w:p w14:paraId="369D3E24" w14:textId="77777777" w:rsidR="00773339" w:rsidRPr="008E3D40" w:rsidRDefault="00773339" w:rsidP="00FD0FD8">
            <w:pPr>
              <w:cnfStyle w:val="100000000000" w:firstRow="1" w:lastRow="0" w:firstColumn="0" w:lastColumn="0" w:oddVBand="0" w:evenVBand="0" w:oddHBand="0" w:evenHBand="0" w:firstRowFirstColumn="0" w:firstRowLastColumn="0" w:lastRowFirstColumn="0" w:lastRowLastColumn="0"/>
              <w:rPr>
                <w:lang w:val="en-US"/>
              </w:rPr>
            </w:pPr>
            <w:r w:rsidRPr="008E3D40">
              <w:rPr>
                <w:lang w:val="en-US"/>
              </w:rPr>
              <w:t>Purpose</w:t>
            </w:r>
          </w:p>
        </w:tc>
        <w:tc>
          <w:tcPr>
            <w:tcW w:w="1885" w:type="dxa"/>
          </w:tcPr>
          <w:p w14:paraId="4965CE82" w14:textId="77777777" w:rsidR="00773339" w:rsidRPr="008E3D40" w:rsidRDefault="00773339" w:rsidP="00FD0FD8">
            <w:pPr>
              <w:cnfStyle w:val="100000000000" w:firstRow="1" w:lastRow="0" w:firstColumn="0" w:lastColumn="0" w:oddVBand="0" w:evenVBand="0" w:oddHBand="0" w:evenHBand="0" w:firstRowFirstColumn="0" w:firstRowLastColumn="0" w:lastRowFirstColumn="0" w:lastRowLastColumn="0"/>
              <w:rPr>
                <w:lang w:val="en-US"/>
              </w:rPr>
            </w:pPr>
            <w:r w:rsidRPr="008E3D40">
              <w:rPr>
                <w:lang w:val="en-US"/>
              </w:rPr>
              <w:t>Location</w:t>
            </w:r>
          </w:p>
        </w:tc>
      </w:tr>
      <w:tr w:rsidR="00773339" w:rsidRPr="00D11DF8" w14:paraId="430B4A96" w14:textId="77777777" w:rsidTr="00FD0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3EA79A64" w14:textId="77777777" w:rsidR="00773339" w:rsidRPr="00565AB4" w:rsidRDefault="00773339" w:rsidP="00FD0FD8">
            <w:pPr>
              <w:jc w:val="left"/>
              <w:rPr>
                <w:lang w:val="en-US"/>
              </w:rPr>
            </w:pPr>
            <w:r w:rsidRPr="00565AB4">
              <w:rPr>
                <w:lang w:val="en-US"/>
              </w:rPr>
              <w:t>Management Subscription</w:t>
            </w:r>
          </w:p>
        </w:tc>
        <w:tc>
          <w:tcPr>
            <w:tcW w:w="3960" w:type="dxa"/>
          </w:tcPr>
          <w:p w14:paraId="3EDAC625" w14:textId="4440CED8" w:rsidR="00773339" w:rsidRPr="00565AB4" w:rsidRDefault="00773339" w:rsidP="00FD0FD8">
            <w:pPr>
              <w:jc w:val="left"/>
              <w:cnfStyle w:val="000000100000" w:firstRow="0" w:lastRow="0" w:firstColumn="0" w:lastColumn="0" w:oddVBand="0" w:evenVBand="0" w:oddHBand="1" w:evenHBand="0" w:firstRowFirstColumn="0" w:firstRowLastColumn="0" w:lastRowFirstColumn="0" w:lastRowLastColumn="0"/>
              <w:rPr>
                <w:lang w:val="en-US"/>
              </w:rPr>
            </w:pPr>
            <w:r w:rsidRPr="00565AB4">
              <w:rPr>
                <w:lang w:val="en-US"/>
              </w:rPr>
              <w:t xml:space="preserve"> </w:t>
            </w:r>
            <w:r w:rsidR="001111D0" w:rsidRPr="00565AB4">
              <w:rPr>
                <w:lang w:val="en-US"/>
              </w:rPr>
              <w:t>Management</w:t>
            </w:r>
            <w:r w:rsidR="00426B8D">
              <w:rPr>
                <w:lang w:val="en-US"/>
              </w:rPr>
              <w:t xml:space="preserve"> and Identity</w:t>
            </w:r>
            <w:r w:rsidR="001111D0" w:rsidRPr="00565AB4">
              <w:rPr>
                <w:lang w:val="en-US"/>
              </w:rPr>
              <w:t xml:space="preserve"> Tools </w:t>
            </w:r>
          </w:p>
        </w:tc>
        <w:tc>
          <w:tcPr>
            <w:tcW w:w="1885" w:type="dxa"/>
          </w:tcPr>
          <w:p w14:paraId="69F04EC8" w14:textId="77777777" w:rsidR="00773339" w:rsidRPr="00565AB4" w:rsidRDefault="00773339" w:rsidP="00FD0FD8">
            <w:pPr>
              <w:jc w:val="left"/>
              <w:cnfStyle w:val="000000100000" w:firstRow="0" w:lastRow="0" w:firstColumn="0" w:lastColumn="0" w:oddVBand="0" w:evenVBand="0" w:oddHBand="1" w:evenHBand="0" w:firstRowFirstColumn="0" w:firstRowLastColumn="0" w:lastRowFirstColumn="0" w:lastRowLastColumn="0"/>
              <w:rPr>
                <w:lang w:val="en-US"/>
              </w:rPr>
            </w:pPr>
            <w:r w:rsidRPr="00565AB4">
              <w:rPr>
                <w:lang w:val="en-US"/>
              </w:rPr>
              <w:t>East US 2</w:t>
            </w:r>
          </w:p>
        </w:tc>
      </w:tr>
      <w:tr w:rsidR="00773339" w:rsidRPr="00D11DF8" w14:paraId="58FA4046" w14:textId="77777777" w:rsidTr="00FD0FD8">
        <w:tc>
          <w:tcPr>
            <w:cnfStyle w:val="001000000000" w:firstRow="0" w:lastRow="0" w:firstColumn="1" w:lastColumn="0" w:oddVBand="0" w:evenVBand="0" w:oddHBand="0" w:evenHBand="0" w:firstRowFirstColumn="0" w:firstRowLastColumn="0" w:lastRowFirstColumn="0" w:lastRowLastColumn="0"/>
            <w:tcW w:w="2785" w:type="dxa"/>
          </w:tcPr>
          <w:p w14:paraId="233946F8" w14:textId="353CB3A0" w:rsidR="00773339" w:rsidRPr="00965AE0" w:rsidRDefault="00426B8D" w:rsidP="00FD0FD8">
            <w:pPr>
              <w:jc w:val="left"/>
              <w:rPr>
                <w:lang w:val="en-US"/>
              </w:rPr>
            </w:pPr>
            <w:r>
              <w:rPr>
                <w:lang w:val="en-US"/>
              </w:rPr>
              <w:t>Network</w:t>
            </w:r>
            <w:r w:rsidR="00773339" w:rsidRPr="00965AE0">
              <w:rPr>
                <w:lang w:val="en-US"/>
              </w:rPr>
              <w:t xml:space="preserve"> Subscription</w:t>
            </w:r>
          </w:p>
        </w:tc>
        <w:tc>
          <w:tcPr>
            <w:tcW w:w="3960" w:type="dxa"/>
          </w:tcPr>
          <w:p w14:paraId="67644FD7" w14:textId="4037279A" w:rsidR="00773339" w:rsidRPr="00965AE0" w:rsidRDefault="001111D0" w:rsidP="00FD0FD8">
            <w:pPr>
              <w:jc w:val="left"/>
              <w:cnfStyle w:val="000000000000" w:firstRow="0" w:lastRow="0" w:firstColumn="0" w:lastColumn="0" w:oddVBand="0" w:evenVBand="0" w:oddHBand="0" w:evenHBand="0" w:firstRowFirstColumn="0" w:firstRowLastColumn="0" w:lastRowFirstColumn="0" w:lastRowLastColumn="0"/>
              <w:rPr>
                <w:lang w:val="en-US"/>
              </w:rPr>
            </w:pPr>
            <w:r w:rsidRPr="00965AE0">
              <w:rPr>
                <w:lang w:val="en-US"/>
              </w:rPr>
              <w:t xml:space="preserve">Support VWAN and connectivity </w:t>
            </w:r>
          </w:p>
        </w:tc>
        <w:tc>
          <w:tcPr>
            <w:tcW w:w="1885" w:type="dxa"/>
          </w:tcPr>
          <w:p w14:paraId="0E57CA58" w14:textId="77777777" w:rsidR="00773339" w:rsidRPr="00965AE0" w:rsidRDefault="00773339" w:rsidP="00FD0FD8">
            <w:pPr>
              <w:jc w:val="left"/>
              <w:cnfStyle w:val="000000000000" w:firstRow="0" w:lastRow="0" w:firstColumn="0" w:lastColumn="0" w:oddVBand="0" w:evenVBand="0" w:oddHBand="0" w:evenHBand="0" w:firstRowFirstColumn="0" w:firstRowLastColumn="0" w:lastRowFirstColumn="0" w:lastRowLastColumn="0"/>
              <w:rPr>
                <w:lang w:val="en-US"/>
              </w:rPr>
            </w:pPr>
            <w:r w:rsidRPr="00965AE0">
              <w:rPr>
                <w:lang w:val="en-US"/>
              </w:rPr>
              <w:t>East US 2</w:t>
            </w:r>
          </w:p>
        </w:tc>
      </w:tr>
      <w:tr w:rsidR="00F37E41" w:rsidRPr="00D11DF8" w14:paraId="19A40EDD" w14:textId="77777777" w:rsidTr="00FD0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4A70A897" w14:textId="00568586" w:rsidR="00F37E41" w:rsidRPr="00DA7306" w:rsidRDefault="00F37E41" w:rsidP="00F37E41">
            <w:pPr>
              <w:jc w:val="left"/>
              <w:rPr>
                <w:lang w:val="en-US"/>
              </w:rPr>
            </w:pPr>
            <w:r w:rsidRPr="00DA7306">
              <w:rPr>
                <w:lang w:val="en-US"/>
              </w:rPr>
              <w:t>Sandbox Subscription</w:t>
            </w:r>
          </w:p>
        </w:tc>
        <w:tc>
          <w:tcPr>
            <w:tcW w:w="3960" w:type="dxa"/>
          </w:tcPr>
          <w:p w14:paraId="5F0074D5" w14:textId="124D0993" w:rsidR="00F37E41" w:rsidRPr="00DA7306" w:rsidRDefault="00F37E41" w:rsidP="00F37E41">
            <w:pPr>
              <w:jc w:val="left"/>
              <w:cnfStyle w:val="000000100000" w:firstRow="0" w:lastRow="0" w:firstColumn="0" w:lastColumn="0" w:oddVBand="0" w:evenVBand="0" w:oddHBand="1" w:evenHBand="0" w:firstRowFirstColumn="0" w:firstRowLastColumn="0" w:lastRowFirstColumn="0" w:lastRowLastColumn="0"/>
              <w:rPr>
                <w:lang w:val="en-US"/>
              </w:rPr>
            </w:pPr>
            <w:r w:rsidRPr="00DA7306">
              <w:rPr>
                <w:lang w:val="en-US"/>
              </w:rPr>
              <w:t xml:space="preserve">Dev environments for QA and Testing </w:t>
            </w:r>
          </w:p>
        </w:tc>
        <w:tc>
          <w:tcPr>
            <w:tcW w:w="1885" w:type="dxa"/>
          </w:tcPr>
          <w:p w14:paraId="2F8EF043" w14:textId="4E6F7516" w:rsidR="00F37E41" w:rsidRPr="00DA7306" w:rsidRDefault="00AE3740" w:rsidP="00F37E41">
            <w:pPr>
              <w:jc w:val="left"/>
              <w:cnfStyle w:val="000000100000" w:firstRow="0" w:lastRow="0" w:firstColumn="0" w:lastColumn="0" w:oddVBand="0" w:evenVBand="0" w:oddHBand="1" w:evenHBand="0" w:firstRowFirstColumn="0" w:firstRowLastColumn="0" w:lastRowFirstColumn="0" w:lastRowLastColumn="0"/>
              <w:rPr>
                <w:lang w:val="en-US"/>
              </w:rPr>
            </w:pPr>
            <w:r>
              <w:rPr>
                <w:lang w:val="en-US"/>
              </w:rPr>
              <w:t>Central US</w:t>
            </w:r>
          </w:p>
        </w:tc>
      </w:tr>
      <w:tr w:rsidR="00225E2C" w:rsidRPr="00D11DF8" w14:paraId="0A820CB8" w14:textId="77777777" w:rsidTr="00FD0FD8">
        <w:tc>
          <w:tcPr>
            <w:cnfStyle w:val="001000000000" w:firstRow="0" w:lastRow="0" w:firstColumn="1" w:lastColumn="0" w:oddVBand="0" w:evenVBand="0" w:oddHBand="0" w:evenHBand="0" w:firstRowFirstColumn="0" w:firstRowLastColumn="0" w:lastRowFirstColumn="0" w:lastRowLastColumn="0"/>
            <w:tcW w:w="2785" w:type="dxa"/>
          </w:tcPr>
          <w:p w14:paraId="02B8B069" w14:textId="7FC81B47" w:rsidR="00225E2C" w:rsidRPr="005D23D9" w:rsidRDefault="00225E2C" w:rsidP="00225E2C">
            <w:pPr>
              <w:jc w:val="left"/>
              <w:rPr>
                <w:lang w:val="en-US"/>
              </w:rPr>
            </w:pPr>
            <w:r>
              <w:t>Prod Management Group</w:t>
            </w:r>
          </w:p>
        </w:tc>
        <w:tc>
          <w:tcPr>
            <w:tcW w:w="3960" w:type="dxa"/>
          </w:tcPr>
          <w:p w14:paraId="02546937" w14:textId="0DE85A12" w:rsidR="00225E2C" w:rsidRPr="005D23D9" w:rsidRDefault="00225E2C" w:rsidP="00225E2C">
            <w:pPr>
              <w:jc w:val="left"/>
              <w:cnfStyle w:val="000000000000" w:firstRow="0" w:lastRow="0" w:firstColumn="0" w:lastColumn="0" w:oddVBand="0" w:evenVBand="0" w:oddHBand="0" w:evenHBand="0" w:firstRowFirstColumn="0" w:firstRowLastColumn="0" w:lastRowFirstColumn="0" w:lastRowLastColumn="0"/>
              <w:rPr>
                <w:lang w:val="en-US"/>
              </w:rPr>
            </w:pPr>
            <w:r>
              <w:t>Production management group</w:t>
            </w:r>
          </w:p>
        </w:tc>
        <w:tc>
          <w:tcPr>
            <w:tcW w:w="1885" w:type="dxa"/>
          </w:tcPr>
          <w:p w14:paraId="7B5517E1" w14:textId="07DCF253" w:rsidR="00225E2C" w:rsidRPr="005D23D9" w:rsidRDefault="00225E2C" w:rsidP="00225E2C">
            <w:pPr>
              <w:jc w:val="left"/>
              <w:cnfStyle w:val="000000000000" w:firstRow="0" w:lastRow="0" w:firstColumn="0" w:lastColumn="0" w:oddVBand="0" w:evenVBand="0" w:oddHBand="0" w:evenHBand="0" w:firstRowFirstColumn="0" w:firstRowLastColumn="0" w:lastRowFirstColumn="0" w:lastRowLastColumn="0"/>
              <w:rPr>
                <w:lang w:val="en-US"/>
              </w:rPr>
            </w:pPr>
            <w:r w:rsidRPr="00965AE0">
              <w:rPr>
                <w:lang w:val="en-US"/>
              </w:rPr>
              <w:t>East US 2</w:t>
            </w:r>
          </w:p>
        </w:tc>
      </w:tr>
      <w:tr w:rsidR="00225E2C" w:rsidRPr="00D11DF8" w14:paraId="50513A74" w14:textId="77777777" w:rsidTr="00FD0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6EEC6740" w14:textId="5D896980" w:rsidR="00225E2C" w:rsidRPr="00965AE0" w:rsidRDefault="00225E2C" w:rsidP="00225E2C">
            <w:pPr>
              <w:jc w:val="left"/>
              <w:rPr>
                <w:lang w:val="en-US"/>
              </w:rPr>
            </w:pPr>
            <w:r>
              <w:t>Test Management Group</w:t>
            </w:r>
          </w:p>
        </w:tc>
        <w:tc>
          <w:tcPr>
            <w:tcW w:w="3960" w:type="dxa"/>
          </w:tcPr>
          <w:p w14:paraId="7E41F45D" w14:textId="0FD3FC49" w:rsidR="00225E2C" w:rsidRPr="00965AE0" w:rsidRDefault="00225E2C" w:rsidP="00225E2C">
            <w:pPr>
              <w:jc w:val="left"/>
              <w:cnfStyle w:val="000000100000" w:firstRow="0" w:lastRow="0" w:firstColumn="0" w:lastColumn="0" w:oddVBand="0" w:evenVBand="0" w:oddHBand="1" w:evenHBand="0" w:firstRowFirstColumn="0" w:firstRowLastColumn="0" w:lastRowFirstColumn="0" w:lastRowLastColumn="0"/>
              <w:rPr>
                <w:lang w:val="en-US"/>
              </w:rPr>
            </w:pPr>
            <w:r>
              <w:t>Test management group</w:t>
            </w:r>
          </w:p>
        </w:tc>
        <w:tc>
          <w:tcPr>
            <w:tcW w:w="1885" w:type="dxa"/>
          </w:tcPr>
          <w:p w14:paraId="43488633" w14:textId="61709454" w:rsidR="00225E2C" w:rsidRPr="00965AE0" w:rsidRDefault="00225E2C" w:rsidP="00225E2C">
            <w:pPr>
              <w:jc w:val="left"/>
              <w:cnfStyle w:val="000000100000" w:firstRow="0" w:lastRow="0" w:firstColumn="0" w:lastColumn="0" w:oddVBand="0" w:evenVBand="0" w:oddHBand="1" w:evenHBand="0" w:firstRowFirstColumn="0" w:firstRowLastColumn="0" w:lastRowFirstColumn="0" w:lastRowLastColumn="0"/>
              <w:rPr>
                <w:lang w:val="en-US"/>
              </w:rPr>
            </w:pPr>
            <w:r w:rsidRPr="00965AE0">
              <w:rPr>
                <w:lang w:val="en-US"/>
              </w:rPr>
              <w:t>East US 2</w:t>
            </w:r>
          </w:p>
        </w:tc>
      </w:tr>
      <w:tr w:rsidR="00225E2C" w:rsidRPr="00D11DF8" w14:paraId="28385B95" w14:textId="77777777" w:rsidTr="00FD0FD8">
        <w:tc>
          <w:tcPr>
            <w:cnfStyle w:val="001000000000" w:firstRow="0" w:lastRow="0" w:firstColumn="1" w:lastColumn="0" w:oddVBand="0" w:evenVBand="0" w:oddHBand="0" w:evenHBand="0" w:firstRowFirstColumn="0" w:firstRowLastColumn="0" w:lastRowFirstColumn="0" w:lastRowLastColumn="0"/>
            <w:tcW w:w="2785" w:type="dxa"/>
          </w:tcPr>
          <w:p w14:paraId="6C3538EF" w14:textId="75F5D254" w:rsidR="00225E2C" w:rsidRPr="00965AE0" w:rsidRDefault="00225E2C" w:rsidP="00225E2C">
            <w:pPr>
              <w:jc w:val="left"/>
              <w:rPr>
                <w:lang w:val="en-US"/>
              </w:rPr>
            </w:pPr>
            <w:r>
              <w:t>Dev Management Group</w:t>
            </w:r>
          </w:p>
        </w:tc>
        <w:tc>
          <w:tcPr>
            <w:tcW w:w="3960" w:type="dxa"/>
          </w:tcPr>
          <w:p w14:paraId="50D60DFA" w14:textId="176D1288" w:rsidR="00225E2C" w:rsidRPr="00965AE0" w:rsidRDefault="00225E2C" w:rsidP="00225E2C">
            <w:pPr>
              <w:jc w:val="left"/>
              <w:cnfStyle w:val="000000000000" w:firstRow="0" w:lastRow="0" w:firstColumn="0" w:lastColumn="0" w:oddVBand="0" w:evenVBand="0" w:oddHBand="0" w:evenHBand="0" w:firstRowFirstColumn="0" w:firstRowLastColumn="0" w:lastRowFirstColumn="0" w:lastRowLastColumn="0"/>
              <w:rPr>
                <w:lang w:val="en-US"/>
              </w:rPr>
            </w:pPr>
            <w:r>
              <w:t>Development management group</w:t>
            </w:r>
          </w:p>
        </w:tc>
        <w:tc>
          <w:tcPr>
            <w:tcW w:w="1885" w:type="dxa"/>
          </w:tcPr>
          <w:p w14:paraId="3EE3120D" w14:textId="2ECDEBBB" w:rsidR="00225E2C" w:rsidRPr="00965AE0" w:rsidRDefault="00225E2C" w:rsidP="00225E2C">
            <w:pPr>
              <w:jc w:val="left"/>
              <w:cnfStyle w:val="000000000000" w:firstRow="0" w:lastRow="0" w:firstColumn="0" w:lastColumn="0" w:oddVBand="0" w:evenVBand="0" w:oddHBand="0" w:evenHBand="0" w:firstRowFirstColumn="0" w:firstRowLastColumn="0" w:lastRowFirstColumn="0" w:lastRowLastColumn="0"/>
              <w:rPr>
                <w:lang w:val="en-US"/>
              </w:rPr>
            </w:pPr>
            <w:r w:rsidRPr="00965AE0">
              <w:rPr>
                <w:lang w:val="en-US"/>
              </w:rPr>
              <w:t>East US 2</w:t>
            </w:r>
          </w:p>
        </w:tc>
      </w:tr>
    </w:tbl>
    <w:p w14:paraId="49A37227" w14:textId="2253A0A9" w:rsidR="00773339" w:rsidRPr="00B03191" w:rsidRDefault="00773339" w:rsidP="009E7024">
      <w:pPr>
        <w:rPr>
          <w:lang w:val="en-US"/>
        </w:rPr>
      </w:pPr>
      <w:r>
        <w:rPr>
          <w:lang w:val="en-US"/>
        </w:rPr>
        <w:t>* Both the Development and Testing subscriptions need to be flagged as such in the Microsoft Enterprise Agreement portal to ensure the subscriptions costs are reduced.</w:t>
      </w:r>
    </w:p>
    <w:p w14:paraId="4B052EF7" w14:textId="4357F1F3" w:rsidR="0030716C" w:rsidRDefault="0030716C" w:rsidP="009E7024">
      <w:r w:rsidRPr="0030716C">
        <w:t xml:space="preserve">The </w:t>
      </w:r>
      <w:r>
        <w:t xml:space="preserve">Subscription Name above includes an indication of where it is </w:t>
      </w:r>
      <w:r w:rsidR="00F602DB">
        <w:t>managed</w:t>
      </w:r>
      <w:r>
        <w:t xml:space="preserve"> </w:t>
      </w:r>
      <w:r w:rsidR="00F602DB">
        <w:t>with</w:t>
      </w:r>
      <w:r>
        <w:t xml:space="preserve">in the overall </w:t>
      </w:r>
      <w:r w:rsidR="00000000">
        <w:fldChar w:fldCharType="begin"/>
      </w:r>
      <w:r w:rsidR="00000000">
        <w:instrText xml:space="preserve"> DOCPROPERTY  CustomerName  \* MERGEFORMAT </w:instrText>
      </w:r>
      <w:r w:rsidR="00000000">
        <w:fldChar w:fldCharType="separate"/>
      </w:r>
      <w:r w:rsidR="00D11DF8">
        <w:t>Learning Care Group</w:t>
      </w:r>
      <w:r w:rsidR="00000000">
        <w:fldChar w:fldCharType="end"/>
      </w:r>
      <w:r>
        <w:t xml:space="preserve"> deployment topology.  At a high level, the </w:t>
      </w:r>
      <w:r w:rsidR="00000000">
        <w:fldChar w:fldCharType="begin"/>
      </w:r>
      <w:r w:rsidR="00000000">
        <w:instrText xml:space="preserve"> DOCPROPERTY  CustomerName  \* MERGEFORMAT </w:instrText>
      </w:r>
      <w:r w:rsidR="00000000">
        <w:fldChar w:fldCharType="separate"/>
      </w:r>
      <w:r w:rsidR="00D11DF8">
        <w:t>Learning Care Group</w:t>
      </w:r>
      <w:r w:rsidR="00000000">
        <w:fldChar w:fldCharType="end"/>
      </w:r>
      <w:r w:rsidR="00471FAA">
        <w:t xml:space="preserve"> </w:t>
      </w:r>
      <w:r w:rsidR="00624C93">
        <w:t>Services</w:t>
      </w:r>
      <w:r>
        <w:t xml:space="preserve"> Subscription provides a central and highly managed environment with shared resources such as Domain Controllers, Security Reporting</w:t>
      </w:r>
      <w:r w:rsidR="00D11DF8">
        <w:t>,</w:t>
      </w:r>
      <w:r>
        <w:t xml:space="preserve"> and </w:t>
      </w:r>
      <w:r w:rsidR="00FA596D">
        <w:t>VPN/</w:t>
      </w:r>
      <w:r>
        <w:t>ExpressRoute connectivity to on-premises resources.</w:t>
      </w:r>
    </w:p>
    <w:p w14:paraId="1C3CC6E2" w14:textId="67911177" w:rsidR="009D1129" w:rsidRPr="009D1129" w:rsidRDefault="009D1129" w:rsidP="009E7024">
      <w:r w:rsidRPr="00104AC6">
        <w:rPr>
          <w:b/>
          <w:bCs/>
        </w:rPr>
        <w:t>Note</w:t>
      </w:r>
      <w:r w:rsidRPr="009D1129">
        <w:t xml:space="preserve">: Subscription names are </w:t>
      </w:r>
      <w:r w:rsidR="00D11DF8">
        <w:t>free-form</w:t>
      </w:r>
      <w:r w:rsidRPr="009D1129">
        <w:t xml:space="preserve"> text and should be reviewed for </w:t>
      </w:r>
      <w:r w:rsidR="00F602DB">
        <w:t xml:space="preserve">support of </w:t>
      </w:r>
      <w:r w:rsidRPr="009D1129">
        <w:t>multiple businesses.  Naming conventions align directly with other enterprise workloads.</w:t>
      </w:r>
    </w:p>
    <w:p w14:paraId="1F55F531" w14:textId="3BAA1484" w:rsidR="00146BAB" w:rsidRPr="00626420" w:rsidRDefault="00146BAB" w:rsidP="009E7024">
      <w:pPr>
        <w:pStyle w:val="Heading3"/>
      </w:pPr>
      <w:bookmarkStart w:id="41" w:name="_Toc176424548"/>
      <w:r w:rsidRPr="00626420">
        <w:t>Management Subscription</w:t>
      </w:r>
      <w:bookmarkEnd w:id="41"/>
    </w:p>
    <w:p w14:paraId="69D8E31E" w14:textId="6743E2E4" w:rsidR="00251B21" w:rsidRPr="00626420" w:rsidRDefault="00251B21" w:rsidP="00251B21">
      <w:r w:rsidRPr="00626420">
        <w:t xml:space="preserve">The management subscription is designed to facilitate an enterprise-scale landing zone </w:t>
      </w:r>
      <w:r w:rsidR="0070207A" w:rsidRPr="00626420">
        <w:t xml:space="preserve">architecture </w:t>
      </w:r>
      <w:r w:rsidRPr="00626420">
        <w:t>in Azure, aligning with the principles of governance, security, and scalability required for large and complex organizations. This subscription serves as the cornerstone for centralized management and orchestration of the various workloads and environments within the Learning Care Group's Azure deployment.</w:t>
      </w:r>
    </w:p>
    <w:p w14:paraId="0C17430F" w14:textId="77777777" w:rsidR="00251B21" w:rsidRPr="00626420" w:rsidRDefault="00251B21" w:rsidP="00251B21">
      <w:r w:rsidRPr="00626420">
        <w:lastRenderedPageBreak/>
        <w:t>Key features of the management subscription include:</w:t>
      </w:r>
    </w:p>
    <w:p w14:paraId="353FEEA9" w14:textId="6F0F79E3" w:rsidR="00251B21" w:rsidRPr="00626420" w:rsidRDefault="00251B21" w:rsidP="00BC5C57">
      <w:pPr>
        <w:pStyle w:val="ListParagraph"/>
        <w:numPr>
          <w:ilvl w:val="0"/>
          <w:numId w:val="65"/>
        </w:numPr>
      </w:pPr>
      <w:r w:rsidRPr="00626420">
        <w:t xml:space="preserve">Security and Monitoring: Centralized security management </w:t>
      </w:r>
      <w:r w:rsidR="000545D1" w:rsidRPr="00626420">
        <w:t xml:space="preserve">integrated with Learning Care Group’s </w:t>
      </w:r>
      <w:r w:rsidR="00110485" w:rsidRPr="00626420">
        <w:t>security and monitoring infrastructure</w:t>
      </w:r>
      <w:r w:rsidRPr="00626420">
        <w:t>, providing advanced threat detection and response capabilities. Continuous monitoring and auditing of activities within the subscription are conducted to maintain a secure posture.</w:t>
      </w:r>
    </w:p>
    <w:p w14:paraId="0E0696D6" w14:textId="193D860F" w:rsidR="00251B21" w:rsidRPr="00626420" w:rsidRDefault="00251B21" w:rsidP="00BC5C57">
      <w:pPr>
        <w:pStyle w:val="ListParagraph"/>
        <w:numPr>
          <w:ilvl w:val="0"/>
          <w:numId w:val="65"/>
        </w:numPr>
      </w:pPr>
      <w:r w:rsidRPr="00626420">
        <w:t xml:space="preserve">Resource Management: Utilization of </w:t>
      </w:r>
      <w:r w:rsidR="006D312A" w:rsidRPr="00626420">
        <w:t xml:space="preserve">Terraform </w:t>
      </w:r>
      <w:r w:rsidRPr="00626420">
        <w:t>templates and Infrastructure as Code (IaC) practices to automate the deployment and management of resources, ensuring consistency and repeatability across environments.</w:t>
      </w:r>
    </w:p>
    <w:p w14:paraId="050B7637" w14:textId="77777777" w:rsidR="00251B21" w:rsidRPr="00626420" w:rsidRDefault="00251B21" w:rsidP="00BC5C57">
      <w:pPr>
        <w:pStyle w:val="ListParagraph"/>
        <w:numPr>
          <w:ilvl w:val="0"/>
          <w:numId w:val="65"/>
        </w:numPr>
      </w:pPr>
      <w:r w:rsidRPr="00626420">
        <w:t>Cost Management: Comprehensive cost management and optimization strategies, leveraging Azure Cost Management + Billing, to monitor and control expenditure across subscriptions, ensuring financial accountability and efficiency.</w:t>
      </w:r>
    </w:p>
    <w:p w14:paraId="26869CEF" w14:textId="0F387C76" w:rsidR="00146BAB" w:rsidRPr="00565AB4" w:rsidRDefault="00251B21" w:rsidP="00251B21">
      <w:r w:rsidRPr="00565AB4">
        <w:t>This management subscription framework supports the scalability and operational efficiency required for the Learning Care Group's growing digital landscape, ensuring robust governance, enhanced security, and streamlined management processes across all Azure deployments.</w:t>
      </w:r>
    </w:p>
    <w:p w14:paraId="566A2251" w14:textId="57F4F16D" w:rsidR="001616A7" w:rsidRPr="004B04A1" w:rsidRDefault="001616A7" w:rsidP="001616A7">
      <w:r w:rsidRPr="004B04A1">
        <w:t xml:space="preserve">An Identity Subscription within the </w:t>
      </w:r>
      <w:r w:rsidR="00746BA0" w:rsidRPr="004B04A1">
        <w:t>environment</w:t>
      </w:r>
      <w:r w:rsidRPr="004B04A1">
        <w:t xml:space="preserve"> is foundational for managing identity and access across a large and complex organizational landscape. This subscription leverages </w:t>
      </w:r>
      <w:r w:rsidR="004B04A1" w:rsidRPr="004B04A1">
        <w:t xml:space="preserve">Entra ID </w:t>
      </w:r>
      <w:r w:rsidRPr="004B04A1">
        <w:t>to provide a unified identity and access management system, ensuring secure, scalable, and efficient governance over identity resources.</w:t>
      </w:r>
    </w:p>
    <w:p w14:paraId="27530E98" w14:textId="77777777" w:rsidR="001616A7" w:rsidRPr="004B04A1" w:rsidRDefault="001616A7" w:rsidP="001616A7">
      <w:r w:rsidRPr="004B04A1">
        <w:t>Key components of this Identity Subscription include Single Sign-On (SSO), Multi-Factor Authentication (MFA), and conditional access policies. SSO allows users to access multiple applications with a single set of credentials, simplifying the user experience and reducing the risk of password fatigue. MFA adds an extra layer of security by requiring two or more verification methods, protecting against unauthorized access. Conditional access policies enable dynamic control over access to resources based on user, location, device, and risk level, ensuring that only legitimate requests are granted.</w:t>
      </w:r>
    </w:p>
    <w:p w14:paraId="2CB2ECDB" w14:textId="3C02B310" w:rsidR="00452E86" w:rsidRPr="0010553D" w:rsidRDefault="00F40693" w:rsidP="009E7024">
      <w:pPr>
        <w:pStyle w:val="Heading3"/>
      </w:pPr>
      <w:bookmarkStart w:id="42" w:name="_Toc176424549"/>
      <w:r>
        <w:t>Network</w:t>
      </w:r>
      <w:r w:rsidR="00452E86" w:rsidRPr="0010553D">
        <w:t xml:space="preserve"> Subscription</w:t>
      </w:r>
      <w:bookmarkEnd w:id="42"/>
    </w:p>
    <w:p w14:paraId="7EAB4EC2" w14:textId="5DD5E669" w:rsidR="0007119D" w:rsidRPr="0010553D" w:rsidRDefault="0007119D" w:rsidP="0007119D">
      <w:r w:rsidRPr="0010553D">
        <w:t xml:space="preserve">The </w:t>
      </w:r>
      <w:r w:rsidR="00F40693">
        <w:t>Network</w:t>
      </w:r>
      <w:r w:rsidRPr="0010553D">
        <w:t xml:space="preserve"> Subscription is designed to provide essential ingress and egress capabilities for peered virtual networks. This subscription serves as the backbone for network traffic management, ensuring secure and efficient data flow between various virtual networks and external environments.</w:t>
      </w:r>
    </w:p>
    <w:p w14:paraId="16FCD03D" w14:textId="7E84E93E" w:rsidR="0007119D" w:rsidRPr="0010553D" w:rsidRDefault="0007119D" w:rsidP="0007119D">
      <w:r w:rsidRPr="0010553D">
        <w:t xml:space="preserve">Key components of this Connectivity Subscription include ExpressRoute and VPN connections, which facilitate secure and reliable connectivity between on-premises data centers and Azure environments. These connections support hybrid cloud scenarios, enabling seamless workload migration and integration with existing infrastructure. Additionally, the Connectivity Subscription leverages </w:t>
      </w:r>
      <w:r w:rsidR="007A2597" w:rsidRPr="0010553D">
        <w:t xml:space="preserve">a Palo Alto firewall </w:t>
      </w:r>
      <w:r w:rsidRPr="0010553D">
        <w:t>and Network Security Groups (NSGs) to enforce security policies and protect against unauthorized access.</w:t>
      </w:r>
    </w:p>
    <w:p w14:paraId="5A576F51" w14:textId="77777777" w:rsidR="0007119D" w:rsidRPr="0010553D" w:rsidRDefault="0007119D" w:rsidP="0007119D">
      <w:r w:rsidRPr="0010553D">
        <w:t>Peered virtual networks within the Connectivity Subscription benefit from enhanced network performance and reduced latency, as traffic between them does not traverse the public internet. This setup ensures a more secure and efficient communication channel, critical for maintaining the integrity and performance of the interconnected resources.</w:t>
      </w:r>
    </w:p>
    <w:p w14:paraId="33C364A1" w14:textId="600BDD40" w:rsidR="004448DD" w:rsidRPr="004448DD" w:rsidRDefault="00CE291B" w:rsidP="009E7024">
      <w:pPr>
        <w:pStyle w:val="Heading3"/>
      </w:pPr>
      <w:bookmarkStart w:id="43" w:name="_Toc176424550"/>
      <w:r>
        <w:t>Sand</w:t>
      </w:r>
      <w:r w:rsidR="000E3490">
        <w:t xml:space="preserve">box </w:t>
      </w:r>
      <w:r w:rsidR="004448DD" w:rsidRPr="00B54AE3">
        <w:t>Subscription</w:t>
      </w:r>
      <w:bookmarkEnd w:id="43"/>
    </w:p>
    <w:p w14:paraId="69F84BA1" w14:textId="24BA524B" w:rsidR="004448DD" w:rsidRPr="004448DD" w:rsidRDefault="004448DD" w:rsidP="009E7024">
      <w:pPr>
        <w:keepNext/>
      </w:pPr>
      <w:r w:rsidRPr="004448DD">
        <w:t xml:space="preserve">The </w:t>
      </w:r>
      <w:r w:rsidR="000E3490">
        <w:t>Sandbox</w:t>
      </w:r>
      <w:r w:rsidRPr="004448DD">
        <w:t xml:space="preserve"> Subscription is used to create or configure new resources/capabilities for the project.  It is accessible by any developer on the team and is generally supported by operations for core functionality and otherwise at best effort.  Changes to this environment are expected on a regular </w:t>
      </w:r>
      <w:r w:rsidRPr="004448DD">
        <w:lastRenderedPageBreak/>
        <w:t>basis – both in the Azure configuration and in the solution itself.  These changes may be either manual or through automation.</w:t>
      </w:r>
    </w:p>
    <w:p w14:paraId="555FB9CC" w14:textId="6263EA97" w:rsidR="002F5B35" w:rsidRDefault="00755817" w:rsidP="00965AE0">
      <w:pPr>
        <w:pStyle w:val="Heading3"/>
      </w:pPr>
      <w:bookmarkStart w:id="44" w:name="_Toc176424551"/>
      <w:r>
        <w:t>Production Subscription</w:t>
      </w:r>
      <w:bookmarkEnd w:id="44"/>
    </w:p>
    <w:p w14:paraId="6FA106F4" w14:textId="2CD52681" w:rsidR="00C920B0" w:rsidRDefault="00C920B0" w:rsidP="00C920B0">
      <w:r w:rsidRPr="00C920B0">
        <w:t xml:space="preserve">The </w:t>
      </w:r>
      <w:r w:rsidR="00755817">
        <w:t>Production</w:t>
      </w:r>
      <w:r w:rsidRPr="00C920B0">
        <w:t xml:space="preserve"> Subscription is a specialized</w:t>
      </w:r>
      <w:r w:rsidR="005D23D9">
        <w:t xml:space="preserve"> production</w:t>
      </w:r>
      <w:r w:rsidRPr="00C920B0">
        <w:t xml:space="preserve"> environment designed to </w:t>
      </w:r>
      <w:r w:rsidR="00755817">
        <w:t>efficiently deploy and manage containerized Sprout About applications</w:t>
      </w:r>
      <w:r w:rsidRPr="00C920B0">
        <w:t>. This subscription is tailored to support both web app and mobile app endpoints, providing a robust and scalable infrastructure that meets the dynamic demands of modern application development.</w:t>
      </w:r>
    </w:p>
    <w:p w14:paraId="6CE662DB" w14:textId="765AC0E9" w:rsidR="00C920B0" w:rsidRDefault="00C920B0" w:rsidP="00C920B0">
      <w:r w:rsidRPr="00C920B0">
        <w:t xml:space="preserve">Key components of the </w:t>
      </w:r>
      <w:r w:rsidR="002F401C">
        <w:t>Production</w:t>
      </w:r>
      <w:r w:rsidRPr="00C920B0">
        <w:t xml:space="preserve"> Subscription include managed Kubernetes clusters that orchestrate the deployment, scaling, and management of containerized applications. By leveraging AKS, developers can focus on building features rather than managing the underlying infrastructure, as Azure handles critical aspects like health monitoring, auto-scaling, and updates.</w:t>
      </w:r>
    </w:p>
    <w:p w14:paraId="6D8A7C69" w14:textId="77777777" w:rsidR="00C920B0" w:rsidRDefault="00C920B0" w:rsidP="00C920B0">
      <w:r w:rsidRPr="00C920B0">
        <w:t>Web app endpoints within the AKS environment benefit from Azure's global load balancing and traffic management, ensuring high availability and performance. The integration with Azure Container Registry simplifies the process of storing and managing container images, facilitating continuous integration and continuous deployment (CI/CD) workflows.</w:t>
      </w:r>
    </w:p>
    <w:p w14:paraId="1AAE2C59" w14:textId="0EC45747" w:rsidR="00C920B0" w:rsidRDefault="00C920B0" w:rsidP="00C920B0">
      <w:r w:rsidRPr="00C920B0">
        <w:t xml:space="preserve">For mobile app endpoints, AKS provides seamless backend services that can handle varying loads and connect with other Azure services, such as </w:t>
      </w:r>
      <w:r w:rsidR="008E3D40">
        <w:t>data storage components.</w:t>
      </w:r>
    </w:p>
    <w:p w14:paraId="2BC03442" w14:textId="2D7922B3" w:rsidR="00965AE0" w:rsidRDefault="00A2798C" w:rsidP="00965AE0">
      <w:pPr>
        <w:pStyle w:val="Heading3"/>
      </w:pPr>
      <w:bookmarkStart w:id="45" w:name="_Toc176424552"/>
      <w:r>
        <w:t>Test Subscription</w:t>
      </w:r>
      <w:bookmarkEnd w:id="45"/>
    </w:p>
    <w:p w14:paraId="648562B6" w14:textId="14FB4933" w:rsidR="00DE7946" w:rsidRPr="00F67AA1" w:rsidRDefault="00F67AA1" w:rsidP="00F67AA1">
      <w:r w:rsidRPr="00F67AA1">
        <w:t>The purpose of the Test Subscription is to contain all test environments used for validating applications. This plays a crucial role in the CI/CD process, ensuring that every aspect of the applications is thoroughly tested before deployment.</w:t>
      </w:r>
    </w:p>
    <w:p w14:paraId="5855F25C" w14:textId="7CB7B823" w:rsidR="00A2798C" w:rsidRDefault="00442480" w:rsidP="00A87B46">
      <w:pPr>
        <w:pStyle w:val="Heading3"/>
      </w:pPr>
      <w:bookmarkStart w:id="46" w:name="_Toc176424553"/>
      <w:r>
        <w:t xml:space="preserve">Developer </w:t>
      </w:r>
      <w:r w:rsidR="00A87B46">
        <w:t>Subscription</w:t>
      </w:r>
      <w:bookmarkEnd w:id="46"/>
    </w:p>
    <w:p w14:paraId="50D040A8" w14:textId="4174F018" w:rsidR="00F3397B" w:rsidRPr="00E90C21" w:rsidRDefault="00E90C21" w:rsidP="00E90C21">
      <w:r w:rsidRPr="00E90C21">
        <w:t>The purpose of the Dev Subscription is to support development teams in the development process, providing them with the necessary resources and environments to build, test, and iterate on their software projects efficiently. This dedicated subscription ensures that developers have isolated environments to work on new features and bug fixes without impacting the production systems.</w:t>
      </w:r>
    </w:p>
    <w:p w14:paraId="681D3155" w14:textId="77777777" w:rsidR="00C4038E" w:rsidRPr="008513B5" w:rsidRDefault="00C4038E" w:rsidP="009E7024">
      <w:pPr>
        <w:pStyle w:val="Heading2"/>
      </w:pPr>
      <w:bookmarkStart w:id="47" w:name="_Toc74897672"/>
      <w:bookmarkStart w:id="48" w:name="_Toc176424554"/>
      <w:r w:rsidRPr="008513B5">
        <w:t>Access Control</w:t>
      </w:r>
      <w:bookmarkEnd w:id="47"/>
      <w:bookmarkEnd w:id="48"/>
    </w:p>
    <w:p w14:paraId="42FA78D9" w14:textId="77777777" w:rsidR="00C4038E" w:rsidRPr="004B5A02" w:rsidRDefault="00C4038E" w:rsidP="009E7024">
      <w:r w:rsidRPr="004B5A02">
        <w:t>Access control is another critical component of maintaining a stable and secure cloud environment. Azure provide</w:t>
      </w:r>
      <w:r>
        <w:t>s</w:t>
      </w:r>
      <w:r w:rsidRPr="004B5A02">
        <w:t xml:space="preserve"> granular control over all aspects of Azure resources and operations within the cloud environment. </w:t>
      </w:r>
      <w:r>
        <w:t xml:space="preserve">  </w:t>
      </w:r>
      <w:r w:rsidRPr="004B5A02">
        <w:t>Microsoft has developed a</w:t>
      </w:r>
      <w:r>
        <w:t>n</w:t>
      </w:r>
      <w:r w:rsidRPr="004B5A02">
        <w:t xml:space="preserve"> extensive </w:t>
      </w:r>
      <w:r>
        <w:t>selection</w:t>
      </w:r>
      <w:r w:rsidRPr="004B5A02">
        <w:t xml:space="preserve"> of pre-</w:t>
      </w:r>
      <w:r>
        <w:t>de</w:t>
      </w:r>
      <w:r w:rsidRPr="004B5A02">
        <w:t>fined roles along with the ability to create custom roles that can be leverage</w:t>
      </w:r>
      <w:r>
        <w:t>d</w:t>
      </w:r>
      <w:r w:rsidRPr="004B5A02">
        <w:t xml:space="preserve"> throughout the environment. </w:t>
      </w:r>
    </w:p>
    <w:p w14:paraId="1DFAF70C" w14:textId="77777777" w:rsidR="00C4038E" w:rsidRPr="004B5A02" w:rsidRDefault="00C4038E" w:rsidP="009E7024">
      <w:pPr>
        <w:pStyle w:val="BodyText"/>
        <w:ind w:firstLine="533"/>
      </w:pPr>
      <w:r>
        <w:rPr>
          <w:noProof/>
        </w:rPr>
        <w:drawing>
          <wp:inline distT="0" distB="0" distL="0" distR="0" wp14:anchorId="542D663D" wp14:editId="6CB811FE">
            <wp:extent cx="3878630" cy="1816165"/>
            <wp:effectExtent l="0" t="0" r="7620" b="0"/>
            <wp:docPr id="13379580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2">
                      <a:extLst>
                        <a:ext uri="{28A0092B-C50C-407E-A947-70E740481C1C}">
                          <a14:useLocalDpi xmlns:a14="http://schemas.microsoft.com/office/drawing/2010/main" val="0"/>
                        </a:ext>
                      </a:extLst>
                    </a:blip>
                    <a:stretch>
                      <a:fillRect/>
                    </a:stretch>
                  </pic:blipFill>
                  <pic:spPr>
                    <a:xfrm>
                      <a:off x="0" y="0"/>
                      <a:ext cx="3878630" cy="1816165"/>
                    </a:xfrm>
                    <a:prstGeom prst="rect">
                      <a:avLst/>
                    </a:prstGeom>
                  </pic:spPr>
                </pic:pic>
              </a:graphicData>
            </a:graphic>
          </wp:inline>
        </w:drawing>
      </w:r>
    </w:p>
    <w:p w14:paraId="3FE45583" w14:textId="77777777" w:rsidR="00C4038E" w:rsidRPr="004B5A02" w:rsidRDefault="00C4038E" w:rsidP="009E7024">
      <w:pPr>
        <w:pStyle w:val="BodyText"/>
        <w:ind w:firstLine="533"/>
      </w:pPr>
    </w:p>
    <w:p w14:paraId="35B14760" w14:textId="77777777" w:rsidR="00C4038E" w:rsidRPr="00070F16" w:rsidRDefault="00C4038E" w:rsidP="009E7024">
      <w:pPr>
        <w:rPr>
          <w:b/>
        </w:rPr>
      </w:pPr>
      <w:r w:rsidRPr="00070F16">
        <w:rPr>
          <w:b/>
        </w:rPr>
        <w:t>Current State:</w:t>
      </w:r>
    </w:p>
    <w:p w14:paraId="6D0BFDF9" w14:textId="45C39C39" w:rsidR="00C4038E" w:rsidRDefault="00C4038E" w:rsidP="009E7024">
      <w:pPr>
        <w:rPr>
          <w:noProof/>
        </w:rPr>
      </w:pPr>
      <w:r w:rsidRPr="00664272">
        <w:rPr>
          <w:noProof/>
        </w:rPr>
        <w:t xml:space="preserve">There are no current role based access control groups in the </w:t>
      </w:r>
      <w:r w:rsidR="00000000">
        <w:fldChar w:fldCharType="begin"/>
      </w:r>
      <w:r w:rsidR="00000000">
        <w:instrText>DOCPROPERTY  CustomerName  \* MERGEFORMAT</w:instrText>
      </w:r>
      <w:r w:rsidR="00000000">
        <w:fldChar w:fldCharType="separate"/>
      </w:r>
      <w:r w:rsidR="00014477">
        <w:t>Learning Care Group</w:t>
      </w:r>
      <w:r w:rsidR="00000000">
        <w:fldChar w:fldCharType="end"/>
      </w:r>
      <w:r w:rsidRPr="00664272">
        <w:rPr>
          <w:noProof/>
        </w:rPr>
        <w:t xml:space="preserve"> Azure tenant outside proof of concept development that may be happening in other tenants</w:t>
      </w:r>
      <w:r w:rsidRPr="00EB07B9">
        <w:rPr>
          <w:noProof/>
        </w:rPr>
        <w:t>.</w:t>
      </w:r>
      <w:r>
        <w:rPr>
          <w:noProof/>
        </w:rPr>
        <w:t xml:space="preserve">  </w:t>
      </w:r>
    </w:p>
    <w:p w14:paraId="1AF3EC85" w14:textId="33EAF7BF" w:rsidR="00C4038E" w:rsidRDefault="00000000" w:rsidP="009E7024">
      <w:pPr>
        <w:rPr>
          <w:noProof/>
        </w:rPr>
      </w:pPr>
      <w:r>
        <w:fldChar w:fldCharType="begin"/>
      </w:r>
      <w:r>
        <w:instrText>DOCPROPERTY  CustomerName  \* MERGEFORMAT</w:instrText>
      </w:r>
      <w:r>
        <w:fldChar w:fldCharType="separate"/>
      </w:r>
      <w:r w:rsidR="00014477">
        <w:t>Learning Care Group</w:t>
      </w:r>
      <w:r>
        <w:fldChar w:fldCharType="end"/>
      </w:r>
      <w:r w:rsidR="00C4038E">
        <w:rPr>
          <w:noProof/>
        </w:rPr>
        <w:t xml:space="preserve"> should limit the number of users granted access to administrative roles and should limit the global administrator roles to two accounts, with a fallback emergency account which is highly secured using additional password or FIDO type protections.  Operational support should be initially limited in the production environment to only those personnel building and deploying new resources.  These recommendations are in accordance with cloud and infrastructure best practices.</w:t>
      </w:r>
    </w:p>
    <w:p w14:paraId="229D500C" w14:textId="260A65B6" w:rsidR="00C4038E" w:rsidRPr="004B5A02" w:rsidRDefault="00C4038E" w:rsidP="009E7024">
      <w:pPr>
        <w:rPr>
          <w:noProof/>
        </w:rPr>
      </w:pPr>
      <w:r>
        <w:rPr>
          <w:noProof/>
        </w:rPr>
        <w:t xml:space="preserve">Access control gathering and auditing will be needed and it must meet compliance and regulatory requirements for organizations dealing in financial transactions or services.  </w:t>
      </w:r>
      <w:r w:rsidR="00564271">
        <w:rPr>
          <w:noProof/>
        </w:rPr>
        <w:t>S</w:t>
      </w:r>
      <w:r>
        <w:rPr>
          <w:noProof/>
        </w:rPr>
        <w:t xml:space="preserve">pecific standard are mentioned in the Governance section of this document. </w:t>
      </w:r>
      <w:r w:rsidR="00000000">
        <w:fldChar w:fldCharType="begin"/>
      </w:r>
      <w:r w:rsidR="00000000">
        <w:instrText>DOCPROPERTY  CustomerName  \* MERGEFORMAT</w:instrText>
      </w:r>
      <w:r w:rsidR="00000000">
        <w:fldChar w:fldCharType="separate"/>
      </w:r>
      <w:r w:rsidR="00014477">
        <w:t>Learning Care Group</w:t>
      </w:r>
      <w:r w:rsidR="00000000">
        <w:fldChar w:fldCharType="end"/>
      </w:r>
      <w:r>
        <w:rPr>
          <w:noProof/>
        </w:rPr>
        <w:t xml:space="preserve"> will need to build out these capabilities to ensure the cloud based solution meet the required industry standards.</w:t>
      </w:r>
    </w:p>
    <w:p w14:paraId="1A31DBA5" w14:textId="77777777" w:rsidR="00C4038E" w:rsidRPr="00070F16" w:rsidRDefault="00C4038E" w:rsidP="009E7024">
      <w:pPr>
        <w:pBdr>
          <w:top w:val="single" w:sz="4" w:space="1" w:color="auto"/>
          <w:left w:val="single" w:sz="4" w:space="4" w:color="auto"/>
          <w:bottom w:val="single" w:sz="4" w:space="1" w:color="auto"/>
          <w:right w:val="single" w:sz="4" w:space="4" w:color="auto"/>
        </w:pBdr>
        <w:shd w:val="clear" w:color="auto" w:fill="DEEAF6" w:themeFill="accent5" w:themeFillTint="33"/>
        <w:rPr>
          <w:b/>
          <w:noProof/>
        </w:rPr>
      </w:pPr>
      <w:r w:rsidRPr="00070F16">
        <w:rPr>
          <w:b/>
          <w:noProof/>
        </w:rPr>
        <w:t>Recommendation:</w:t>
      </w:r>
    </w:p>
    <w:p w14:paraId="05C41945" w14:textId="2807FDF4" w:rsidR="00C4038E" w:rsidRDefault="00000000" w:rsidP="009E7024">
      <w:pPr>
        <w:pBdr>
          <w:top w:val="single" w:sz="4" w:space="1" w:color="auto"/>
          <w:left w:val="single" w:sz="4" w:space="4" w:color="auto"/>
          <w:bottom w:val="single" w:sz="4" w:space="1" w:color="auto"/>
          <w:right w:val="single" w:sz="4" w:space="4" w:color="auto"/>
        </w:pBdr>
        <w:shd w:val="clear" w:color="auto" w:fill="DEEAF6" w:themeFill="accent5" w:themeFillTint="33"/>
      </w:pPr>
      <w:r>
        <w:fldChar w:fldCharType="begin"/>
      </w:r>
      <w:r>
        <w:instrText>DOCPROPERTY  CustomerName  \* MERGEFORMAT</w:instrText>
      </w:r>
      <w:r>
        <w:fldChar w:fldCharType="separate"/>
      </w:r>
      <w:r w:rsidR="00014477">
        <w:t>Learning Care Group</w:t>
      </w:r>
      <w:r>
        <w:fldChar w:fldCharType="end"/>
      </w:r>
      <w:r w:rsidR="00C4038E" w:rsidRPr="004B5A02">
        <w:rPr>
          <w:noProof/>
        </w:rPr>
        <w:t xml:space="preserve"> should deploy RBAC </w:t>
      </w:r>
      <w:r w:rsidR="00C4038E">
        <w:rPr>
          <w:noProof/>
        </w:rPr>
        <w:t xml:space="preserve">roles and policies for administrative functions initially, and further refine role based access control groups for application owners and delegated operational support as applications are redeployed to Azure.  </w:t>
      </w:r>
      <w:r>
        <w:fldChar w:fldCharType="begin"/>
      </w:r>
      <w:r>
        <w:instrText>DOCPROPERTY  CustomerName  \* MERGEFORMAT</w:instrText>
      </w:r>
      <w:r>
        <w:fldChar w:fldCharType="separate"/>
      </w:r>
      <w:r w:rsidR="00014477">
        <w:t>Learning Care Group</w:t>
      </w:r>
      <w:r>
        <w:fldChar w:fldCharType="end"/>
      </w:r>
      <w:r w:rsidR="00C4038E" w:rsidRPr="004B5A02">
        <w:rPr>
          <w:noProof/>
        </w:rPr>
        <w:t xml:space="preserve"> should creat</w:t>
      </w:r>
      <w:r w:rsidR="00C4038E">
        <w:rPr>
          <w:noProof/>
        </w:rPr>
        <w:t>e</w:t>
      </w:r>
      <w:r w:rsidR="00C4038E" w:rsidRPr="004B5A02">
        <w:rPr>
          <w:noProof/>
        </w:rPr>
        <w:t xml:space="preserve"> top-level Active Directory groups to minimize user sprawl inside of the RBAC controls</w:t>
      </w:r>
      <w:r w:rsidR="00C4038E">
        <w:rPr>
          <w:noProof/>
        </w:rPr>
        <w:t>, and to ensure role management is backed by active directory group management rather than individual assignments.</w:t>
      </w:r>
    </w:p>
    <w:p w14:paraId="4F0A14C0" w14:textId="77777777" w:rsidR="00C4038E" w:rsidRDefault="00C4038E" w:rsidP="009E7024"/>
    <w:p w14:paraId="50CAFBCA" w14:textId="77777777" w:rsidR="00C4038E" w:rsidRPr="00070F16" w:rsidRDefault="00C4038E" w:rsidP="009E7024">
      <w:pPr>
        <w:pBdr>
          <w:top w:val="single" w:sz="4" w:space="1" w:color="auto"/>
          <w:left w:val="single" w:sz="4" w:space="4" w:color="auto"/>
          <w:bottom w:val="single" w:sz="4" w:space="1" w:color="auto"/>
          <w:right w:val="single" w:sz="4" w:space="4" w:color="auto"/>
        </w:pBdr>
        <w:shd w:val="clear" w:color="auto" w:fill="DEEAF6" w:themeFill="accent5" w:themeFillTint="33"/>
        <w:rPr>
          <w:b/>
          <w:noProof/>
        </w:rPr>
      </w:pPr>
      <w:r w:rsidRPr="00070F16">
        <w:rPr>
          <w:b/>
          <w:noProof/>
        </w:rPr>
        <w:t>Recommendation:</w:t>
      </w:r>
    </w:p>
    <w:p w14:paraId="162A5FC2" w14:textId="666AC38C" w:rsidR="00C4038E" w:rsidRDefault="00000000" w:rsidP="009E7024">
      <w:pPr>
        <w:pBdr>
          <w:top w:val="single" w:sz="4" w:space="1" w:color="auto"/>
          <w:left w:val="single" w:sz="4" w:space="4" w:color="auto"/>
          <w:bottom w:val="single" w:sz="4" w:space="1" w:color="auto"/>
          <w:right w:val="single" w:sz="4" w:space="4" w:color="auto"/>
        </w:pBdr>
        <w:shd w:val="clear" w:color="auto" w:fill="DEEAF6" w:themeFill="accent5" w:themeFillTint="33"/>
      </w:pPr>
      <w:r>
        <w:fldChar w:fldCharType="begin"/>
      </w:r>
      <w:r>
        <w:instrText>DOCPROPERTY  CustomerName  \* MERGEFORMAT</w:instrText>
      </w:r>
      <w:r>
        <w:fldChar w:fldCharType="separate"/>
      </w:r>
      <w:r w:rsidR="00014477">
        <w:t>Learning Care Group</w:t>
      </w:r>
      <w:r>
        <w:fldChar w:fldCharType="end"/>
      </w:r>
      <w:r w:rsidR="00C4038E">
        <w:rPr>
          <w:noProof/>
        </w:rPr>
        <w:t xml:space="preserve"> should limit the number of users with global administrator, or similar roles to two or fewer people, and a fallback break glass account.   Additional administrative roles in Azure should be provided with a minimum required permissions approach.</w:t>
      </w:r>
    </w:p>
    <w:p w14:paraId="72A8541D" w14:textId="77777777" w:rsidR="00C4038E" w:rsidRDefault="00C4038E" w:rsidP="009E7024"/>
    <w:p w14:paraId="3EAFD70B" w14:textId="77777777" w:rsidR="00C4038E" w:rsidRPr="00070F16" w:rsidRDefault="00C4038E" w:rsidP="009E7024">
      <w:pPr>
        <w:pBdr>
          <w:top w:val="single" w:sz="4" w:space="1" w:color="auto"/>
          <w:left w:val="single" w:sz="4" w:space="4" w:color="auto"/>
          <w:bottom w:val="single" w:sz="4" w:space="1" w:color="auto"/>
          <w:right w:val="single" w:sz="4" w:space="4" w:color="auto"/>
        </w:pBdr>
        <w:shd w:val="clear" w:color="auto" w:fill="DEEAF6" w:themeFill="accent5" w:themeFillTint="33"/>
        <w:rPr>
          <w:b/>
          <w:noProof/>
        </w:rPr>
      </w:pPr>
      <w:r w:rsidRPr="00070F16">
        <w:rPr>
          <w:b/>
          <w:noProof/>
        </w:rPr>
        <w:t>Recommendation:</w:t>
      </w:r>
    </w:p>
    <w:p w14:paraId="7AD99A3C" w14:textId="3709A8CD" w:rsidR="00C4038E" w:rsidRDefault="00000000" w:rsidP="009E7024">
      <w:pPr>
        <w:pBdr>
          <w:top w:val="single" w:sz="4" w:space="1" w:color="auto"/>
          <w:left w:val="single" w:sz="4" w:space="4" w:color="auto"/>
          <w:bottom w:val="single" w:sz="4" w:space="1" w:color="auto"/>
          <w:right w:val="single" w:sz="4" w:space="4" w:color="auto"/>
        </w:pBdr>
        <w:shd w:val="clear" w:color="auto" w:fill="DEEAF6" w:themeFill="accent5" w:themeFillTint="33"/>
      </w:pPr>
      <w:r>
        <w:fldChar w:fldCharType="begin"/>
      </w:r>
      <w:r>
        <w:instrText>DOCPROPERTY  CustomerName  \* MERGEFORMAT</w:instrText>
      </w:r>
      <w:r>
        <w:fldChar w:fldCharType="separate"/>
      </w:r>
      <w:r w:rsidR="00014477">
        <w:t>Learning Care Group</w:t>
      </w:r>
      <w:r>
        <w:fldChar w:fldCharType="end"/>
      </w:r>
      <w:r w:rsidR="00C4038E">
        <w:rPr>
          <w:noProof/>
        </w:rPr>
        <w:t xml:space="preserve"> needs to establish a fully integrated compliance collection methodology for auditing and access which will need to integrate on premises allocation using Auze Automation and Desired State configuration of active directory controllers, AAD authentication, Cloud App Security Broker (CASB), AAD logging, Azure Monitor, Azure Log Analytics, and Azure Sentinel to have the complete audit log in the initial phase of these deployments.  This can later be extended with additional automation and third party integration and retention, and Azure long term storage retention to ensure compliance throughout the retention period which is covered in further depth with compliance components.</w:t>
      </w:r>
    </w:p>
    <w:p w14:paraId="04884196" w14:textId="713B3E88" w:rsidR="00C4038E" w:rsidRPr="001B42F9" w:rsidRDefault="00C4038E" w:rsidP="0012681F">
      <w:pPr>
        <w:pStyle w:val="Heading2"/>
      </w:pPr>
      <w:bookmarkStart w:id="49" w:name="_Toc58856915"/>
      <w:bookmarkStart w:id="50" w:name="_Toc58862903"/>
      <w:bookmarkStart w:id="51" w:name="_Toc58856916"/>
      <w:bookmarkStart w:id="52" w:name="_Toc58862904"/>
      <w:bookmarkStart w:id="53" w:name="_Toc58856917"/>
      <w:bookmarkStart w:id="54" w:name="_Toc58862905"/>
      <w:bookmarkStart w:id="55" w:name="_Toc58856918"/>
      <w:bookmarkStart w:id="56" w:name="_Toc58862906"/>
      <w:bookmarkStart w:id="57" w:name="_Toc58856919"/>
      <w:bookmarkStart w:id="58" w:name="_Toc58862907"/>
      <w:bookmarkStart w:id="59" w:name="_Toc58856932"/>
      <w:bookmarkStart w:id="60" w:name="_Toc58862920"/>
      <w:bookmarkStart w:id="61" w:name="_Toc58856952"/>
      <w:bookmarkStart w:id="62" w:name="_Toc58862940"/>
      <w:bookmarkStart w:id="63" w:name="_Toc58856953"/>
      <w:bookmarkStart w:id="64" w:name="_Toc58862941"/>
      <w:bookmarkStart w:id="65" w:name="_Toc58856954"/>
      <w:bookmarkStart w:id="66" w:name="_Toc58862942"/>
      <w:bookmarkStart w:id="67" w:name="_Toc58856955"/>
      <w:bookmarkStart w:id="68" w:name="_Toc58862943"/>
      <w:bookmarkStart w:id="69" w:name="_Toc58856956"/>
      <w:bookmarkStart w:id="70" w:name="_Toc58862944"/>
      <w:bookmarkStart w:id="71" w:name="_Toc58856969"/>
      <w:bookmarkStart w:id="72" w:name="_Toc58862957"/>
      <w:bookmarkStart w:id="73" w:name="_Toc58856970"/>
      <w:bookmarkStart w:id="74" w:name="_Toc58862958"/>
      <w:bookmarkStart w:id="75" w:name="_Toc58857008"/>
      <w:bookmarkStart w:id="76" w:name="_Toc58862996"/>
      <w:bookmarkStart w:id="77" w:name="_Toc58857009"/>
      <w:bookmarkStart w:id="78" w:name="_Toc58862997"/>
      <w:bookmarkStart w:id="79" w:name="_Toc58857010"/>
      <w:bookmarkStart w:id="80" w:name="_Toc58862998"/>
      <w:bookmarkStart w:id="81" w:name="_Toc58857011"/>
      <w:bookmarkStart w:id="82" w:name="_Toc58862999"/>
      <w:bookmarkStart w:id="83" w:name="_Toc58857012"/>
      <w:bookmarkStart w:id="84" w:name="_Toc58863000"/>
      <w:bookmarkStart w:id="85" w:name="_Toc58857025"/>
      <w:bookmarkStart w:id="86" w:name="_Toc58863013"/>
      <w:bookmarkStart w:id="87" w:name="_Toc58857026"/>
      <w:bookmarkStart w:id="88" w:name="_Toc58863014"/>
      <w:bookmarkStart w:id="89" w:name="_Toc58857039"/>
      <w:bookmarkStart w:id="90" w:name="_Toc58863027"/>
      <w:bookmarkStart w:id="91" w:name="_Toc58857065"/>
      <w:bookmarkStart w:id="92" w:name="_Toc58863053"/>
      <w:bookmarkStart w:id="93" w:name="_Toc58857066"/>
      <w:bookmarkStart w:id="94" w:name="_Toc58863054"/>
      <w:bookmarkStart w:id="95" w:name="_Toc58857079"/>
      <w:bookmarkStart w:id="96" w:name="_Toc58863067"/>
      <w:bookmarkStart w:id="97" w:name="_Toc58857119"/>
      <w:bookmarkStart w:id="98" w:name="_Toc58863107"/>
      <w:bookmarkStart w:id="99" w:name="_Toc58857120"/>
      <w:bookmarkStart w:id="100" w:name="_Toc58863108"/>
      <w:bookmarkStart w:id="101" w:name="_Toc58857133"/>
      <w:bookmarkStart w:id="102" w:name="_Toc58863121"/>
      <w:bookmarkStart w:id="103" w:name="_Toc58857161"/>
      <w:bookmarkStart w:id="104" w:name="_Toc58863149"/>
      <w:bookmarkStart w:id="105" w:name="_Toc58857162"/>
      <w:bookmarkStart w:id="106" w:name="_Toc58863150"/>
      <w:bookmarkStart w:id="107" w:name="_Toc58857163"/>
      <w:bookmarkStart w:id="108" w:name="_Toc58863151"/>
      <w:bookmarkStart w:id="109" w:name="_Toc58857176"/>
      <w:bookmarkStart w:id="110" w:name="_Toc58863164"/>
      <w:bookmarkStart w:id="111" w:name="_Toc58857177"/>
      <w:bookmarkStart w:id="112" w:name="_Toc58863165"/>
      <w:bookmarkStart w:id="113" w:name="_Toc58857190"/>
      <w:bookmarkStart w:id="114" w:name="_Toc58863178"/>
      <w:bookmarkStart w:id="115" w:name="_Toc58857191"/>
      <w:bookmarkStart w:id="116" w:name="_Toc58863179"/>
      <w:bookmarkStart w:id="117" w:name="_Toc58857200"/>
      <w:bookmarkStart w:id="118" w:name="_Toc58863188"/>
      <w:bookmarkStart w:id="119" w:name="_Toc58857201"/>
      <w:bookmarkStart w:id="120" w:name="_Toc58863189"/>
      <w:bookmarkStart w:id="121" w:name="_Toc58857214"/>
      <w:bookmarkStart w:id="122" w:name="_Toc58863202"/>
      <w:bookmarkStart w:id="123" w:name="_Toc58857215"/>
      <w:bookmarkStart w:id="124" w:name="_Toc58863203"/>
      <w:bookmarkStart w:id="125" w:name="_Toc58857264"/>
      <w:bookmarkStart w:id="126" w:name="_Toc58863252"/>
      <w:bookmarkStart w:id="127" w:name="_Toc58857265"/>
      <w:bookmarkStart w:id="128" w:name="_Toc58863253"/>
      <w:bookmarkStart w:id="129" w:name="_Toc58857274"/>
      <w:bookmarkStart w:id="130" w:name="_Toc58863262"/>
      <w:bookmarkStart w:id="131" w:name="_Toc58857275"/>
      <w:bookmarkStart w:id="132" w:name="_Toc58863263"/>
      <w:bookmarkStart w:id="133" w:name="_Toc58857276"/>
      <w:bookmarkStart w:id="134" w:name="_Toc58863264"/>
      <w:bookmarkStart w:id="135" w:name="_Toc58857292"/>
      <w:bookmarkStart w:id="136" w:name="_Toc58863280"/>
      <w:bookmarkStart w:id="137" w:name="_Toc58857331"/>
      <w:bookmarkStart w:id="138" w:name="_Toc58863319"/>
      <w:bookmarkStart w:id="139" w:name="_Toc58857332"/>
      <w:bookmarkStart w:id="140" w:name="_Toc58863320"/>
      <w:bookmarkStart w:id="141" w:name="_Toc58857345"/>
      <w:bookmarkStart w:id="142" w:name="_Toc58863333"/>
      <w:bookmarkStart w:id="143" w:name="_Toc58857389"/>
      <w:bookmarkStart w:id="144" w:name="_Toc58863377"/>
      <w:bookmarkStart w:id="145" w:name="_Toc58942552"/>
      <w:bookmarkStart w:id="146" w:name="_Toc74897674"/>
      <w:bookmarkStart w:id="147" w:name="_Toc176424555"/>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r w:rsidRPr="001B42F9">
        <w:t>Governance</w:t>
      </w:r>
      <w:bookmarkEnd w:id="145"/>
      <w:bookmarkEnd w:id="146"/>
      <w:bookmarkEnd w:id="147"/>
    </w:p>
    <w:p w14:paraId="7A48D0F5" w14:textId="22EC471A" w:rsidR="00C4038E" w:rsidRPr="001B42F9" w:rsidRDefault="00C4038E" w:rsidP="0012681F">
      <w:pPr>
        <w:pStyle w:val="Heading3"/>
      </w:pPr>
      <w:bookmarkStart w:id="148" w:name="_Toc58942553"/>
      <w:bookmarkStart w:id="149" w:name="_Toc74897675"/>
      <w:bookmarkStart w:id="150" w:name="_Toc176424556"/>
      <w:r w:rsidRPr="001B42F9">
        <w:t>Governance in the Microsoft Cloud Adoption Framework for Azure</w:t>
      </w:r>
      <w:bookmarkEnd w:id="148"/>
      <w:bookmarkEnd w:id="149"/>
      <w:bookmarkEnd w:id="150"/>
    </w:p>
    <w:p w14:paraId="53DE18FF" w14:textId="1F2A9846" w:rsidR="00C4038E" w:rsidRPr="00397912" w:rsidRDefault="00C4038E" w:rsidP="0012681F">
      <w:pPr>
        <w:pStyle w:val="NormalWeb"/>
        <w:shd w:val="clear" w:color="auto" w:fill="FFFFFF"/>
        <w:rPr>
          <w:rFonts w:asciiTheme="minorHAnsi" w:hAnsiTheme="minorHAnsi" w:cstheme="minorHAnsi"/>
          <w:color w:val="171717"/>
          <w:sz w:val="20"/>
          <w:szCs w:val="20"/>
        </w:rPr>
      </w:pPr>
      <w:r w:rsidRPr="00397912">
        <w:rPr>
          <w:rFonts w:asciiTheme="minorHAnsi" w:hAnsiTheme="minorHAnsi" w:cstheme="minorHAnsi"/>
          <w:color w:val="171717"/>
          <w:sz w:val="20"/>
          <w:szCs w:val="20"/>
        </w:rPr>
        <w:t xml:space="preserve">The cloud creates new paradigms for the technologies that support the </w:t>
      </w:r>
      <w:r w:rsidR="001E6D45" w:rsidRPr="00397912">
        <w:rPr>
          <w:rFonts w:asciiTheme="minorHAnsi" w:hAnsiTheme="minorHAnsi" w:cstheme="minorHAnsi"/>
          <w:sz w:val="20"/>
          <w:szCs w:val="20"/>
        </w:rPr>
        <w:fldChar w:fldCharType="begin"/>
      </w:r>
      <w:r w:rsidR="001E6D45" w:rsidRPr="00397912">
        <w:rPr>
          <w:rFonts w:asciiTheme="minorHAnsi" w:hAnsiTheme="minorHAnsi" w:cstheme="minorHAnsi"/>
          <w:sz w:val="20"/>
          <w:szCs w:val="20"/>
        </w:rPr>
        <w:instrText xml:space="preserve"> DOCPROPERTY  CustomerName  \* MERGEFORMAT </w:instrText>
      </w:r>
      <w:r w:rsidR="001E6D45" w:rsidRPr="00397912">
        <w:rPr>
          <w:rFonts w:asciiTheme="minorHAnsi" w:hAnsiTheme="minorHAnsi" w:cstheme="minorHAnsi"/>
          <w:sz w:val="20"/>
          <w:szCs w:val="20"/>
        </w:rPr>
        <w:fldChar w:fldCharType="separate"/>
      </w:r>
      <w:r w:rsidR="00014477">
        <w:rPr>
          <w:rFonts w:asciiTheme="minorHAnsi" w:hAnsiTheme="minorHAnsi" w:cstheme="minorHAnsi"/>
          <w:sz w:val="20"/>
          <w:szCs w:val="20"/>
        </w:rPr>
        <w:t>Learning Care Group</w:t>
      </w:r>
      <w:r w:rsidR="001E6D45" w:rsidRPr="00397912">
        <w:rPr>
          <w:rFonts w:asciiTheme="minorHAnsi" w:hAnsiTheme="minorHAnsi" w:cstheme="minorHAnsi"/>
          <w:sz w:val="20"/>
          <w:szCs w:val="20"/>
        </w:rPr>
        <w:fldChar w:fldCharType="end"/>
      </w:r>
      <w:r w:rsidRPr="00397912">
        <w:rPr>
          <w:rFonts w:asciiTheme="minorHAnsi" w:hAnsiTheme="minorHAnsi" w:cstheme="minorHAnsi"/>
          <w:color w:val="171717"/>
          <w:sz w:val="20"/>
          <w:szCs w:val="20"/>
        </w:rPr>
        <w:t xml:space="preserve"> business. These new paradigms also change how those technologies are adopted, managed, and governed. When entire datacenters can be virtually torn down and rebuilt with one line of code executed by an unattended process, traditional approaches need to encompass these changes. This is especially true for governance.</w:t>
      </w:r>
    </w:p>
    <w:p w14:paraId="0A71C269" w14:textId="4C5795F7" w:rsidR="00C4038E" w:rsidRPr="00397912" w:rsidRDefault="00C4038E" w:rsidP="0012681F">
      <w:pPr>
        <w:pStyle w:val="NormalWeb"/>
        <w:shd w:val="clear" w:color="auto" w:fill="FFFFFF"/>
        <w:rPr>
          <w:rFonts w:asciiTheme="minorHAnsi" w:hAnsiTheme="minorHAnsi" w:cstheme="minorHAnsi"/>
          <w:color w:val="171717"/>
          <w:sz w:val="20"/>
          <w:szCs w:val="20"/>
        </w:rPr>
      </w:pPr>
      <w:r w:rsidRPr="00397912">
        <w:rPr>
          <w:rFonts w:asciiTheme="minorHAnsi" w:hAnsiTheme="minorHAnsi" w:cstheme="minorHAnsi"/>
          <w:color w:val="171717"/>
          <w:sz w:val="20"/>
          <w:szCs w:val="20"/>
        </w:rPr>
        <w:lastRenderedPageBreak/>
        <w:t xml:space="preserve">Cloud governance is an iterative process. </w:t>
      </w:r>
      <w:r w:rsidR="001E6D45" w:rsidRPr="00397912">
        <w:rPr>
          <w:rFonts w:asciiTheme="minorHAnsi" w:hAnsiTheme="minorHAnsi" w:cstheme="minorHAnsi"/>
          <w:sz w:val="20"/>
          <w:szCs w:val="20"/>
        </w:rPr>
        <w:fldChar w:fldCharType="begin"/>
      </w:r>
      <w:r w:rsidR="001E6D45" w:rsidRPr="00397912">
        <w:rPr>
          <w:rFonts w:asciiTheme="minorHAnsi" w:hAnsiTheme="minorHAnsi" w:cstheme="minorHAnsi"/>
          <w:sz w:val="20"/>
          <w:szCs w:val="20"/>
        </w:rPr>
        <w:instrText xml:space="preserve"> DOCPROPERTY  CustomerName  \* MERGEFORMAT </w:instrText>
      </w:r>
      <w:r w:rsidR="001E6D45" w:rsidRPr="00397912">
        <w:rPr>
          <w:rFonts w:asciiTheme="minorHAnsi" w:hAnsiTheme="minorHAnsi" w:cstheme="minorHAnsi"/>
          <w:sz w:val="20"/>
          <w:szCs w:val="20"/>
        </w:rPr>
        <w:fldChar w:fldCharType="separate"/>
      </w:r>
      <w:r w:rsidR="00014477">
        <w:rPr>
          <w:rFonts w:asciiTheme="minorHAnsi" w:hAnsiTheme="minorHAnsi" w:cstheme="minorHAnsi"/>
          <w:sz w:val="20"/>
          <w:szCs w:val="20"/>
        </w:rPr>
        <w:t>Learning Care Group</w:t>
      </w:r>
      <w:r w:rsidR="001E6D45" w:rsidRPr="00397912">
        <w:rPr>
          <w:rFonts w:asciiTheme="minorHAnsi" w:hAnsiTheme="minorHAnsi" w:cstheme="minorHAnsi"/>
          <w:sz w:val="20"/>
          <w:szCs w:val="20"/>
        </w:rPr>
        <w:fldChar w:fldCharType="end"/>
      </w:r>
      <w:r w:rsidRPr="00397912">
        <w:rPr>
          <w:rFonts w:asciiTheme="minorHAnsi" w:hAnsiTheme="minorHAnsi" w:cstheme="minorHAnsi"/>
          <w:color w:val="171717"/>
          <w:sz w:val="20"/>
          <w:szCs w:val="20"/>
        </w:rPr>
        <w:t xml:space="preserve"> has existing policies that govern on-premises IT environments; thus, cloud governance should complement those policies. The level of corporate policy integration between on-premises and the cloud varies depending on cloud governance maturity and </w:t>
      </w:r>
      <w:r w:rsidR="001E6D45" w:rsidRPr="00397912">
        <w:rPr>
          <w:rFonts w:asciiTheme="minorHAnsi" w:hAnsiTheme="minorHAnsi" w:cstheme="minorHAnsi"/>
          <w:sz w:val="20"/>
          <w:szCs w:val="20"/>
        </w:rPr>
        <w:fldChar w:fldCharType="begin"/>
      </w:r>
      <w:r w:rsidR="001E6D45" w:rsidRPr="00397912">
        <w:rPr>
          <w:rFonts w:asciiTheme="minorHAnsi" w:hAnsiTheme="minorHAnsi" w:cstheme="minorHAnsi"/>
          <w:sz w:val="20"/>
          <w:szCs w:val="20"/>
        </w:rPr>
        <w:instrText xml:space="preserve"> DOCPROPERTY  CustomerName  \* MERGEFORMAT </w:instrText>
      </w:r>
      <w:r w:rsidR="001E6D45" w:rsidRPr="00397912">
        <w:rPr>
          <w:rFonts w:asciiTheme="minorHAnsi" w:hAnsiTheme="minorHAnsi" w:cstheme="minorHAnsi"/>
          <w:sz w:val="20"/>
          <w:szCs w:val="20"/>
        </w:rPr>
        <w:fldChar w:fldCharType="separate"/>
      </w:r>
      <w:r w:rsidR="00014477">
        <w:rPr>
          <w:rFonts w:asciiTheme="minorHAnsi" w:hAnsiTheme="minorHAnsi" w:cstheme="minorHAnsi"/>
          <w:sz w:val="20"/>
          <w:szCs w:val="20"/>
        </w:rPr>
        <w:t>Learning Care Group</w:t>
      </w:r>
      <w:r w:rsidR="001E6D45" w:rsidRPr="00397912">
        <w:rPr>
          <w:rFonts w:asciiTheme="minorHAnsi" w:hAnsiTheme="minorHAnsi" w:cstheme="minorHAnsi"/>
          <w:sz w:val="20"/>
          <w:szCs w:val="20"/>
        </w:rPr>
        <w:fldChar w:fldCharType="end"/>
      </w:r>
      <w:r w:rsidRPr="00397912">
        <w:rPr>
          <w:rFonts w:asciiTheme="minorHAnsi" w:hAnsiTheme="minorHAnsi" w:cstheme="minorHAnsi"/>
          <w:color w:val="171717"/>
          <w:sz w:val="20"/>
          <w:szCs w:val="20"/>
        </w:rPr>
        <w:t xml:space="preserve">’s digital estate in the cloud. As the cloud estate changes over time, so do cloud governance processes and policies. The following exercises help </w:t>
      </w:r>
      <w:r w:rsidR="001E6D45" w:rsidRPr="00397912">
        <w:rPr>
          <w:rFonts w:asciiTheme="minorHAnsi" w:hAnsiTheme="minorHAnsi" w:cstheme="minorHAnsi"/>
          <w:sz w:val="20"/>
          <w:szCs w:val="20"/>
        </w:rPr>
        <w:fldChar w:fldCharType="begin"/>
      </w:r>
      <w:r w:rsidR="001E6D45" w:rsidRPr="00397912">
        <w:rPr>
          <w:rFonts w:asciiTheme="minorHAnsi" w:hAnsiTheme="minorHAnsi" w:cstheme="minorHAnsi"/>
          <w:sz w:val="20"/>
          <w:szCs w:val="20"/>
        </w:rPr>
        <w:instrText xml:space="preserve"> DOCPROPERTY  CustomerName  \* MERGEFORMAT </w:instrText>
      </w:r>
      <w:r w:rsidR="001E6D45" w:rsidRPr="00397912">
        <w:rPr>
          <w:rFonts w:asciiTheme="minorHAnsi" w:hAnsiTheme="minorHAnsi" w:cstheme="minorHAnsi"/>
          <w:sz w:val="20"/>
          <w:szCs w:val="20"/>
        </w:rPr>
        <w:fldChar w:fldCharType="separate"/>
      </w:r>
      <w:r w:rsidR="00014477">
        <w:rPr>
          <w:rFonts w:asciiTheme="minorHAnsi" w:hAnsiTheme="minorHAnsi" w:cstheme="minorHAnsi"/>
          <w:sz w:val="20"/>
          <w:szCs w:val="20"/>
        </w:rPr>
        <w:t>Learning Care Group</w:t>
      </w:r>
      <w:r w:rsidR="001E6D45" w:rsidRPr="00397912">
        <w:rPr>
          <w:rFonts w:asciiTheme="minorHAnsi" w:hAnsiTheme="minorHAnsi" w:cstheme="minorHAnsi"/>
          <w:sz w:val="20"/>
          <w:szCs w:val="20"/>
        </w:rPr>
        <w:fldChar w:fldCharType="end"/>
      </w:r>
      <w:r w:rsidRPr="00397912">
        <w:rPr>
          <w:rFonts w:asciiTheme="minorHAnsi" w:hAnsiTheme="minorHAnsi" w:cstheme="minorHAnsi"/>
          <w:color w:val="171717"/>
          <w:sz w:val="20"/>
          <w:szCs w:val="20"/>
        </w:rPr>
        <w:t xml:space="preserve"> start building the initial governance foundation.</w:t>
      </w:r>
    </w:p>
    <w:p w14:paraId="493BEC78" w14:textId="43C46193" w:rsidR="00C4038E" w:rsidRPr="00397912" w:rsidRDefault="00000000" w:rsidP="0012681F">
      <w:pPr>
        <w:numPr>
          <w:ilvl w:val="0"/>
          <w:numId w:val="12"/>
        </w:numPr>
        <w:shd w:val="clear" w:color="auto" w:fill="FFFFFF"/>
        <w:tabs>
          <w:tab w:val="clear" w:pos="240"/>
          <w:tab w:val="num" w:pos="720"/>
        </w:tabs>
        <w:spacing w:before="0"/>
        <w:ind w:left="1290"/>
        <w:jc w:val="left"/>
        <w:rPr>
          <w:color w:val="171717"/>
          <w:szCs w:val="20"/>
        </w:rPr>
      </w:pPr>
      <w:hyperlink r:id="rId23" w:history="1">
        <w:r w:rsidR="00C4038E" w:rsidRPr="00397912">
          <w:rPr>
            <w:rStyle w:val="Hyperlink"/>
            <w:szCs w:val="20"/>
          </w:rPr>
          <w:t>Methodology</w:t>
        </w:r>
      </w:hyperlink>
      <w:r w:rsidR="00C4038E" w:rsidRPr="00397912">
        <w:rPr>
          <w:color w:val="171717"/>
          <w:szCs w:val="20"/>
        </w:rPr>
        <w:t xml:space="preserve">: Establish a basic understanding of the methodology that drives cloud governance in the Cloud Adoption Framework to provide </w:t>
      </w:r>
      <w:r w:rsidR="001E6D45" w:rsidRPr="00397912">
        <w:rPr>
          <w:szCs w:val="20"/>
        </w:rPr>
        <w:fldChar w:fldCharType="begin"/>
      </w:r>
      <w:r w:rsidR="001E6D45" w:rsidRPr="00397912">
        <w:rPr>
          <w:szCs w:val="20"/>
        </w:rPr>
        <w:instrText xml:space="preserve"> DOCPROPERTY  CustomerName  \* MERGEFORMAT </w:instrText>
      </w:r>
      <w:r w:rsidR="001E6D45" w:rsidRPr="00397912">
        <w:rPr>
          <w:szCs w:val="20"/>
        </w:rPr>
        <w:fldChar w:fldCharType="separate"/>
      </w:r>
      <w:r w:rsidR="00014477">
        <w:rPr>
          <w:szCs w:val="20"/>
        </w:rPr>
        <w:t>Learning Care Group</w:t>
      </w:r>
      <w:r w:rsidR="001E6D45" w:rsidRPr="00397912">
        <w:rPr>
          <w:szCs w:val="20"/>
        </w:rPr>
        <w:fldChar w:fldCharType="end"/>
      </w:r>
      <w:r w:rsidR="00C4038E" w:rsidRPr="00397912">
        <w:rPr>
          <w:color w:val="171717"/>
          <w:szCs w:val="20"/>
        </w:rPr>
        <w:t xml:space="preserve"> with vision of the end state solution.</w:t>
      </w:r>
    </w:p>
    <w:p w14:paraId="1AEB8586" w14:textId="6AABEE9B" w:rsidR="00C4038E" w:rsidRPr="00397912" w:rsidRDefault="00000000" w:rsidP="0012681F">
      <w:pPr>
        <w:numPr>
          <w:ilvl w:val="0"/>
          <w:numId w:val="12"/>
        </w:numPr>
        <w:shd w:val="clear" w:color="auto" w:fill="FFFFFF"/>
        <w:tabs>
          <w:tab w:val="clear" w:pos="240"/>
          <w:tab w:val="num" w:pos="720"/>
        </w:tabs>
        <w:spacing w:before="0"/>
        <w:ind w:left="1290"/>
        <w:jc w:val="left"/>
        <w:rPr>
          <w:color w:val="171717"/>
          <w:szCs w:val="20"/>
        </w:rPr>
      </w:pPr>
      <w:hyperlink r:id="rId24" w:history="1">
        <w:r w:rsidR="00C4038E" w:rsidRPr="00397912">
          <w:rPr>
            <w:rStyle w:val="Hyperlink"/>
            <w:szCs w:val="20"/>
          </w:rPr>
          <w:t>Benchmark</w:t>
        </w:r>
      </w:hyperlink>
      <w:r w:rsidR="00C4038E" w:rsidRPr="00397912">
        <w:rPr>
          <w:color w:val="171717"/>
          <w:szCs w:val="20"/>
        </w:rPr>
        <w:t xml:space="preserve">: Assess </w:t>
      </w:r>
      <w:r w:rsidR="001E6D45" w:rsidRPr="00397912">
        <w:rPr>
          <w:szCs w:val="20"/>
        </w:rPr>
        <w:fldChar w:fldCharType="begin"/>
      </w:r>
      <w:r w:rsidR="001E6D45" w:rsidRPr="00397912">
        <w:rPr>
          <w:szCs w:val="20"/>
        </w:rPr>
        <w:instrText xml:space="preserve"> DOCPROPERTY  CustomerName  \* MERGEFORMAT </w:instrText>
      </w:r>
      <w:r w:rsidR="001E6D45" w:rsidRPr="00397912">
        <w:rPr>
          <w:szCs w:val="20"/>
        </w:rPr>
        <w:fldChar w:fldCharType="separate"/>
      </w:r>
      <w:r w:rsidR="00014477">
        <w:rPr>
          <w:szCs w:val="20"/>
        </w:rPr>
        <w:t>Learning Care Group</w:t>
      </w:r>
      <w:r w:rsidR="001E6D45" w:rsidRPr="00397912">
        <w:rPr>
          <w:szCs w:val="20"/>
        </w:rPr>
        <w:fldChar w:fldCharType="end"/>
      </w:r>
      <w:r w:rsidR="00C4038E" w:rsidRPr="00397912">
        <w:rPr>
          <w:color w:val="171717"/>
          <w:szCs w:val="20"/>
        </w:rPr>
        <w:t xml:space="preserve"> current state and future state to establish a vision for applying the framework.</w:t>
      </w:r>
    </w:p>
    <w:p w14:paraId="586E158F" w14:textId="42E1B1E2" w:rsidR="00C4038E" w:rsidRPr="00397912" w:rsidRDefault="00000000" w:rsidP="0012681F">
      <w:pPr>
        <w:numPr>
          <w:ilvl w:val="0"/>
          <w:numId w:val="12"/>
        </w:numPr>
        <w:shd w:val="clear" w:color="auto" w:fill="FFFFFF"/>
        <w:tabs>
          <w:tab w:val="clear" w:pos="240"/>
          <w:tab w:val="num" w:pos="720"/>
        </w:tabs>
        <w:spacing w:before="0"/>
        <w:ind w:left="1290"/>
        <w:jc w:val="left"/>
        <w:rPr>
          <w:color w:val="171717"/>
          <w:szCs w:val="20"/>
        </w:rPr>
      </w:pPr>
      <w:hyperlink r:id="rId25" w:history="1">
        <w:r w:rsidR="00C4038E" w:rsidRPr="00397912">
          <w:rPr>
            <w:rStyle w:val="Hyperlink"/>
            <w:szCs w:val="20"/>
          </w:rPr>
          <w:t>Initial governance foundation</w:t>
        </w:r>
      </w:hyperlink>
      <w:r w:rsidR="00C4038E" w:rsidRPr="00397912">
        <w:rPr>
          <w:color w:val="171717"/>
          <w:szCs w:val="20"/>
        </w:rPr>
        <w:t xml:space="preserve">: Begin the </w:t>
      </w:r>
      <w:r w:rsidR="001E6D45" w:rsidRPr="00397912">
        <w:rPr>
          <w:szCs w:val="20"/>
        </w:rPr>
        <w:fldChar w:fldCharType="begin"/>
      </w:r>
      <w:r w:rsidR="001E6D45" w:rsidRPr="00397912">
        <w:rPr>
          <w:szCs w:val="20"/>
        </w:rPr>
        <w:instrText xml:space="preserve"> DOCPROPERTY  CustomerName  \* MERGEFORMAT </w:instrText>
      </w:r>
      <w:r w:rsidR="001E6D45" w:rsidRPr="00397912">
        <w:rPr>
          <w:szCs w:val="20"/>
        </w:rPr>
        <w:fldChar w:fldCharType="separate"/>
      </w:r>
      <w:r w:rsidR="00014477">
        <w:rPr>
          <w:szCs w:val="20"/>
        </w:rPr>
        <w:t>Learning Care Group</w:t>
      </w:r>
      <w:r w:rsidR="001E6D45" w:rsidRPr="00397912">
        <w:rPr>
          <w:szCs w:val="20"/>
        </w:rPr>
        <w:fldChar w:fldCharType="end"/>
      </w:r>
      <w:r w:rsidR="00C4038E" w:rsidRPr="00397912">
        <w:rPr>
          <w:color w:val="171717"/>
          <w:szCs w:val="20"/>
        </w:rPr>
        <w:t xml:space="preserve"> governance journey with a small, easily implemented set of governance tools. This initial governance foundation is called a minimum viable product (MVP).</w:t>
      </w:r>
    </w:p>
    <w:p w14:paraId="123DEB6A" w14:textId="44006D1A" w:rsidR="00C4038E" w:rsidRPr="00397912" w:rsidRDefault="00000000" w:rsidP="0012681F">
      <w:pPr>
        <w:numPr>
          <w:ilvl w:val="0"/>
          <w:numId w:val="12"/>
        </w:numPr>
        <w:shd w:val="clear" w:color="auto" w:fill="FFFFFF"/>
        <w:tabs>
          <w:tab w:val="clear" w:pos="240"/>
          <w:tab w:val="num" w:pos="720"/>
        </w:tabs>
        <w:spacing w:before="0"/>
        <w:ind w:left="1290"/>
        <w:jc w:val="left"/>
        <w:rPr>
          <w:color w:val="171717"/>
          <w:szCs w:val="20"/>
        </w:rPr>
      </w:pPr>
      <w:hyperlink r:id="rId26" w:history="1">
        <w:r w:rsidR="00C4038E" w:rsidRPr="00397912">
          <w:rPr>
            <w:rStyle w:val="Hyperlink"/>
            <w:szCs w:val="20"/>
          </w:rPr>
          <w:t>Improve the initial governance foundation</w:t>
        </w:r>
      </w:hyperlink>
      <w:r w:rsidR="00C4038E" w:rsidRPr="00397912">
        <w:rPr>
          <w:color w:val="171717"/>
          <w:szCs w:val="20"/>
        </w:rPr>
        <w:t xml:space="preserve">: Throughout implementation of the cloud adoption plan, </w:t>
      </w:r>
      <w:r w:rsidR="001E6D45" w:rsidRPr="00397912">
        <w:rPr>
          <w:szCs w:val="20"/>
        </w:rPr>
        <w:fldChar w:fldCharType="begin"/>
      </w:r>
      <w:r w:rsidR="001E6D45" w:rsidRPr="00397912">
        <w:rPr>
          <w:szCs w:val="20"/>
        </w:rPr>
        <w:instrText xml:space="preserve"> DOCPROPERTY  CustomerName  \* MERGEFORMAT </w:instrText>
      </w:r>
      <w:r w:rsidR="001E6D45" w:rsidRPr="00397912">
        <w:rPr>
          <w:szCs w:val="20"/>
        </w:rPr>
        <w:fldChar w:fldCharType="separate"/>
      </w:r>
      <w:r w:rsidR="00014477">
        <w:rPr>
          <w:szCs w:val="20"/>
        </w:rPr>
        <w:t>Learning Care Group</w:t>
      </w:r>
      <w:r w:rsidR="001E6D45" w:rsidRPr="00397912">
        <w:rPr>
          <w:szCs w:val="20"/>
        </w:rPr>
        <w:fldChar w:fldCharType="end"/>
      </w:r>
      <w:r w:rsidR="00C4038E" w:rsidRPr="00397912">
        <w:rPr>
          <w:color w:val="171717"/>
          <w:szCs w:val="20"/>
        </w:rPr>
        <w:t xml:space="preserve"> will iteratively add governance controls to address tangible risks as </w:t>
      </w:r>
      <w:r w:rsidR="001E6D45" w:rsidRPr="00397912">
        <w:rPr>
          <w:szCs w:val="20"/>
        </w:rPr>
        <w:fldChar w:fldCharType="begin"/>
      </w:r>
      <w:r w:rsidR="001E6D45" w:rsidRPr="00397912">
        <w:rPr>
          <w:szCs w:val="20"/>
        </w:rPr>
        <w:instrText xml:space="preserve"> DOCPROPERTY  CustomerName  \* MERGEFORMAT </w:instrText>
      </w:r>
      <w:r w:rsidR="001E6D45" w:rsidRPr="00397912">
        <w:rPr>
          <w:szCs w:val="20"/>
        </w:rPr>
        <w:fldChar w:fldCharType="separate"/>
      </w:r>
      <w:r w:rsidR="00014477">
        <w:rPr>
          <w:szCs w:val="20"/>
        </w:rPr>
        <w:t>Learning Care Group</w:t>
      </w:r>
      <w:r w:rsidR="001E6D45" w:rsidRPr="00397912">
        <w:rPr>
          <w:szCs w:val="20"/>
        </w:rPr>
        <w:fldChar w:fldCharType="end"/>
      </w:r>
      <w:r w:rsidR="00C4038E" w:rsidRPr="00397912">
        <w:rPr>
          <w:color w:val="171717"/>
          <w:szCs w:val="20"/>
        </w:rPr>
        <w:t xml:space="preserve"> progresses toward the end state.</w:t>
      </w:r>
    </w:p>
    <w:p w14:paraId="11A3EFA7" w14:textId="77777777" w:rsidR="00C4038E" w:rsidRPr="001B42F9" w:rsidRDefault="00C4038E" w:rsidP="0012681F">
      <w:pPr>
        <w:pStyle w:val="Heading3"/>
      </w:pPr>
      <w:bookmarkStart w:id="151" w:name="_Toc74897676"/>
      <w:bookmarkStart w:id="152" w:name="_Toc176424557"/>
      <w:r w:rsidRPr="001B42F9">
        <w:t>Policies</w:t>
      </w:r>
      <w:bookmarkEnd w:id="151"/>
      <w:bookmarkEnd w:id="152"/>
    </w:p>
    <w:p w14:paraId="592D8EA4" w14:textId="77777777" w:rsidR="00C4038E" w:rsidRPr="004B5A02" w:rsidRDefault="00C4038E" w:rsidP="0012681F">
      <w:r w:rsidRPr="004B5A02">
        <w:t>Azure Policy Service is a tool to apply and enforce controls to Azure resources. They can be applied at scopes from Management Groups</w:t>
      </w:r>
      <w:r>
        <w:t xml:space="preserve">, subscription, and resource groups.  </w:t>
      </w:r>
    </w:p>
    <w:p w14:paraId="20E7F5BD" w14:textId="77777777" w:rsidR="00C4038E" w:rsidRPr="00CD5FC3" w:rsidRDefault="00C4038E" w:rsidP="0012681F">
      <w:pPr>
        <w:rPr>
          <w:b/>
          <w:bCs/>
        </w:rPr>
      </w:pPr>
      <w:r w:rsidRPr="00CD5FC3">
        <w:rPr>
          <w:b/>
          <w:bCs/>
        </w:rPr>
        <w:t>Current State:</w:t>
      </w:r>
    </w:p>
    <w:p w14:paraId="7DCB2960" w14:textId="59C9287C" w:rsidR="00C4038E" w:rsidRDefault="00C4038E" w:rsidP="0012681F">
      <w:r w:rsidRPr="004B5A02">
        <w:t xml:space="preserve">The current </w:t>
      </w:r>
      <w:r w:rsidR="00000000">
        <w:fldChar w:fldCharType="begin"/>
      </w:r>
      <w:r w:rsidR="00000000">
        <w:instrText>DOCPROPERTY  CustomerName  \* MERGEFORMAT</w:instrText>
      </w:r>
      <w:r w:rsidR="00000000">
        <w:fldChar w:fldCharType="separate"/>
      </w:r>
      <w:r w:rsidR="00014477">
        <w:t>Learning Care Group</w:t>
      </w:r>
      <w:r w:rsidR="00000000">
        <w:fldChar w:fldCharType="end"/>
      </w:r>
      <w:r w:rsidRPr="004B5A02">
        <w:t xml:space="preserve"> subscription has </w:t>
      </w:r>
      <w:r>
        <w:t xml:space="preserve">no </w:t>
      </w:r>
      <w:r w:rsidRPr="004B5A02">
        <w:t>policies in place for Security Center</w:t>
      </w:r>
      <w:r>
        <w:t xml:space="preserve"> in the new tenant. </w:t>
      </w:r>
      <w:r w:rsidR="00FE4BB4">
        <w:t xml:space="preserve"> </w:t>
      </w:r>
      <w:r>
        <w:t xml:space="preserve">Existing tenants may provide a template for policies. The key factors in determining what policies should be used with Azure are the compliance requirements which </w:t>
      </w:r>
      <w:r w:rsidR="00000000">
        <w:fldChar w:fldCharType="begin"/>
      </w:r>
      <w:r w:rsidR="00000000">
        <w:instrText>DOCPROPERTY  CustomerName  \* MERGEFORMAT</w:instrText>
      </w:r>
      <w:r w:rsidR="00000000">
        <w:fldChar w:fldCharType="separate"/>
      </w:r>
      <w:r w:rsidR="00014477">
        <w:t>Learning Care Group</w:t>
      </w:r>
      <w:r w:rsidR="00000000">
        <w:fldChar w:fldCharType="end"/>
      </w:r>
      <w:r>
        <w:t xml:space="preserve"> is accountable to in their audit and compliance processes.  </w:t>
      </w:r>
      <w:r w:rsidR="00000000">
        <w:fldChar w:fldCharType="begin"/>
      </w:r>
      <w:r w:rsidR="00000000">
        <w:instrText>DOCPROPERTY  CustomerName  \* MERGEFORMAT</w:instrText>
      </w:r>
      <w:r w:rsidR="00000000">
        <w:fldChar w:fldCharType="separate"/>
      </w:r>
      <w:r w:rsidR="00014477">
        <w:t>Learning Care Group</w:t>
      </w:r>
      <w:r w:rsidR="00000000">
        <w:fldChar w:fldCharType="end"/>
      </w:r>
      <w:r>
        <w:t xml:space="preserve"> can use a combination of blueprints, initiatives, policies, and best practices baselines available in Azure to meet these needs.</w:t>
      </w:r>
    </w:p>
    <w:p w14:paraId="5C520676" w14:textId="7C34D3CD" w:rsidR="00C4038E" w:rsidRDefault="00C4038E" w:rsidP="0012681F">
      <w:pPr>
        <w:keepNext/>
      </w:pPr>
      <w:r>
        <w:t xml:space="preserve">The </w:t>
      </w:r>
      <w:r w:rsidR="00000000">
        <w:fldChar w:fldCharType="begin"/>
      </w:r>
      <w:r w:rsidR="00000000">
        <w:instrText>DOCPROPERTY  CustomerName  \* MERGEFORMAT</w:instrText>
      </w:r>
      <w:r w:rsidR="00000000">
        <w:fldChar w:fldCharType="separate"/>
      </w:r>
      <w:r w:rsidR="00014477">
        <w:t>Learning Care Group</w:t>
      </w:r>
      <w:r w:rsidR="00000000">
        <w:fldChar w:fldCharType="end"/>
      </w:r>
      <w:r>
        <w:t xml:space="preserve"> organization identified that they are accountable</w:t>
      </w:r>
      <w:r w:rsidR="00A07D9C">
        <w:t xml:space="preserve"> for </w:t>
      </w:r>
      <w:r w:rsidR="00E86C67">
        <w:t>following</w:t>
      </w:r>
      <w:r w:rsidR="00A07D9C">
        <w:t>.</w:t>
      </w:r>
    </w:p>
    <w:p w14:paraId="3E90EBB1" w14:textId="3EAAE00A" w:rsidR="00E86C67" w:rsidRDefault="00E86C67" w:rsidP="0012681F">
      <w:pPr>
        <w:pStyle w:val="ListParagraph"/>
        <w:keepNext/>
        <w:numPr>
          <w:ilvl w:val="0"/>
          <w:numId w:val="3"/>
        </w:numPr>
      </w:pPr>
      <w:r w:rsidRPr="00E86C67">
        <w:t xml:space="preserve">CIS </w:t>
      </w:r>
      <w:bookmarkStart w:id="153" w:name="_Hlk89785467"/>
      <w:r w:rsidRPr="00E86C67">
        <w:t>Microsoft Azure Foundations Benchmark v1.1.0</w:t>
      </w:r>
      <w:bookmarkEnd w:id="153"/>
    </w:p>
    <w:p w14:paraId="4C8DE7B8" w14:textId="6A5CB8CC" w:rsidR="00C4038E" w:rsidRDefault="00000000" w:rsidP="0012681F">
      <w:r>
        <w:fldChar w:fldCharType="begin"/>
      </w:r>
      <w:r>
        <w:instrText>DOCPROPERTY  CustomerName  \* MERGEFORMAT</w:instrText>
      </w:r>
      <w:r>
        <w:fldChar w:fldCharType="separate"/>
      </w:r>
      <w:r w:rsidR="00014477">
        <w:t>Learning Care Group</w:t>
      </w:r>
      <w:r>
        <w:fldChar w:fldCharType="end"/>
      </w:r>
      <w:r w:rsidR="00C4038E">
        <w:t xml:space="preserve"> can use existing blueprints of approved and certified solutions in Azure, along with custom initiatives of policies to meet their security and compliance requirements in a policy driven solution. The solutions integrate with the built-in tools of Azure Monitor and Azure Security </w:t>
      </w:r>
      <w:r w:rsidR="00E86C67">
        <w:t>Center</w:t>
      </w:r>
      <w:r w:rsidR="00C4038E">
        <w:t xml:space="preserve"> to add in additional best practices monitoring and baselines for IaaS and PaaS solutions security and policy driven compliance.</w:t>
      </w:r>
    </w:p>
    <w:p w14:paraId="208C8575" w14:textId="6B548F1D" w:rsidR="004A4B78" w:rsidRDefault="00664272" w:rsidP="0012681F">
      <w:r>
        <w:t>On top of CIS</w:t>
      </w:r>
      <w:r w:rsidRPr="00664272">
        <w:t xml:space="preserve"> Microsoft Azure Foundations Benchmark v1.1.0</w:t>
      </w:r>
      <w:r>
        <w:t xml:space="preserve"> blueprint, f</w:t>
      </w:r>
      <w:r w:rsidR="004A4B78">
        <w:t xml:space="preserve">ollowing policies are identified for </w:t>
      </w:r>
      <w:r w:rsidR="005D1843">
        <w:t>Learning Care Group</w:t>
      </w:r>
      <w:r w:rsidR="004A4B78">
        <w:t xml:space="preserve"> governance</w:t>
      </w:r>
    </w:p>
    <w:p w14:paraId="78406710" w14:textId="554F2CEB" w:rsidR="004A4B78" w:rsidRDefault="004A4B78" w:rsidP="0012681F">
      <w:pPr>
        <w:pStyle w:val="ListParagraph"/>
        <w:numPr>
          <w:ilvl w:val="0"/>
          <w:numId w:val="21"/>
        </w:numPr>
      </w:pPr>
      <w:r>
        <w:t>Allowed Locations</w:t>
      </w:r>
      <w:r w:rsidR="00FE4BB4">
        <w:t xml:space="preserve"> – </w:t>
      </w:r>
      <w:r w:rsidR="003101DF">
        <w:t>East</w:t>
      </w:r>
      <w:r w:rsidR="00FE4BB4">
        <w:t xml:space="preserve"> US</w:t>
      </w:r>
      <w:r w:rsidR="003101DF">
        <w:t xml:space="preserve"> </w:t>
      </w:r>
      <w:r w:rsidR="00FE4BB4">
        <w:t xml:space="preserve">2 </w:t>
      </w:r>
      <w:r w:rsidR="00EC7B5E">
        <w:t>and Central US</w:t>
      </w:r>
      <w:r w:rsidR="00FE4BB4">
        <w:t xml:space="preserve"> only</w:t>
      </w:r>
    </w:p>
    <w:p w14:paraId="1ADADEC1" w14:textId="3D07ED83" w:rsidR="00BB59D7" w:rsidRDefault="00BB59D7" w:rsidP="0012681F">
      <w:pPr>
        <w:pStyle w:val="ListParagraph"/>
        <w:numPr>
          <w:ilvl w:val="0"/>
          <w:numId w:val="21"/>
        </w:numPr>
      </w:pPr>
      <w:r w:rsidRPr="00BB59D7">
        <w:t>Allowed resource types</w:t>
      </w:r>
    </w:p>
    <w:p w14:paraId="549EA0AE" w14:textId="343C405E" w:rsidR="004A4B78" w:rsidRDefault="004A4B78" w:rsidP="0012681F">
      <w:pPr>
        <w:pStyle w:val="ListParagraph"/>
        <w:numPr>
          <w:ilvl w:val="0"/>
          <w:numId w:val="21"/>
        </w:numPr>
      </w:pPr>
      <w:r>
        <w:t>Required tag on resource group</w:t>
      </w:r>
      <w:r w:rsidR="00FE4BB4">
        <w:t xml:space="preserve"> – Audit Only</w:t>
      </w:r>
    </w:p>
    <w:p w14:paraId="35CB4C18" w14:textId="4D3A2317" w:rsidR="004A4B78" w:rsidRDefault="004A4B78" w:rsidP="0012681F">
      <w:pPr>
        <w:pStyle w:val="ListParagraph"/>
        <w:numPr>
          <w:ilvl w:val="0"/>
          <w:numId w:val="21"/>
        </w:numPr>
      </w:pPr>
      <w:r>
        <w:t>Required tag on resource</w:t>
      </w:r>
      <w:r w:rsidR="00FE4BB4">
        <w:t xml:space="preserve"> – Audit Only</w:t>
      </w:r>
    </w:p>
    <w:p w14:paraId="50CF2690" w14:textId="15790A49" w:rsidR="004A4B78" w:rsidRDefault="00FE4BB4" w:rsidP="0012681F">
      <w:pPr>
        <w:pStyle w:val="ListParagraph"/>
        <w:numPr>
          <w:ilvl w:val="0"/>
          <w:numId w:val="21"/>
        </w:numPr>
      </w:pPr>
      <w:r>
        <w:t>Azure backup should be enabled for Virtual Machines</w:t>
      </w:r>
    </w:p>
    <w:p w14:paraId="5F8C5D99" w14:textId="73917CFA" w:rsidR="00860323" w:rsidRDefault="00860323" w:rsidP="0012681F">
      <w:pPr>
        <w:pStyle w:val="ListParagraph"/>
        <w:numPr>
          <w:ilvl w:val="0"/>
          <w:numId w:val="21"/>
        </w:numPr>
      </w:pPr>
      <w:r w:rsidRPr="00860323">
        <w:t>Add a tag to subscriptions</w:t>
      </w:r>
      <w:r w:rsidR="0053083A">
        <w:t xml:space="preserve"> – Environment tag</w:t>
      </w:r>
    </w:p>
    <w:p w14:paraId="38431844" w14:textId="645465D9" w:rsidR="00FE4BB4" w:rsidRDefault="00FE4BB4" w:rsidP="0012681F">
      <w:pPr>
        <w:pStyle w:val="ListParagraph"/>
        <w:numPr>
          <w:ilvl w:val="0"/>
          <w:numId w:val="21"/>
        </w:numPr>
      </w:pPr>
      <w:r>
        <w:t>Add a tag to resource group</w:t>
      </w:r>
    </w:p>
    <w:p w14:paraId="1CE8E718" w14:textId="66B379CD" w:rsidR="00FE4BB4" w:rsidRDefault="00FE4BB4" w:rsidP="0012681F">
      <w:pPr>
        <w:pStyle w:val="ListParagraph"/>
        <w:numPr>
          <w:ilvl w:val="0"/>
          <w:numId w:val="21"/>
        </w:numPr>
      </w:pPr>
      <w:r w:rsidRPr="00FE4BB4">
        <w:t>Audit VMs that do not use managed disks</w:t>
      </w:r>
    </w:p>
    <w:p w14:paraId="0E549481" w14:textId="27E6DA8F" w:rsidR="00FE4BB4" w:rsidRDefault="00FE4BB4" w:rsidP="0012681F">
      <w:pPr>
        <w:pStyle w:val="ListParagraph"/>
        <w:numPr>
          <w:ilvl w:val="0"/>
          <w:numId w:val="21"/>
        </w:numPr>
      </w:pPr>
      <w:r w:rsidRPr="00FE4BB4">
        <w:t>There should be more than one owner assigned to your subscription</w:t>
      </w:r>
    </w:p>
    <w:p w14:paraId="5E5B6E3F" w14:textId="5E4FE566" w:rsidR="00FE4BB4" w:rsidRDefault="00276B12" w:rsidP="0012681F">
      <w:pPr>
        <w:pStyle w:val="ListParagraph"/>
        <w:numPr>
          <w:ilvl w:val="0"/>
          <w:numId w:val="21"/>
        </w:numPr>
      </w:pPr>
      <w:r w:rsidRPr="00276B12">
        <w:t>Audit resource location matches resource group location</w:t>
      </w:r>
    </w:p>
    <w:p w14:paraId="5A5181B9" w14:textId="763728BA" w:rsidR="00276B12" w:rsidRDefault="00276B12" w:rsidP="0012681F">
      <w:pPr>
        <w:pStyle w:val="ListParagraph"/>
        <w:numPr>
          <w:ilvl w:val="0"/>
          <w:numId w:val="21"/>
        </w:numPr>
      </w:pPr>
      <w:r w:rsidRPr="00276B12">
        <w:t>Automation account variables should be encrypted</w:t>
      </w:r>
    </w:p>
    <w:p w14:paraId="3D2255F1" w14:textId="0A71A34A" w:rsidR="00276B12" w:rsidRDefault="00276B12" w:rsidP="0012681F">
      <w:pPr>
        <w:pStyle w:val="ListParagraph"/>
        <w:numPr>
          <w:ilvl w:val="0"/>
          <w:numId w:val="21"/>
        </w:numPr>
      </w:pPr>
      <w:r w:rsidRPr="00276B12">
        <w:lastRenderedPageBreak/>
        <w:t>Azure Automation account should have local authentication method disabled</w:t>
      </w:r>
    </w:p>
    <w:p w14:paraId="44921657" w14:textId="31C537D0" w:rsidR="00276B12" w:rsidRDefault="000E0E82" w:rsidP="0012681F">
      <w:pPr>
        <w:pStyle w:val="ListParagraph"/>
        <w:numPr>
          <w:ilvl w:val="0"/>
          <w:numId w:val="21"/>
        </w:numPr>
      </w:pPr>
      <w:r>
        <w:t xml:space="preserve">Entra ID </w:t>
      </w:r>
      <w:r w:rsidR="00276B12" w:rsidRPr="00276B12">
        <w:t xml:space="preserve"> Domain Services managed domains should use TLS 1.2 only mode</w:t>
      </w:r>
    </w:p>
    <w:p w14:paraId="0699874C" w14:textId="439E0FBC" w:rsidR="00276B12" w:rsidRDefault="00276B12" w:rsidP="0012681F">
      <w:pPr>
        <w:pStyle w:val="ListParagraph"/>
        <w:numPr>
          <w:ilvl w:val="0"/>
          <w:numId w:val="21"/>
        </w:numPr>
      </w:pPr>
      <w:r w:rsidRPr="00276B12">
        <w:t>Allowed virtual machine size SKUs</w:t>
      </w:r>
    </w:p>
    <w:p w14:paraId="21CE69DA" w14:textId="6CEC975A" w:rsidR="006478DF" w:rsidRDefault="006478DF" w:rsidP="0012681F">
      <w:pPr>
        <w:pStyle w:val="ListParagraph"/>
        <w:numPr>
          <w:ilvl w:val="1"/>
          <w:numId w:val="21"/>
        </w:numPr>
      </w:pPr>
      <w:r>
        <w:t xml:space="preserve">Following SKUs are identified as allowed for </w:t>
      </w:r>
      <w:r w:rsidR="00AA730F">
        <w:t>LCG</w:t>
      </w:r>
    </w:p>
    <w:p w14:paraId="1A4D67BB" w14:textId="77777777" w:rsidR="006478DF" w:rsidRDefault="006478DF" w:rsidP="0012681F">
      <w:pPr>
        <w:pStyle w:val="ListParagraph"/>
        <w:numPr>
          <w:ilvl w:val="2"/>
          <w:numId w:val="21"/>
        </w:numPr>
      </w:pPr>
      <w:r>
        <w:t>General Purpose</w:t>
      </w:r>
    </w:p>
    <w:p w14:paraId="26912649" w14:textId="77777777" w:rsidR="006478DF" w:rsidRDefault="006478DF" w:rsidP="0012681F">
      <w:pPr>
        <w:pStyle w:val="ListParagraph"/>
        <w:numPr>
          <w:ilvl w:val="3"/>
          <w:numId w:val="21"/>
        </w:numPr>
      </w:pPr>
      <w:r>
        <w:t>Standard_D2s_v3</w:t>
      </w:r>
    </w:p>
    <w:p w14:paraId="29767E96" w14:textId="77777777" w:rsidR="006478DF" w:rsidRDefault="006478DF" w:rsidP="0012681F">
      <w:pPr>
        <w:pStyle w:val="ListParagraph"/>
        <w:numPr>
          <w:ilvl w:val="3"/>
          <w:numId w:val="21"/>
        </w:numPr>
      </w:pPr>
      <w:r>
        <w:t>Standard_D4s_v3</w:t>
      </w:r>
    </w:p>
    <w:p w14:paraId="41E2FF95" w14:textId="77777777" w:rsidR="006478DF" w:rsidRDefault="006478DF" w:rsidP="0012681F">
      <w:pPr>
        <w:pStyle w:val="ListParagraph"/>
        <w:numPr>
          <w:ilvl w:val="3"/>
          <w:numId w:val="21"/>
        </w:numPr>
      </w:pPr>
      <w:r>
        <w:t>Standard_D8s_v3</w:t>
      </w:r>
    </w:p>
    <w:p w14:paraId="3C73CEB8" w14:textId="77777777" w:rsidR="006478DF" w:rsidRDefault="006478DF" w:rsidP="0012681F">
      <w:pPr>
        <w:pStyle w:val="ListParagraph"/>
        <w:numPr>
          <w:ilvl w:val="3"/>
          <w:numId w:val="21"/>
        </w:numPr>
      </w:pPr>
      <w:r>
        <w:t>Standard_D16s_v3</w:t>
      </w:r>
    </w:p>
    <w:p w14:paraId="41CE4FA5" w14:textId="77777777" w:rsidR="006478DF" w:rsidRDefault="006478DF" w:rsidP="0012681F">
      <w:pPr>
        <w:pStyle w:val="ListParagraph"/>
        <w:numPr>
          <w:ilvl w:val="3"/>
          <w:numId w:val="21"/>
        </w:numPr>
      </w:pPr>
      <w:r>
        <w:t>Standard_D32s_v3</w:t>
      </w:r>
    </w:p>
    <w:p w14:paraId="669EB37A" w14:textId="77777777" w:rsidR="006478DF" w:rsidRDefault="006478DF" w:rsidP="0012681F">
      <w:pPr>
        <w:pStyle w:val="ListParagraph"/>
        <w:numPr>
          <w:ilvl w:val="2"/>
          <w:numId w:val="21"/>
        </w:numPr>
      </w:pPr>
      <w:r>
        <w:t>Compute Optimized</w:t>
      </w:r>
    </w:p>
    <w:p w14:paraId="71584BB3" w14:textId="77777777" w:rsidR="006478DF" w:rsidRDefault="006478DF" w:rsidP="0012681F">
      <w:pPr>
        <w:pStyle w:val="ListParagraph"/>
        <w:numPr>
          <w:ilvl w:val="3"/>
          <w:numId w:val="21"/>
        </w:numPr>
      </w:pPr>
      <w:r>
        <w:t>Standard_F4s_v2</w:t>
      </w:r>
    </w:p>
    <w:p w14:paraId="635CFFF2" w14:textId="77777777" w:rsidR="006478DF" w:rsidRDefault="006478DF" w:rsidP="0012681F">
      <w:pPr>
        <w:pStyle w:val="ListParagraph"/>
        <w:numPr>
          <w:ilvl w:val="3"/>
          <w:numId w:val="21"/>
        </w:numPr>
      </w:pPr>
      <w:r>
        <w:t>Standard_F8s_v2</w:t>
      </w:r>
    </w:p>
    <w:p w14:paraId="01D3D2BD" w14:textId="77777777" w:rsidR="006478DF" w:rsidRDefault="006478DF" w:rsidP="0012681F">
      <w:pPr>
        <w:pStyle w:val="ListParagraph"/>
        <w:numPr>
          <w:ilvl w:val="3"/>
          <w:numId w:val="21"/>
        </w:numPr>
      </w:pPr>
      <w:r>
        <w:t>Standard_F16s_v2</w:t>
      </w:r>
    </w:p>
    <w:p w14:paraId="36485EBF" w14:textId="77777777" w:rsidR="006478DF" w:rsidRDefault="006478DF" w:rsidP="0012681F">
      <w:pPr>
        <w:pStyle w:val="ListParagraph"/>
        <w:numPr>
          <w:ilvl w:val="3"/>
          <w:numId w:val="21"/>
        </w:numPr>
      </w:pPr>
      <w:r>
        <w:t>Standard_F32s_v2</w:t>
      </w:r>
    </w:p>
    <w:p w14:paraId="3270D9A9" w14:textId="77777777" w:rsidR="006478DF" w:rsidRDefault="006478DF" w:rsidP="0012681F">
      <w:pPr>
        <w:pStyle w:val="ListParagraph"/>
        <w:numPr>
          <w:ilvl w:val="2"/>
          <w:numId w:val="21"/>
        </w:numPr>
      </w:pPr>
      <w:r>
        <w:t>Memory Optimized</w:t>
      </w:r>
    </w:p>
    <w:p w14:paraId="2E5AFE6A" w14:textId="77777777" w:rsidR="006478DF" w:rsidRDefault="006478DF" w:rsidP="0012681F">
      <w:pPr>
        <w:pStyle w:val="ListParagraph"/>
        <w:numPr>
          <w:ilvl w:val="3"/>
          <w:numId w:val="21"/>
        </w:numPr>
      </w:pPr>
      <w:r>
        <w:t>Standard_E2s_v3</w:t>
      </w:r>
    </w:p>
    <w:p w14:paraId="73DEF010" w14:textId="77777777" w:rsidR="006478DF" w:rsidRDefault="006478DF" w:rsidP="0012681F">
      <w:pPr>
        <w:pStyle w:val="ListParagraph"/>
        <w:numPr>
          <w:ilvl w:val="3"/>
          <w:numId w:val="21"/>
        </w:numPr>
      </w:pPr>
      <w:r>
        <w:t>Standard_E4s_v3</w:t>
      </w:r>
    </w:p>
    <w:p w14:paraId="4AAC818F" w14:textId="77777777" w:rsidR="006478DF" w:rsidRDefault="006478DF" w:rsidP="0012681F">
      <w:pPr>
        <w:pStyle w:val="ListParagraph"/>
        <w:numPr>
          <w:ilvl w:val="3"/>
          <w:numId w:val="21"/>
        </w:numPr>
      </w:pPr>
      <w:r>
        <w:t>Standard_E8s_v3</w:t>
      </w:r>
    </w:p>
    <w:p w14:paraId="28B41B97" w14:textId="56F32C94" w:rsidR="006478DF" w:rsidRDefault="006478DF" w:rsidP="0012681F">
      <w:pPr>
        <w:pStyle w:val="ListParagraph"/>
        <w:numPr>
          <w:ilvl w:val="3"/>
          <w:numId w:val="21"/>
        </w:numPr>
      </w:pPr>
      <w:r>
        <w:t>Standard_E16s_v3</w:t>
      </w:r>
    </w:p>
    <w:p w14:paraId="5B30BA69" w14:textId="248232B6" w:rsidR="00BB59D7" w:rsidRDefault="00BB59D7" w:rsidP="0012681F">
      <w:pPr>
        <w:pStyle w:val="ListParagraph"/>
        <w:numPr>
          <w:ilvl w:val="0"/>
          <w:numId w:val="21"/>
        </w:numPr>
      </w:pPr>
      <w:r w:rsidRPr="00BB59D7">
        <w:t>Managed disks should disable public network access</w:t>
      </w:r>
    </w:p>
    <w:p w14:paraId="31E02C23" w14:textId="30B8F2AD" w:rsidR="00BB59D7" w:rsidRDefault="00BB59D7" w:rsidP="0012681F">
      <w:pPr>
        <w:pStyle w:val="ListParagraph"/>
        <w:numPr>
          <w:ilvl w:val="0"/>
          <w:numId w:val="21"/>
        </w:numPr>
      </w:pPr>
      <w:r w:rsidRPr="00BB59D7">
        <w:t>Audit usage of custom RBAC rules</w:t>
      </w:r>
    </w:p>
    <w:p w14:paraId="4242ADEA" w14:textId="750F39D1" w:rsidR="00BB59D7" w:rsidRDefault="00BB59D7" w:rsidP="0012681F">
      <w:pPr>
        <w:pStyle w:val="ListParagraph"/>
        <w:numPr>
          <w:ilvl w:val="0"/>
          <w:numId w:val="21"/>
        </w:numPr>
      </w:pPr>
      <w:r w:rsidRPr="00BB59D7">
        <w:t>Custom subscription owner roles should not exist</w:t>
      </w:r>
    </w:p>
    <w:p w14:paraId="642A0627" w14:textId="31AE1E9D" w:rsidR="00BB59D7" w:rsidRDefault="00BB59D7" w:rsidP="0012681F">
      <w:pPr>
        <w:pStyle w:val="ListParagraph"/>
        <w:numPr>
          <w:ilvl w:val="0"/>
          <w:numId w:val="21"/>
        </w:numPr>
      </w:pPr>
      <w:r w:rsidRPr="00BB59D7">
        <w:t xml:space="preserve">Activity log should be retained for at least </w:t>
      </w:r>
      <w:r w:rsidR="00FB4191">
        <w:t>three months – custom policy</w:t>
      </w:r>
    </w:p>
    <w:p w14:paraId="10145A21" w14:textId="322D0257" w:rsidR="00FB4191" w:rsidRDefault="00FB4191" w:rsidP="0012681F">
      <w:pPr>
        <w:pStyle w:val="ListParagraph"/>
        <w:numPr>
          <w:ilvl w:val="0"/>
          <w:numId w:val="21"/>
        </w:numPr>
      </w:pPr>
      <w:r w:rsidRPr="00FB4191">
        <w:t>Audit diagnostic setting</w:t>
      </w:r>
    </w:p>
    <w:p w14:paraId="42375BD1" w14:textId="7822AB46" w:rsidR="00FB4191" w:rsidRDefault="00FB4191" w:rsidP="0012681F">
      <w:pPr>
        <w:pStyle w:val="ListParagraph"/>
        <w:numPr>
          <w:ilvl w:val="0"/>
          <w:numId w:val="21"/>
        </w:numPr>
      </w:pPr>
      <w:r w:rsidRPr="00FB4191">
        <w:t>A custom IPsec/IKE policy must be applied to all Azure virtual network gateway connections</w:t>
      </w:r>
    </w:p>
    <w:p w14:paraId="6511A612" w14:textId="4A1FCC62" w:rsidR="00FB4191" w:rsidRDefault="00FB4191" w:rsidP="0012681F">
      <w:pPr>
        <w:pStyle w:val="ListParagraph"/>
        <w:numPr>
          <w:ilvl w:val="0"/>
          <w:numId w:val="21"/>
        </w:numPr>
      </w:pPr>
      <w:r w:rsidRPr="00FB4191">
        <w:t>Flow logs should be configured for every network security group</w:t>
      </w:r>
    </w:p>
    <w:p w14:paraId="40F0AAB0" w14:textId="68A3DE48" w:rsidR="00FB4191" w:rsidRDefault="00FB4191" w:rsidP="0012681F">
      <w:pPr>
        <w:pStyle w:val="ListParagraph"/>
        <w:numPr>
          <w:ilvl w:val="0"/>
          <w:numId w:val="21"/>
        </w:numPr>
      </w:pPr>
      <w:r w:rsidRPr="00FB4191">
        <w:t>Network Watcher flow logs should have traffic analytics enabled</w:t>
      </w:r>
    </w:p>
    <w:p w14:paraId="71936C9C" w14:textId="52A567B7" w:rsidR="00FB4191" w:rsidRDefault="00FB4191" w:rsidP="0012681F">
      <w:pPr>
        <w:pStyle w:val="ListParagraph"/>
        <w:numPr>
          <w:ilvl w:val="0"/>
          <w:numId w:val="21"/>
        </w:numPr>
      </w:pPr>
      <w:r w:rsidRPr="00FB4191">
        <w:t>RDP access from the Internet should be blocked</w:t>
      </w:r>
    </w:p>
    <w:p w14:paraId="2E88B272" w14:textId="2E2E829B" w:rsidR="00FB4191" w:rsidRDefault="00294143" w:rsidP="0012681F">
      <w:pPr>
        <w:pStyle w:val="ListParagraph"/>
        <w:numPr>
          <w:ilvl w:val="0"/>
          <w:numId w:val="21"/>
        </w:numPr>
      </w:pPr>
      <w:r w:rsidRPr="00294143">
        <w:t>SSH access from the Internet should be blocked</w:t>
      </w:r>
    </w:p>
    <w:p w14:paraId="49554E86" w14:textId="449BEB7A" w:rsidR="00294143" w:rsidRDefault="00294143" w:rsidP="0012681F">
      <w:pPr>
        <w:pStyle w:val="ListParagraph"/>
        <w:numPr>
          <w:ilvl w:val="0"/>
          <w:numId w:val="21"/>
        </w:numPr>
      </w:pPr>
      <w:r w:rsidRPr="00294143">
        <w:t>Deprecated accounts should be removed from your subscription</w:t>
      </w:r>
    </w:p>
    <w:p w14:paraId="2CA59158" w14:textId="0D964463" w:rsidR="00294143" w:rsidRDefault="00294143" w:rsidP="0012681F">
      <w:pPr>
        <w:pStyle w:val="ListParagraph"/>
        <w:numPr>
          <w:ilvl w:val="0"/>
          <w:numId w:val="21"/>
        </w:numPr>
      </w:pPr>
      <w:r w:rsidRPr="00294143">
        <w:t>IP Forwarding on your virtual machine should be disabled</w:t>
      </w:r>
    </w:p>
    <w:p w14:paraId="58CA48FA" w14:textId="50EE07E4" w:rsidR="00294143" w:rsidRDefault="001716E8" w:rsidP="0012681F">
      <w:pPr>
        <w:pStyle w:val="ListParagraph"/>
        <w:numPr>
          <w:ilvl w:val="0"/>
          <w:numId w:val="21"/>
        </w:numPr>
      </w:pPr>
      <w:r w:rsidRPr="001716E8">
        <w:t>Non-internet-facing virtual machines should be protected with network security groups</w:t>
      </w:r>
    </w:p>
    <w:p w14:paraId="56B18BC5" w14:textId="36432402" w:rsidR="001716E8" w:rsidRDefault="001716E8" w:rsidP="0012681F">
      <w:pPr>
        <w:pStyle w:val="ListParagraph"/>
        <w:numPr>
          <w:ilvl w:val="0"/>
          <w:numId w:val="21"/>
        </w:numPr>
      </w:pPr>
      <w:r w:rsidRPr="001716E8">
        <w:t xml:space="preserve">Azure SQL Managed Instance should have </w:t>
      </w:r>
      <w:r w:rsidR="000E0E82">
        <w:t xml:space="preserve">Entra ID </w:t>
      </w:r>
      <w:r w:rsidRPr="001716E8">
        <w:t xml:space="preserve"> Only Authentication enabled</w:t>
      </w:r>
    </w:p>
    <w:p w14:paraId="44198D83" w14:textId="6DBB4223" w:rsidR="001716E8" w:rsidRDefault="001716E8" w:rsidP="0012681F">
      <w:pPr>
        <w:pStyle w:val="ListParagraph"/>
        <w:numPr>
          <w:ilvl w:val="0"/>
          <w:numId w:val="21"/>
        </w:numPr>
      </w:pPr>
      <w:r w:rsidRPr="001716E8">
        <w:t>Public network access on Azure SQL Database should be disabled</w:t>
      </w:r>
    </w:p>
    <w:p w14:paraId="43E51C72" w14:textId="60855559" w:rsidR="001716E8" w:rsidRDefault="0053420A" w:rsidP="0012681F">
      <w:pPr>
        <w:pStyle w:val="ListParagraph"/>
        <w:numPr>
          <w:ilvl w:val="0"/>
          <w:numId w:val="21"/>
        </w:numPr>
      </w:pPr>
      <w:r w:rsidRPr="0053420A">
        <w:t>SQL Managed Instance should have the minimal TLS version of 1.2</w:t>
      </w:r>
    </w:p>
    <w:p w14:paraId="7628106B" w14:textId="28467A6F" w:rsidR="0053420A" w:rsidRDefault="0053420A" w:rsidP="0012681F">
      <w:pPr>
        <w:pStyle w:val="ListParagraph"/>
        <w:numPr>
          <w:ilvl w:val="0"/>
          <w:numId w:val="21"/>
        </w:numPr>
      </w:pPr>
      <w:r w:rsidRPr="0053420A">
        <w:t>Vulnerability assessment should be enabled on SQL Managed Instance</w:t>
      </w:r>
    </w:p>
    <w:p w14:paraId="32D3B6A3" w14:textId="13F28FFA" w:rsidR="0053420A" w:rsidRDefault="0053420A" w:rsidP="0012681F">
      <w:pPr>
        <w:pStyle w:val="ListParagraph"/>
        <w:numPr>
          <w:ilvl w:val="0"/>
          <w:numId w:val="21"/>
        </w:numPr>
      </w:pPr>
      <w:r w:rsidRPr="0053420A">
        <w:t>Vulnerability Assessment settings for SQL server should contain an email address to receive scan reports</w:t>
      </w:r>
    </w:p>
    <w:p w14:paraId="5B8A2024" w14:textId="4A1E86E4" w:rsidR="0053420A" w:rsidRDefault="0053420A" w:rsidP="0012681F">
      <w:pPr>
        <w:pStyle w:val="ListParagraph"/>
        <w:numPr>
          <w:ilvl w:val="0"/>
          <w:numId w:val="21"/>
        </w:numPr>
      </w:pPr>
      <w:r w:rsidRPr="0053420A">
        <w:t>Public network access should be disabled for Azure File Sync</w:t>
      </w:r>
    </w:p>
    <w:p w14:paraId="1029B930" w14:textId="0D41DA71" w:rsidR="0053420A" w:rsidRDefault="0053420A" w:rsidP="0012681F">
      <w:pPr>
        <w:pStyle w:val="ListParagraph"/>
        <w:numPr>
          <w:ilvl w:val="0"/>
          <w:numId w:val="21"/>
        </w:numPr>
      </w:pPr>
      <w:r w:rsidRPr="0053420A">
        <w:t>Storage account keys should not be expired</w:t>
      </w:r>
    </w:p>
    <w:p w14:paraId="3265E3AA" w14:textId="2B70C246" w:rsidR="0053420A" w:rsidRDefault="0053420A" w:rsidP="0012681F">
      <w:pPr>
        <w:pStyle w:val="ListParagraph"/>
        <w:numPr>
          <w:ilvl w:val="0"/>
          <w:numId w:val="21"/>
        </w:numPr>
      </w:pPr>
      <w:r w:rsidRPr="0053420A">
        <w:t>Storage accounts should be limited by allowed SKUs</w:t>
      </w:r>
    </w:p>
    <w:p w14:paraId="1FD9D0AC" w14:textId="6F2330F1" w:rsidR="0053420A" w:rsidRDefault="008A53A3" w:rsidP="0012681F">
      <w:pPr>
        <w:pStyle w:val="ListParagraph"/>
        <w:numPr>
          <w:ilvl w:val="0"/>
          <w:numId w:val="21"/>
        </w:numPr>
      </w:pPr>
      <w:r w:rsidRPr="008A53A3">
        <w:t>Inherit a tag from the resource group if missing</w:t>
      </w:r>
    </w:p>
    <w:p w14:paraId="341976E7" w14:textId="21939E75" w:rsidR="00860323" w:rsidRDefault="00860323" w:rsidP="0012681F">
      <w:pPr>
        <w:pStyle w:val="ListParagraph"/>
        <w:numPr>
          <w:ilvl w:val="0"/>
          <w:numId w:val="21"/>
        </w:numPr>
      </w:pPr>
      <w:r w:rsidRPr="00860323">
        <w:t>Inherit a tag from the subscription</w:t>
      </w:r>
    </w:p>
    <w:p w14:paraId="3732C306" w14:textId="6586CDDF" w:rsidR="00EB07B9" w:rsidRDefault="00EB07B9" w:rsidP="0012681F"/>
    <w:p w14:paraId="7F94CF15" w14:textId="77777777" w:rsidR="00EB07B9" w:rsidRPr="004B5A02" w:rsidRDefault="00EB07B9" w:rsidP="0012681F"/>
    <w:p w14:paraId="739F3B4E" w14:textId="77777777" w:rsidR="00C4038E" w:rsidRDefault="00C4038E" w:rsidP="0012681F">
      <w:pPr>
        <w:rPr>
          <w:b/>
          <w:bCs/>
        </w:rPr>
      </w:pPr>
    </w:p>
    <w:p w14:paraId="3EB30218" w14:textId="77777777" w:rsidR="00C4038E" w:rsidRPr="00CD5FC3" w:rsidRDefault="00C4038E" w:rsidP="0012681F">
      <w:pPr>
        <w:pBdr>
          <w:top w:val="single" w:sz="4" w:space="1" w:color="auto"/>
          <w:left w:val="single" w:sz="4" w:space="4" w:color="auto"/>
          <w:bottom w:val="single" w:sz="4" w:space="1" w:color="auto"/>
          <w:right w:val="single" w:sz="4" w:space="4" w:color="auto"/>
        </w:pBdr>
        <w:shd w:val="clear" w:color="auto" w:fill="DEEAF6" w:themeFill="accent5" w:themeFillTint="33"/>
        <w:rPr>
          <w:b/>
          <w:bCs/>
        </w:rPr>
      </w:pPr>
      <w:r w:rsidRPr="00CD5FC3">
        <w:rPr>
          <w:b/>
          <w:bCs/>
        </w:rPr>
        <w:t>Recommendation:</w:t>
      </w:r>
    </w:p>
    <w:p w14:paraId="746415C7" w14:textId="006E482E" w:rsidR="00C4038E" w:rsidRPr="004B5A02" w:rsidRDefault="00C4038E" w:rsidP="0012681F">
      <w:pPr>
        <w:pBdr>
          <w:top w:val="single" w:sz="4" w:space="1" w:color="auto"/>
          <w:left w:val="single" w:sz="4" w:space="4" w:color="auto"/>
          <w:bottom w:val="single" w:sz="4" w:space="1" w:color="auto"/>
          <w:right w:val="single" w:sz="4" w:space="4" w:color="auto"/>
        </w:pBdr>
        <w:shd w:val="clear" w:color="auto" w:fill="DEEAF6" w:themeFill="accent5" w:themeFillTint="33"/>
      </w:pPr>
      <w:r>
        <w:lastRenderedPageBreak/>
        <w:t>Neudesic</w:t>
      </w:r>
      <w:r w:rsidRPr="004B5A02">
        <w:t xml:space="preserve"> recommends </w:t>
      </w:r>
      <w:r w:rsidR="00000000">
        <w:fldChar w:fldCharType="begin"/>
      </w:r>
      <w:r w:rsidR="00000000">
        <w:instrText>DOCPROPERTY  CustomerName  \* MERGEFORMAT</w:instrText>
      </w:r>
      <w:r w:rsidR="00000000">
        <w:fldChar w:fldCharType="separate"/>
      </w:r>
      <w:r w:rsidR="00014477">
        <w:t>Learning Care Group</w:t>
      </w:r>
      <w:r w:rsidR="00000000">
        <w:fldChar w:fldCharType="end"/>
      </w:r>
      <w:r w:rsidRPr="004B5A02">
        <w:t xml:space="preserve"> </w:t>
      </w:r>
      <w:r>
        <w:t xml:space="preserve">leverage existing blueprints for compliance requirements where they exist. </w:t>
      </w:r>
      <w:r w:rsidR="00000000">
        <w:fldChar w:fldCharType="begin"/>
      </w:r>
      <w:r w:rsidR="00000000">
        <w:instrText>DOCPROPERTY  CustomerName  \* MERGEFORMAT</w:instrText>
      </w:r>
      <w:r w:rsidR="00000000">
        <w:fldChar w:fldCharType="separate"/>
      </w:r>
      <w:r w:rsidR="00014477">
        <w:t>Learning Care Group</w:t>
      </w:r>
      <w:r w:rsidR="00000000">
        <w:fldChar w:fldCharType="end"/>
      </w:r>
      <w:r>
        <w:t xml:space="preserve"> will have to complete additional development for custom initiatives to support additional standards which are not pre-existing.</w:t>
      </w:r>
    </w:p>
    <w:p w14:paraId="3EA462F0" w14:textId="77777777" w:rsidR="00C4038E" w:rsidRDefault="00C4038E" w:rsidP="0012681F">
      <w:pPr>
        <w:pStyle w:val="BodyText"/>
      </w:pPr>
    </w:p>
    <w:p w14:paraId="43745D8A" w14:textId="77777777" w:rsidR="00C4038E" w:rsidRPr="00CD5FC3" w:rsidRDefault="00C4038E" w:rsidP="0012681F">
      <w:pPr>
        <w:pBdr>
          <w:top w:val="single" w:sz="4" w:space="1" w:color="auto"/>
          <w:left w:val="single" w:sz="4" w:space="4" w:color="auto"/>
          <w:bottom w:val="single" w:sz="4" w:space="1" w:color="auto"/>
          <w:right w:val="single" w:sz="4" w:space="4" w:color="auto"/>
        </w:pBdr>
        <w:shd w:val="clear" w:color="auto" w:fill="DEEAF6" w:themeFill="accent5" w:themeFillTint="33"/>
        <w:rPr>
          <w:b/>
          <w:bCs/>
        </w:rPr>
      </w:pPr>
      <w:r w:rsidRPr="00CD5FC3">
        <w:rPr>
          <w:b/>
          <w:bCs/>
        </w:rPr>
        <w:t>Recommendation:</w:t>
      </w:r>
    </w:p>
    <w:p w14:paraId="6235547E" w14:textId="51F42BF4" w:rsidR="00C4038E" w:rsidRPr="004B5A02" w:rsidRDefault="00C4038E" w:rsidP="0012681F">
      <w:pPr>
        <w:pBdr>
          <w:top w:val="single" w:sz="4" w:space="1" w:color="auto"/>
          <w:left w:val="single" w:sz="4" w:space="4" w:color="auto"/>
          <w:bottom w:val="single" w:sz="4" w:space="1" w:color="auto"/>
          <w:right w:val="single" w:sz="4" w:space="4" w:color="auto"/>
        </w:pBdr>
        <w:shd w:val="clear" w:color="auto" w:fill="DEEAF6" w:themeFill="accent5" w:themeFillTint="33"/>
      </w:pPr>
      <w:r>
        <w:t>Neudesic</w:t>
      </w:r>
      <w:r w:rsidRPr="004B5A02">
        <w:t xml:space="preserve"> recommends </w:t>
      </w:r>
      <w:r w:rsidR="00000000">
        <w:fldChar w:fldCharType="begin"/>
      </w:r>
      <w:r w:rsidR="00000000">
        <w:instrText>DOCPROPERTY  CustomerName  \* MERGEFORMAT</w:instrText>
      </w:r>
      <w:r w:rsidR="00000000">
        <w:fldChar w:fldCharType="separate"/>
      </w:r>
      <w:r w:rsidR="00014477">
        <w:t>Learning Care Group</w:t>
      </w:r>
      <w:r w:rsidR="00000000">
        <w:fldChar w:fldCharType="end"/>
      </w:r>
      <w:r>
        <w:t xml:space="preserve"> enable Security Center for all resources deployed in Azure, and ensure those devices are also enabled for support in Azure Monitor wherever supported.  This will help improve policy driven compliance reporting, and lead to improved mapping of next step tasks for continuous improvement of Azure hosted resources.</w:t>
      </w:r>
    </w:p>
    <w:p w14:paraId="3AAA0C57" w14:textId="2B17D54A" w:rsidR="004448DD" w:rsidRDefault="00A6693D" w:rsidP="0012681F">
      <w:pPr>
        <w:pStyle w:val="Heading2"/>
      </w:pPr>
      <w:bookmarkStart w:id="154" w:name="_Toc176424558"/>
      <w:r>
        <w:t>Regional Deployment</w:t>
      </w:r>
      <w:bookmarkEnd w:id="154"/>
    </w:p>
    <w:p w14:paraId="47EE69EB" w14:textId="10C6AE63" w:rsidR="00A6693D" w:rsidRDefault="00F602DB" w:rsidP="0012681F">
      <w:r w:rsidRPr="00664272">
        <w:t xml:space="preserve">The </w:t>
      </w:r>
      <w:r w:rsidR="00000000">
        <w:fldChar w:fldCharType="begin"/>
      </w:r>
      <w:r w:rsidR="00000000">
        <w:instrText xml:space="preserve"> DOCPROPERTY  CustomerName  \* MERGEFORMAT </w:instrText>
      </w:r>
      <w:r w:rsidR="00000000">
        <w:fldChar w:fldCharType="separate"/>
      </w:r>
      <w:r w:rsidR="002D1CED">
        <w:t>Learning Care Group</w:t>
      </w:r>
      <w:r w:rsidR="00000000">
        <w:fldChar w:fldCharType="end"/>
      </w:r>
      <w:r w:rsidRPr="00664272">
        <w:t xml:space="preserve"> </w:t>
      </w:r>
      <w:r w:rsidR="005B3F79" w:rsidRPr="00664272">
        <w:t xml:space="preserve">Azure resource deployment </w:t>
      </w:r>
      <w:r w:rsidR="0024766C" w:rsidRPr="00664272">
        <w:t>currently uses</w:t>
      </w:r>
      <w:r w:rsidR="005B3F79" w:rsidRPr="00664272">
        <w:t xml:space="preserve"> </w:t>
      </w:r>
      <w:r w:rsidR="00664272" w:rsidRPr="00664272">
        <w:t>single</w:t>
      </w:r>
      <w:r w:rsidR="005B3F79" w:rsidRPr="00664272">
        <w:t xml:space="preserve"> </w:t>
      </w:r>
      <w:r w:rsidRPr="00664272">
        <w:t xml:space="preserve">Azure </w:t>
      </w:r>
      <w:r w:rsidR="005B3F79" w:rsidRPr="00664272">
        <w:t>Region</w:t>
      </w:r>
      <w:r w:rsidR="009A16C7" w:rsidRPr="00664272">
        <w:t xml:space="preserve">: </w:t>
      </w:r>
      <w:r w:rsidR="009E376F">
        <w:t>East</w:t>
      </w:r>
      <w:r w:rsidR="00DF1431" w:rsidRPr="00664272">
        <w:t xml:space="preserve"> US </w:t>
      </w:r>
      <w:r w:rsidR="0024766C" w:rsidRPr="00664272">
        <w:t>2</w:t>
      </w:r>
      <w:r w:rsidR="000A73A4" w:rsidRPr="00664272">
        <w:t>.</w:t>
      </w:r>
      <w:r w:rsidRPr="00664272">
        <w:t xml:space="preserve"> </w:t>
      </w:r>
      <w:r w:rsidR="008525D1" w:rsidRPr="00664272">
        <w:t xml:space="preserve">Not all Azure services are available in each location to care needs to be taken </w:t>
      </w:r>
      <w:r w:rsidR="0023076C" w:rsidRPr="00664272">
        <w:t xml:space="preserve">as to what services </w:t>
      </w:r>
      <w:r w:rsidR="008F72D7" w:rsidRPr="00664272">
        <w:t xml:space="preserve">are leveraged. </w:t>
      </w:r>
      <w:hyperlink r:id="rId27" w:history="1">
        <w:r w:rsidR="008F72D7" w:rsidRPr="00664272">
          <w:rPr>
            <w:rStyle w:val="Hyperlink"/>
          </w:rPr>
          <w:t>Azure Products by Region | Microsoft Azure</w:t>
        </w:r>
      </w:hyperlink>
    </w:p>
    <w:p w14:paraId="51B9E7BA" w14:textId="3C9212EB" w:rsidR="00526A1A" w:rsidRDefault="00526A1A" w:rsidP="0012681F">
      <w:r>
        <w:t xml:space="preserve">Azure Regions are configured in pairs for </w:t>
      </w:r>
      <w:r w:rsidR="00EA11F2">
        <w:t>business continuity</w:t>
      </w:r>
      <w:r>
        <w:t xml:space="preserve"> and </w:t>
      </w:r>
      <w:r w:rsidR="00201B59">
        <w:t>disaster recovery</w:t>
      </w:r>
      <w:r w:rsidR="00EA11F2">
        <w:t xml:space="preserve"> (BCDR) </w:t>
      </w:r>
      <w:r w:rsidR="00201B59">
        <w:t>during</w:t>
      </w:r>
      <w:r w:rsidR="00EA11F2">
        <w:t xml:space="preserve"> </w:t>
      </w:r>
      <w:r w:rsidR="00D04928">
        <w:t xml:space="preserve">an entire data </w:t>
      </w:r>
      <w:r w:rsidR="00201B59">
        <w:t>center</w:t>
      </w:r>
      <w:r w:rsidR="00D04928">
        <w:t xml:space="preserve"> outage</w:t>
      </w:r>
      <w:r>
        <w:t xml:space="preserve">. </w:t>
      </w:r>
      <w:r w:rsidR="00707B29">
        <w:t xml:space="preserve"> </w:t>
      </w:r>
      <w:r w:rsidR="00BF558A">
        <w:t xml:space="preserve">The Azure platform </w:t>
      </w:r>
      <w:r w:rsidR="00201B59">
        <w:t>internally configures East</w:t>
      </w:r>
      <w:r w:rsidR="00F77BC4">
        <w:t xml:space="preserve"> US</w:t>
      </w:r>
      <w:r w:rsidR="0024766C">
        <w:t xml:space="preserve"> 2</w:t>
      </w:r>
      <w:r w:rsidR="00707B29">
        <w:t xml:space="preserve"> and </w:t>
      </w:r>
      <w:r w:rsidR="00CC6B03">
        <w:t>Central</w:t>
      </w:r>
      <w:r w:rsidR="00704A32">
        <w:t xml:space="preserve"> </w:t>
      </w:r>
      <w:r w:rsidR="00707B29">
        <w:t xml:space="preserve">US for redundancy.  </w:t>
      </w:r>
      <w:r w:rsidR="00BF558A">
        <w:t>The current</w:t>
      </w:r>
      <w:r w:rsidR="00707B29">
        <w:t xml:space="preserve"> regional pairing may be reviewed in the reference below. </w:t>
      </w:r>
    </w:p>
    <w:p w14:paraId="10A8304F" w14:textId="04478CC3" w:rsidR="00934240" w:rsidRDefault="00000000" w:rsidP="0012681F">
      <w:hyperlink r:id="rId28" w:anchor="what-are-paired-regions" w:history="1">
        <w:r w:rsidR="005D0FE4">
          <w:rPr>
            <w:rStyle w:val="Hyperlink"/>
          </w:rPr>
          <w:t xml:space="preserve">Ensure business continuity &amp; </w:t>
        </w:r>
        <w:r w:rsidR="00F27BAF">
          <w:rPr>
            <w:rStyle w:val="Hyperlink"/>
          </w:rPr>
          <w:t>Business Continuity</w:t>
        </w:r>
        <w:r w:rsidR="005D0FE4">
          <w:rPr>
            <w:rStyle w:val="Hyperlink"/>
          </w:rPr>
          <w:t xml:space="preserve"> using Azure Paired Regions | Microsoft Docs</w:t>
        </w:r>
      </w:hyperlink>
    </w:p>
    <w:p w14:paraId="37D47B55" w14:textId="386160C5" w:rsidR="003C786A" w:rsidRPr="00F77BC4" w:rsidRDefault="003C786A" w:rsidP="0012681F"/>
    <w:tbl>
      <w:tblPr>
        <w:tblStyle w:val="GridTable4-Accent1"/>
        <w:tblW w:w="8725" w:type="dxa"/>
        <w:tblLook w:val="04A0" w:firstRow="1" w:lastRow="0" w:firstColumn="1" w:lastColumn="0" w:noHBand="0" w:noVBand="1"/>
      </w:tblPr>
      <w:tblGrid>
        <w:gridCol w:w="4495"/>
        <w:gridCol w:w="4230"/>
      </w:tblGrid>
      <w:tr w:rsidR="00D85A47" w:rsidRPr="001C6396" w14:paraId="1B468273" w14:textId="5F7B22FF" w:rsidTr="008C6E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175B9BA4" w14:textId="19CA5A9B" w:rsidR="00D85A47" w:rsidRPr="001C6396" w:rsidRDefault="006D4734" w:rsidP="0012681F">
            <w:r>
              <w:t>Azure Regions</w:t>
            </w:r>
          </w:p>
        </w:tc>
        <w:tc>
          <w:tcPr>
            <w:tcW w:w="4230" w:type="dxa"/>
          </w:tcPr>
          <w:p w14:paraId="5B7A362E" w14:textId="162A732A" w:rsidR="00D85A47" w:rsidRDefault="00D85A47" w:rsidP="0012681F">
            <w:pPr>
              <w:cnfStyle w:val="100000000000" w:firstRow="1" w:lastRow="0" w:firstColumn="0" w:lastColumn="0" w:oddVBand="0" w:evenVBand="0" w:oddHBand="0" w:evenHBand="0" w:firstRowFirstColumn="0" w:firstRowLastColumn="0" w:lastRowFirstColumn="0" w:lastRowLastColumn="0"/>
            </w:pPr>
            <w:r>
              <w:t>Location</w:t>
            </w:r>
          </w:p>
        </w:tc>
      </w:tr>
      <w:tr w:rsidR="00D85A47" w:rsidRPr="001C6396" w14:paraId="7B7511DC" w14:textId="6765B108" w:rsidTr="008C6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158070D3" w14:textId="0D8AE6AF" w:rsidR="00D85A47" w:rsidRDefault="009E376F" w:rsidP="0012681F">
            <w:r>
              <w:t xml:space="preserve">East US 2 - </w:t>
            </w:r>
            <w:r w:rsidR="003039C8">
              <w:t>primary</w:t>
            </w:r>
          </w:p>
        </w:tc>
        <w:tc>
          <w:tcPr>
            <w:tcW w:w="4230" w:type="dxa"/>
          </w:tcPr>
          <w:p w14:paraId="2B7D723E" w14:textId="63ECBA47" w:rsidR="00D85A47" w:rsidRPr="009E376F" w:rsidRDefault="009839A0" w:rsidP="0012681F">
            <w:pPr>
              <w:cnfStyle w:val="000000100000" w:firstRow="0" w:lastRow="0" w:firstColumn="0" w:lastColumn="0" w:oddVBand="0" w:evenVBand="0" w:oddHBand="1" w:evenHBand="0" w:firstRowFirstColumn="0" w:firstRowLastColumn="0" w:lastRowFirstColumn="0" w:lastRowLastColumn="0"/>
              <w:rPr>
                <w:highlight w:val="cyan"/>
              </w:rPr>
            </w:pPr>
            <w:r w:rsidRPr="009839A0">
              <w:t>Virginia</w:t>
            </w:r>
          </w:p>
        </w:tc>
      </w:tr>
      <w:tr w:rsidR="00D85A47" w:rsidRPr="00C756EF" w14:paraId="0C4EE53E" w14:textId="2C51A9E2" w:rsidTr="008C6E99">
        <w:tc>
          <w:tcPr>
            <w:cnfStyle w:val="001000000000" w:firstRow="0" w:lastRow="0" w:firstColumn="1" w:lastColumn="0" w:oddVBand="0" w:evenVBand="0" w:oddHBand="0" w:evenHBand="0" w:firstRowFirstColumn="0" w:firstRowLastColumn="0" w:lastRowFirstColumn="0" w:lastRowLastColumn="0"/>
            <w:tcW w:w="4495" w:type="dxa"/>
          </w:tcPr>
          <w:p w14:paraId="25571783" w14:textId="0A82297D" w:rsidR="00D85A47" w:rsidRPr="00C756EF" w:rsidRDefault="009E376F" w:rsidP="0012681F">
            <w:r>
              <w:t>Central US - secondary</w:t>
            </w:r>
          </w:p>
        </w:tc>
        <w:tc>
          <w:tcPr>
            <w:tcW w:w="4230" w:type="dxa"/>
          </w:tcPr>
          <w:p w14:paraId="192DC799" w14:textId="312CC2CF" w:rsidR="00D85A47" w:rsidRPr="009E376F" w:rsidRDefault="009346B5" w:rsidP="0012681F">
            <w:pPr>
              <w:cnfStyle w:val="000000000000" w:firstRow="0" w:lastRow="0" w:firstColumn="0" w:lastColumn="0" w:oddVBand="0" w:evenVBand="0" w:oddHBand="0" w:evenHBand="0" w:firstRowFirstColumn="0" w:firstRowLastColumn="0" w:lastRowFirstColumn="0" w:lastRowLastColumn="0"/>
              <w:rPr>
                <w:highlight w:val="cyan"/>
              </w:rPr>
            </w:pPr>
            <w:r w:rsidRPr="009346B5">
              <w:t>Iowa</w:t>
            </w:r>
          </w:p>
        </w:tc>
      </w:tr>
    </w:tbl>
    <w:p w14:paraId="4F0733B1" w14:textId="561257CE" w:rsidR="003C786A" w:rsidRDefault="00EC0167" w:rsidP="0012681F">
      <w:r>
        <w:t xml:space="preserve">Azure cost comparison is located </w:t>
      </w:r>
      <w:hyperlink r:id="rId29" w:history="1">
        <w:r w:rsidRPr="00EC0167">
          <w:rPr>
            <w:rStyle w:val="Hyperlink"/>
          </w:rPr>
          <w:t>here</w:t>
        </w:r>
      </w:hyperlink>
      <w:r>
        <w:t>.</w:t>
      </w:r>
      <w:r w:rsidR="009A24BB">
        <w:t xml:space="preserve"> </w:t>
      </w:r>
    </w:p>
    <w:p w14:paraId="4A2D2AFD" w14:textId="5A6B74CC" w:rsidR="005B3F79" w:rsidRPr="00E85834" w:rsidRDefault="005B3F79" w:rsidP="0012681F">
      <w:pPr>
        <w:rPr>
          <w:color w:val="FF0000"/>
        </w:rPr>
      </w:pPr>
      <w:r w:rsidRPr="005B3F79">
        <w:rPr>
          <w:color w:val="FF0000"/>
        </w:rPr>
        <w:t>Note</w:t>
      </w:r>
      <w:r w:rsidRPr="00E85834">
        <w:rPr>
          <w:color w:val="FF0000"/>
        </w:rPr>
        <w:t xml:space="preserve">: Some Azure services are available only </w:t>
      </w:r>
      <w:r w:rsidR="00201B59" w:rsidRPr="00E85834">
        <w:rPr>
          <w:color w:val="FF0000"/>
        </w:rPr>
        <w:t xml:space="preserve">in </w:t>
      </w:r>
      <w:r w:rsidRPr="00E85834">
        <w:rPr>
          <w:color w:val="FF0000"/>
        </w:rPr>
        <w:t xml:space="preserve">a subset of </w:t>
      </w:r>
      <w:r w:rsidR="00201B59" w:rsidRPr="00E85834">
        <w:rPr>
          <w:color w:val="FF0000"/>
        </w:rPr>
        <w:t>regions</w:t>
      </w:r>
      <w:r w:rsidRPr="00E85834">
        <w:rPr>
          <w:color w:val="FF0000"/>
        </w:rPr>
        <w:t xml:space="preserve">. </w:t>
      </w:r>
      <w:r w:rsidR="00E85834" w:rsidRPr="00E85834">
        <w:rPr>
          <w:color w:val="FF0000"/>
        </w:rPr>
        <w:t>Depending on requirements,</w:t>
      </w:r>
      <w:r w:rsidRPr="00E85834">
        <w:rPr>
          <w:color w:val="FF0000"/>
        </w:rPr>
        <w:t xml:space="preserve"> a large deployment </w:t>
      </w:r>
      <w:r w:rsidR="00E85834" w:rsidRPr="00E85834">
        <w:rPr>
          <w:color w:val="FF0000"/>
        </w:rPr>
        <w:t>typically spans</w:t>
      </w:r>
      <w:r w:rsidRPr="00E85834">
        <w:rPr>
          <w:color w:val="FF0000"/>
        </w:rPr>
        <w:t xml:space="preserve"> multiple </w:t>
      </w:r>
      <w:r w:rsidR="00E85834" w:rsidRPr="00E85834">
        <w:rPr>
          <w:color w:val="FF0000"/>
        </w:rPr>
        <w:t>regions.</w:t>
      </w:r>
      <w:r w:rsidRPr="00E85834">
        <w:rPr>
          <w:color w:val="FF0000"/>
        </w:rPr>
        <w:t xml:space="preserve"> With the speed of the underlying Azure network fabric, this is typically not an issue at the management plane</w:t>
      </w:r>
      <w:r w:rsidR="00201B59" w:rsidRPr="00E85834">
        <w:rPr>
          <w:color w:val="FF0000"/>
        </w:rPr>
        <w:t>. Still,</w:t>
      </w:r>
      <w:r w:rsidRPr="00E85834">
        <w:rPr>
          <w:color w:val="FF0000"/>
        </w:rPr>
        <w:t xml:space="preserve"> care should be taken to deploy high-affinity resources (databases and their consumers) to the same location. </w:t>
      </w:r>
      <w:r w:rsidR="009E376F" w:rsidRPr="00E85834">
        <w:rPr>
          <w:color w:val="FF0000"/>
        </w:rPr>
        <w:t xml:space="preserve"> </w:t>
      </w:r>
    </w:p>
    <w:p w14:paraId="248F5866" w14:textId="2AC12722" w:rsidR="00F602DB" w:rsidRDefault="005B3F79" w:rsidP="0012681F">
      <w:r w:rsidRPr="005B3F79">
        <w:t>The current list of Azure products available in each region are available from the Azure web site</w:t>
      </w:r>
      <w:r>
        <w:t xml:space="preserve"> </w:t>
      </w:r>
      <w:r w:rsidR="00F602DB">
        <w:t xml:space="preserve">referenced </w:t>
      </w:r>
      <w:hyperlink r:id="rId30" w:history="1">
        <w:r w:rsidR="00194CDE" w:rsidRPr="002F4EEE">
          <w:rPr>
            <w:rStyle w:val="Hyperlink"/>
          </w:rPr>
          <w:t>here</w:t>
        </w:r>
      </w:hyperlink>
      <w:r w:rsidR="00A63326">
        <w:t>.</w:t>
      </w:r>
    </w:p>
    <w:p w14:paraId="7D9EF9CC" w14:textId="534934B6" w:rsidR="00F277E8" w:rsidRPr="006E07CF" w:rsidRDefault="00F277E8" w:rsidP="0012681F">
      <w:r>
        <w:t>Benefits of paired regions:</w:t>
      </w:r>
    </w:p>
    <w:p w14:paraId="088DCCB4" w14:textId="1D056C46" w:rsidR="006E07CF" w:rsidRPr="006E07CF" w:rsidRDefault="006E07CF" w:rsidP="0012681F">
      <w:pPr>
        <w:pStyle w:val="ListParagraph"/>
        <w:numPr>
          <w:ilvl w:val="0"/>
          <w:numId w:val="6"/>
        </w:numPr>
      </w:pPr>
      <w:r w:rsidRPr="006E07CF">
        <w:t>Physical isolation – When possible, Azure prefers at least 300 miles of separation between data</w:t>
      </w:r>
      <w:r w:rsidR="00F3142F">
        <w:t xml:space="preserve"> </w:t>
      </w:r>
      <w:r w:rsidRPr="006E07CF">
        <w:t>centers in a regional pair, although this is not practical or possible in all geographies. Physical data</w:t>
      </w:r>
      <w:r w:rsidR="00F3142F">
        <w:t xml:space="preserve"> </w:t>
      </w:r>
      <w:r w:rsidRPr="006E07CF">
        <w:t>center separation reduces the likelihood of natural disasters, civil unrest, power outages, or physical network outages affecting both regions at once. Isolation is subject to the constraints within the geography (geography size, power/network infrastructure availability, regulations, etc.).</w:t>
      </w:r>
    </w:p>
    <w:p w14:paraId="798C01BC" w14:textId="38198E54" w:rsidR="006E07CF" w:rsidRPr="006E07CF" w:rsidRDefault="006E07CF" w:rsidP="0012681F">
      <w:pPr>
        <w:pStyle w:val="ListParagraph"/>
        <w:numPr>
          <w:ilvl w:val="0"/>
          <w:numId w:val="6"/>
        </w:numPr>
      </w:pPr>
      <w:r w:rsidRPr="006E07CF">
        <w:t>Platform-provided replication - Some services such as Geo-Redundant Storage provide automatic replication to the paired region.</w:t>
      </w:r>
    </w:p>
    <w:p w14:paraId="21B3D4E6" w14:textId="4EA55779" w:rsidR="006E07CF" w:rsidRPr="006E07CF" w:rsidRDefault="006E07CF" w:rsidP="0012681F">
      <w:pPr>
        <w:pStyle w:val="ListParagraph"/>
        <w:numPr>
          <w:ilvl w:val="0"/>
          <w:numId w:val="6"/>
        </w:numPr>
      </w:pPr>
      <w:r w:rsidRPr="006E07CF">
        <w:t>Region recovery order – In the event of a broad outage, recovery of one region is prioritized out of every pair. Applications that are deployed across paired regions are guaranteed to have one of the regions recovered with priority. If an application is deployed across regions that are not paired, recovery may be delayed – in the worst case the chosen regions may be the last two to be recovered.</w:t>
      </w:r>
    </w:p>
    <w:p w14:paraId="655B88A1" w14:textId="6A1F524E" w:rsidR="006E07CF" w:rsidRPr="006E07CF" w:rsidRDefault="006E07CF" w:rsidP="0012681F">
      <w:pPr>
        <w:pStyle w:val="ListParagraph"/>
        <w:numPr>
          <w:ilvl w:val="0"/>
          <w:numId w:val="6"/>
        </w:numPr>
      </w:pPr>
      <w:r w:rsidRPr="006E07CF">
        <w:lastRenderedPageBreak/>
        <w:t>Sequential updates – Planned Azure system updates are rolled out to paired regions sequentially (not at the same time) to minimize downtime, the effect of bugs, and logical failures in the rare event of a bad update.</w:t>
      </w:r>
    </w:p>
    <w:p w14:paraId="2B263998" w14:textId="185403B7" w:rsidR="00437BA6" w:rsidRPr="006E07CF" w:rsidRDefault="006E07CF" w:rsidP="0012681F">
      <w:pPr>
        <w:pStyle w:val="ListParagraph"/>
        <w:numPr>
          <w:ilvl w:val="0"/>
          <w:numId w:val="6"/>
        </w:numPr>
      </w:pPr>
      <w:r w:rsidRPr="006E07CF">
        <w:t>Data residency – A region resides within the same geography as its pair (with the exception of Brazil South) in order to meet data residency requirements for tax and law enforcement jurisdiction purposes.</w:t>
      </w:r>
    </w:p>
    <w:p w14:paraId="3C21FA43" w14:textId="1EBF7BEF" w:rsidR="005B3F79" w:rsidRDefault="00437BA6" w:rsidP="007D3452">
      <w:pPr>
        <w:pStyle w:val="Heading2"/>
      </w:pPr>
      <w:bookmarkStart w:id="155" w:name="_Naming_Conventions"/>
      <w:bookmarkStart w:id="156" w:name="_Toc176424559"/>
      <w:bookmarkStart w:id="157" w:name="_Hlk30395888"/>
      <w:bookmarkEnd w:id="155"/>
      <w:r>
        <w:t>Naming Conventions</w:t>
      </w:r>
      <w:bookmarkEnd w:id="156"/>
    </w:p>
    <w:p w14:paraId="66DA2693" w14:textId="1CC2F8AF" w:rsidR="000D4854" w:rsidRPr="000D4854" w:rsidRDefault="000D4854" w:rsidP="007D3452">
      <w:r w:rsidRPr="000D4854">
        <w:t xml:space="preserve">Azure deployments </w:t>
      </w:r>
      <w:r w:rsidR="000177EF">
        <w:t>comprise</w:t>
      </w:r>
      <w:r w:rsidRPr="000D4854">
        <w:t xml:space="preserve"> an expanding set of resources, each with a specific role.  While a first project may only require a small set, this typically evolves rapidly.  </w:t>
      </w:r>
      <w:r w:rsidR="000177EF">
        <w:t>Identifying</w:t>
      </w:r>
      <w:r w:rsidRPr="000D4854">
        <w:t xml:space="preserve"> resources – either through automation code or by staff – is essential.  </w:t>
      </w:r>
    </w:p>
    <w:p w14:paraId="77F74547" w14:textId="1F725C14" w:rsidR="00437BA6" w:rsidRDefault="000D4854" w:rsidP="007D3452">
      <w:r w:rsidRPr="000D4854">
        <w:rPr>
          <w:color w:val="FF0000"/>
        </w:rPr>
        <w:t>Note</w:t>
      </w:r>
      <w:r>
        <w:rPr>
          <w:color w:val="FF0000"/>
        </w:rPr>
        <w:t xml:space="preserve">: </w:t>
      </w:r>
      <w:r w:rsidRPr="000D4854">
        <w:t>Azure imposes some restrictions for the naming of certain types of resources, such as storage accounts</w:t>
      </w:r>
      <w:r w:rsidR="009065A8">
        <w:t xml:space="preserve"> and virtual machines</w:t>
      </w:r>
      <w:r w:rsidRPr="000D4854">
        <w:t>.  Use of special characters and name lengths also have differing constraints depending on the resource type.</w:t>
      </w:r>
    </w:p>
    <w:p w14:paraId="0143203E" w14:textId="173E1278" w:rsidR="009065A8" w:rsidRDefault="009065A8" w:rsidP="007D3452">
      <w:pPr>
        <w:pStyle w:val="ListParagraph"/>
        <w:numPr>
          <w:ilvl w:val="0"/>
          <w:numId w:val="7"/>
        </w:numPr>
      </w:pPr>
      <w:r>
        <w:t>Virtual Machine name lengths are limited to 15 characters for legacy compatibility</w:t>
      </w:r>
    </w:p>
    <w:p w14:paraId="43575192" w14:textId="518AF7E0" w:rsidR="009065A8" w:rsidRDefault="009065A8" w:rsidP="007D3452">
      <w:pPr>
        <w:pStyle w:val="ListParagraph"/>
        <w:numPr>
          <w:ilvl w:val="0"/>
          <w:numId w:val="7"/>
        </w:numPr>
      </w:pPr>
      <w:r>
        <w:t>Storage account names do now allow dashes (‘-‘) and must be globally unique</w:t>
      </w:r>
    </w:p>
    <w:p w14:paraId="5B543C51" w14:textId="4BCB90F7" w:rsidR="009065A8" w:rsidRDefault="009065A8" w:rsidP="007D3452">
      <w:pPr>
        <w:pStyle w:val="ListParagraph"/>
        <w:numPr>
          <w:ilvl w:val="0"/>
          <w:numId w:val="7"/>
        </w:numPr>
      </w:pPr>
      <w:r>
        <w:t>Other resources</w:t>
      </w:r>
      <w:r w:rsidR="00FD3ADF">
        <w:t>, particularly PaaS services,</w:t>
      </w:r>
      <w:r>
        <w:t xml:space="preserve"> that may be globally accessible have </w:t>
      </w:r>
      <w:r w:rsidR="000177EF">
        <w:t>unique</w:t>
      </w:r>
      <w:r>
        <w:t xml:space="preserve"> requirements as well.</w:t>
      </w:r>
    </w:p>
    <w:p w14:paraId="3620463C" w14:textId="72CC5440" w:rsidR="001A3C03" w:rsidRDefault="001A3C03" w:rsidP="007D3452">
      <w:pPr>
        <w:pStyle w:val="Heading3"/>
      </w:pPr>
      <w:bookmarkStart w:id="158" w:name="_Toc176424560"/>
      <w:r>
        <w:t>Management Group Naming</w:t>
      </w:r>
      <w:bookmarkEnd w:id="158"/>
    </w:p>
    <w:p w14:paraId="6D141695" w14:textId="69B12415" w:rsidR="00595D89" w:rsidRDefault="001A3C03" w:rsidP="007D3452">
      <w:pPr>
        <w:rPr>
          <w:lang w:val="en-US"/>
        </w:rPr>
      </w:pPr>
      <w:r>
        <w:rPr>
          <w:lang w:val="en-US"/>
        </w:rPr>
        <w:t xml:space="preserve">At least </w:t>
      </w:r>
      <w:r w:rsidR="002E4C2A">
        <w:rPr>
          <w:lang w:val="en-US"/>
        </w:rPr>
        <w:t>4 management groups will be required to correctly control permissions within the Azure environment.</w:t>
      </w:r>
    </w:p>
    <w:p w14:paraId="182B1B79" w14:textId="37DED141" w:rsidR="00595D89" w:rsidRPr="008B0B72" w:rsidRDefault="008B0B72" w:rsidP="007D3452">
      <w:pPr>
        <w:pStyle w:val="ListParagraph"/>
        <w:numPr>
          <w:ilvl w:val="0"/>
          <w:numId w:val="8"/>
        </w:numPr>
        <w:rPr>
          <w:lang w:val="en-US"/>
        </w:rPr>
      </w:pPr>
      <w:r w:rsidRPr="008B0B72">
        <w:rPr>
          <w:lang w:val="en-US"/>
        </w:rPr>
        <w:t>mg-</w:t>
      </w:r>
      <w:r w:rsidR="0012000E">
        <w:rPr>
          <w:lang w:val="en-US"/>
        </w:rPr>
        <w:t>prod</w:t>
      </w:r>
    </w:p>
    <w:p w14:paraId="1660203C" w14:textId="1B5AD80A" w:rsidR="008B0B72" w:rsidRPr="008B0B72" w:rsidRDefault="008B0B72" w:rsidP="007D3452">
      <w:pPr>
        <w:pStyle w:val="ListParagraph"/>
        <w:numPr>
          <w:ilvl w:val="0"/>
          <w:numId w:val="8"/>
        </w:numPr>
        <w:rPr>
          <w:lang w:val="en-US"/>
        </w:rPr>
      </w:pPr>
      <w:r w:rsidRPr="008B0B72">
        <w:rPr>
          <w:lang w:val="en-US"/>
        </w:rPr>
        <w:t>mg-</w:t>
      </w:r>
      <w:r w:rsidR="000177EF">
        <w:rPr>
          <w:lang w:val="en-US"/>
        </w:rPr>
        <w:t>s</w:t>
      </w:r>
      <w:r w:rsidR="00181C5A">
        <w:rPr>
          <w:lang w:val="en-US"/>
        </w:rPr>
        <w:t>andbox</w:t>
      </w:r>
    </w:p>
    <w:p w14:paraId="08D72608" w14:textId="26D985BB" w:rsidR="008B0B72" w:rsidRDefault="008B0B72" w:rsidP="007D3452">
      <w:pPr>
        <w:pStyle w:val="ListParagraph"/>
        <w:numPr>
          <w:ilvl w:val="0"/>
          <w:numId w:val="8"/>
        </w:numPr>
        <w:rPr>
          <w:lang w:val="en-US"/>
        </w:rPr>
      </w:pPr>
      <w:r w:rsidRPr="008B0B72">
        <w:rPr>
          <w:lang w:val="en-US"/>
        </w:rPr>
        <w:t>mg-</w:t>
      </w:r>
      <w:r w:rsidR="000177EF">
        <w:rPr>
          <w:lang w:val="en-US"/>
        </w:rPr>
        <w:t>archived</w:t>
      </w:r>
    </w:p>
    <w:p w14:paraId="1F39DB5A" w14:textId="77777777" w:rsidR="000177EF" w:rsidRDefault="000177EF" w:rsidP="000177EF">
      <w:pPr>
        <w:pStyle w:val="ListParagraph"/>
        <w:rPr>
          <w:lang w:val="en-US"/>
        </w:rPr>
      </w:pPr>
    </w:p>
    <w:p w14:paraId="439A24CF" w14:textId="29A2E9B1" w:rsidR="009065A8" w:rsidRPr="00B64C57" w:rsidRDefault="00237FE6" w:rsidP="007D3452">
      <w:pPr>
        <w:pStyle w:val="Heading3"/>
      </w:pPr>
      <w:bookmarkStart w:id="159" w:name="_Toc176424561"/>
      <w:r>
        <w:t xml:space="preserve">Resource </w:t>
      </w:r>
      <w:r w:rsidR="00B64C57" w:rsidRPr="00B64C57">
        <w:t>Naming Patterns</w:t>
      </w:r>
      <w:bookmarkEnd w:id="159"/>
    </w:p>
    <w:p w14:paraId="46CB8363" w14:textId="2FA9CAEC" w:rsidR="00DD3B02" w:rsidRPr="000D4854" w:rsidRDefault="00DD3B02" w:rsidP="007D3452">
      <w:r w:rsidRPr="000D4854">
        <w:t xml:space="preserve">As an overall guideline, each resource is identified by its organization, </w:t>
      </w:r>
      <w:r>
        <w:t>environment, location</w:t>
      </w:r>
      <w:r w:rsidRPr="000D4854">
        <w:t xml:space="preserve"> and resource type – largest scope decreasing to the smallest.  </w:t>
      </w:r>
    </w:p>
    <w:p w14:paraId="73E1743A" w14:textId="6D4673E1" w:rsidR="00200D49" w:rsidRDefault="00200D49" w:rsidP="007D3452">
      <w:r>
        <w:t>&lt;resourcetype&gt;-&lt;workload/application&gt;-</w:t>
      </w:r>
      <w:r w:rsidR="000E75B1">
        <w:t>&lt;subscription&gt;-</w:t>
      </w:r>
      <w:r>
        <w:t>&lt;environment&gt;-&lt;region&gt;-&lt;instance&gt;</w:t>
      </w:r>
    </w:p>
    <w:p w14:paraId="6F9B0B49" w14:textId="2465A653" w:rsidR="00DD3B02" w:rsidRPr="00DD3B02" w:rsidRDefault="00DD3B02" w:rsidP="007D3452">
      <w:r w:rsidRPr="00DD3B02">
        <w:t>(Note the dashes)</w:t>
      </w:r>
    </w:p>
    <w:p w14:paraId="2A0CF245" w14:textId="3DE2E02D" w:rsidR="00DD3B02" w:rsidRPr="00DD3B02" w:rsidRDefault="0089056E" w:rsidP="007D3452">
      <w:pPr>
        <w:pStyle w:val="ListParagraph"/>
        <w:numPr>
          <w:ilvl w:val="0"/>
          <w:numId w:val="5"/>
        </w:numPr>
      </w:pPr>
      <w:r>
        <w:t>Resource Type</w:t>
      </w:r>
    </w:p>
    <w:p w14:paraId="4DB7198E" w14:textId="29CEA84E" w:rsidR="00DD3B02" w:rsidRPr="00DD3B02" w:rsidRDefault="0089056E" w:rsidP="007D3452">
      <w:pPr>
        <w:pStyle w:val="ListParagraph"/>
        <w:numPr>
          <w:ilvl w:val="0"/>
          <w:numId w:val="5"/>
        </w:numPr>
      </w:pPr>
      <w:r>
        <w:t>Workload/Application</w:t>
      </w:r>
    </w:p>
    <w:p w14:paraId="045C4A49" w14:textId="42D87FEA" w:rsidR="00DD3B02" w:rsidRDefault="0089056E" w:rsidP="007D3452">
      <w:pPr>
        <w:pStyle w:val="ListParagraph"/>
        <w:numPr>
          <w:ilvl w:val="0"/>
          <w:numId w:val="5"/>
        </w:numPr>
      </w:pPr>
      <w:r>
        <w:t>Environment</w:t>
      </w:r>
    </w:p>
    <w:p w14:paraId="06B0138C" w14:textId="62C8536D" w:rsidR="000E75B1" w:rsidRPr="00DD3B02" w:rsidRDefault="000E75B1" w:rsidP="007D3452">
      <w:pPr>
        <w:pStyle w:val="ListParagraph"/>
        <w:numPr>
          <w:ilvl w:val="0"/>
          <w:numId w:val="5"/>
        </w:numPr>
      </w:pPr>
      <w:r>
        <w:t>Subscription</w:t>
      </w:r>
    </w:p>
    <w:p w14:paraId="639A82FF" w14:textId="07E3C346" w:rsidR="00DD3B02" w:rsidRDefault="0089056E" w:rsidP="007D3452">
      <w:pPr>
        <w:pStyle w:val="ListParagraph"/>
        <w:numPr>
          <w:ilvl w:val="0"/>
          <w:numId w:val="5"/>
        </w:numPr>
      </w:pPr>
      <w:r>
        <w:t>Region</w:t>
      </w:r>
    </w:p>
    <w:p w14:paraId="48302D25" w14:textId="1E4F1054" w:rsidR="000A3093" w:rsidRDefault="0089056E" w:rsidP="007D3452">
      <w:pPr>
        <w:pStyle w:val="ListParagraph"/>
        <w:numPr>
          <w:ilvl w:val="0"/>
          <w:numId w:val="5"/>
        </w:numPr>
      </w:pPr>
      <w:r>
        <w:t>Instance</w:t>
      </w:r>
    </w:p>
    <w:p w14:paraId="4531C2D8" w14:textId="4436E8B0" w:rsidR="00A52902" w:rsidRDefault="00D81E59" w:rsidP="007D3452">
      <w:r w:rsidRPr="00D81E59">
        <w:t xml:space="preserve">Each segment is specified with a short but recognizable acronym.  Resource tagging will </w:t>
      </w:r>
      <w:r w:rsidR="0099158B" w:rsidRPr="00D81E59">
        <w:t>also be</w:t>
      </w:r>
      <w:r w:rsidRPr="00D81E59">
        <w:t xml:space="preserve"> useful to further classify services and helps to segment billing costs.</w:t>
      </w:r>
    </w:p>
    <w:p w14:paraId="59BE932C" w14:textId="77777777" w:rsidR="0089056E" w:rsidRPr="00E553EA" w:rsidRDefault="0089056E" w:rsidP="007D3452">
      <w:pPr>
        <w:pStyle w:val="Heading4"/>
      </w:pPr>
      <w:bookmarkStart w:id="160" w:name="_Hlk12624260"/>
      <w:r>
        <w:t>Resource Type</w:t>
      </w:r>
    </w:p>
    <w:p w14:paraId="7F20E628" w14:textId="77777777" w:rsidR="0089056E" w:rsidRPr="00E62F11" w:rsidRDefault="0089056E" w:rsidP="007D3452">
      <w:r w:rsidRPr="00E62F11">
        <w:t xml:space="preserve">The type of service </w:t>
      </w:r>
      <w:r>
        <w:t xml:space="preserve">is </w:t>
      </w:r>
      <w:r w:rsidRPr="00E62F11">
        <w:t xml:space="preserve">identified in the name.  The following services are identified for </w:t>
      </w:r>
      <w:r>
        <w:t>platform foundations</w:t>
      </w:r>
      <w:r w:rsidRPr="00E62F11">
        <w:t>.</w:t>
      </w:r>
    </w:p>
    <w:bookmarkEnd w:id="160"/>
    <w:p w14:paraId="2C2A914E" w14:textId="77777777" w:rsidR="0089056E" w:rsidRDefault="0089056E" w:rsidP="007D3452">
      <w:r w:rsidRPr="00E62F11">
        <w:rPr>
          <w:color w:val="FF0000"/>
        </w:rPr>
        <w:lastRenderedPageBreak/>
        <w:t>Note</w:t>
      </w:r>
      <w:r w:rsidRPr="00E62F11">
        <w:t>: Virtual Machines and Storage Accounts have distinct naming conventions that deviate from the general conventions due to underling technical restrictions.  Specifically, Virtual Machine names are limited to 15 characters, and Storage Account names</w:t>
      </w:r>
      <w:r>
        <w:t xml:space="preserve"> (including Data Lake)</w:t>
      </w:r>
      <w:r w:rsidRPr="00E62F11">
        <w:t xml:space="preserve"> do not allow for the hyphenated convention</w:t>
      </w:r>
      <w:r>
        <w:t xml:space="preserve">, </w:t>
      </w:r>
      <w:r w:rsidRPr="00E62F11">
        <w:t>must be globally unique</w:t>
      </w:r>
      <w:r>
        <w:t xml:space="preserve"> and are limited to 24 characters</w:t>
      </w:r>
      <w:r w:rsidRPr="00E62F11">
        <w:t>.</w:t>
      </w:r>
    </w:p>
    <w:tbl>
      <w:tblPr>
        <w:tblStyle w:val="GridTable4-Accent1"/>
        <w:tblW w:w="0" w:type="auto"/>
        <w:tblLook w:val="04A0" w:firstRow="1" w:lastRow="0" w:firstColumn="1" w:lastColumn="0" w:noHBand="0" w:noVBand="1"/>
      </w:tblPr>
      <w:tblGrid>
        <w:gridCol w:w="2875"/>
        <w:gridCol w:w="1800"/>
      </w:tblGrid>
      <w:tr w:rsidR="0089056E" w:rsidRPr="001C6396" w14:paraId="0917F7CB" w14:textId="77777777" w:rsidTr="00A058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78153214" w14:textId="77777777" w:rsidR="0089056E" w:rsidRPr="001C6396" w:rsidRDefault="0089056E" w:rsidP="007D3452">
            <w:r>
              <w:t>Service</w:t>
            </w:r>
          </w:p>
        </w:tc>
        <w:tc>
          <w:tcPr>
            <w:tcW w:w="1800" w:type="dxa"/>
          </w:tcPr>
          <w:p w14:paraId="602F13D0" w14:textId="77777777" w:rsidR="0089056E" w:rsidRDefault="0089056E" w:rsidP="007D3452">
            <w:pPr>
              <w:cnfStyle w:val="100000000000" w:firstRow="1" w:lastRow="0" w:firstColumn="0" w:lastColumn="0" w:oddVBand="0" w:evenVBand="0" w:oddHBand="0" w:evenHBand="0" w:firstRowFirstColumn="0" w:firstRowLastColumn="0" w:lastRowFirstColumn="0" w:lastRowLastColumn="0"/>
            </w:pPr>
            <w:r>
              <w:t>Segment Code</w:t>
            </w:r>
          </w:p>
        </w:tc>
      </w:tr>
      <w:tr w:rsidR="0089056E" w:rsidRPr="001C6396" w14:paraId="5689F082"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7789E96E" w14:textId="77777777" w:rsidR="0089056E" w:rsidRPr="001C6396" w:rsidRDefault="0089056E" w:rsidP="007D3452">
            <w:r>
              <w:t>Analysis Services</w:t>
            </w:r>
          </w:p>
        </w:tc>
        <w:tc>
          <w:tcPr>
            <w:tcW w:w="1800" w:type="dxa"/>
          </w:tcPr>
          <w:p w14:paraId="00CD1421" w14:textId="77777777" w:rsidR="0089056E" w:rsidRPr="000260BA" w:rsidRDefault="0089056E" w:rsidP="007D3452">
            <w:pPr>
              <w:cnfStyle w:val="000000100000" w:firstRow="0" w:lastRow="0" w:firstColumn="0" w:lastColumn="0" w:oddVBand="0" w:evenVBand="0" w:oddHBand="1" w:evenHBand="0" w:firstRowFirstColumn="0" w:firstRowLastColumn="0" w:lastRowFirstColumn="0" w:lastRowLastColumn="0"/>
            </w:pPr>
            <w:r>
              <w:t>ax</w:t>
            </w:r>
          </w:p>
        </w:tc>
      </w:tr>
      <w:tr w:rsidR="0089056E" w:rsidRPr="001C6396" w14:paraId="7E160232"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04DC7FC0" w14:textId="77777777" w:rsidR="0089056E" w:rsidRPr="001C6396" w:rsidRDefault="0089056E" w:rsidP="007D3452">
            <w:r>
              <w:t>Data Bricks</w:t>
            </w:r>
          </w:p>
        </w:tc>
        <w:tc>
          <w:tcPr>
            <w:tcW w:w="1800" w:type="dxa"/>
          </w:tcPr>
          <w:p w14:paraId="1A1DA37F" w14:textId="77777777" w:rsidR="0089056E" w:rsidRPr="000260BA" w:rsidRDefault="0089056E" w:rsidP="007D3452">
            <w:pPr>
              <w:cnfStyle w:val="000000000000" w:firstRow="0" w:lastRow="0" w:firstColumn="0" w:lastColumn="0" w:oddVBand="0" w:evenVBand="0" w:oddHBand="0" w:evenHBand="0" w:firstRowFirstColumn="0" w:firstRowLastColumn="0" w:lastRowFirstColumn="0" w:lastRowLastColumn="0"/>
            </w:pPr>
            <w:r>
              <w:t>bk</w:t>
            </w:r>
          </w:p>
        </w:tc>
      </w:tr>
      <w:tr w:rsidR="0089056E" w:rsidRPr="001C6396" w14:paraId="73938A95"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2D5F27CF" w14:textId="77777777" w:rsidR="0089056E" w:rsidRDefault="0089056E" w:rsidP="007D3452">
            <w:r>
              <w:t>Data Factory</w:t>
            </w:r>
          </w:p>
        </w:tc>
        <w:tc>
          <w:tcPr>
            <w:tcW w:w="1800" w:type="dxa"/>
          </w:tcPr>
          <w:p w14:paraId="3686FC8D" w14:textId="77777777" w:rsidR="0089056E" w:rsidRDefault="0089056E" w:rsidP="007D3452">
            <w:pPr>
              <w:cnfStyle w:val="000000100000" w:firstRow="0" w:lastRow="0" w:firstColumn="0" w:lastColumn="0" w:oddVBand="0" w:evenVBand="0" w:oddHBand="1" w:evenHBand="0" w:firstRowFirstColumn="0" w:firstRowLastColumn="0" w:lastRowFirstColumn="0" w:lastRowLastColumn="0"/>
            </w:pPr>
            <w:r>
              <w:t>df</w:t>
            </w:r>
          </w:p>
        </w:tc>
      </w:tr>
      <w:tr w:rsidR="0089056E" w:rsidRPr="001C6396" w14:paraId="06C8F864"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7E385C67" w14:textId="77777777" w:rsidR="0089056E" w:rsidRDefault="0089056E" w:rsidP="007D3452">
            <w:r>
              <w:t>Data Lake</w:t>
            </w:r>
          </w:p>
        </w:tc>
        <w:tc>
          <w:tcPr>
            <w:tcW w:w="1800" w:type="dxa"/>
          </w:tcPr>
          <w:p w14:paraId="533DD95F" w14:textId="77777777" w:rsidR="0089056E" w:rsidRDefault="0089056E" w:rsidP="007D3452">
            <w:pPr>
              <w:cnfStyle w:val="000000000000" w:firstRow="0" w:lastRow="0" w:firstColumn="0" w:lastColumn="0" w:oddVBand="0" w:evenVBand="0" w:oddHBand="0" w:evenHBand="0" w:firstRowFirstColumn="0" w:firstRowLastColumn="0" w:lastRowFirstColumn="0" w:lastRowLastColumn="0"/>
            </w:pPr>
            <w:r>
              <w:t>dl</w:t>
            </w:r>
          </w:p>
        </w:tc>
      </w:tr>
      <w:tr w:rsidR="0089056E" w:rsidRPr="001C6396" w14:paraId="6104A7A3"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66EDD6DD" w14:textId="77777777" w:rsidR="0089056E" w:rsidRPr="001C6396" w:rsidRDefault="0089056E" w:rsidP="007D3452">
            <w:r>
              <w:t>Data Warehouse</w:t>
            </w:r>
          </w:p>
        </w:tc>
        <w:tc>
          <w:tcPr>
            <w:tcW w:w="1800" w:type="dxa"/>
          </w:tcPr>
          <w:p w14:paraId="4D58C183" w14:textId="77777777" w:rsidR="0089056E" w:rsidRPr="000260BA" w:rsidRDefault="0089056E" w:rsidP="007D3452">
            <w:pPr>
              <w:cnfStyle w:val="000000100000" w:firstRow="0" w:lastRow="0" w:firstColumn="0" w:lastColumn="0" w:oddVBand="0" w:evenVBand="0" w:oddHBand="1" w:evenHBand="0" w:firstRowFirstColumn="0" w:firstRowLastColumn="0" w:lastRowFirstColumn="0" w:lastRowLastColumn="0"/>
            </w:pPr>
            <w:r>
              <w:t>dw</w:t>
            </w:r>
          </w:p>
        </w:tc>
      </w:tr>
      <w:tr w:rsidR="0089056E" w:rsidRPr="001C6396" w14:paraId="3A87BEE9"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0AA00B62" w14:textId="77777777" w:rsidR="0089056E" w:rsidRPr="001C6396" w:rsidRDefault="0089056E" w:rsidP="007D3452">
            <w:r>
              <w:t>Machine Learning Workspace</w:t>
            </w:r>
          </w:p>
        </w:tc>
        <w:tc>
          <w:tcPr>
            <w:tcW w:w="1800" w:type="dxa"/>
          </w:tcPr>
          <w:p w14:paraId="38E1690C" w14:textId="77777777" w:rsidR="0089056E" w:rsidRPr="000260BA" w:rsidRDefault="0089056E" w:rsidP="007D3452">
            <w:pPr>
              <w:cnfStyle w:val="000000000000" w:firstRow="0" w:lastRow="0" w:firstColumn="0" w:lastColumn="0" w:oddVBand="0" w:evenVBand="0" w:oddHBand="0" w:evenHBand="0" w:firstRowFirstColumn="0" w:firstRowLastColumn="0" w:lastRowFirstColumn="0" w:lastRowLastColumn="0"/>
            </w:pPr>
            <w:r>
              <w:t>ml</w:t>
            </w:r>
          </w:p>
        </w:tc>
      </w:tr>
      <w:tr w:rsidR="0089056E" w:rsidRPr="001C6396" w14:paraId="53B9AA57"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4B3CA6A" w14:textId="77777777" w:rsidR="0089056E" w:rsidRPr="001C6396" w:rsidRDefault="0089056E" w:rsidP="007D3452"/>
        </w:tc>
        <w:tc>
          <w:tcPr>
            <w:tcW w:w="1800" w:type="dxa"/>
          </w:tcPr>
          <w:p w14:paraId="0068E8DA" w14:textId="77777777" w:rsidR="0089056E" w:rsidRPr="000260BA" w:rsidRDefault="0089056E" w:rsidP="007D3452">
            <w:pPr>
              <w:cnfStyle w:val="000000100000" w:firstRow="0" w:lastRow="0" w:firstColumn="0" w:lastColumn="0" w:oddVBand="0" w:evenVBand="0" w:oddHBand="1" w:evenHBand="0" w:firstRowFirstColumn="0" w:firstRowLastColumn="0" w:lastRowFirstColumn="0" w:lastRowLastColumn="0"/>
            </w:pPr>
          </w:p>
        </w:tc>
      </w:tr>
      <w:tr w:rsidR="0089056E" w:rsidRPr="001C6396" w14:paraId="168B1E11"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14C8BFD3" w14:textId="77777777" w:rsidR="0089056E" w:rsidRPr="001C6396" w:rsidRDefault="0089056E" w:rsidP="007D3452">
            <w:r>
              <w:t>MS SQL Database (PaaS)</w:t>
            </w:r>
          </w:p>
        </w:tc>
        <w:tc>
          <w:tcPr>
            <w:tcW w:w="1800" w:type="dxa"/>
          </w:tcPr>
          <w:p w14:paraId="7473B8F2" w14:textId="77777777" w:rsidR="0089056E" w:rsidRPr="000260BA" w:rsidRDefault="0089056E" w:rsidP="007D3452">
            <w:pPr>
              <w:cnfStyle w:val="000000000000" w:firstRow="0" w:lastRow="0" w:firstColumn="0" w:lastColumn="0" w:oddVBand="0" w:evenVBand="0" w:oddHBand="0" w:evenHBand="0" w:firstRowFirstColumn="0" w:firstRowLastColumn="0" w:lastRowFirstColumn="0" w:lastRowLastColumn="0"/>
            </w:pPr>
            <w:r>
              <w:t>db</w:t>
            </w:r>
          </w:p>
        </w:tc>
      </w:tr>
      <w:tr w:rsidR="0089056E" w:rsidRPr="001C6396" w14:paraId="4D9CC759"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720D3948" w14:textId="77777777" w:rsidR="0089056E" w:rsidRDefault="0089056E" w:rsidP="007D3452">
            <w:r>
              <w:t>MS SQL Database Server (PaaS)</w:t>
            </w:r>
          </w:p>
        </w:tc>
        <w:tc>
          <w:tcPr>
            <w:tcW w:w="1800" w:type="dxa"/>
          </w:tcPr>
          <w:p w14:paraId="005B6776" w14:textId="77777777" w:rsidR="0089056E" w:rsidRDefault="0089056E" w:rsidP="007D3452">
            <w:pPr>
              <w:cnfStyle w:val="000000100000" w:firstRow="0" w:lastRow="0" w:firstColumn="0" w:lastColumn="0" w:oddVBand="0" w:evenVBand="0" w:oddHBand="1" w:evenHBand="0" w:firstRowFirstColumn="0" w:firstRowLastColumn="0" w:lastRowFirstColumn="0" w:lastRowLastColumn="0"/>
            </w:pPr>
            <w:r>
              <w:t>dbs</w:t>
            </w:r>
          </w:p>
        </w:tc>
      </w:tr>
      <w:tr w:rsidR="0089056E" w:rsidRPr="001C6396" w14:paraId="3480D545"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129884FE" w14:textId="77777777" w:rsidR="0089056E" w:rsidRPr="001C6396" w:rsidRDefault="0089056E" w:rsidP="007D3452">
            <w:r>
              <w:t>Postgres Database Server (PaaS)</w:t>
            </w:r>
          </w:p>
        </w:tc>
        <w:tc>
          <w:tcPr>
            <w:tcW w:w="1800" w:type="dxa"/>
          </w:tcPr>
          <w:p w14:paraId="0032B61B" w14:textId="77777777" w:rsidR="0089056E" w:rsidRPr="000260BA" w:rsidRDefault="0089056E" w:rsidP="007D3452">
            <w:pPr>
              <w:cnfStyle w:val="000000000000" w:firstRow="0" w:lastRow="0" w:firstColumn="0" w:lastColumn="0" w:oddVBand="0" w:evenVBand="0" w:oddHBand="0" w:evenHBand="0" w:firstRowFirstColumn="0" w:firstRowLastColumn="0" w:lastRowFirstColumn="0" w:lastRowLastColumn="0"/>
            </w:pPr>
            <w:r>
              <w:t>pds</w:t>
            </w:r>
          </w:p>
        </w:tc>
      </w:tr>
      <w:tr w:rsidR="0089056E" w:rsidRPr="001C6396" w14:paraId="79FFF77F"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4D827908" w14:textId="77777777" w:rsidR="0089056E" w:rsidRPr="001C6396" w:rsidRDefault="0089056E" w:rsidP="007D3452">
            <w:r>
              <w:t>Postgres Database (PaaS)</w:t>
            </w:r>
          </w:p>
        </w:tc>
        <w:tc>
          <w:tcPr>
            <w:tcW w:w="1800" w:type="dxa"/>
          </w:tcPr>
          <w:p w14:paraId="2169FC47" w14:textId="77777777" w:rsidR="0089056E" w:rsidRPr="000260BA" w:rsidRDefault="0089056E" w:rsidP="007D3452">
            <w:pPr>
              <w:cnfStyle w:val="000000100000" w:firstRow="0" w:lastRow="0" w:firstColumn="0" w:lastColumn="0" w:oddVBand="0" w:evenVBand="0" w:oddHBand="1" w:evenHBand="0" w:firstRowFirstColumn="0" w:firstRowLastColumn="0" w:lastRowFirstColumn="0" w:lastRowLastColumn="0"/>
            </w:pPr>
            <w:r>
              <w:t>pd</w:t>
            </w:r>
          </w:p>
        </w:tc>
      </w:tr>
      <w:tr w:rsidR="0089056E" w:rsidRPr="001C6396" w14:paraId="2A162AC5"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6BC6BCD1" w14:textId="77777777" w:rsidR="0089056E" w:rsidRPr="001C6396" w:rsidRDefault="0089056E" w:rsidP="007D3452"/>
        </w:tc>
        <w:tc>
          <w:tcPr>
            <w:tcW w:w="1800" w:type="dxa"/>
          </w:tcPr>
          <w:p w14:paraId="42469D87" w14:textId="77777777" w:rsidR="0089056E" w:rsidRPr="000260BA" w:rsidRDefault="0089056E" w:rsidP="007D3452">
            <w:pPr>
              <w:cnfStyle w:val="000000000000" w:firstRow="0" w:lastRow="0" w:firstColumn="0" w:lastColumn="0" w:oddVBand="0" w:evenVBand="0" w:oddHBand="0" w:evenHBand="0" w:firstRowFirstColumn="0" w:firstRowLastColumn="0" w:lastRowFirstColumn="0" w:lastRowLastColumn="0"/>
            </w:pPr>
          </w:p>
        </w:tc>
      </w:tr>
      <w:tr w:rsidR="0089056E" w:rsidRPr="001C6396" w14:paraId="608043E3"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2F73A288" w14:textId="77777777" w:rsidR="0089056E" w:rsidRDefault="0089056E" w:rsidP="007D3452">
            <w:r>
              <w:t>Virtual Machine</w:t>
            </w:r>
          </w:p>
        </w:tc>
        <w:tc>
          <w:tcPr>
            <w:tcW w:w="1800" w:type="dxa"/>
          </w:tcPr>
          <w:p w14:paraId="022F0284" w14:textId="77777777" w:rsidR="0089056E" w:rsidRPr="000260BA" w:rsidRDefault="0089056E" w:rsidP="007D3452">
            <w:pPr>
              <w:cnfStyle w:val="000000100000" w:firstRow="0" w:lastRow="0" w:firstColumn="0" w:lastColumn="0" w:oddVBand="0" w:evenVBand="0" w:oddHBand="1" w:evenHBand="0" w:firstRowFirstColumn="0" w:firstRowLastColumn="0" w:lastRowFirstColumn="0" w:lastRowLastColumn="0"/>
            </w:pPr>
            <w:r>
              <w:t>vm</w:t>
            </w:r>
          </w:p>
        </w:tc>
      </w:tr>
      <w:tr w:rsidR="0089056E" w:rsidRPr="001C6396" w14:paraId="1411262F"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33B955AD" w14:textId="77777777" w:rsidR="0089056E" w:rsidRDefault="0089056E" w:rsidP="007D3452">
            <w:r>
              <w:t>Availability Set</w:t>
            </w:r>
          </w:p>
        </w:tc>
        <w:tc>
          <w:tcPr>
            <w:tcW w:w="1800" w:type="dxa"/>
          </w:tcPr>
          <w:p w14:paraId="6818A224" w14:textId="77777777" w:rsidR="0089056E" w:rsidRPr="000260BA" w:rsidRDefault="0089056E" w:rsidP="007D3452">
            <w:pPr>
              <w:cnfStyle w:val="000000000000" w:firstRow="0" w:lastRow="0" w:firstColumn="0" w:lastColumn="0" w:oddVBand="0" w:evenVBand="0" w:oddHBand="0" w:evenHBand="0" w:firstRowFirstColumn="0" w:firstRowLastColumn="0" w:lastRowFirstColumn="0" w:lastRowLastColumn="0"/>
            </w:pPr>
            <w:r>
              <w:t>as</w:t>
            </w:r>
          </w:p>
        </w:tc>
      </w:tr>
      <w:tr w:rsidR="0089056E" w:rsidRPr="001C6396" w14:paraId="6B6EC43A"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70F28A26" w14:textId="77777777" w:rsidR="0089056E" w:rsidRDefault="0089056E" w:rsidP="007D3452">
            <w:r>
              <w:t>Managed Disk</w:t>
            </w:r>
          </w:p>
        </w:tc>
        <w:tc>
          <w:tcPr>
            <w:tcW w:w="1800" w:type="dxa"/>
          </w:tcPr>
          <w:p w14:paraId="23AAD309" w14:textId="77777777" w:rsidR="0089056E" w:rsidRPr="000260BA" w:rsidRDefault="0089056E" w:rsidP="007D3452">
            <w:pPr>
              <w:cnfStyle w:val="000000100000" w:firstRow="0" w:lastRow="0" w:firstColumn="0" w:lastColumn="0" w:oddVBand="0" w:evenVBand="0" w:oddHBand="1" w:evenHBand="0" w:firstRowFirstColumn="0" w:firstRowLastColumn="0" w:lastRowFirstColumn="0" w:lastRowLastColumn="0"/>
            </w:pPr>
            <w:r>
              <w:t>md</w:t>
            </w:r>
          </w:p>
        </w:tc>
      </w:tr>
      <w:tr w:rsidR="0089056E" w:rsidRPr="001C6396" w14:paraId="5BCBA2AE"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136ADB9C" w14:textId="77777777" w:rsidR="0089056E" w:rsidRDefault="0089056E" w:rsidP="007D3452">
            <w:r>
              <w:t>Storage Account</w:t>
            </w:r>
          </w:p>
        </w:tc>
        <w:tc>
          <w:tcPr>
            <w:tcW w:w="1800" w:type="dxa"/>
          </w:tcPr>
          <w:p w14:paraId="0577B0F0" w14:textId="77777777" w:rsidR="0089056E" w:rsidRPr="000260BA" w:rsidRDefault="0089056E" w:rsidP="007D3452">
            <w:pPr>
              <w:cnfStyle w:val="000000000000" w:firstRow="0" w:lastRow="0" w:firstColumn="0" w:lastColumn="0" w:oddVBand="0" w:evenVBand="0" w:oddHBand="0" w:evenHBand="0" w:firstRowFirstColumn="0" w:firstRowLastColumn="0" w:lastRowFirstColumn="0" w:lastRowLastColumn="0"/>
            </w:pPr>
            <w:r>
              <w:t>sa</w:t>
            </w:r>
          </w:p>
        </w:tc>
      </w:tr>
      <w:tr w:rsidR="0089056E" w:rsidRPr="001C6396" w14:paraId="04FF969F"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2E2CCF98" w14:textId="77777777" w:rsidR="0089056E" w:rsidRDefault="0089056E" w:rsidP="007D3452">
            <w:r>
              <w:t>Backup/ASR Vault</w:t>
            </w:r>
          </w:p>
        </w:tc>
        <w:tc>
          <w:tcPr>
            <w:tcW w:w="1800" w:type="dxa"/>
          </w:tcPr>
          <w:p w14:paraId="0824C0A8" w14:textId="77777777" w:rsidR="0089056E" w:rsidRDefault="0089056E" w:rsidP="007D3452">
            <w:pPr>
              <w:cnfStyle w:val="000000100000" w:firstRow="0" w:lastRow="0" w:firstColumn="0" w:lastColumn="0" w:oddVBand="0" w:evenVBand="0" w:oddHBand="1" w:evenHBand="0" w:firstRowFirstColumn="0" w:firstRowLastColumn="0" w:lastRowFirstColumn="0" w:lastRowLastColumn="0"/>
            </w:pPr>
            <w:r>
              <w:t>vlt</w:t>
            </w:r>
          </w:p>
        </w:tc>
      </w:tr>
      <w:tr w:rsidR="0089056E" w:rsidRPr="001C6396" w14:paraId="545D9360"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5C41FDF8" w14:textId="77777777" w:rsidR="0089056E" w:rsidRDefault="0089056E" w:rsidP="007D3452"/>
        </w:tc>
        <w:tc>
          <w:tcPr>
            <w:tcW w:w="1800" w:type="dxa"/>
          </w:tcPr>
          <w:p w14:paraId="6AB8F360" w14:textId="77777777" w:rsidR="0089056E" w:rsidRDefault="0089056E" w:rsidP="007D3452">
            <w:pPr>
              <w:cnfStyle w:val="000000000000" w:firstRow="0" w:lastRow="0" w:firstColumn="0" w:lastColumn="0" w:oddVBand="0" w:evenVBand="0" w:oddHBand="0" w:evenHBand="0" w:firstRowFirstColumn="0" w:firstRowLastColumn="0" w:lastRowFirstColumn="0" w:lastRowLastColumn="0"/>
            </w:pPr>
          </w:p>
        </w:tc>
      </w:tr>
      <w:tr w:rsidR="0089056E" w:rsidRPr="001C6396" w14:paraId="600A408D"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24EB9A20" w14:textId="77777777" w:rsidR="0089056E" w:rsidRDefault="0089056E" w:rsidP="007D3452">
            <w:r>
              <w:t>Function Apps</w:t>
            </w:r>
          </w:p>
        </w:tc>
        <w:tc>
          <w:tcPr>
            <w:tcW w:w="1800" w:type="dxa"/>
          </w:tcPr>
          <w:p w14:paraId="7D8485B4" w14:textId="77777777" w:rsidR="0089056E" w:rsidRDefault="0089056E" w:rsidP="007D3452">
            <w:pPr>
              <w:cnfStyle w:val="000000100000" w:firstRow="0" w:lastRow="0" w:firstColumn="0" w:lastColumn="0" w:oddVBand="0" w:evenVBand="0" w:oddHBand="1" w:evenHBand="0" w:firstRowFirstColumn="0" w:firstRowLastColumn="0" w:lastRowFirstColumn="0" w:lastRowLastColumn="0"/>
            </w:pPr>
            <w:r>
              <w:t>fa</w:t>
            </w:r>
          </w:p>
        </w:tc>
      </w:tr>
      <w:tr w:rsidR="0089056E" w:rsidRPr="001C6396" w14:paraId="1043DF4B"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045B4C4D" w14:textId="77777777" w:rsidR="0089056E" w:rsidRDefault="0089056E" w:rsidP="007D3452">
            <w:r>
              <w:t>Logic Apps</w:t>
            </w:r>
          </w:p>
        </w:tc>
        <w:tc>
          <w:tcPr>
            <w:tcW w:w="1800" w:type="dxa"/>
          </w:tcPr>
          <w:p w14:paraId="3D8AC8BD" w14:textId="77777777" w:rsidR="0089056E" w:rsidRDefault="0089056E" w:rsidP="007D3452">
            <w:pPr>
              <w:cnfStyle w:val="000000000000" w:firstRow="0" w:lastRow="0" w:firstColumn="0" w:lastColumn="0" w:oddVBand="0" w:evenVBand="0" w:oddHBand="0" w:evenHBand="0" w:firstRowFirstColumn="0" w:firstRowLastColumn="0" w:lastRowFirstColumn="0" w:lastRowLastColumn="0"/>
            </w:pPr>
            <w:r>
              <w:t>la</w:t>
            </w:r>
          </w:p>
        </w:tc>
      </w:tr>
      <w:tr w:rsidR="0089056E" w:rsidRPr="001C6396" w14:paraId="25F17F4D"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16D9F18D" w14:textId="77777777" w:rsidR="0089056E" w:rsidRDefault="0089056E" w:rsidP="007D3452">
            <w:r>
              <w:t>Web Apps</w:t>
            </w:r>
          </w:p>
        </w:tc>
        <w:tc>
          <w:tcPr>
            <w:tcW w:w="1800" w:type="dxa"/>
          </w:tcPr>
          <w:p w14:paraId="421475A1" w14:textId="77777777" w:rsidR="0089056E" w:rsidRDefault="0089056E" w:rsidP="007D3452">
            <w:pPr>
              <w:cnfStyle w:val="000000100000" w:firstRow="0" w:lastRow="0" w:firstColumn="0" w:lastColumn="0" w:oddVBand="0" w:evenVBand="0" w:oddHBand="1" w:evenHBand="0" w:firstRowFirstColumn="0" w:firstRowLastColumn="0" w:lastRowFirstColumn="0" w:lastRowLastColumn="0"/>
            </w:pPr>
            <w:r>
              <w:t>wa</w:t>
            </w:r>
          </w:p>
        </w:tc>
      </w:tr>
      <w:tr w:rsidR="0089056E" w:rsidRPr="001C6396" w14:paraId="0146DEFE"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3CAD7055" w14:textId="77777777" w:rsidR="0089056E" w:rsidRDefault="0089056E" w:rsidP="007D3452"/>
        </w:tc>
        <w:tc>
          <w:tcPr>
            <w:tcW w:w="1800" w:type="dxa"/>
          </w:tcPr>
          <w:p w14:paraId="64BB5208" w14:textId="77777777" w:rsidR="0089056E" w:rsidRDefault="0089056E" w:rsidP="007D3452">
            <w:pPr>
              <w:cnfStyle w:val="000000000000" w:firstRow="0" w:lastRow="0" w:firstColumn="0" w:lastColumn="0" w:oddVBand="0" w:evenVBand="0" w:oddHBand="0" w:evenHBand="0" w:firstRowFirstColumn="0" w:firstRowLastColumn="0" w:lastRowFirstColumn="0" w:lastRowLastColumn="0"/>
            </w:pPr>
          </w:p>
        </w:tc>
      </w:tr>
      <w:tr w:rsidR="0089056E" w:rsidRPr="001C6396" w14:paraId="128C2724"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16E560D6" w14:textId="77777777" w:rsidR="0089056E" w:rsidRDefault="0089056E" w:rsidP="007D3452">
            <w:r>
              <w:t>Key Vault</w:t>
            </w:r>
          </w:p>
        </w:tc>
        <w:tc>
          <w:tcPr>
            <w:tcW w:w="1800" w:type="dxa"/>
          </w:tcPr>
          <w:p w14:paraId="78C0ABCF" w14:textId="77777777" w:rsidR="0089056E" w:rsidRDefault="0089056E" w:rsidP="007D3452">
            <w:pPr>
              <w:cnfStyle w:val="000000100000" w:firstRow="0" w:lastRow="0" w:firstColumn="0" w:lastColumn="0" w:oddVBand="0" w:evenVBand="0" w:oddHBand="1" w:evenHBand="0" w:firstRowFirstColumn="0" w:firstRowLastColumn="0" w:lastRowFirstColumn="0" w:lastRowLastColumn="0"/>
            </w:pPr>
            <w:r>
              <w:t>kv</w:t>
            </w:r>
          </w:p>
        </w:tc>
      </w:tr>
      <w:tr w:rsidR="0089056E" w:rsidRPr="001C6396" w14:paraId="73C40DF5"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25C64069" w14:textId="77777777" w:rsidR="0089056E" w:rsidRDefault="0089056E" w:rsidP="007D3452"/>
        </w:tc>
        <w:tc>
          <w:tcPr>
            <w:tcW w:w="1800" w:type="dxa"/>
          </w:tcPr>
          <w:p w14:paraId="41A1B5B1" w14:textId="77777777" w:rsidR="0089056E" w:rsidRDefault="0089056E" w:rsidP="007D3452">
            <w:pPr>
              <w:cnfStyle w:val="000000000000" w:firstRow="0" w:lastRow="0" w:firstColumn="0" w:lastColumn="0" w:oddVBand="0" w:evenVBand="0" w:oddHBand="0" w:evenHBand="0" w:firstRowFirstColumn="0" w:firstRowLastColumn="0" w:lastRowFirstColumn="0" w:lastRowLastColumn="0"/>
            </w:pPr>
          </w:p>
        </w:tc>
      </w:tr>
      <w:tr w:rsidR="0089056E" w:rsidRPr="001C6396" w14:paraId="07478D24"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435854DC" w14:textId="77777777" w:rsidR="0089056E" w:rsidRDefault="0089056E" w:rsidP="007D3452">
            <w:r>
              <w:t>Automation Account</w:t>
            </w:r>
          </w:p>
        </w:tc>
        <w:tc>
          <w:tcPr>
            <w:tcW w:w="1800" w:type="dxa"/>
          </w:tcPr>
          <w:p w14:paraId="2EBC4248" w14:textId="77777777" w:rsidR="0089056E" w:rsidRDefault="0089056E" w:rsidP="007D3452">
            <w:pPr>
              <w:cnfStyle w:val="000000100000" w:firstRow="0" w:lastRow="0" w:firstColumn="0" w:lastColumn="0" w:oddVBand="0" w:evenVBand="0" w:oddHBand="1" w:evenHBand="0" w:firstRowFirstColumn="0" w:firstRowLastColumn="0" w:lastRowFirstColumn="0" w:lastRowLastColumn="0"/>
            </w:pPr>
            <w:r>
              <w:t>aa</w:t>
            </w:r>
          </w:p>
        </w:tc>
      </w:tr>
      <w:tr w:rsidR="0089056E" w:rsidRPr="001C6396" w14:paraId="351D0BF6"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5EFE4E68" w14:textId="77777777" w:rsidR="0089056E" w:rsidRDefault="0089056E" w:rsidP="007D3452">
            <w:r>
              <w:t>Automation Schedule</w:t>
            </w:r>
          </w:p>
        </w:tc>
        <w:tc>
          <w:tcPr>
            <w:tcW w:w="1800" w:type="dxa"/>
          </w:tcPr>
          <w:p w14:paraId="5D12CBB0" w14:textId="77777777" w:rsidR="0089056E" w:rsidRDefault="0089056E" w:rsidP="007D3452">
            <w:pPr>
              <w:cnfStyle w:val="000000000000" w:firstRow="0" w:lastRow="0" w:firstColumn="0" w:lastColumn="0" w:oddVBand="0" w:evenVBand="0" w:oddHBand="0" w:evenHBand="0" w:firstRowFirstColumn="0" w:firstRowLastColumn="0" w:lastRowFirstColumn="0" w:lastRowLastColumn="0"/>
            </w:pPr>
            <w:r>
              <w:t>scd</w:t>
            </w:r>
          </w:p>
        </w:tc>
      </w:tr>
      <w:tr w:rsidR="0089056E" w:rsidRPr="001C6396" w14:paraId="2E6EC365"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36609ADC" w14:textId="77777777" w:rsidR="0089056E" w:rsidRDefault="0089056E" w:rsidP="007D3452">
            <w:r>
              <w:t>Log Analytics Workspace</w:t>
            </w:r>
          </w:p>
        </w:tc>
        <w:tc>
          <w:tcPr>
            <w:tcW w:w="1800" w:type="dxa"/>
          </w:tcPr>
          <w:p w14:paraId="3321B021" w14:textId="77777777" w:rsidR="0089056E" w:rsidRDefault="0089056E" w:rsidP="007D3452">
            <w:pPr>
              <w:cnfStyle w:val="000000100000" w:firstRow="0" w:lastRow="0" w:firstColumn="0" w:lastColumn="0" w:oddVBand="0" w:evenVBand="0" w:oddHBand="1" w:evenHBand="0" w:firstRowFirstColumn="0" w:firstRowLastColumn="0" w:lastRowFirstColumn="0" w:lastRowLastColumn="0"/>
            </w:pPr>
            <w:r>
              <w:t>ws</w:t>
            </w:r>
          </w:p>
        </w:tc>
      </w:tr>
      <w:tr w:rsidR="0089056E" w:rsidRPr="001C6396" w14:paraId="4DEC2B38"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6A4AD8A0" w14:textId="77777777" w:rsidR="0089056E" w:rsidRDefault="0089056E" w:rsidP="007D3452"/>
        </w:tc>
        <w:tc>
          <w:tcPr>
            <w:tcW w:w="1800" w:type="dxa"/>
          </w:tcPr>
          <w:p w14:paraId="54655148" w14:textId="77777777" w:rsidR="0089056E" w:rsidRDefault="0089056E" w:rsidP="007D3452">
            <w:pPr>
              <w:cnfStyle w:val="000000000000" w:firstRow="0" w:lastRow="0" w:firstColumn="0" w:lastColumn="0" w:oddVBand="0" w:evenVBand="0" w:oddHBand="0" w:evenHBand="0" w:firstRowFirstColumn="0" w:firstRowLastColumn="0" w:lastRowFirstColumn="0" w:lastRowLastColumn="0"/>
            </w:pPr>
          </w:p>
        </w:tc>
      </w:tr>
      <w:tr w:rsidR="0089056E" w:rsidRPr="001C6396" w14:paraId="41936FA0"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7842EB0B" w14:textId="77777777" w:rsidR="0089056E" w:rsidRDefault="0089056E" w:rsidP="007D3452">
            <w:r>
              <w:t>Internal Load Balancer</w:t>
            </w:r>
          </w:p>
        </w:tc>
        <w:tc>
          <w:tcPr>
            <w:tcW w:w="1800" w:type="dxa"/>
          </w:tcPr>
          <w:p w14:paraId="3A3FEDD2" w14:textId="77777777" w:rsidR="0089056E" w:rsidRDefault="0089056E" w:rsidP="007D3452">
            <w:pPr>
              <w:cnfStyle w:val="000000100000" w:firstRow="0" w:lastRow="0" w:firstColumn="0" w:lastColumn="0" w:oddVBand="0" w:evenVBand="0" w:oddHBand="1" w:evenHBand="0" w:firstRowFirstColumn="0" w:firstRowLastColumn="0" w:lastRowFirstColumn="0" w:lastRowLastColumn="0"/>
            </w:pPr>
            <w:r>
              <w:t>ilb</w:t>
            </w:r>
          </w:p>
        </w:tc>
      </w:tr>
      <w:tr w:rsidR="0089056E" w:rsidRPr="001C6396" w14:paraId="67D5E769"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502E1AE6" w14:textId="77777777" w:rsidR="0089056E" w:rsidRDefault="0089056E" w:rsidP="007D3452">
            <w:r>
              <w:lastRenderedPageBreak/>
              <w:t>Public Load Balancer</w:t>
            </w:r>
          </w:p>
        </w:tc>
        <w:tc>
          <w:tcPr>
            <w:tcW w:w="1800" w:type="dxa"/>
          </w:tcPr>
          <w:p w14:paraId="13CAD83A" w14:textId="77777777" w:rsidR="0089056E" w:rsidRDefault="0089056E" w:rsidP="007D3452">
            <w:pPr>
              <w:cnfStyle w:val="000000000000" w:firstRow="0" w:lastRow="0" w:firstColumn="0" w:lastColumn="0" w:oddVBand="0" w:evenVBand="0" w:oddHBand="0" w:evenHBand="0" w:firstRowFirstColumn="0" w:firstRowLastColumn="0" w:lastRowFirstColumn="0" w:lastRowLastColumn="0"/>
            </w:pPr>
            <w:r>
              <w:t>plb</w:t>
            </w:r>
          </w:p>
        </w:tc>
      </w:tr>
      <w:tr w:rsidR="0089056E" w:rsidRPr="001C6396" w14:paraId="274557BD"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141B85C8" w14:textId="77777777" w:rsidR="0089056E" w:rsidRDefault="0089056E" w:rsidP="007D3452">
            <w:r>
              <w:t>Application Gateway</w:t>
            </w:r>
          </w:p>
        </w:tc>
        <w:tc>
          <w:tcPr>
            <w:tcW w:w="1800" w:type="dxa"/>
          </w:tcPr>
          <w:p w14:paraId="7EE80CF0" w14:textId="77777777" w:rsidR="0089056E" w:rsidRDefault="0089056E" w:rsidP="007D3452">
            <w:pPr>
              <w:cnfStyle w:val="000000100000" w:firstRow="0" w:lastRow="0" w:firstColumn="0" w:lastColumn="0" w:oddVBand="0" w:evenVBand="0" w:oddHBand="1" w:evenHBand="0" w:firstRowFirstColumn="0" w:firstRowLastColumn="0" w:lastRowFirstColumn="0" w:lastRowLastColumn="0"/>
            </w:pPr>
            <w:r>
              <w:t>agw</w:t>
            </w:r>
          </w:p>
        </w:tc>
      </w:tr>
      <w:tr w:rsidR="0089056E" w:rsidRPr="001C6396" w14:paraId="5CAA9234"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2A43AD93" w14:textId="77777777" w:rsidR="0089056E" w:rsidRDefault="0089056E" w:rsidP="007D3452"/>
        </w:tc>
        <w:tc>
          <w:tcPr>
            <w:tcW w:w="1800" w:type="dxa"/>
          </w:tcPr>
          <w:p w14:paraId="0166B7EC" w14:textId="77777777" w:rsidR="0089056E" w:rsidRDefault="0089056E" w:rsidP="007D3452">
            <w:pPr>
              <w:cnfStyle w:val="000000000000" w:firstRow="0" w:lastRow="0" w:firstColumn="0" w:lastColumn="0" w:oddVBand="0" w:evenVBand="0" w:oddHBand="0" w:evenHBand="0" w:firstRowFirstColumn="0" w:firstRowLastColumn="0" w:lastRowFirstColumn="0" w:lastRowLastColumn="0"/>
            </w:pPr>
          </w:p>
        </w:tc>
      </w:tr>
      <w:tr w:rsidR="0089056E" w:rsidRPr="001C6396" w14:paraId="051F0518"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16B7BAF2" w14:textId="77777777" w:rsidR="0089056E" w:rsidRDefault="0089056E" w:rsidP="007D3452">
            <w:r>
              <w:t>Virtual Network</w:t>
            </w:r>
          </w:p>
        </w:tc>
        <w:tc>
          <w:tcPr>
            <w:tcW w:w="1800" w:type="dxa"/>
          </w:tcPr>
          <w:p w14:paraId="218BA3FE" w14:textId="77777777" w:rsidR="0089056E" w:rsidRDefault="0089056E" w:rsidP="007D3452">
            <w:pPr>
              <w:cnfStyle w:val="000000100000" w:firstRow="0" w:lastRow="0" w:firstColumn="0" w:lastColumn="0" w:oddVBand="0" w:evenVBand="0" w:oddHBand="1" w:evenHBand="0" w:firstRowFirstColumn="0" w:firstRowLastColumn="0" w:lastRowFirstColumn="0" w:lastRowLastColumn="0"/>
            </w:pPr>
            <w:r>
              <w:t>vnet</w:t>
            </w:r>
          </w:p>
        </w:tc>
      </w:tr>
      <w:tr w:rsidR="0089056E" w:rsidRPr="001C6396" w14:paraId="17115D56"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12131794" w14:textId="77777777" w:rsidR="0089056E" w:rsidRDefault="0089056E" w:rsidP="007D3452">
            <w:r>
              <w:t>Subnet</w:t>
            </w:r>
          </w:p>
        </w:tc>
        <w:tc>
          <w:tcPr>
            <w:tcW w:w="1800" w:type="dxa"/>
          </w:tcPr>
          <w:p w14:paraId="017C428A" w14:textId="77777777" w:rsidR="0089056E" w:rsidRDefault="0089056E" w:rsidP="007D3452">
            <w:pPr>
              <w:cnfStyle w:val="000000000000" w:firstRow="0" w:lastRow="0" w:firstColumn="0" w:lastColumn="0" w:oddVBand="0" w:evenVBand="0" w:oddHBand="0" w:evenHBand="0" w:firstRowFirstColumn="0" w:firstRowLastColumn="0" w:lastRowFirstColumn="0" w:lastRowLastColumn="0"/>
            </w:pPr>
            <w:r>
              <w:t>sn</w:t>
            </w:r>
          </w:p>
        </w:tc>
      </w:tr>
      <w:tr w:rsidR="0089056E" w:rsidRPr="001C6396" w14:paraId="783E5675"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10365E60" w14:textId="77777777" w:rsidR="0089056E" w:rsidRDefault="0089056E" w:rsidP="007D3452">
            <w:r>
              <w:t>Network Security Group</w:t>
            </w:r>
          </w:p>
        </w:tc>
        <w:tc>
          <w:tcPr>
            <w:tcW w:w="1800" w:type="dxa"/>
          </w:tcPr>
          <w:p w14:paraId="10CF3559" w14:textId="77777777" w:rsidR="0089056E" w:rsidRDefault="0089056E" w:rsidP="007D3452">
            <w:pPr>
              <w:cnfStyle w:val="000000100000" w:firstRow="0" w:lastRow="0" w:firstColumn="0" w:lastColumn="0" w:oddVBand="0" w:evenVBand="0" w:oddHBand="1" w:evenHBand="0" w:firstRowFirstColumn="0" w:firstRowLastColumn="0" w:lastRowFirstColumn="0" w:lastRowLastColumn="0"/>
            </w:pPr>
            <w:r>
              <w:t>nsg</w:t>
            </w:r>
          </w:p>
        </w:tc>
      </w:tr>
      <w:tr w:rsidR="0089056E" w:rsidRPr="001C6396" w14:paraId="774F911B"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0A87B4C4" w14:textId="77777777" w:rsidR="0089056E" w:rsidRDefault="0089056E" w:rsidP="007D3452">
            <w:r>
              <w:t>Virtual Network Peer</w:t>
            </w:r>
          </w:p>
        </w:tc>
        <w:tc>
          <w:tcPr>
            <w:tcW w:w="1800" w:type="dxa"/>
          </w:tcPr>
          <w:p w14:paraId="132E6E71" w14:textId="77777777" w:rsidR="0089056E" w:rsidRDefault="0089056E" w:rsidP="007D3452">
            <w:pPr>
              <w:cnfStyle w:val="000000000000" w:firstRow="0" w:lastRow="0" w:firstColumn="0" w:lastColumn="0" w:oddVBand="0" w:evenVBand="0" w:oddHBand="0" w:evenHBand="0" w:firstRowFirstColumn="0" w:firstRowLastColumn="0" w:lastRowFirstColumn="0" w:lastRowLastColumn="0"/>
            </w:pPr>
            <w:r>
              <w:t>peer</w:t>
            </w:r>
          </w:p>
        </w:tc>
      </w:tr>
      <w:tr w:rsidR="0089056E" w:rsidRPr="001C6396" w14:paraId="1EA98A09"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427EB185" w14:textId="77777777" w:rsidR="0089056E" w:rsidRDefault="0089056E" w:rsidP="007D3452">
            <w:r>
              <w:t>Virtual Network Gateway</w:t>
            </w:r>
          </w:p>
        </w:tc>
        <w:tc>
          <w:tcPr>
            <w:tcW w:w="1800" w:type="dxa"/>
          </w:tcPr>
          <w:p w14:paraId="116D06C6" w14:textId="77777777" w:rsidR="0089056E" w:rsidRDefault="0089056E" w:rsidP="007D3452">
            <w:pPr>
              <w:cnfStyle w:val="000000100000" w:firstRow="0" w:lastRow="0" w:firstColumn="0" w:lastColumn="0" w:oddVBand="0" w:evenVBand="0" w:oddHBand="1" w:evenHBand="0" w:firstRowFirstColumn="0" w:firstRowLastColumn="0" w:lastRowFirstColumn="0" w:lastRowLastColumn="0"/>
            </w:pPr>
            <w:r>
              <w:t>vng</w:t>
            </w:r>
          </w:p>
        </w:tc>
      </w:tr>
      <w:tr w:rsidR="0089056E" w:rsidRPr="001C6396" w14:paraId="3E442582"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69214645" w14:textId="77777777" w:rsidR="0089056E" w:rsidRDefault="0089056E" w:rsidP="007D3452">
            <w:r>
              <w:t>Public IP Address</w:t>
            </w:r>
          </w:p>
        </w:tc>
        <w:tc>
          <w:tcPr>
            <w:tcW w:w="1800" w:type="dxa"/>
          </w:tcPr>
          <w:p w14:paraId="3C91BE73" w14:textId="77777777" w:rsidR="0089056E" w:rsidRDefault="0089056E" w:rsidP="007D3452">
            <w:pPr>
              <w:cnfStyle w:val="000000000000" w:firstRow="0" w:lastRow="0" w:firstColumn="0" w:lastColumn="0" w:oddVBand="0" w:evenVBand="0" w:oddHBand="0" w:evenHBand="0" w:firstRowFirstColumn="0" w:firstRowLastColumn="0" w:lastRowFirstColumn="0" w:lastRowLastColumn="0"/>
            </w:pPr>
            <w:r>
              <w:t>pip</w:t>
            </w:r>
          </w:p>
        </w:tc>
      </w:tr>
      <w:tr w:rsidR="0089056E" w:rsidRPr="001C6396" w14:paraId="21A89074"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575FBD00" w14:textId="77777777" w:rsidR="0089056E" w:rsidRDefault="0089056E" w:rsidP="007D3452">
            <w:r>
              <w:t>ExpressRoute</w:t>
            </w:r>
          </w:p>
        </w:tc>
        <w:tc>
          <w:tcPr>
            <w:tcW w:w="1800" w:type="dxa"/>
          </w:tcPr>
          <w:p w14:paraId="0EE27B80" w14:textId="77777777" w:rsidR="0089056E" w:rsidRDefault="0089056E" w:rsidP="007D3452">
            <w:pPr>
              <w:cnfStyle w:val="000000100000" w:firstRow="0" w:lastRow="0" w:firstColumn="0" w:lastColumn="0" w:oddVBand="0" w:evenVBand="0" w:oddHBand="1" w:evenHBand="0" w:firstRowFirstColumn="0" w:firstRowLastColumn="0" w:lastRowFirstColumn="0" w:lastRowLastColumn="0"/>
            </w:pPr>
            <w:r>
              <w:t>er</w:t>
            </w:r>
          </w:p>
        </w:tc>
      </w:tr>
      <w:tr w:rsidR="0089056E" w:rsidRPr="001C6396" w14:paraId="4EB32F10"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5ABA7965" w14:textId="77777777" w:rsidR="0089056E" w:rsidRDefault="0089056E" w:rsidP="007D3452">
            <w:r>
              <w:t>Bastion</w:t>
            </w:r>
          </w:p>
        </w:tc>
        <w:tc>
          <w:tcPr>
            <w:tcW w:w="1800" w:type="dxa"/>
          </w:tcPr>
          <w:p w14:paraId="3ED00DEE" w14:textId="77777777" w:rsidR="0089056E" w:rsidRDefault="0089056E" w:rsidP="007D3452">
            <w:pPr>
              <w:cnfStyle w:val="000000000000" w:firstRow="0" w:lastRow="0" w:firstColumn="0" w:lastColumn="0" w:oddVBand="0" w:evenVBand="0" w:oddHBand="0" w:evenHBand="0" w:firstRowFirstColumn="0" w:firstRowLastColumn="0" w:lastRowFirstColumn="0" w:lastRowLastColumn="0"/>
            </w:pPr>
            <w:r>
              <w:t>bstn</w:t>
            </w:r>
          </w:p>
        </w:tc>
      </w:tr>
      <w:tr w:rsidR="0089056E" w:rsidRPr="001C6396" w14:paraId="17650F95"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4B215D37" w14:textId="77777777" w:rsidR="0089056E" w:rsidRDefault="0089056E" w:rsidP="007D3452">
            <w:r>
              <w:t>Firewall</w:t>
            </w:r>
          </w:p>
        </w:tc>
        <w:tc>
          <w:tcPr>
            <w:tcW w:w="1800" w:type="dxa"/>
          </w:tcPr>
          <w:p w14:paraId="5A01F01B" w14:textId="77777777" w:rsidR="0089056E" w:rsidRDefault="0089056E" w:rsidP="007D3452">
            <w:pPr>
              <w:cnfStyle w:val="000000100000" w:firstRow="0" w:lastRow="0" w:firstColumn="0" w:lastColumn="0" w:oddVBand="0" w:evenVBand="0" w:oddHBand="1" w:evenHBand="0" w:firstRowFirstColumn="0" w:firstRowLastColumn="0" w:lastRowFirstColumn="0" w:lastRowLastColumn="0"/>
            </w:pPr>
            <w:r>
              <w:t>fw</w:t>
            </w:r>
          </w:p>
        </w:tc>
      </w:tr>
    </w:tbl>
    <w:p w14:paraId="1E9F7410" w14:textId="77777777" w:rsidR="0089056E" w:rsidRPr="00E553EA" w:rsidRDefault="0089056E" w:rsidP="007D3452">
      <w:pPr>
        <w:pStyle w:val="Heading4"/>
      </w:pPr>
      <w:r>
        <w:t>Workload/Application</w:t>
      </w:r>
    </w:p>
    <w:p w14:paraId="66344980" w14:textId="77777777" w:rsidR="0089056E" w:rsidRDefault="0089056E" w:rsidP="007D3452">
      <w:r w:rsidRPr="00E62F11">
        <w:t xml:space="preserve">Resources are further segmented based on their use.  While </w:t>
      </w:r>
      <w:r>
        <w:t>migration</w:t>
      </w:r>
      <w:r w:rsidRPr="00E62F11">
        <w:t xml:space="preserve"> is the core use case at this time, supporting platform resources for management and connectivity are also required. </w:t>
      </w:r>
      <w:r>
        <w:t xml:space="preserve"> The solution segments identified below are planned for deployment - either as core infrastructure or specific to an application initiative.</w:t>
      </w:r>
    </w:p>
    <w:tbl>
      <w:tblPr>
        <w:tblStyle w:val="GridTable4-Accent1"/>
        <w:tblW w:w="0" w:type="auto"/>
        <w:tblLook w:val="04A0" w:firstRow="1" w:lastRow="0" w:firstColumn="1" w:lastColumn="0" w:noHBand="0" w:noVBand="1"/>
      </w:tblPr>
      <w:tblGrid>
        <w:gridCol w:w="2875"/>
        <w:gridCol w:w="1800"/>
      </w:tblGrid>
      <w:tr w:rsidR="0089056E" w:rsidRPr="001C6396" w14:paraId="3AA94F19" w14:textId="77777777" w:rsidTr="00A058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7EF49C79" w14:textId="77777777" w:rsidR="0089056E" w:rsidRPr="001C6396" w:rsidRDefault="0089056E" w:rsidP="007D3452">
            <w:r>
              <w:t>Solution</w:t>
            </w:r>
          </w:p>
        </w:tc>
        <w:tc>
          <w:tcPr>
            <w:tcW w:w="1800" w:type="dxa"/>
          </w:tcPr>
          <w:p w14:paraId="0923BA28" w14:textId="77777777" w:rsidR="0089056E" w:rsidRDefault="0089056E" w:rsidP="007D3452">
            <w:pPr>
              <w:cnfStyle w:val="100000000000" w:firstRow="1" w:lastRow="0" w:firstColumn="0" w:lastColumn="0" w:oddVBand="0" w:evenVBand="0" w:oddHBand="0" w:evenHBand="0" w:firstRowFirstColumn="0" w:firstRowLastColumn="0" w:lastRowFirstColumn="0" w:lastRowLastColumn="0"/>
            </w:pPr>
            <w:r>
              <w:t>Segment Code</w:t>
            </w:r>
          </w:p>
        </w:tc>
      </w:tr>
      <w:tr w:rsidR="0089056E" w:rsidRPr="001C6396" w14:paraId="46617DA6"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C4C3F43" w14:textId="77777777" w:rsidR="0089056E" w:rsidRPr="001C6396" w:rsidRDefault="0089056E" w:rsidP="007D3452">
            <w:r>
              <w:t>vWAN Hub</w:t>
            </w:r>
          </w:p>
        </w:tc>
        <w:tc>
          <w:tcPr>
            <w:tcW w:w="1800" w:type="dxa"/>
          </w:tcPr>
          <w:p w14:paraId="6423A443" w14:textId="77777777" w:rsidR="0089056E" w:rsidRPr="000260BA" w:rsidRDefault="0089056E" w:rsidP="007D3452">
            <w:pPr>
              <w:cnfStyle w:val="000000100000" w:firstRow="0" w:lastRow="0" w:firstColumn="0" w:lastColumn="0" w:oddVBand="0" w:evenVBand="0" w:oddHBand="1" w:evenHBand="0" w:firstRowFirstColumn="0" w:firstRowLastColumn="0" w:lastRowFirstColumn="0" w:lastRowLastColumn="0"/>
            </w:pPr>
            <w:r>
              <w:t>nethub</w:t>
            </w:r>
          </w:p>
        </w:tc>
      </w:tr>
      <w:tr w:rsidR="0089056E" w:rsidRPr="001C6396" w14:paraId="02A5634E"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251E24F2" w14:textId="77777777" w:rsidR="0089056E" w:rsidRDefault="0089056E" w:rsidP="007D3452">
            <w:r>
              <w:t>vWAN Spoke</w:t>
            </w:r>
          </w:p>
        </w:tc>
        <w:tc>
          <w:tcPr>
            <w:tcW w:w="1800" w:type="dxa"/>
          </w:tcPr>
          <w:p w14:paraId="107C1103" w14:textId="77777777" w:rsidR="0089056E" w:rsidRDefault="0089056E" w:rsidP="007D3452">
            <w:pPr>
              <w:cnfStyle w:val="000000000000" w:firstRow="0" w:lastRow="0" w:firstColumn="0" w:lastColumn="0" w:oddVBand="0" w:evenVBand="0" w:oddHBand="0" w:evenHBand="0" w:firstRowFirstColumn="0" w:firstRowLastColumn="0" w:lastRowFirstColumn="0" w:lastRowLastColumn="0"/>
            </w:pPr>
            <w:r>
              <w:t>netspoke</w:t>
            </w:r>
          </w:p>
        </w:tc>
      </w:tr>
      <w:tr w:rsidR="0089056E" w:rsidRPr="001C6396" w14:paraId="6DCE0703" w14:textId="77777777" w:rsidTr="00A05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1DDF5831" w14:textId="77777777" w:rsidR="0089056E" w:rsidRDefault="0089056E" w:rsidP="007D3452"/>
        </w:tc>
        <w:tc>
          <w:tcPr>
            <w:tcW w:w="1800" w:type="dxa"/>
          </w:tcPr>
          <w:p w14:paraId="1C4713C4" w14:textId="77777777" w:rsidR="0089056E" w:rsidRDefault="0089056E" w:rsidP="007D3452">
            <w:pPr>
              <w:cnfStyle w:val="000000100000" w:firstRow="0" w:lastRow="0" w:firstColumn="0" w:lastColumn="0" w:oddVBand="0" w:evenVBand="0" w:oddHBand="1" w:evenHBand="0" w:firstRowFirstColumn="0" w:firstRowLastColumn="0" w:lastRowFirstColumn="0" w:lastRowLastColumn="0"/>
            </w:pPr>
          </w:p>
        </w:tc>
      </w:tr>
      <w:tr w:rsidR="0089056E" w:rsidRPr="001C6396" w14:paraId="23BCD018" w14:textId="77777777" w:rsidTr="00A058C1">
        <w:tc>
          <w:tcPr>
            <w:cnfStyle w:val="001000000000" w:firstRow="0" w:lastRow="0" w:firstColumn="1" w:lastColumn="0" w:oddVBand="0" w:evenVBand="0" w:oddHBand="0" w:evenHBand="0" w:firstRowFirstColumn="0" w:firstRowLastColumn="0" w:lastRowFirstColumn="0" w:lastRowLastColumn="0"/>
            <w:tcW w:w="2875" w:type="dxa"/>
          </w:tcPr>
          <w:p w14:paraId="13F002DE" w14:textId="77777777" w:rsidR="0089056E" w:rsidRDefault="0089056E" w:rsidP="007D3452"/>
        </w:tc>
        <w:tc>
          <w:tcPr>
            <w:tcW w:w="1800" w:type="dxa"/>
          </w:tcPr>
          <w:p w14:paraId="79AAAD07" w14:textId="77777777" w:rsidR="0089056E" w:rsidRDefault="0089056E" w:rsidP="007D3452">
            <w:pPr>
              <w:cnfStyle w:val="000000000000" w:firstRow="0" w:lastRow="0" w:firstColumn="0" w:lastColumn="0" w:oddVBand="0" w:evenVBand="0" w:oddHBand="0" w:evenHBand="0" w:firstRowFirstColumn="0" w:firstRowLastColumn="0" w:lastRowFirstColumn="0" w:lastRowLastColumn="0"/>
            </w:pPr>
          </w:p>
        </w:tc>
      </w:tr>
    </w:tbl>
    <w:p w14:paraId="64100EFD" w14:textId="45073C87" w:rsidR="000D4854" w:rsidRPr="00683149" w:rsidRDefault="00683149" w:rsidP="007D3452">
      <w:pPr>
        <w:pStyle w:val="Heading4"/>
      </w:pPr>
      <w:r w:rsidRPr="00683149">
        <w:t>Environment</w:t>
      </w:r>
    </w:p>
    <w:p w14:paraId="10090C64" w14:textId="1CE4D52C" w:rsidR="00683149" w:rsidRDefault="00683149" w:rsidP="007D3452">
      <w:r>
        <w:t>The following segments names are assigned as a part of naming conventions for each environment.</w:t>
      </w:r>
    </w:p>
    <w:tbl>
      <w:tblPr>
        <w:tblStyle w:val="GridTable4-Accent1"/>
        <w:tblW w:w="0" w:type="auto"/>
        <w:tblLook w:val="04A0" w:firstRow="1" w:lastRow="0" w:firstColumn="1" w:lastColumn="0" w:noHBand="0" w:noVBand="1"/>
      </w:tblPr>
      <w:tblGrid>
        <w:gridCol w:w="2875"/>
        <w:gridCol w:w="1800"/>
      </w:tblGrid>
      <w:tr w:rsidR="00683149" w:rsidRPr="001C6396" w14:paraId="7DE797C3" w14:textId="77777777" w:rsidTr="00E326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25EB0AF1" w14:textId="3E02390D" w:rsidR="00683149" w:rsidRPr="001C6396" w:rsidRDefault="00683149" w:rsidP="007D3452">
            <w:r>
              <w:t>Environment</w:t>
            </w:r>
          </w:p>
        </w:tc>
        <w:tc>
          <w:tcPr>
            <w:tcW w:w="1800" w:type="dxa"/>
          </w:tcPr>
          <w:p w14:paraId="450F7AD2" w14:textId="77D45BA7" w:rsidR="00683149" w:rsidRDefault="00683149" w:rsidP="007D3452">
            <w:pPr>
              <w:cnfStyle w:val="100000000000" w:firstRow="1" w:lastRow="0" w:firstColumn="0" w:lastColumn="0" w:oddVBand="0" w:evenVBand="0" w:oddHBand="0" w:evenHBand="0" w:firstRowFirstColumn="0" w:firstRowLastColumn="0" w:lastRowFirstColumn="0" w:lastRowLastColumn="0"/>
            </w:pPr>
            <w:r>
              <w:t>Segment</w:t>
            </w:r>
            <w:r w:rsidR="00A44E8D">
              <w:t xml:space="preserve"> Code</w:t>
            </w:r>
          </w:p>
        </w:tc>
      </w:tr>
      <w:tr w:rsidR="00683149" w:rsidRPr="001C6396" w14:paraId="76F366A8" w14:textId="77777777" w:rsidTr="00E32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38B60D00" w14:textId="40554A31" w:rsidR="00683149" w:rsidRPr="001C6396" w:rsidRDefault="00683149" w:rsidP="007D3452">
            <w:r>
              <w:t>Production</w:t>
            </w:r>
          </w:p>
        </w:tc>
        <w:tc>
          <w:tcPr>
            <w:tcW w:w="1800" w:type="dxa"/>
          </w:tcPr>
          <w:p w14:paraId="3B1D87E6" w14:textId="218DA8E8" w:rsidR="000F5EF2" w:rsidRPr="000260BA" w:rsidRDefault="0040053B" w:rsidP="007D3452">
            <w:pPr>
              <w:cnfStyle w:val="000000100000" w:firstRow="0" w:lastRow="0" w:firstColumn="0" w:lastColumn="0" w:oddVBand="0" w:evenVBand="0" w:oddHBand="1" w:evenHBand="0" w:firstRowFirstColumn="0" w:firstRowLastColumn="0" w:lastRowFirstColumn="0" w:lastRowLastColumn="0"/>
            </w:pPr>
            <w:r>
              <w:t>prod</w:t>
            </w:r>
          </w:p>
        </w:tc>
      </w:tr>
      <w:tr w:rsidR="00683149" w:rsidRPr="001C6396" w14:paraId="028100E5" w14:textId="77777777" w:rsidTr="00E32634">
        <w:tc>
          <w:tcPr>
            <w:cnfStyle w:val="001000000000" w:firstRow="0" w:lastRow="0" w:firstColumn="1" w:lastColumn="0" w:oddVBand="0" w:evenVBand="0" w:oddHBand="0" w:evenHBand="0" w:firstRowFirstColumn="0" w:firstRowLastColumn="0" w:lastRowFirstColumn="0" w:lastRowLastColumn="0"/>
            <w:tcW w:w="2875" w:type="dxa"/>
          </w:tcPr>
          <w:p w14:paraId="0A7A6F91" w14:textId="22506815" w:rsidR="00683149" w:rsidRDefault="000E75B1" w:rsidP="007D3452">
            <w:r>
              <w:t>QA</w:t>
            </w:r>
          </w:p>
        </w:tc>
        <w:tc>
          <w:tcPr>
            <w:tcW w:w="1800" w:type="dxa"/>
          </w:tcPr>
          <w:p w14:paraId="1616C49A" w14:textId="2C6E38A0" w:rsidR="000F5EF2" w:rsidRDefault="00A06686" w:rsidP="007D3452">
            <w:pPr>
              <w:cnfStyle w:val="000000000000" w:firstRow="0" w:lastRow="0" w:firstColumn="0" w:lastColumn="0" w:oddVBand="0" w:evenVBand="0" w:oddHBand="0" w:evenHBand="0" w:firstRowFirstColumn="0" w:firstRowLastColumn="0" w:lastRowFirstColumn="0" w:lastRowLastColumn="0"/>
            </w:pPr>
            <w:r>
              <w:t>qa</w:t>
            </w:r>
          </w:p>
        </w:tc>
      </w:tr>
      <w:tr w:rsidR="00683149" w:rsidRPr="001C6396" w14:paraId="6B6FBD23" w14:textId="77777777" w:rsidTr="00E32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4D8756A1" w14:textId="3811E688" w:rsidR="00683149" w:rsidRDefault="00683149" w:rsidP="007D3452">
            <w:r>
              <w:t>Development</w:t>
            </w:r>
          </w:p>
        </w:tc>
        <w:tc>
          <w:tcPr>
            <w:tcW w:w="1800" w:type="dxa"/>
          </w:tcPr>
          <w:p w14:paraId="5C134CA2" w14:textId="005F50A3" w:rsidR="000F5EF2" w:rsidRDefault="00273666" w:rsidP="007D3452">
            <w:pPr>
              <w:cnfStyle w:val="000000100000" w:firstRow="0" w:lastRow="0" w:firstColumn="0" w:lastColumn="0" w:oddVBand="0" w:evenVBand="0" w:oddHBand="1" w:evenHBand="0" w:firstRowFirstColumn="0" w:firstRowLastColumn="0" w:lastRowFirstColumn="0" w:lastRowLastColumn="0"/>
            </w:pPr>
            <w:r>
              <w:t>d</w:t>
            </w:r>
            <w:r w:rsidR="00683149">
              <w:t>ev</w:t>
            </w:r>
          </w:p>
        </w:tc>
      </w:tr>
      <w:tr w:rsidR="0040053B" w:rsidRPr="001C6396" w14:paraId="6F63A0AC" w14:textId="77777777" w:rsidTr="00E32634">
        <w:tc>
          <w:tcPr>
            <w:cnfStyle w:val="001000000000" w:firstRow="0" w:lastRow="0" w:firstColumn="1" w:lastColumn="0" w:oddVBand="0" w:evenVBand="0" w:oddHBand="0" w:evenHBand="0" w:firstRowFirstColumn="0" w:firstRowLastColumn="0" w:lastRowFirstColumn="0" w:lastRowLastColumn="0"/>
            <w:tcW w:w="2875" w:type="dxa"/>
          </w:tcPr>
          <w:p w14:paraId="595DC2B0" w14:textId="4FC14787" w:rsidR="0040053B" w:rsidRDefault="0040053B" w:rsidP="007D3452">
            <w:r>
              <w:t>Staging</w:t>
            </w:r>
          </w:p>
        </w:tc>
        <w:tc>
          <w:tcPr>
            <w:tcW w:w="1800" w:type="dxa"/>
          </w:tcPr>
          <w:p w14:paraId="7D02CC46" w14:textId="3E957522" w:rsidR="0040053B" w:rsidRDefault="0040053B" w:rsidP="007D3452">
            <w:pPr>
              <w:cnfStyle w:val="000000000000" w:firstRow="0" w:lastRow="0" w:firstColumn="0" w:lastColumn="0" w:oddVBand="0" w:evenVBand="0" w:oddHBand="0" w:evenHBand="0" w:firstRowFirstColumn="0" w:firstRowLastColumn="0" w:lastRowFirstColumn="0" w:lastRowLastColumn="0"/>
            </w:pPr>
            <w:r>
              <w:t>stg</w:t>
            </w:r>
          </w:p>
        </w:tc>
      </w:tr>
      <w:tr w:rsidR="00683149" w:rsidRPr="001C6396" w14:paraId="2F594BE6" w14:textId="77777777" w:rsidTr="00E32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64C93DFA" w14:textId="618CDE62" w:rsidR="00683149" w:rsidRDefault="00683149" w:rsidP="007D3452"/>
        </w:tc>
        <w:tc>
          <w:tcPr>
            <w:tcW w:w="1800" w:type="dxa"/>
          </w:tcPr>
          <w:p w14:paraId="175B9469" w14:textId="0841DB75" w:rsidR="000F5EF2" w:rsidRDefault="000F5EF2" w:rsidP="007D3452">
            <w:pPr>
              <w:cnfStyle w:val="000000100000" w:firstRow="0" w:lastRow="0" w:firstColumn="0" w:lastColumn="0" w:oddVBand="0" w:evenVBand="0" w:oddHBand="1" w:evenHBand="0" w:firstRowFirstColumn="0" w:firstRowLastColumn="0" w:lastRowFirstColumn="0" w:lastRowLastColumn="0"/>
            </w:pPr>
          </w:p>
        </w:tc>
      </w:tr>
    </w:tbl>
    <w:p w14:paraId="38373429" w14:textId="1E8C8125" w:rsidR="000E75B1" w:rsidRPr="00683149" w:rsidRDefault="000E75B1" w:rsidP="007D3452">
      <w:pPr>
        <w:pStyle w:val="Heading4"/>
      </w:pPr>
      <w:r>
        <w:t>Subscription</w:t>
      </w:r>
    </w:p>
    <w:p w14:paraId="38D8E01D" w14:textId="5703D692" w:rsidR="000E75B1" w:rsidRDefault="000E75B1" w:rsidP="007D3452">
      <w:r>
        <w:t>The following segments names are assigned as a part of naming conventions for each subscription.</w:t>
      </w:r>
    </w:p>
    <w:tbl>
      <w:tblPr>
        <w:tblStyle w:val="GridTable4-Accent1"/>
        <w:tblW w:w="0" w:type="auto"/>
        <w:tblLook w:val="04A0" w:firstRow="1" w:lastRow="0" w:firstColumn="1" w:lastColumn="0" w:noHBand="0" w:noVBand="1"/>
      </w:tblPr>
      <w:tblGrid>
        <w:gridCol w:w="2875"/>
        <w:gridCol w:w="1800"/>
      </w:tblGrid>
      <w:tr w:rsidR="000E75B1" w:rsidRPr="001C6396" w14:paraId="21119254" w14:textId="77777777" w:rsidTr="005B3F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731A7C7E" w14:textId="0C56747D" w:rsidR="000E75B1" w:rsidRPr="001C6396" w:rsidRDefault="000E75B1" w:rsidP="007D3452">
            <w:r>
              <w:t>Subscription</w:t>
            </w:r>
          </w:p>
        </w:tc>
        <w:tc>
          <w:tcPr>
            <w:tcW w:w="1800" w:type="dxa"/>
          </w:tcPr>
          <w:p w14:paraId="5A26E44F" w14:textId="77777777" w:rsidR="000E75B1" w:rsidRDefault="000E75B1" w:rsidP="007D3452">
            <w:pPr>
              <w:cnfStyle w:val="100000000000" w:firstRow="1" w:lastRow="0" w:firstColumn="0" w:lastColumn="0" w:oddVBand="0" w:evenVBand="0" w:oddHBand="0" w:evenHBand="0" w:firstRowFirstColumn="0" w:firstRowLastColumn="0" w:lastRowFirstColumn="0" w:lastRowLastColumn="0"/>
            </w:pPr>
            <w:r>
              <w:t>Segment Code</w:t>
            </w:r>
          </w:p>
        </w:tc>
      </w:tr>
      <w:tr w:rsidR="000E75B1" w:rsidRPr="001C6396" w14:paraId="3FA8479B" w14:textId="77777777" w:rsidTr="005B3F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3A275C02" w14:textId="77777777" w:rsidR="000E75B1" w:rsidRPr="001C6396" w:rsidRDefault="000E75B1" w:rsidP="007D3452">
            <w:r>
              <w:t>Production</w:t>
            </w:r>
          </w:p>
        </w:tc>
        <w:tc>
          <w:tcPr>
            <w:tcW w:w="1800" w:type="dxa"/>
          </w:tcPr>
          <w:p w14:paraId="13019B1C" w14:textId="77777777" w:rsidR="000E75B1" w:rsidRPr="000260BA" w:rsidRDefault="000E75B1" w:rsidP="007D3452">
            <w:pPr>
              <w:cnfStyle w:val="000000100000" w:firstRow="0" w:lastRow="0" w:firstColumn="0" w:lastColumn="0" w:oddVBand="0" w:evenVBand="0" w:oddHBand="1" w:evenHBand="0" w:firstRowFirstColumn="0" w:firstRowLastColumn="0" w:lastRowFirstColumn="0" w:lastRowLastColumn="0"/>
            </w:pPr>
            <w:r>
              <w:t>prod</w:t>
            </w:r>
          </w:p>
        </w:tc>
      </w:tr>
      <w:tr w:rsidR="000E75B1" w:rsidRPr="001C6396" w14:paraId="6CD53624" w14:textId="77777777" w:rsidTr="005B3F39">
        <w:tc>
          <w:tcPr>
            <w:cnfStyle w:val="001000000000" w:firstRow="0" w:lastRow="0" w:firstColumn="1" w:lastColumn="0" w:oddVBand="0" w:evenVBand="0" w:oddHBand="0" w:evenHBand="0" w:firstRowFirstColumn="0" w:firstRowLastColumn="0" w:lastRowFirstColumn="0" w:lastRowLastColumn="0"/>
            <w:tcW w:w="2875" w:type="dxa"/>
          </w:tcPr>
          <w:p w14:paraId="35CFD542" w14:textId="6A9BA27F" w:rsidR="000E75B1" w:rsidRDefault="000E75B1" w:rsidP="007D3452">
            <w:r>
              <w:lastRenderedPageBreak/>
              <w:t>QA</w:t>
            </w:r>
          </w:p>
        </w:tc>
        <w:tc>
          <w:tcPr>
            <w:tcW w:w="1800" w:type="dxa"/>
          </w:tcPr>
          <w:p w14:paraId="0135178D" w14:textId="77777777" w:rsidR="000E75B1" w:rsidRDefault="000E75B1" w:rsidP="007D3452">
            <w:pPr>
              <w:cnfStyle w:val="000000000000" w:firstRow="0" w:lastRow="0" w:firstColumn="0" w:lastColumn="0" w:oddVBand="0" w:evenVBand="0" w:oddHBand="0" w:evenHBand="0" w:firstRowFirstColumn="0" w:firstRowLastColumn="0" w:lastRowFirstColumn="0" w:lastRowLastColumn="0"/>
            </w:pPr>
            <w:r>
              <w:t>stg</w:t>
            </w:r>
          </w:p>
        </w:tc>
      </w:tr>
      <w:tr w:rsidR="000E75B1" w:rsidRPr="001C6396" w14:paraId="55819F9E" w14:textId="77777777" w:rsidTr="005B3F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4A8AEC94" w14:textId="77777777" w:rsidR="000E75B1" w:rsidRDefault="000E75B1" w:rsidP="007D3452">
            <w:r>
              <w:t>Development</w:t>
            </w:r>
          </w:p>
        </w:tc>
        <w:tc>
          <w:tcPr>
            <w:tcW w:w="1800" w:type="dxa"/>
          </w:tcPr>
          <w:p w14:paraId="4EA2C58D" w14:textId="77777777" w:rsidR="000E75B1" w:rsidRDefault="000E75B1" w:rsidP="007D3452">
            <w:pPr>
              <w:cnfStyle w:val="000000100000" w:firstRow="0" w:lastRow="0" w:firstColumn="0" w:lastColumn="0" w:oddVBand="0" w:evenVBand="0" w:oddHBand="1" w:evenHBand="0" w:firstRowFirstColumn="0" w:firstRowLastColumn="0" w:lastRowFirstColumn="0" w:lastRowLastColumn="0"/>
            </w:pPr>
            <w:r>
              <w:t>dev</w:t>
            </w:r>
          </w:p>
        </w:tc>
      </w:tr>
      <w:tr w:rsidR="000E75B1" w:rsidRPr="001C6396" w14:paraId="451F3CD6" w14:textId="77777777" w:rsidTr="005B3F39">
        <w:tc>
          <w:tcPr>
            <w:cnfStyle w:val="001000000000" w:firstRow="0" w:lastRow="0" w:firstColumn="1" w:lastColumn="0" w:oddVBand="0" w:evenVBand="0" w:oddHBand="0" w:evenHBand="0" w:firstRowFirstColumn="0" w:firstRowLastColumn="0" w:lastRowFirstColumn="0" w:lastRowLastColumn="0"/>
            <w:tcW w:w="2875" w:type="dxa"/>
          </w:tcPr>
          <w:p w14:paraId="68D551BA" w14:textId="77777777" w:rsidR="000E75B1" w:rsidRDefault="000E75B1" w:rsidP="007D3452">
            <w:r>
              <w:t>Staging</w:t>
            </w:r>
          </w:p>
        </w:tc>
        <w:tc>
          <w:tcPr>
            <w:tcW w:w="1800" w:type="dxa"/>
          </w:tcPr>
          <w:p w14:paraId="5AAD4AE6" w14:textId="77777777" w:rsidR="000E75B1" w:rsidRDefault="000E75B1" w:rsidP="007D3452">
            <w:pPr>
              <w:cnfStyle w:val="000000000000" w:firstRow="0" w:lastRow="0" w:firstColumn="0" w:lastColumn="0" w:oddVBand="0" w:evenVBand="0" w:oddHBand="0" w:evenHBand="0" w:firstRowFirstColumn="0" w:firstRowLastColumn="0" w:lastRowFirstColumn="0" w:lastRowLastColumn="0"/>
            </w:pPr>
            <w:r>
              <w:t>stg</w:t>
            </w:r>
          </w:p>
        </w:tc>
      </w:tr>
      <w:tr w:rsidR="000E75B1" w:rsidRPr="001C6396" w14:paraId="47BE9E1F" w14:textId="77777777" w:rsidTr="005B3F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5A6DAB11" w14:textId="0B3DD0BE" w:rsidR="000E75B1" w:rsidRDefault="000E75B1" w:rsidP="007D3452">
            <w:r>
              <w:t>Services</w:t>
            </w:r>
          </w:p>
        </w:tc>
        <w:tc>
          <w:tcPr>
            <w:tcW w:w="1800" w:type="dxa"/>
          </w:tcPr>
          <w:p w14:paraId="3C489666" w14:textId="742725DF" w:rsidR="000E75B1" w:rsidRDefault="000E75B1" w:rsidP="007D3452">
            <w:pPr>
              <w:cnfStyle w:val="000000100000" w:firstRow="0" w:lastRow="0" w:firstColumn="0" w:lastColumn="0" w:oddVBand="0" w:evenVBand="0" w:oddHBand="1" w:evenHBand="0" w:firstRowFirstColumn="0" w:firstRowLastColumn="0" w:lastRowFirstColumn="0" w:lastRowLastColumn="0"/>
            </w:pPr>
            <w:r>
              <w:t>svcs</w:t>
            </w:r>
          </w:p>
        </w:tc>
      </w:tr>
      <w:tr w:rsidR="000E75B1" w:rsidRPr="001C6396" w14:paraId="0FB16B62" w14:textId="77777777" w:rsidTr="005B3F39">
        <w:tc>
          <w:tcPr>
            <w:cnfStyle w:val="001000000000" w:firstRow="0" w:lastRow="0" w:firstColumn="1" w:lastColumn="0" w:oddVBand="0" w:evenVBand="0" w:oddHBand="0" w:evenHBand="0" w:firstRowFirstColumn="0" w:firstRowLastColumn="0" w:lastRowFirstColumn="0" w:lastRowLastColumn="0"/>
            <w:tcW w:w="2875" w:type="dxa"/>
          </w:tcPr>
          <w:p w14:paraId="4DD5B392" w14:textId="0A2EB0F2" w:rsidR="000E75B1" w:rsidRDefault="000E75B1" w:rsidP="007D3452">
            <w:r>
              <w:t>Bubble</w:t>
            </w:r>
          </w:p>
        </w:tc>
        <w:tc>
          <w:tcPr>
            <w:tcW w:w="1800" w:type="dxa"/>
          </w:tcPr>
          <w:p w14:paraId="1A56D18A" w14:textId="05A5838C" w:rsidR="000E75B1" w:rsidRDefault="000E75B1" w:rsidP="007D3452">
            <w:pPr>
              <w:cnfStyle w:val="000000000000" w:firstRow="0" w:lastRow="0" w:firstColumn="0" w:lastColumn="0" w:oddVBand="0" w:evenVBand="0" w:oddHBand="0" w:evenHBand="0" w:firstRowFirstColumn="0" w:firstRowLastColumn="0" w:lastRowFirstColumn="0" w:lastRowLastColumn="0"/>
            </w:pPr>
            <w:r>
              <w:t>bub</w:t>
            </w:r>
          </w:p>
        </w:tc>
      </w:tr>
    </w:tbl>
    <w:p w14:paraId="2D148016" w14:textId="14E4516F" w:rsidR="00683149" w:rsidRPr="00683149" w:rsidRDefault="00683149" w:rsidP="007D3452">
      <w:pPr>
        <w:pStyle w:val="Heading4"/>
      </w:pPr>
      <w:r w:rsidRPr="00683149">
        <w:t>Region/Data Center</w:t>
      </w:r>
    </w:p>
    <w:p w14:paraId="4A0DBBED" w14:textId="527CA274" w:rsidR="00E62F11" w:rsidRDefault="00E62F11" w:rsidP="007D3452">
      <w:r w:rsidRPr="00E62F11">
        <w:t xml:space="preserve">Solutions may be deployed across multiple environments and regions.  </w:t>
      </w:r>
      <w:r w:rsidR="00F82535">
        <w:t>West</w:t>
      </w:r>
      <w:r w:rsidR="00CE6A42">
        <w:t xml:space="preserve"> US</w:t>
      </w:r>
      <w:r w:rsidRPr="00E62F11">
        <w:t xml:space="preserve"> is identified as the primary Azure Region, with </w:t>
      </w:r>
      <w:r w:rsidR="00CE6A42">
        <w:t xml:space="preserve">West </w:t>
      </w:r>
      <w:r w:rsidR="00F82535">
        <w:t xml:space="preserve">Central </w:t>
      </w:r>
      <w:r w:rsidRPr="00E62F11">
        <w:t xml:space="preserve">US as the secondary for </w:t>
      </w:r>
      <w:r w:rsidR="00F27BAF">
        <w:t>Business Continuity</w:t>
      </w:r>
      <w:r w:rsidRPr="00E62F11">
        <w:t xml:space="preserve"> requirements.  </w:t>
      </w:r>
    </w:p>
    <w:p w14:paraId="4B6C7583" w14:textId="68C79AF3" w:rsidR="00683149" w:rsidRDefault="00E62F11" w:rsidP="007D3452">
      <w:r w:rsidRPr="00E62F11">
        <w:rPr>
          <w:color w:val="FF0000"/>
        </w:rPr>
        <w:t>Note</w:t>
      </w:r>
      <w:r w:rsidRPr="00E62F11">
        <w:t>: Some Azure Services are not available in all Regions, and management services may be hosted in Regions serving an entire geography.</w:t>
      </w:r>
    </w:p>
    <w:tbl>
      <w:tblPr>
        <w:tblStyle w:val="GridTable4-Accent1"/>
        <w:tblW w:w="0" w:type="auto"/>
        <w:tblLook w:val="04A0" w:firstRow="1" w:lastRow="0" w:firstColumn="1" w:lastColumn="0" w:noHBand="0" w:noVBand="1"/>
      </w:tblPr>
      <w:tblGrid>
        <w:gridCol w:w="2875"/>
        <w:gridCol w:w="1800"/>
      </w:tblGrid>
      <w:tr w:rsidR="00E62F11" w:rsidRPr="001C6396" w14:paraId="4EC54138" w14:textId="77777777" w:rsidTr="00DF76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49CB6317" w14:textId="77777777" w:rsidR="00E62F11" w:rsidRPr="001C6396" w:rsidRDefault="00E62F11" w:rsidP="007D3452">
            <w:r>
              <w:t>Environment</w:t>
            </w:r>
          </w:p>
        </w:tc>
        <w:tc>
          <w:tcPr>
            <w:tcW w:w="1800" w:type="dxa"/>
          </w:tcPr>
          <w:p w14:paraId="1AA533E9" w14:textId="1A68EC2D" w:rsidR="00E62F11" w:rsidRDefault="00E62F11" w:rsidP="007D3452">
            <w:pPr>
              <w:cnfStyle w:val="100000000000" w:firstRow="1" w:lastRow="0" w:firstColumn="0" w:lastColumn="0" w:oddVBand="0" w:evenVBand="0" w:oddHBand="0" w:evenHBand="0" w:firstRowFirstColumn="0" w:firstRowLastColumn="0" w:lastRowFirstColumn="0" w:lastRowLastColumn="0"/>
            </w:pPr>
            <w:r>
              <w:t>Segment</w:t>
            </w:r>
            <w:r w:rsidR="00A44E8D">
              <w:t xml:space="preserve"> Code</w:t>
            </w:r>
          </w:p>
        </w:tc>
      </w:tr>
      <w:tr w:rsidR="00E62F11" w:rsidRPr="001C6396" w14:paraId="2E155061" w14:textId="77777777" w:rsidTr="00DF7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7CC71E9A" w14:textId="51807898" w:rsidR="00E62F11" w:rsidRDefault="00C91BCB" w:rsidP="007D3452">
            <w:r>
              <w:t xml:space="preserve">Azure </w:t>
            </w:r>
            <w:r w:rsidR="00134B11">
              <w:t>West</w:t>
            </w:r>
            <w:r w:rsidR="00E62F11">
              <w:t xml:space="preserve"> US</w:t>
            </w:r>
            <w:r w:rsidR="00A10412">
              <w:t>2</w:t>
            </w:r>
          </w:p>
        </w:tc>
        <w:tc>
          <w:tcPr>
            <w:tcW w:w="1800" w:type="dxa"/>
          </w:tcPr>
          <w:p w14:paraId="7DEDFD24" w14:textId="2BF66928" w:rsidR="000F5EF2" w:rsidRDefault="0089056E" w:rsidP="007D3452">
            <w:pPr>
              <w:cnfStyle w:val="000000100000" w:firstRow="0" w:lastRow="0" w:firstColumn="0" w:lastColumn="0" w:oddVBand="0" w:evenVBand="0" w:oddHBand="1" w:evenHBand="0" w:firstRowFirstColumn="0" w:firstRowLastColumn="0" w:lastRowFirstColumn="0" w:lastRowLastColumn="0"/>
            </w:pPr>
            <w:r>
              <w:t>azw</w:t>
            </w:r>
            <w:r w:rsidR="00A10412">
              <w:t>2</w:t>
            </w:r>
          </w:p>
        </w:tc>
      </w:tr>
      <w:tr w:rsidR="00E62F11" w:rsidRPr="001C6396" w14:paraId="7B83F9E3" w14:textId="77777777" w:rsidTr="00DF7687">
        <w:tc>
          <w:tcPr>
            <w:cnfStyle w:val="001000000000" w:firstRow="0" w:lastRow="0" w:firstColumn="1" w:lastColumn="0" w:oddVBand="0" w:evenVBand="0" w:oddHBand="0" w:evenHBand="0" w:firstRowFirstColumn="0" w:firstRowLastColumn="0" w:lastRowFirstColumn="0" w:lastRowLastColumn="0"/>
            <w:tcW w:w="2875" w:type="dxa"/>
          </w:tcPr>
          <w:p w14:paraId="0D43938E" w14:textId="27A4F2B5" w:rsidR="00E62F11" w:rsidRDefault="00C91BCB" w:rsidP="007D3452">
            <w:r>
              <w:t xml:space="preserve">Azure </w:t>
            </w:r>
            <w:r w:rsidR="004E7635">
              <w:t>West</w:t>
            </w:r>
            <w:r w:rsidR="00E62F11">
              <w:t xml:space="preserve"> </w:t>
            </w:r>
            <w:r w:rsidR="00134B11">
              <w:t xml:space="preserve">Central </w:t>
            </w:r>
            <w:r w:rsidR="00E62F11">
              <w:t>US</w:t>
            </w:r>
          </w:p>
        </w:tc>
        <w:tc>
          <w:tcPr>
            <w:tcW w:w="1800" w:type="dxa"/>
          </w:tcPr>
          <w:p w14:paraId="74805D30" w14:textId="6B3D33B7" w:rsidR="000F5EF2" w:rsidRDefault="0089056E" w:rsidP="007D3452">
            <w:pPr>
              <w:cnfStyle w:val="000000000000" w:firstRow="0" w:lastRow="0" w:firstColumn="0" w:lastColumn="0" w:oddVBand="0" w:evenVBand="0" w:oddHBand="0" w:evenHBand="0" w:firstRowFirstColumn="0" w:firstRowLastColumn="0" w:lastRowFirstColumn="0" w:lastRowLastColumn="0"/>
            </w:pPr>
            <w:r>
              <w:t>azcu</w:t>
            </w:r>
          </w:p>
        </w:tc>
      </w:tr>
    </w:tbl>
    <w:p w14:paraId="2BA45DA4" w14:textId="1F4A11DD" w:rsidR="00E64891" w:rsidRPr="0026623A" w:rsidRDefault="00E64891" w:rsidP="007D3452">
      <w:pPr>
        <w:pStyle w:val="Heading4"/>
      </w:pPr>
      <w:r w:rsidRPr="0026623A">
        <w:t>Instance</w:t>
      </w:r>
    </w:p>
    <w:p w14:paraId="5BA92688" w14:textId="77777777" w:rsidR="00E64891" w:rsidRDefault="00E64891" w:rsidP="007D3452">
      <w:r>
        <w:t>The instance code is a sequence number for multiple like resource deployments, such as a Virtual Machine Scale Set or multiple Data Bricks.  This index is appended to the resource name when appropriate.</w:t>
      </w:r>
    </w:p>
    <w:p w14:paraId="033813F7" w14:textId="1C197B01" w:rsidR="00E64891" w:rsidRDefault="00E64891" w:rsidP="007D3452">
      <w:r w:rsidRPr="0026623A">
        <w:rPr>
          <w:color w:val="FF0000"/>
        </w:rPr>
        <w:t>Note</w:t>
      </w:r>
      <w:r>
        <w:t>: Azure Resource Manager iterators</w:t>
      </w:r>
      <w:r w:rsidR="007406AC">
        <w:t xml:space="preserve"> are zero-based. Minor additional scripting is included in automation to adjust the index</w:t>
      </w:r>
      <w:r>
        <w:t>.</w:t>
      </w:r>
    </w:p>
    <w:tbl>
      <w:tblPr>
        <w:tblStyle w:val="GridTable4-Accent1"/>
        <w:tblW w:w="0" w:type="auto"/>
        <w:tblLook w:val="04A0" w:firstRow="1" w:lastRow="0" w:firstColumn="1" w:lastColumn="0" w:noHBand="0" w:noVBand="1"/>
      </w:tblPr>
      <w:tblGrid>
        <w:gridCol w:w="2875"/>
        <w:gridCol w:w="1800"/>
      </w:tblGrid>
      <w:tr w:rsidR="00E64891" w:rsidRPr="001C6396" w14:paraId="180C85D5" w14:textId="77777777" w:rsidTr="00F021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19629511" w14:textId="77777777" w:rsidR="00E64891" w:rsidRPr="001C6396" w:rsidRDefault="00E64891" w:rsidP="007D3452">
            <w:pPr>
              <w:keepNext/>
            </w:pPr>
            <w:r>
              <w:t>Resource Type</w:t>
            </w:r>
          </w:p>
        </w:tc>
        <w:tc>
          <w:tcPr>
            <w:tcW w:w="1800" w:type="dxa"/>
          </w:tcPr>
          <w:p w14:paraId="75FD78B4" w14:textId="77777777" w:rsidR="00E64891" w:rsidRDefault="00E64891" w:rsidP="007D3452">
            <w:pPr>
              <w:keepNext/>
              <w:cnfStyle w:val="100000000000" w:firstRow="1" w:lastRow="0" w:firstColumn="0" w:lastColumn="0" w:oddVBand="0" w:evenVBand="0" w:oddHBand="0" w:evenHBand="0" w:firstRowFirstColumn="0" w:firstRowLastColumn="0" w:lastRowFirstColumn="0" w:lastRowLastColumn="0"/>
            </w:pPr>
            <w:r>
              <w:t>Index Code</w:t>
            </w:r>
          </w:p>
        </w:tc>
      </w:tr>
      <w:tr w:rsidR="00E64891" w:rsidRPr="001C6396" w14:paraId="17327785" w14:textId="77777777" w:rsidTr="00F02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3376FA58" w14:textId="77777777" w:rsidR="00E64891" w:rsidRPr="00B752E2" w:rsidRDefault="00E64891" w:rsidP="007D3452">
            <w:pPr>
              <w:keepNext/>
            </w:pPr>
            <w:r w:rsidRPr="00B752E2">
              <w:t>Virtual Machines</w:t>
            </w:r>
          </w:p>
        </w:tc>
        <w:tc>
          <w:tcPr>
            <w:tcW w:w="1800" w:type="dxa"/>
          </w:tcPr>
          <w:p w14:paraId="766EE41F" w14:textId="548D8386" w:rsidR="000F5EF2" w:rsidRPr="000260BA" w:rsidRDefault="0099158B" w:rsidP="007D3452">
            <w:pPr>
              <w:keepNext/>
              <w:cnfStyle w:val="000000100000" w:firstRow="0" w:lastRow="0" w:firstColumn="0" w:lastColumn="0" w:oddVBand="0" w:evenVBand="0" w:oddHBand="1" w:evenHBand="0" w:firstRowFirstColumn="0" w:firstRowLastColumn="0" w:lastRowFirstColumn="0" w:lastRowLastColumn="0"/>
            </w:pPr>
            <w:r>
              <w:t>0</w:t>
            </w:r>
            <w:r w:rsidR="000F5EF2" w:rsidRPr="00B752E2">
              <w:t>1-99</w:t>
            </w:r>
          </w:p>
        </w:tc>
      </w:tr>
      <w:tr w:rsidR="00E64891" w:rsidRPr="001C6396" w14:paraId="02A9D78C" w14:textId="77777777" w:rsidTr="00F02124">
        <w:tc>
          <w:tcPr>
            <w:cnfStyle w:val="001000000000" w:firstRow="0" w:lastRow="0" w:firstColumn="1" w:lastColumn="0" w:oddVBand="0" w:evenVBand="0" w:oddHBand="0" w:evenHBand="0" w:firstRowFirstColumn="0" w:firstRowLastColumn="0" w:lastRowFirstColumn="0" w:lastRowLastColumn="0"/>
            <w:tcW w:w="2875" w:type="dxa"/>
          </w:tcPr>
          <w:p w14:paraId="061FDF58" w14:textId="77777777" w:rsidR="00E64891" w:rsidRDefault="00E64891" w:rsidP="007D3452">
            <w:pPr>
              <w:keepNext/>
            </w:pPr>
            <w:r>
              <w:t>Data Bricks</w:t>
            </w:r>
          </w:p>
        </w:tc>
        <w:tc>
          <w:tcPr>
            <w:tcW w:w="1800" w:type="dxa"/>
          </w:tcPr>
          <w:p w14:paraId="0FC7E506" w14:textId="77777777" w:rsidR="00E64891" w:rsidRDefault="00E64891" w:rsidP="007D3452">
            <w:pPr>
              <w:keepNext/>
              <w:cnfStyle w:val="000000000000" w:firstRow="0" w:lastRow="0" w:firstColumn="0" w:lastColumn="0" w:oddVBand="0" w:evenVBand="0" w:oddHBand="0" w:evenHBand="0" w:firstRowFirstColumn="0" w:firstRowLastColumn="0" w:lastRowFirstColumn="0" w:lastRowLastColumn="0"/>
            </w:pPr>
            <w:r>
              <w:t>01-999</w:t>
            </w:r>
          </w:p>
        </w:tc>
      </w:tr>
    </w:tbl>
    <w:p w14:paraId="2C7B2271" w14:textId="4583FCC0" w:rsidR="0026623A" w:rsidRPr="0026623A" w:rsidRDefault="0026623A" w:rsidP="007D3452">
      <w:r w:rsidRPr="0026623A">
        <w:t>Worked Examples</w:t>
      </w:r>
    </w:p>
    <w:tbl>
      <w:tblPr>
        <w:tblStyle w:val="GridTable4-Accent1"/>
        <w:tblW w:w="9926" w:type="dxa"/>
        <w:tblLook w:val="04A0" w:firstRow="1" w:lastRow="0" w:firstColumn="1" w:lastColumn="0" w:noHBand="0" w:noVBand="1"/>
      </w:tblPr>
      <w:tblGrid>
        <w:gridCol w:w="1083"/>
        <w:gridCol w:w="1101"/>
        <w:gridCol w:w="1383"/>
        <w:gridCol w:w="1380"/>
        <w:gridCol w:w="910"/>
        <w:gridCol w:w="1012"/>
        <w:gridCol w:w="3057"/>
      </w:tblGrid>
      <w:tr w:rsidR="00625C54" w:rsidRPr="001709D6" w14:paraId="31F57874" w14:textId="22FD9846" w:rsidTr="00625C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0" w:type="dxa"/>
          </w:tcPr>
          <w:p w14:paraId="50A7AF60" w14:textId="71E863C1" w:rsidR="00625C54" w:rsidRPr="001709D6" w:rsidRDefault="00625C54" w:rsidP="007D3452">
            <w:r>
              <w:t>Resource Type</w:t>
            </w:r>
          </w:p>
        </w:tc>
        <w:tc>
          <w:tcPr>
            <w:tcW w:w="1035" w:type="dxa"/>
          </w:tcPr>
          <w:p w14:paraId="4BFFDE06" w14:textId="2EBDC5EA" w:rsidR="00625C54" w:rsidRPr="001709D6" w:rsidRDefault="00625C54" w:rsidP="007D3452">
            <w:pPr>
              <w:cnfStyle w:val="100000000000" w:firstRow="1" w:lastRow="0" w:firstColumn="0" w:lastColumn="0" w:oddVBand="0" w:evenVBand="0" w:oddHBand="0" w:evenHBand="0" w:firstRowFirstColumn="0" w:firstRowLastColumn="0" w:lastRowFirstColumn="0" w:lastRowLastColumn="0"/>
            </w:pPr>
            <w:r>
              <w:t>Workload</w:t>
            </w:r>
          </w:p>
        </w:tc>
        <w:tc>
          <w:tcPr>
            <w:tcW w:w="1291" w:type="dxa"/>
          </w:tcPr>
          <w:p w14:paraId="1C51E272" w14:textId="77308BF4" w:rsidR="00625C54" w:rsidRDefault="00625C54" w:rsidP="007D3452">
            <w:pPr>
              <w:cnfStyle w:val="100000000000" w:firstRow="1" w:lastRow="0" w:firstColumn="0" w:lastColumn="0" w:oddVBand="0" w:evenVBand="0" w:oddHBand="0" w:evenHBand="0" w:firstRowFirstColumn="0" w:firstRowLastColumn="0" w:lastRowFirstColumn="0" w:lastRowLastColumn="0"/>
            </w:pPr>
            <w:r>
              <w:t>Subscription</w:t>
            </w:r>
          </w:p>
        </w:tc>
        <w:tc>
          <w:tcPr>
            <w:tcW w:w="1291" w:type="dxa"/>
          </w:tcPr>
          <w:p w14:paraId="08AB2258" w14:textId="0AACA566" w:rsidR="00625C54" w:rsidRPr="001709D6" w:rsidRDefault="00625C54" w:rsidP="007D3452">
            <w:pPr>
              <w:cnfStyle w:val="100000000000" w:firstRow="1" w:lastRow="0" w:firstColumn="0" w:lastColumn="0" w:oddVBand="0" w:evenVBand="0" w:oddHBand="0" w:evenHBand="0" w:firstRowFirstColumn="0" w:firstRowLastColumn="0" w:lastRowFirstColumn="0" w:lastRowLastColumn="0"/>
            </w:pPr>
            <w:r>
              <w:t>Environment</w:t>
            </w:r>
          </w:p>
        </w:tc>
        <w:tc>
          <w:tcPr>
            <w:tcW w:w="925" w:type="dxa"/>
          </w:tcPr>
          <w:p w14:paraId="69B02EAF" w14:textId="0160CC2A" w:rsidR="00625C54" w:rsidRPr="001709D6" w:rsidRDefault="00625C54" w:rsidP="007D3452">
            <w:pPr>
              <w:cnfStyle w:val="100000000000" w:firstRow="1" w:lastRow="0" w:firstColumn="0" w:lastColumn="0" w:oddVBand="0" w:evenVBand="0" w:oddHBand="0" w:evenHBand="0" w:firstRowFirstColumn="0" w:firstRowLastColumn="0" w:lastRowFirstColumn="0" w:lastRowLastColumn="0"/>
            </w:pPr>
            <w:r>
              <w:t>Region</w:t>
            </w:r>
          </w:p>
        </w:tc>
        <w:tc>
          <w:tcPr>
            <w:tcW w:w="917" w:type="dxa"/>
          </w:tcPr>
          <w:p w14:paraId="1471F675" w14:textId="2A2C0361" w:rsidR="00625C54" w:rsidRPr="001709D6" w:rsidRDefault="00625C54" w:rsidP="007D3452">
            <w:pPr>
              <w:cnfStyle w:val="100000000000" w:firstRow="1" w:lastRow="0" w:firstColumn="0" w:lastColumn="0" w:oddVBand="0" w:evenVBand="0" w:oddHBand="0" w:evenHBand="0" w:firstRowFirstColumn="0" w:firstRowLastColumn="0" w:lastRowFirstColumn="0" w:lastRowLastColumn="0"/>
            </w:pPr>
            <w:r>
              <w:t>Instance</w:t>
            </w:r>
          </w:p>
        </w:tc>
        <w:tc>
          <w:tcPr>
            <w:tcW w:w="3487" w:type="dxa"/>
          </w:tcPr>
          <w:p w14:paraId="75C78839" w14:textId="63270B8E" w:rsidR="00625C54" w:rsidRPr="001709D6" w:rsidRDefault="00625C54" w:rsidP="007D3452">
            <w:pPr>
              <w:cnfStyle w:val="100000000000" w:firstRow="1" w:lastRow="0" w:firstColumn="0" w:lastColumn="0" w:oddVBand="0" w:evenVBand="0" w:oddHBand="0" w:evenHBand="0" w:firstRowFirstColumn="0" w:firstRowLastColumn="0" w:lastRowFirstColumn="0" w:lastRowLastColumn="0"/>
            </w:pPr>
            <w:r w:rsidRPr="001709D6">
              <w:t>Example</w:t>
            </w:r>
          </w:p>
        </w:tc>
      </w:tr>
      <w:tr w:rsidR="00625C54" w:rsidRPr="00237FE6" w14:paraId="05203395" w14:textId="02C1E7E6" w:rsidTr="00625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0" w:type="dxa"/>
          </w:tcPr>
          <w:p w14:paraId="311ABFAD" w14:textId="54AB9D9C" w:rsidR="00625C54" w:rsidRPr="0089056E" w:rsidRDefault="00625C54" w:rsidP="007D3452">
            <w:pPr>
              <w:rPr>
                <w:b w:val="0"/>
                <w:bCs w:val="0"/>
              </w:rPr>
            </w:pPr>
            <w:r>
              <w:rPr>
                <w:b w:val="0"/>
                <w:bCs w:val="0"/>
              </w:rPr>
              <w:t>rg</w:t>
            </w:r>
          </w:p>
        </w:tc>
        <w:tc>
          <w:tcPr>
            <w:tcW w:w="1035" w:type="dxa"/>
          </w:tcPr>
          <w:p w14:paraId="6A3818E7" w14:textId="2C1081C9" w:rsidR="00625C54" w:rsidRPr="00237FE6" w:rsidRDefault="00625C54" w:rsidP="007D3452">
            <w:pPr>
              <w:cnfStyle w:val="000000100000" w:firstRow="0" w:lastRow="0" w:firstColumn="0" w:lastColumn="0" w:oddVBand="0" w:evenVBand="0" w:oddHBand="1" w:evenHBand="0" w:firstRowFirstColumn="0" w:firstRowLastColumn="0" w:lastRowFirstColumn="0" w:lastRowLastColumn="0"/>
            </w:pPr>
            <w:r>
              <w:t>hubspoke</w:t>
            </w:r>
          </w:p>
        </w:tc>
        <w:tc>
          <w:tcPr>
            <w:tcW w:w="1291" w:type="dxa"/>
          </w:tcPr>
          <w:p w14:paraId="2E483CD7" w14:textId="42327CDA" w:rsidR="00625C54" w:rsidRDefault="00625C54" w:rsidP="007D3452">
            <w:pPr>
              <w:cnfStyle w:val="000000100000" w:firstRow="0" w:lastRow="0" w:firstColumn="0" w:lastColumn="0" w:oddVBand="0" w:evenVBand="0" w:oddHBand="1" w:evenHBand="0" w:firstRowFirstColumn="0" w:firstRowLastColumn="0" w:lastRowFirstColumn="0" w:lastRowLastColumn="0"/>
            </w:pPr>
            <w:r>
              <w:t>svcs</w:t>
            </w:r>
          </w:p>
        </w:tc>
        <w:tc>
          <w:tcPr>
            <w:tcW w:w="1291" w:type="dxa"/>
          </w:tcPr>
          <w:p w14:paraId="50026C56" w14:textId="0C68DF39" w:rsidR="00625C54" w:rsidRPr="00237FE6" w:rsidRDefault="00625C54" w:rsidP="007D3452">
            <w:pPr>
              <w:cnfStyle w:val="000000100000" w:firstRow="0" w:lastRow="0" w:firstColumn="0" w:lastColumn="0" w:oddVBand="0" w:evenVBand="0" w:oddHBand="1" w:evenHBand="0" w:firstRowFirstColumn="0" w:firstRowLastColumn="0" w:lastRowFirstColumn="0" w:lastRowLastColumn="0"/>
            </w:pPr>
            <w:r>
              <w:t>prod</w:t>
            </w:r>
          </w:p>
        </w:tc>
        <w:tc>
          <w:tcPr>
            <w:tcW w:w="925" w:type="dxa"/>
          </w:tcPr>
          <w:p w14:paraId="27E2F138" w14:textId="6B4276FF" w:rsidR="00625C54" w:rsidRPr="00237FE6" w:rsidRDefault="00625C54" w:rsidP="007D3452">
            <w:pPr>
              <w:cnfStyle w:val="000000100000" w:firstRow="0" w:lastRow="0" w:firstColumn="0" w:lastColumn="0" w:oddVBand="0" w:evenVBand="0" w:oddHBand="1" w:evenHBand="0" w:firstRowFirstColumn="0" w:firstRowLastColumn="0" w:lastRowFirstColumn="0" w:lastRowLastColumn="0"/>
            </w:pPr>
            <w:r>
              <w:t>azw2</w:t>
            </w:r>
          </w:p>
        </w:tc>
        <w:tc>
          <w:tcPr>
            <w:tcW w:w="917" w:type="dxa"/>
          </w:tcPr>
          <w:p w14:paraId="2EAB8577" w14:textId="660A7107" w:rsidR="00625C54" w:rsidRPr="00237FE6" w:rsidRDefault="00625C54" w:rsidP="007D3452">
            <w:pPr>
              <w:cnfStyle w:val="000000100000" w:firstRow="0" w:lastRow="0" w:firstColumn="0" w:lastColumn="0" w:oddVBand="0" w:evenVBand="0" w:oddHBand="1" w:evenHBand="0" w:firstRowFirstColumn="0" w:firstRowLastColumn="0" w:lastRowFirstColumn="0" w:lastRowLastColumn="0"/>
            </w:pPr>
            <w:r>
              <w:t>01</w:t>
            </w:r>
          </w:p>
        </w:tc>
        <w:tc>
          <w:tcPr>
            <w:tcW w:w="3487" w:type="dxa"/>
          </w:tcPr>
          <w:p w14:paraId="63EA1953" w14:textId="0C39263D" w:rsidR="00625C54" w:rsidRPr="00237FE6" w:rsidRDefault="00625C54" w:rsidP="007D3452">
            <w:pPr>
              <w:cnfStyle w:val="000000100000" w:firstRow="0" w:lastRow="0" w:firstColumn="0" w:lastColumn="0" w:oddVBand="0" w:evenVBand="0" w:oddHBand="1" w:evenHBand="0" w:firstRowFirstColumn="0" w:firstRowLastColumn="0" w:lastRowFirstColumn="0" w:lastRowLastColumn="0"/>
            </w:pPr>
            <w:r>
              <w:t>rg-hubspoke-svcs-prod-azw2-01</w:t>
            </w:r>
          </w:p>
        </w:tc>
      </w:tr>
      <w:tr w:rsidR="00625C54" w:rsidRPr="00237FE6" w14:paraId="302653CB" w14:textId="77777777" w:rsidTr="00625C54">
        <w:tc>
          <w:tcPr>
            <w:cnfStyle w:val="001000000000" w:firstRow="0" w:lastRow="0" w:firstColumn="1" w:lastColumn="0" w:oddVBand="0" w:evenVBand="0" w:oddHBand="0" w:evenHBand="0" w:firstRowFirstColumn="0" w:firstRowLastColumn="0" w:lastRowFirstColumn="0" w:lastRowLastColumn="0"/>
            <w:tcW w:w="980" w:type="dxa"/>
          </w:tcPr>
          <w:p w14:paraId="1831457A" w14:textId="28547B11" w:rsidR="00625C54" w:rsidRPr="0089056E" w:rsidRDefault="00625C54" w:rsidP="007D3452">
            <w:pPr>
              <w:rPr>
                <w:b w:val="0"/>
                <w:bCs w:val="0"/>
              </w:rPr>
            </w:pPr>
            <w:r>
              <w:rPr>
                <w:b w:val="0"/>
                <w:bCs w:val="0"/>
              </w:rPr>
              <w:t>vwan</w:t>
            </w:r>
          </w:p>
        </w:tc>
        <w:tc>
          <w:tcPr>
            <w:tcW w:w="1035" w:type="dxa"/>
          </w:tcPr>
          <w:p w14:paraId="354321DA" w14:textId="038BADF9" w:rsidR="00625C54" w:rsidRPr="00237FE6" w:rsidRDefault="00625C54" w:rsidP="007D3452">
            <w:pPr>
              <w:cnfStyle w:val="000000000000" w:firstRow="0" w:lastRow="0" w:firstColumn="0" w:lastColumn="0" w:oddVBand="0" w:evenVBand="0" w:oddHBand="0" w:evenHBand="0" w:firstRowFirstColumn="0" w:firstRowLastColumn="0" w:lastRowFirstColumn="0" w:lastRowLastColumn="0"/>
            </w:pPr>
            <w:r>
              <w:t>nethub</w:t>
            </w:r>
          </w:p>
        </w:tc>
        <w:tc>
          <w:tcPr>
            <w:tcW w:w="1291" w:type="dxa"/>
          </w:tcPr>
          <w:p w14:paraId="15CC701F" w14:textId="4DA6E14D" w:rsidR="00625C54" w:rsidRDefault="00625C54" w:rsidP="007D3452">
            <w:pPr>
              <w:cnfStyle w:val="000000000000" w:firstRow="0" w:lastRow="0" w:firstColumn="0" w:lastColumn="0" w:oddVBand="0" w:evenVBand="0" w:oddHBand="0" w:evenHBand="0" w:firstRowFirstColumn="0" w:firstRowLastColumn="0" w:lastRowFirstColumn="0" w:lastRowLastColumn="0"/>
            </w:pPr>
            <w:r>
              <w:t>prod</w:t>
            </w:r>
          </w:p>
        </w:tc>
        <w:tc>
          <w:tcPr>
            <w:tcW w:w="1291" w:type="dxa"/>
          </w:tcPr>
          <w:p w14:paraId="6B767B70" w14:textId="2452C140" w:rsidR="00625C54" w:rsidRPr="00237FE6" w:rsidRDefault="00625C54" w:rsidP="007D3452">
            <w:pPr>
              <w:cnfStyle w:val="000000000000" w:firstRow="0" w:lastRow="0" w:firstColumn="0" w:lastColumn="0" w:oddVBand="0" w:evenVBand="0" w:oddHBand="0" w:evenHBand="0" w:firstRowFirstColumn="0" w:firstRowLastColumn="0" w:lastRowFirstColumn="0" w:lastRowLastColumn="0"/>
            </w:pPr>
            <w:r>
              <w:t>prod</w:t>
            </w:r>
          </w:p>
        </w:tc>
        <w:tc>
          <w:tcPr>
            <w:tcW w:w="925" w:type="dxa"/>
          </w:tcPr>
          <w:p w14:paraId="3B6A7053" w14:textId="15DF5566" w:rsidR="00625C54" w:rsidRPr="00237FE6" w:rsidRDefault="00625C54" w:rsidP="007D3452">
            <w:pPr>
              <w:cnfStyle w:val="000000000000" w:firstRow="0" w:lastRow="0" w:firstColumn="0" w:lastColumn="0" w:oddVBand="0" w:evenVBand="0" w:oddHBand="0" w:evenHBand="0" w:firstRowFirstColumn="0" w:firstRowLastColumn="0" w:lastRowFirstColumn="0" w:lastRowLastColumn="0"/>
            </w:pPr>
            <w:r>
              <w:t>azw2</w:t>
            </w:r>
          </w:p>
        </w:tc>
        <w:tc>
          <w:tcPr>
            <w:tcW w:w="917" w:type="dxa"/>
          </w:tcPr>
          <w:p w14:paraId="7D63E4B5" w14:textId="151EF876" w:rsidR="00625C54" w:rsidRPr="00237FE6" w:rsidRDefault="00625C54" w:rsidP="007D3452">
            <w:pPr>
              <w:cnfStyle w:val="000000000000" w:firstRow="0" w:lastRow="0" w:firstColumn="0" w:lastColumn="0" w:oddVBand="0" w:evenVBand="0" w:oddHBand="0" w:evenHBand="0" w:firstRowFirstColumn="0" w:firstRowLastColumn="0" w:lastRowFirstColumn="0" w:lastRowLastColumn="0"/>
            </w:pPr>
            <w:r>
              <w:t>01</w:t>
            </w:r>
          </w:p>
        </w:tc>
        <w:tc>
          <w:tcPr>
            <w:tcW w:w="3487" w:type="dxa"/>
          </w:tcPr>
          <w:p w14:paraId="3D48E281" w14:textId="23080CD5" w:rsidR="00625C54" w:rsidRPr="00237FE6" w:rsidRDefault="00625C54" w:rsidP="007D3452">
            <w:pPr>
              <w:cnfStyle w:val="000000000000" w:firstRow="0" w:lastRow="0" w:firstColumn="0" w:lastColumn="0" w:oddVBand="0" w:evenVBand="0" w:oddHBand="0" w:evenHBand="0" w:firstRowFirstColumn="0" w:firstRowLastColumn="0" w:lastRowFirstColumn="0" w:lastRowLastColumn="0"/>
            </w:pPr>
            <w:r>
              <w:t>vwan-nethub-prod-prod-azw2-01</w:t>
            </w:r>
          </w:p>
        </w:tc>
      </w:tr>
      <w:tr w:rsidR="00625C54" w:rsidRPr="00237FE6" w14:paraId="2453C528" w14:textId="77777777" w:rsidTr="00625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0" w:type="dxa"/>
          </w:tcPr>
          <w:p w14:paraId="00BD31FC" w14:textId="77777777" w:rsidR="00625C54" w:rsidRPr="00237FE6" w:rsidRDefault="00625C54" w:rsidP="007D3452"/>
        </w:tc>
        <w:tc>
          <w:tcPr>
            <w:tcW w:w="1035" w:type="dxa"/>
          </w:tcPr>
          <w:p w14:paraId="75334512" w14:textId="77777777" w:rsidR="00625C54" w:rsidRPr="00237FE6" w:rsidRDefault="00625C54" w:rsidP="007D3452">
            <w:pPr>
              <w:cnfStyle w:val="000000100000" w:firstRow="0" w:lastRow="0" w:firstColumn="0" w:lastColumn="0" w:oddVBand="0" w:evenVBand="0" w:oddHBand="1" w:evenHBand="0" w:firstRowFirstColumn="0" w:firstRowLastColumn="0" w:lastRowFirstColumn="0" w:lastRowLastColumn="0"/>
            </w:pPr>
          </w:p>
        </w:tc>
        <w:tc>
          <w:tcPr>
            <w:tcW w:w="1291" w:type="dxa"/>
          </w:tcPr>
          <w:p w14:paraId="207AA3AB" w14:textId="77777777" w:rsidR="00625C54" w:rsidRPr="00237FE6" w:rsidRDefault="00625C54" w:rsidP="007D3452">
            <w:pPr>
              <w:cnfStyle w:val="000000100000" w:firstRow="0" w:lastRow="0" w:firstColumn="0" w:lastColumn="0" w:oddVBand="0" w:evenVBand="0" w:oddHBand="1" w:evenHBand="0" w:firstRowFirstColumn="0" w:firstRowLastColumn="0" w:lastRowFirstColumn="0" w:lastRowLastColumn="0"/>
            </w:pPr>
          </w:p>
        </w:tc>
        <w:tc>
          <w:tcPr>
            <w:tcW w:w="1291" w:type="dxa"/>
          </w:tcPr>
          <w:p w14:paraId="4AEDAA0B" w14:textId="5EF60DC2" w:rsidR="00625C54" w:rsidRPr="00237FE6" w:rsidRDefault="00625C54" w:rsidP="007D3452">
            <w:pPr>
              <w:cnfStyle w:val="000000100000" w:firstRow="0" w:lastRow="0" w:firstColumn="0" w:lastColumn="0" w:oddVBand="0" w:evenVBand="0" w:oddHBand="1" w:evenHBand="0" w:firstRowFirstColumn="0" w:firstRowLastColumn="0" w:lastRowFirstColumn="0" w:lastRowLastColumn="0"/>
            </w:pPr>
          </w:p>
        </w:tc>
        <w:tc>
          <w:tcPr>
            <w:tcW w:w="925" w:type="dxa"/>
          </w:tcPr>
          <w:p w14:paraId="1AA13998" w14:textId="77777777" w:rsidR="00625C54" w:rsidRPr="00237FE6" w:rsidRDefault="00625C54" w:rsidP="007D3452">
            <w:pPr>
              <w:cnfStyle w:val="000000100000" w:firstRow="0" w:lastRow="0" w:firstColumn="0" w:lastColumn="0" w:oddVBand="0" w:evenVBand="0" w:oddHBand="1" w:evenHBand="0" w:firstRowFirstColumn="0" w:firstRowLastColumn="0" w:lastRowFirstColumn="0" w:lastRowLastColumn="0"/>
            </w:pPr>
          </w:p>
        </w:tc>
        <w:tc>
          <w:tcPr>
            <w:tcW w:w="917" w:type="dxa"/>
          </w:tcPr>
          <w:p w14:paraId="362B4EA4" w14:textId="77777777" w:rsidR="00625C54" w:rsidRPr="00237FE6" w:rsidRDefault="00625C54" w:rsidP="007D3452">
            <w:pPr>
              <w:cnfStyle w:val="000000100000" w:firstRow="0" w:lastRow="0" w:firstColumn="0" w:lastColumn="0" w:oddVBand="0" w:evenVBand="0" w:oddHBand="1" w:evenHBand="0" w:firstRowFirstColumn="0" w:firstRowLastColumn="0" w:lastRowFirstColumn="0" w:lastRowLastColumn="0"/>
            </w:pPr>
          </w:p>
        </w:tc>
        <w:tc>
          <w:tcPr>
            <w:tcW w:w="3487" w:type="dxa"/>
          </w:tcPr>
          <w:p w14:paraId="6A825069" w14:textId="0443F0C0" w:rsidR="00625C54" w:rsidRPr="00237FE6" w:rsidRDefault="00625C54" w:rsidP="007D3452">
            <w:pPr>
              <w:cnfStyle w:val="000000100000" w:firstRow="0" w:lastRow="0" w:firstColumn="0" w:lastColumn="0" w:oddVBand="0" w:evenVBand="0" w:oddHBand="1" w:evenHBand="0" w:firstRowFirstColumn="0" w:firstRowLastColumn="0" w:lastRowFirstColumn="0" w:lastRowLastColumn="0"/>
            </w:pPr>
          </w:p>
        </w:tc>
      </w:tr>
    </w:tbl>
    <w:p w14:paraId="6FDA3C0F" w14:textId="21025696" w:rsidR="00DA128D" w:rsidRPr="00F66205" w:rsidRDefault="00DA128D" w:rsidP="007D3452">
      <w:pPr>
        <w:pStyle w:val="Heading3"/>
      </w:pPr>
      <w:bookmarkStart w:id="161" w:name="_Toc176424562"/>
      <w:bookmarkEnd w:id="157"/>
      <w:r w:rsidRPr="00F66205">
        <w:t>Virtual Machine Naming Patterns</w:t>
      </w:r>
      <w:bookmarkEnd w:id="161"/>
    </w:p>
    <w:p w14:paraId="299CCB1D" w14:textId="136E3285" w:rsidR="00DA128D" w:rsidRPr="00DD4B2C" w:rsidRDefault="00DA128D" w:rsidP="007D3452">
      <w:r w:rsidRPr="00DD4B2C">
        <w:t xml:space="preserve">Virtual Machines have unique naming requirements, which differ based on the OS (Windows or Linux).  Specifically, Windows VM names are limited </w:t>
      </w:r>
      <w:r w:rsidR="00676700" w:rsidRPr="00DD4B2C">
        <w:t xml:space="preserve">to 15 characters, while Linux VM names allow up to 64 characters.    </w:t>
      </w:r>
    </w:p>
    <w:p w14:paraId="7F32383C" w14:textId="71BA20F4" w:rsidR="00676700" w:rsidRPr="00DD4B2C" w:rsidRDefault="00676700" w:rsidP="007D3452">
      <w:r w:rsidRPr="00DD4B2C">
        <w:t xml:space="preserve">Note: Azure VMs have two distinct identifiers – the VM resource name and the host name.  Generally, these are the same when the VM is created.  The resource name </w:t>
      </w:r>
      <w:r w:rsidR="00DD4B2C">
        <w:t xml:space="preserve">length </w:t>
      </w:r>
      <w:r w:rsidRPr="00DD4B2C">
        <w:t xml:space="preserve">can </w:t>
      </w:r>
      <w:r w:rsidR="00DD4B2C">
        <w:t xml:space="preserve">be </w:t>
      </w:r>
      <w:r w:rsidRPr="00DD4B2C">
        <w:t xml:space="preserve">64 characters, but the host </w:t>
      </w:r>
      <w:r w:rsidR="00DD4B2C">
        <w:t xml:space="preserve">name </w:t>
      </w:r>
      <w:r w:rsidRPr="00DD4B2C">
        <w:t>is where the limitation</w:t>
      </w:r>
      <w:r w:rsidR="00DD4B2C">
        <w:t xml:space="preserve"> is</w:t>
      </w:r>
      <w:r w:rsidRPr="00DD4B2C">
        <w:t xml:space="preserve"> a factor – and what is typically used by management tools and the Azure portal. </w:t>
      </w:r>
    </w:p>
    <w:p w14:paraId="1F6AE9BD" w14:textId="508D599E" w:rsidR="00DA128D" w:rsidRPr="00DD4B2C" w:rsidRDefault="001078FC" w:rsidP="007D3452">
      <w:r w:rsidRPr="00DD4B2C">
        <w:lastRenderedPageBreak/>
        <w:t xml:space="preserve">Working with these constraints, the </w:t>
      </w:r>
      <w:r w:rsidR="00000000">
        <w:fldChar w:fldCharType="begin"/>
      </w:r>
      <w:r w:rsidR="00000000">
        <w:instrText xml:space="preserve"> DOCPROPERTY  ProjectName  \* MERGEFORMAT </w:instrText>
      </w:r>
      <w:r w:rsidR="00000000">
        <w:fldChar w:fldCharType="separate"/>
      </w:r>
      <w:r w:rsidR="007E104E">
        <w:t>Sprout About</w:t>
      </w:r>
      <w:r w:rsidR="00000000">
        <w:fldChar w:fldCharType="end"/>
      </w:r>
      <w:r w:rsidRPr="00DD4B2C">
        <w:t xml:space="preserve"> Azure deployment differentiates between VMs in </w:t>
      </w:r>
      <w:r w:rsidR="00D30B94" w:rsidRPr="00DD4B2C">
        <w:t>the enterprise/</w:t>
      </w:r>
      <w:r w:rsidR="001136B6">
        <w:t>prod</w:t>
      </w:r>
      <w:r w:rsidR="00D30B94" w:rsidRPr="00DD4B2C">
        <w:t xml:space="preserve"> environment and those in the spokes just as Data and Analytics (DA) specifically for Windows-based VMs. </w:t>
      </w:r>
    </w:p>
    <w:p w14:paraId="1025C0E5" w14:textId="247C0B98" w:rsidR="00D30B94" w:rsidRPr="00DD4B2C" w:rsidRDefault="00D30B94" w:rsidP="007D3452">
      <w:pPr>
        <w:pStyle w:val="Heading4"/>
      </w:pPr>
      <w:r w:rsidRPr="00DD4B2C">
        <w:t>Linux VMs:</w:t>
      </w:r>
    </w:p>
    <w:p w14:paraId="45D59DF6" w14:textId="7CA74249" w:rsidR="00D30B94" w:rsidRDefault="00D30B94" w:rsidP="007D3452">
      <w:r w:rsidRPr="00DD4B2C">
        <w:t xml:space="preserve">Linux VM names follow the general conventions in the previous </w:t>
      </w:r>
      <w:r w:rsidR="003D0D22" w:rsidRPr="00DD4B2C">
        <w:t>section but</w:t>
      </w:r>
      <w:r w:rsidRPr="00DD4B2C">
        <w:t xml:space="preserve"> omit the ‘vm</w:t>
      </w:r>
      <w:r w:rsidR="00664272">
        <w:t>-</w:t>
      </w:r>
      <w:r w:rsidRPr="00DD4B2C">
        <w:t xml:space="preserve">’ resource type </w:t>
      </w:r>
      <w:r w:rsidR="00664272">
        <w:t>pre</w:t>
      </w:r>
      <w:r w:rsidRPr="00DD4B2C">
        <w:t>fix</w:t>
      </w:r>
      <w:r w:rsidR="00664272">
        <w:t xml:space="preserve"> and subscription</w:t>
      </w:r>
      <w:r w:rsidRPr="00DD4B2C">
        <w:t>.</w:t>
      </w:r>
    </w:p>
    <w:p w14:paraId="1A55D282" w14:textId="2990DA60" w:rsidR="00664272" w:rsidRDefault="00664272" w:rsidP="007D3452">
      <w:r>
        <w:t>&lt;workload/application&gt;-&lt;environment&gt;-&lt;region&gt;-&lt;instance&gt;</w:t>
      </w:r>
    </w:p>
    <w:p w14:paraId="720B74BA" w14:textId="2C367F04" w:rsidR="00D30B94" w:rsidRDefault="00D30B94" w:rsidP="007D3452">
      <w:r>
        <w:t>Examples:</w:t>
      </w:r>
    </w:p>
    <w:p w14:paraId="41B37985" w14:textId="078CCF80" w:rsidR="00664272" w:rsidRDefault="00664272" w:rsidP="007D3452">
      <w:r>
        <w:t xml:space="preserve">      rdp-dev-azw2-01</w:t>
      </w:r>
    </w:p>
    <w:p w14:paraId="00387E88" w14:textId="4001132E" w:rsidR="00D30B94" w:rsidRPr="00DD4B2C" w:rsidRDefault="00D30B94" w:rsidP="007D3452">
      <w:pPr>
        <w:pStyle w:val="Heading4"/>
      </w:pPr>
      <w:r w:rsidRPr="00DD4B2C">
        <w:t>Windows VMs:</w:t>
      </w:r>
    </w:p>
    <w:p w14:paraId="733DA099" w14:textId="14268334" w:rsidR="00D30B94" w:rsidRPr="00DD4B2C" w:rsidRDefault="003D0D22" w:rsidP="007D3452">
      <w:r w:rsidRPr="00DD4B2C">
        <w:t>Windows VMs in the spoke Subscriptions generally follow the same conventions as Linux VMs.  In order to align with on-premises naming conventions for Windows, as well as conserve characters in the name</w:t>
      </w:r>
      <w:r w:rsidR="00664272">
        <w:t>.</w:t>
      </w:r>
    </w:p>
    <w:p w14:paraId="1516A9CA" w14:textId="77777777" w:rsidR="00664272" w:rsidRDefault="00664272" w:rsidP="007D3452">
      <w:r>
        <w:t>&lt;workload/application&gt;-&lt;environment&gt;-&lt;region&gt;-&lt;instance&gt;</w:t>
      </w:r>
    </w:p>
    <w:p w14:paraId="1BFCD13D" w14:textId="77777777" w:rsidR="003D0D22" w:rsidRDefault="003D0D22" w:rsidP="007D3452">
      <w:r>
        <w:t>Examples:</w:t>
      </w:r>
    </w:p>
    <w:p w14:paraId="4CF3C28A" w14:textId="2753EB03" w:rsidR="003D0D22" w:rsidRDefault="003D0D22" w:rsidP="007D3452">
      <w:r>
        <w:t xml:space="preserve">       </w:t>
      </w:r>
      <w:r w:rsidR="00664272">
        <w:t xml:space="preserve">mgt-dev-azw2-01 </w:t>
      </w:r>
    </w:p>
    <w:p w14:paraId="01FF5F9F" w14:textId="77777777" w:rsidR="00B87F67" w:rsidRPr="006A1C31" w:rsidRDefault="00B87F67" w:rsidP="007D3452">
      <w:pPr>
        <w:pStyle w:val="Heading3"/>
      </w:pPr>
      <w:bookmarkStart w:id="162" w:name="_Toc74897678"/>
      <w:bookmarkStart w:id="163" w:name="_Toc176424563"/>
      <w:r w:rsidRPr="006A1C31">
        <w:t>Tagging</w:t>
      </w:r>
      <w:bookmarkEnd w:id="162"/>
      <w:bookmarkEnd w:id="163"/>
    </w:p>
    <w:p w14:paraId="3D040285" w14:textId="7DC61785" w:rsidR="00B87F67" w:rsidRPr="00C43E08" w:rsidRDefault="00B87F67" w:rsidP="007D3452">
      <w:pPr>
        <w:pStyle w:val="BodyText"/>
        <w:rPr>
          <w:sz w:val="20"/>
          <w:szCs w:val="20"/>
        </w:rPr>
      </w:pPr>
      <w:r w:rsidRPr="00C43E08">
        <w:rPr>
          <w:sz w:val="20"/>
          <w:szCs w:val="20"/>
        </w:rPr>
        <w:t xml:space="preserve">Tagging of all resources in an Azure environment helps to provide consistency, query, and automation of services in a mature state.  The Microsoft guidelines provide for tags that are organizational focused, but this model is not the best fit for </w:t>
      </w:r>
      <w:r w:rsidRPr="00C43E08">
        <w:rPr>
          <w:sz w:val="20"/>
          <w:szCs w:val="20"/>
        </w:rPr>
        <w:fldChar w:fldCharType="begin"/>
      </w:r>
      <w:r w:rsidRPr="00C43E08">
        <w:rPr>
          <w:sz w:val="20"/>
          <w:szCs w:val="20"/>
        </w:rPr>
        <w:instrText xml:space="preserve"> DOCPROPERTY  CustomerName  \* MERGEFORMAT </w:instrText>
      </w:r>
      <w:r w:rsidRPr="00C43E08">
        <w:rPr>
          <w:sz w:val="20"/>
          <w:szCs w:val="20"/>
        </w:rPr>
        <w:fldChar w:fldCharType="separate"/>
      </w:r>
      <w:r w:rsidR="00014477">
        <w:rPr>
          <w:sz w:val="20"/>
          <w:szCs w:val="20"/>
        </w:rPr>
        <w:t>Learning Care Group</w:t>
      </w:r>
      <w:r w:rsidRPr="00C43E08">
        <w:rPr>
          <w:sz w:val="20"/>
          <w:szCs w:val="20"/>
        </w:rPr>
        <w:fldChar w:fldCharType="end"/>
      </w:r>
      <w:r w:rsidRPr="00C43E08">
        <w:rPr>
          <w:sz w:val="20"/>
          <w:szCs w:val="20"/>
        </w:rPr>
        <w:t xml:space="preserve"> initially.  There are no current tagging policies in place today as resources are not tagged or present in a cloud provider at this point.</w:t>
      </w:r>
    </w:p>
    <w:p w14:paraId="5DE18527" w14:textId="77777777" w:rsidR="00B87F67" w:rsidRPr="004B5A02" w:rsidRDefault="00B87F67" w:rsidP="007D3452">
      <w:pPr>
        <w:keepNext/>
        <w:rPr>
          <w:b/>
          <w:bCs/>
        </w:rPr>
      </w:pPr>
      <w:r w:rsidRPr="004B5A02">
        <w:rPr>
          <w:b/>
          <w:bCs/>
        </w:rPr>
        <w:t>Current State:</w:t>
      </w:r>
    </w:p>
    <w:p w14:paraId="2FBE1C09" w14:textId="017B42CF" w:rsidR="00B87F67" w:rsidRDefault="00000000" w:rsidP="007D3452">
      <w:pPr>
        <w:keepNext/>
      </w:pPr>
      <w:r>
        <w:fldChar w:fldCharType="begin"/>
      </w:r>
      <w:r>
        <w:instrText>DOCPROPERTY  CustomerName  \* MERGEFORMAT</w:instrText>
      </w:r>
      <w:r>
        <w:fldChar w:fldCharType="separate"/>
      </w:r>
      <w:r w:rsidR="00014477">
        <w:t>Learning Care Group</w:t>
      </w:r>
      <w:r>
        <w:fldChar w:fldCharType="end"/>
      </w:r>
      <w:r w:rsidR="00B87F67" w:rsidRPr="004B5A02">
        <w:t xml:space="preserve"> </w:t>
      </w:r>
      <w:r w:rsidR="00B87F67">
        <w:t xml:space="preserve">does not have tagging in place. </w:t>
      </w:r>
      <w:r w:rsidR="00747A8D">
        <w:t>N</w:t>
      </w:r>
      <w:r w:rsidR="00B87F67">
        <w:t xml:space="preserve">eudesic recommends </w:t>
      </w:r>
      <w:r>
        <w:fldChar w:fldCharType="begin"/>
      </w:r>
      <w:r>
        <w:instrText>DOCPROPERTY  CustomerName  \* MERGEFORMAT</w:instrText>
      </w:r>
      <w:r>
        <w:fldChar w:fldCharType="separate"/>
      </w:r>
      <w:r w:rsidR="00014477">
        <w:t>Learning Care Group</w:t>
      </w:r>
      <w:r>
        <w:fldChar w:fldCharType="end"/>
      </w:r>
      <w:r w:rsidR="00B87F67">
        <w:t xml:space="preserve"> keep </w:t>
      </w:r>
      <w:r w:rsidR="00747A8D">
        <w:t>tagging</w:t>
      </w:r>
      <w:r w:rsidR="00B87F67">
        <w:t xml:space="preserve"> conventions short and consistent in alignment with the Azure recommended conventions for simplicity.</w:t>
      </w:r>
    </w:p>
    <w:p w14:paraId="5EAF429D" w14:textId="0BAE10AC" w:rsidR="009A29BC" w:rsidRDefault="009A29BC" w:rsidP="007D3452">
      <w:pPr>
        <w:pStyle w:val="Heading3"/>
      </w:pPr>
      <w:bookmarkStart w:id="164" w:name="_Toc176424564"/>
      <w:r>
        <w:t>Kubernetes Resources</w:t>
      </w:r>
    </w:p>
    <w:p w14:paraId="184F9999" w14:textId="77777777" w:rsidR="009A29BC" w:rsidRDefault="009A29BC" w:rsidP="009A29BC">
      <w:pPr>
        <w:pStyle w:val="Heading1"/>
      </w:pPr>
      <w:r>
        <w:t>Naming Patterns for Kubernetes Resources</w:t>
      </w:r>
    </w:p>
    <w:p w14:paraId="21AFCEAE" w14:textId="77777777" w:rsidR="009A29BC" w:rsidRDefault="009A29BC" w:rsidP="009A29BC">
      <w:pPr>
        <w:pStyle w:val="ListParagraph"/>
        <w:numPr>
          <w:ilvl w:val="0"/>
          <w:numId w:val="79"/>
        </w:numPr>
      </w:pPr>
      <w:r w:rsidRPr="009A29BC">
        <w:t>Namespaces: --</w:t>
      </w:r>
    </w:p>
    <w:p w14:paraId="347319D5" w14:textId="77777777" w:rsidR="009A29BC" w:rsidRDefault="009A29BC" w:rsidP="009A29BC">
      <w:pPr>
        <w:pStyle w:val="ListParagraph"/>
        <w:numPr>
          <w:ilvl w:val="0"/>
          <w:numId w:val="79"/>
        </w:numPr>
      </w:pPr>
      <w:r w:rsidRPr="009A29BC">
        <w:t>Pods: ---</w:t>
      </w:r>
    </w:p>
    <w:p w14:paraId="6AFE671D" w14:textId="77777777" w:rsidR="009A29BC" w:rsidRDefault="009A29BC" w:rsidP="009A29BC">
      <w:pPr>
        <w:pStyle w:val="ListParagraph"/>
        <w:numPr>
          <w:ilvl w:val="0"/>
          <w:numId w:val="79"/>
        </w:numPr>
      </w:pPr>
      <w:r w:rsidRPr="009A29BC">
        <w:t>Services: svc---</w:t>
      </w:r>
    </w:p>
    <w:p w14:paraId="3475EE41" w14:textId="77777777" w:rsidR="009A29BC" w:rsidRDefault="009A29BC" w:rsidP="009A29BC">
      <w:pPr>
        <w:pStyle w:val="ListParagraph"/>
        <w:numPr>
          <w:ilvl w:val="0"/>
          <w:numId w:val="79"/>
        </w:numPr>
      </w:pPr>
      <w:r w:rsidRPr="009A29BC">
        <w:t>Deployments: deploy---</w:t>
      </w:r>
    </w:p>
    <w:p w14:paraId="0E9A3F59" w14:textId="77777777" w:rsidR="009A29BC" w:rsidRDefault="009A29BC" w:rsidP="009A29BC">
      <w:pPr>
        <w:pStyle w:val="ListParagraph"/>
        <w:numPr>
          <w:ilvl w:val="0"/>
          <w:numId w:val="79"/>
        </w:numPr>
      </w:pPr>
      <w:r w:rsidRPr="009A29BC">
        <w:t>ConfigMaps: cm---</w:t>
      </w:r>
    </w:p>
    <w:p w14:paraId="11F03CCD" w14:textId="77777777" w:rsidR="009A29BC" w:rsidRDefault="009A29BC" w:rsidP="009A29BC">
      <w:pPr>
        <w:pStyle w:val="ListParagraph"/>
        <w:numPr>
          <w:ilvl w:val="0"/>
          <w:numId w:val="79"/>
        </w:numPr>
      </w:pPr>
      <w:r w:rsidRPr="009A29BC">
        <w:t>Secrets: sec---</w:t>
      </w:r>
    </w:p>
    <w:p w14:paraId="0DA71DFC" w14:textId="77777777" w:rsidR="009A29BC" w:rsidRDefault="009A29BC" w:rsidP="009A29BC">
      <w:pPr>
        <w:pStyle w:val="ListParagraph"/>
        <w:numPr>
          <w:ilvl w:val="0"/>
          <w:numId w:val="79"/>
        </w:numPr>
      </w:pPr>
      <w:r w:rsidRPr="009A29BC">
        <w:t>PersistentVolumeClaims (PVCs): pvc---</w:t>
      </w:r>
    </w:p>
    <w:p w14:paraId="595C8621" w14:textId="77777777" w:rsidR="009A29BC" w:rsidRDefault="009A29BC" w:rsidP="009A29BC">
      <w:pPr>
        <w:pStyle w:val="ListParagraph"/>
        <w:numPr>
          <w:ilvl w:val="0"/>
          <w:numId w:val="79"/>
        </w:numPr>
      </w:pPr>
      <w:r w:rsidRPr="009A29BC">
        <w:t>Ingress: ing---</w:t>
      </w:r>
    </w:p>
    <w:p w14:paraId="6F6FBB84" w14:textId="77777777" w:rsidR="009A29BC" w:rsidRDefault="009A29BC" w:rsidP="009A29BC">
      <w:pPr>
        <w:pStyle w:val="ListParagraph"/>
        <w:numPr>
          <w:ilvl w:val="0"/>
          <w:numId w:val="79"/>
        </w:numPr>
      </w:pPr>
      <w:r w:rsidRPr="009A29BC">
        <w:t>DaemonSets: ds---</w:t>
      </w:r>
    </w:p>
    <w:p w14:paraId="221CD18B" w14:textId="77777777" w:rsidR="009A29BC" w:rsidRDefault="009A29BC" w:rsidP="009A29BC">
      <w:pPr>
        <w:pStyle w:val="ListParagraph"/>
        <w:numPr>
          <w:ilvl w:val="0"/>
          <w:numId w:val="79"/>
        </w:numPr>
      </w:pPr>
      <w:r w:rsidRPr="009A29BC">
        <w:t>StatefulSets: ss---</w:t>
      </w:r>
    </w:p>
    <w:p w14:paraId="03C4F6F7" w14:textId="77777777" w:rsidR="009A29BC" w:rsidRDefault="009A29BC" w:rsidP="009A29BC">
      <w:pPr>
        <w:pStyle w:val="ListParagraph"/>
        <w:numPr>
          <w:ilvl w:val="0"/>
          <w:numId w:val="79"/>
        </w:numPr>
      </w:pPr>
      <w:r w:rsidRPr="009A29BC">
        <w:t>Jobs: job----</w:t>
      </w:r>
    </w:p>
    <w:p w14:paraId="4C2BED93" w14:textId="5574FAC3" w:rsidR="009A29BC" w:rsidRPr="009A29BC" w:rsidRDefault="009A29BC" w:rsidP="009A29BC">
      <w:pPr>
        <w:pStyle w:val="ListParagraph"/>
        <w:numPr>
          <w:ilvl w:val="0"/>
          <w:numId w:val="79"/>
        </w:numPr>
      </w:pPr>
      <w:r w:rsidRPr="009A29BC">
        <w:t>CronJobs: cj----</w:t>
      </w:r>
    </w:p>
    <w:p w14:paraId="526D089E" w14:textId="179F8B4A" w:rsidR="00C904EB" w:rsidRDefault="00C904EB" w:rsidP="007D3452">
      <w:pPr>
        <w:pStyle w:val="Heading3"/>
      </w:pPr>
      <w:r>
        <w:lastRenderedPageBreak/>
        <w:t>Resource Lock Naming Patterns</w:t>
      </w:r>
      <w:bookmarkEnd w:id="164"/>
    </w:p>
    <w:p w14:paraId="6E83D5E1" w14:textId="287368E8" w:rsidR="00C904EB" w:rsidRPr="00FB7300" w:rsidRDefault="00C904EB" w:rsidP="007D3452">
      <w:r w:rsidRPr="00FB7300">
        <w:t xml:space="preserve">Azure provides two types of Resource Locks, which are assigned at the </w:t>
      </w:r>
      <w:r w:rsidR="002E6F51" w:rsidRPr="00FB7300">
        <w:t xml:space="preserve">resource, </w:t>
      </w:r>
      <w:r w:rsidRPr="00FB7300">
        <w:t>Resource Group</w:t>
      </w:r>
      <w:r w:rsidR="002E6F51" w:rsidRPr="00FB7300">
        <w:t xml:space="preserve"> or Subscription</w:t>
      </w:r>
      <w:r w:rsidRPr="00FB7300">
        <w:t xml:space="preserve"> level.  These locks offer an additional layer of protection against unplanned changes to key services.</w:t>
      </w:r>
      <w:r w:rsidR="00175DAD" w:rsidRPr="00FB7300">
        <w:t xml:space="preserve">  Best practice is to combine both lock types on for the same Resource Group</w:t>
      </w:r>
      <w:r w:rsidR="002E6F51" w:rsidRPr="00FB7300">
        <w:t xml:space="preserve"> and consider what locks are appropriate for either an entire Subscription or a particularly sensitive resource</w:t>
      </w:r>
      <w:r w:rsidR="005128EA" w:rsidRPr="00FB7300">
        <w:t>.</w:t>
      </w:r>
    </w:p>
    <w:p w14:paraId="322A01C6" w14:textId="46DEF617" w:rsidR="005128EA" w:rsidRPr="00FD608F" w:rsidRDefault="005128EA" w:rsidP="007D3452">
      <w:r w:rsidRPr="00FD608F">
        <w:t>Note: Only a Global Administrator or Resource Owner has permissions to remove Resource Locks.  Contributors or other roles do not have this permission.</w:t>
      </w:r>
    </w:p>
    <w:p w14:paraId="32F8B352" w14:textId="77777777" w:rsidR="00C904EB" w:rsidRPr="00FB7300" w:rsidRDefault="00C904EB" w:rsidP="007D3452">
      <w:r w:rsidRPr="00FB7300">
        <w:t>Two lock types are supported – Read Only and Delete.  The convention provided below is composed from the Resource Group name and Resource Lock type.</w:t>
      </w:r>
    </w:p>
    <w:p w14:paraId="3C851389" w14:textId="55AB0BFC" w:rsidR="00C904EB" w:rsidRPr="00FB7300" w:rsidRDefault="00C904EB" w:rsidP="007D3452">
      <w:r w:rsidRPr="00FB7300">
        <w:t>&lt;resource name&gt;-&lt;lock type&gt;</w:t>
      </w:r>
    </w:p>
    <w:p w14:paraId="6FFC3D90" w14:textId="7BBFD62F" w:rsidR="00C904EB" w:rsidRPr="00FB7300" w:rsidRDefault="00C904EB" w:rsidP="007D3452">
      <w:r w:rsidRPr="00FB7300">
        <w:tab/>
        <w:t>lock type: read-lock | delete-lock</w:t>
      </w:r>
    </w:p>
    <w:p w14:paraId="3E9385E9" w14:textId="624F7727" w:rsidR="00C904EB" w:rsidRPr="00FB7300" w:rsidRDefault="00C904EB" w:rsidP="007D3452">
      <w:r w:rsidRPr="00FB7300">
        <w:t>For example:</w:t>
      </w:r>
    </w:p>
    <w:p w14:paraId="4EC59C03" w14:textId="488394AE" w:rsidR="00C904EB" w:rsidRPr="00FB7300" w:rsidRDefault="00C904EB" w:rsidP="007D3452">
      <w:r w:rsidRPr="00FB7300">
        <w:tab/>
      </w:r>
      <w:r w:rsidR="00747A8D" w:rsidRPr="00747A8D">
        <w:t>rg-nethub-</w:t>
      </w:r>
      <w:r w:rsidR="002D31A4">
        <w:t>svcs-</w:t>
      </w:r>
      <w:r w:rsidR="00747A8D" w:rsidRPr="00747A8D">
        <w:t>prod-azw2-01</w:t>
      </w:r>
      <w:r w:rsidR="00175DAD" w:rsidRPr="00FB7300">
        <w:t>-read-lock</w:t>
      </w:r>
      <w:r w:rsidR="002E6F51" w:rsidRPr="00FB7300">
        <w:t xml:space="preserve"> (Resource Group)</w:t>
      </w:r>
    </w:p>
    <w:p w14:paraId="0DFEF137" w14:textId="7FED86EE" w:rsidR="00C904EB" w:rsidRPr="00FB7300" w:rsidRDefault="00C904EB" w:rsidP="007D3452">
      <w:r w:rsidRPr="00FB7300">
        <w:tab/>
      </w:r>
      <w:r w:rsidR="00747A8D" w:rsidRPr="00747A8D">
        <w:t>rg-nethub-</w:t>
      </w:r>
      <w:r w:rsidR="002D31A4">
        <w:t>svcs-</w:t>
      </w:r>
      <w:r w:rsidR="00747A8D" w:rsidRPr="00747A8D">
        <w:t>prod-azw2-01</w:t>
      </w:r>
      <w:r w:rsidR="00175DAD" w:rsidRPr="00FB7300">
        <w:t>-delete-lock</w:t>
      </w:r>
      <w:r w:rsidR="002E6F51" w:rsidRPr="00FB7300">
        <w:t xml:space="preserve"> (Resource Group)</w:t>
      </w:r>
    </w:p>
    <w:p w14:paraId="3DA84B5D" w14:textId="2C079A99" w:rsidR="00FC1EF3" w:rsidRDefault="00FC1EF3" w:rsidP="007D3452">
      <w:pPr>
        <w:pStyle w:val="Heading3"/>
      </w:pPr>
      <w:bookmarkStart w:id="165" w:name="_Toc176424565"/>
      <w:r>
        <w:t>Service Account</w:t>
      </w:r>
      <w:r w:rsidR="00FD608F">
        <w:t xml:space="preserve">/App </w:t>
      </w:r>
      <w:r w:rsidR="00FF0418">
        <w:t>Registration</w:t>
      </w:r>
      <w:r>
        <w:t xml:space="preserve"> Naming Conventions</w:t>
      </w:r>
      <w:bookmarkEnd w:id="165"/>
    </w:p>
    <w:p w14:paraId="34AA6981" w14:textId="6ACD1EDD" w:rsidR="00FC1EF3" w:rsidRDefault="5ECE3EF8" w:rsidP="007D3452">
      <w:r w:rsidRPr="5B0B21D7">
        <w:t xml:space="preserve">Service accounts are used for application connections between resources, such as from Azure Data Factory to Data Lake storage.  These accounts are managed in </w:t>
      </w:r>
      <w:r w:rsidR="000E0E82">
        <w:t xml:space="preserve">Entra ID </w:t>
      </w:r>
      <w:r w:rsidRPr="5B0B21D7">
        <w:t>.</w:t>
      </w:r>
    </w:p>
    <w:p w14:paraId="48248D54" w14:textId="3E507088" w:rsidR="00FD608F" w:rsidRDefault="00FD608F" w:rsidP="007D3452">
      <w:pPr>
        <w:rPr>
          <w:lang w:val="en-US"/>
        </w:rPr>
      </w:pPr>
      <w:r>
        <w:rPr>
          <w:lang w:val="en-US"/>
        </w:rPr>
        <w:t>Accounts are configured for two different functions – named resources and application roles.</w:t>
      </w:r>
    </w:p>
    <w:p w14:paraId="2EF9DA2A" w14:textId="78938A64" w:rsidR="00FD608F" w:rsidRDefault="00FD608F" w:rsidP="007D3452">
      <w:pPr>
        <w:rPr>
          <w:lang w:val="en-US"/>
        </w:rPr>
      </w:pPr>
      <w:r>
        <w:rPr>
          <w:lang w:val="en-US"/>
        </w:rPr>
        <w:t>For named resources, application names simply match the resource name itself.</w:t>
      </w:r>
    </w:p>
    <w:p w14:paraId="4F3116D0" w14:textId="2B490200" w:rsidR="00FD608F" w:rsidRPr="00FD608F" w:rsidRDefault="00A95492" w:rsidP="007D3452">
      <w:pPr>
        <w:rPr>
          <w:lang w:val="en-US"/>
        </w:rPr>
      </w:pPr>
      <w:r>
        <w:rPr>
          <w:lang w:val="en-US"/>
        </w:rPr>
        <w:t>&lt;functionality&gt;-</w:t>
      </w:r>
      <w:r w:rsidR="00FD608F" w:rsidRPr="00FD608F">
        <w:rPr>
          <w:lang w:val="en-US"/>
        </w:rPr>
        <w:t>&lt;resource name&gt;</w:t>
      </w:r>
    </w:p>
    <w:p w14:paraId="17A3F2BC" w14:textId="2106BFA0" w:rsidR="00FD608F" w:rsidRDefault="00FD608F" w:rsidP="007D3452">
      <w:pPr>
        <w:rPr>
          <w:lang w:val="en-US"/>
        </w:rPr>
      </w:pPr>
      <w:r>
        <w:rPr>
          <w:lang w:val="en-US"/>
        </w:rPr>
        <w:t xml:space="preserve">Example: </w:t>
      </w:r>
      <w:r w:rsidR="00A95492" w:rsidRPr="00A95492">
        <w:rPr>
          <w:lang w:val="en-US"/>
        </w:rPr>
        <w:t>terraform-mg-prod</w:t>
      </w:r>
    </w:p>
    <w:p w14:paraId="76D76BC3" w14:textId="685C72AD" w:rsidR="00265A72" w:rsidRDefault="00265A72" w:rsidP="007D3452">
      <w:pPr>
        <w:pStyle w:val="Heading3"/>
      </w:pPr>
      <w:bookmarkStart w:id="166" w:name="_Toc176424566"/>
      <w:r>
        <w:t>Network Security Group Rule Naming Patterns</w:t>
      </w:r>
      <w:bookmarkEnd w:id="166"/>
    </w:p>
    <w:p w14:paraId="05FFB239" w14:textId="7A2116F2" w:rsidR="00BA2128" w:rsidRDefault="00BA2128" w:rsidP="007D3452">
      <w:r>
        <w:t xml:space="preserve">Network Security Groups (NSGs) help control network traffic as lightweight firewalls assigned to </w:t>
      </w:r>
      <w:r w:rsidR="008050EB">
        <w:t xml:space="preserve">entire Virtual Networks, Subnets, or Virtual Machine NICs. </w:t>
      </w:r>
      <w:r>
        <w:t xml:space="preserve">Common templates can be applied to multiple resources, but they do not nest.  </w:t>
      </w:r>
    </w:p>
    <w:p w14:paraId="3D64D633" w14:textId="600E9B39" w:rsidR="00BA2128" w:rsidRDefault="00BA2128" w:rsidP="007D3452">
      <w:r>
        <w:t xml:space="preserve">When created, the Azure platform </w:t>
      </w:r>
      <w:r w:rsidR="008050EB">
        <w:t>evaluates each packet against the NSG rules (in order) until there is a match and then either allows or denies traffic. This is done at the NIC level, even if the rules are defined for a broader scope,</w:t>
      </w:r>
      <w:r>
        <w:t xml:space="preserve"> such as a Subnet or VNet.</w:t>
      </w:r>
    </w:p>
    <w:p w14:paraId="607A43C8" w14:textId="77777777" w:rsidR="00BA2128" w:rsidRDefault="00BA2128" w:rsidP="007D3452">
      <w:r>
        <w:t xml:space="preserve">NSG rules are a combination of inbound and outbound addresses, ports, protocols and whether to allow or deny traffic.  </w:t>
      </w:r>
    </w:p>
    <w:p w14:paraId="4D874704" w14:textId="77777777" w:rsidR="00BA2128" w:rsidRDefault="00BA2128" w:rsidP="007D3452">
      <w:r>
        <w:t>Rule names are defined as follows:</w:t>
      </w:r>
    </w:p>
    <w:p w14:paraId="59BC4BDA" w14:textId="47E007FC" w:rsidR="00BA2128" w:rsidRPr="00265A72" w:rsidRDefault="00BA2128" w:rsidP="007D3452">
      <w:r w:rsidRPr="00265A72">
        <w:t>&lt;action&gt;-&lt;network&gt;-</w:t>
      </w:r>
      <w:r>
        <w:t>&lt;port&gt;-</w:t>
      </w:r>
      <w:r w:rsidRPr="00265A72">
        <w:t>&lt;</w:t>
      </w:r>
      <w:r>
        <w:t>direction</w:t>
      </w:r>
      <w:r w:rsidRPr="00265A72">
        <w:t>&gt;</w:t>
      </w:r>
    </w:p>
    <w:p w14:paraId="27B6DD83" w14:textId="77777777" w:rsidR="00BA2128" w:rsidRDefault="00BA2128" w:rsidP="007D3452">
      <w:r w:rsidRPr="00265A72">
        <w:tab/>
        <w:t>action: allow | deny</w:t>
      </w:r>
    </w:p>
    <w:p w14:paraId="2D5CB2F9" w14:textId="77777777" w:rsidR="00BA2128" w:rsidRDefault="00BA2128" w:rsidP="007D3452">
      <w:r>
        <w:tab/>
        <w:t>network: shorthand for address space, protocol, subnet/vnet/etc.</w:t>
      </w:r>
    </w:p>
    <w:p w14:paraId="0EC019EA" w14:textId="226D6255" w:rsidR="00BA2128" w:rsidRPr="00BA2128" w:rsidRDefault="00BA2128" w:rsidP="007D3452">
      <w:r>
        <w:tab/>
        <w:t xml:space="preserve">port: </w:t>
      </w:r>
      <w:r>
        <w:rPr>
          <w:i/>
          <w:iCs/>
        </w:rPr>
        <w:t>port number</w:t>
      </w:r>
      <w:r>
        <w:t xml:space="preserve"> | all</w:t>
      </w:r>
    </w:p>
    <w:p w14:paraId="46AB9CB7" w14:textId="03D92324" w:rsidR="00BA2128" w:rsidRPr="00265A72" w:rsidRDefault="00BA2128" w:rsidP="007D3452">
      <w:r>
        <w:tab/>
        <w:t>direction: in | out</w:t>
      </w:r>
    </w:p>
    <w:p w14:paraId="40A80281" w14:textId="77777777" w:rsidR="00BA2128" w:rsidRDefault="00BA2128" w:rsidP="007D3452">
      <w:r>
        <w:t>Examples:</w:t>
      </w:r>
    </w:p>
    <w:p w14:paraId="0874E988" w14:textId="3000EEBB" w:rsidR="00BA2128" w:rsidRPr="003446D8" w:rsidRDefault="00BA2128" w:rsidP="007D3452">
      <w:pPr>
        <w:pStyle w:val="ListParagraph"/>
        <w:numPr>
          <w:ilvl w:val="0"/>
          <w:numId w:val="10"/>
        </w:numPr>
      </w:pPr>
      <w:r w:rsidRPr="003446D8">
        <w:t>allow-it-</w:t>
      </w:r>
      <w:r w:rsidR="00F15C76" w:rsidRPr="003446D8">
        <w:t>prod</w:t>
      </w:r>
      <w:r w:rsidRPr="003446D8">
        <w:t>-all-out:   All outbound traffic to the IT Hub subnet</w:t>
      </w:r>
    </w:p>
    <w:p w14:paraId="082FB1A5" w14:textId="434C4590" w:rsidR="00BA2128" w:rsidRPr="003446D8" w:rsidRDefault="00BA2128" w:rsidP="007D3452">
      <w:pPr>
        <w:pStyle w:val="ListParagraph"/>
        <w:numPr>
          <w:ilvl w:val="0"/>
          <w:numId w:val="10"/>
        </w:numPr>
      </w:pPr>
      <w:r w:rsidRPr="003446D8">
        <w:lastRenderedPageBreak/>
        <w:t>deny-10-</w:t>
      </w:r>
      <w:r w:rsidR="00FF0418" w:rsidRPr="003446D8">
        <w:t>80</w:t>
      </w:r>
      <w:r w:rsidRPr="003446D8">
        <w:t>-out: Deny outbound traffic to the entire 10.x.x.x private address space</w:t>
      </w:r>
    </w:p>
    <w:p w14:paraId="6355039C" w14:textId="31CB87A0" w:rsidR="00BA2128" w:rsidRPr="003446D8" w:rsidRDefault="00BA2128" w:rsidP="007D3452">
      <w:pPr>
        <w:pStyle w:val="ListParagraph"/>
        <w:numPr>
          <w:ilvl w:val="0"/>
          <w:numId w:val="10"/>
        </w:numPr>
      </w:pPr>
      <w:r w:rsidRPr="003446D8">
        <w:t>deny-internet-all-out: Prohibit direct connections to Internet resources</w:t>
      </w:r>
    </w:p>
    <w:p w14:paraId="6E593BF3" w14:textId="5537D923" w:rsidR="005922C1" w:rsidRDefault="00BB0F49" w:rsidP="007D3452">
      <w:pPr>
        <w:pStyle w:val="Heading2"/>
      </w:pPr>
      <w:bookmarkStart w:id="167" w:name="_Toc176424567"/>
      <w:r>
        <w:t>Resource Groups</w:t>
      </w:r>
      <w:bookmarkEnd w:id="167"/>
    </w:p>
    <w:p w14:paraId="1EF7BED0" w14:textId="7C678922" w:rsidR="00946121" w:rsidRDefault="00946121" w:rsidP="007D3452">
      <w:r w:rsidRPr="004B5A02">
        <w:t>Resource groups in Azure are containers of resources</w:t>
      </w:r>
      <w:r>
        <w:t xml:space="preserve"> which operate to organize, act as security boundaries, and segment resources by support organizations</w:t>
      </w:r>
      <w:r w:rsidRPr="004B5A02">
        <w:t xml:space="preserve">. </w:t>
      </w:r>
      <w:r w:rsidR="009A797E" w:rsidRPr="00700EDA">
        <w:t>Resource Groups are foundational collections of resources that server as a management and security container.  In practice, the</w:t>
      </w:r>
      <w:r w:rsidR="009A797E">
        <w:t>y</w:t>
      </w:r>
      <w:r w:rsidR="009A797E" w:rsidRPr="00700EDA">
        <w:t xml:space="preserve"> represent a complete functional solution, or a set of resources with strong affinity. </w:t>
      </w:r>
      <w:r w:rsidRPr="004B5A02">
        <w:t>Resource groups are used for a few different purposes and may vary depending on what resources are contained within</w:t>
      </w:r>
      <w:r>
        <w:t>, and the support function they back.</w:t>
      </w:r>
      <w:r w:rsidRPr="004B5A02">
        <w:t xml:space="preserve"> </w:t>
      </w:r>
    </w:p>
    <w:p w14:paraId="782753B0" w14:textId="24695770" w:rsidR="00946121" w:rsidRDefault="00946121" w:rsidP="007D3452">
      <w:pPr>
        <w:keepNext/>
      </w:pPr>
      <w:r w:rsidRPr="004B5A02">
        <w:t xml:space="preserve"> </w:t>
      </w:r>
      <w:r>
        <w:t>Additional uses cases may also generate the need for resource groups such as a</w:t>
      </w:r>
      <w:r w:rsidRPr="004B5A02">
        <w:t>dministration access control, delegat</w:t>
      </w:r>
      <w:r>
        <w:t>ing</w:t>
      </w:r>
      <w:r w:rsidRPr="004B5A02">
        <w:t xml:space="preserve"> fine grained </w:t>
      </w:r>
      <w:r>
        <w:t>permissions</w:t>
      </w:r>
      <w:r w:rsidRPr="004B5A02">
        <w:t xml:space="preserve"> to resources contained with the group. It is recommended for most scenarios that </w:t>
      </w:r>
      <w:r>
        <w:t>security</w:t>
      </w:r>
      <w:r w:rsidRPr="004B5A02">
        <w:t xml:space="preserve"> be applied at the resource group level and let resource contain inherit access controls. </w:t>
      </w:r>
      <w:r>
        <w:t xml:space="preserve"> L</w:t>
      </w:r>
      <w:r w:rsidRPr="004B5A02">
        <w:t>ifecycle of resources, resources that are dedicate</w:t>
      </w:r>
      <w:r>
        <w:t>d</w:t>
      </w:r>
      <w:r w:rsidRPr="004B5A02">
        <w:t xml:space="preserve"> and or related to each other for a specific service or application can deployed and removed as group providing efficiency in lifecycle management</w:t>
      </w:r>
      <w:r>
        <w:t>, and to allow for reorganization as organizations change and grow.</w:t>
      </w:r>
    </w:p>
    <w:p w14:paraId="1E8E04FA" w14:textId="77777777" w:rsidR="00130FF0" w:rsidRPr="00700EDA" w:rsidRDefault="00130FF0" w:rsidP="007D3452">
      <w:r w:rsidRPr="00700EDA">
        <w:t>For example, a solution-specific Resource Group may contain its collection of Web Servers, Databases, Storage Accounts and applications required for an entire deployment.  Operational Resource Groups, such as a network Resource Group, would contain the Virtual Network, Network Security Groups, VNet Gateways and NVAs.</w:t>
      </w:r>
    </w:p>
    <w:p w14:paraId="4961B7C5" w14:textId="77777777" w:rsidR="00130FF0" w:rsidRPr="00700EDA" w:rsidRDefault="00130FF0" w:rsidP="007D3452">
      <w:pPr>
        <w:pStyle w:val="ListParagraph"/>
        <w:numPr>
          <w:ilvl w:val="0"/>
          <w:numId w:val="11"/>
        </w:numPr>
      </w:pPr>
      <w:r w:rsidRPr="00700EDA">
        <w:t>Every Azure Resource is contained in exactly one Resource Group</w:t>
      </w:r>
    </w:p>
    <w:p w14:paraId="44D3EF4F" w14:textId="77777777" w:rsidR="00130FF0" w:rsidRPr="00700EDA" w:rsidRDefault="00130FF0" w:rsidP="007D3452">
      <w:pPr>
        <w:pStyle w:val="ListParagraph"/>
        <w:numPr>
          <w:ilvl w:val="0"/>
          <w:numId w:val="11"/>
        </w:numPr>
      </w:pPr>
      <w:r w:rsidRPr="00700EDA">
        <w:t>RBAC permissions may be assigned at the Resource Group level (this is typical).</w:t>
      </w:r>
    </w:p>
    <w:p w14:paraId="11909560" w14:textId="384F2569" w:rsidR="00130FF0" w:rsidRPr="00700EDA" w:rsidRDefault="00130FF0" w:rsidP="007D3452">
      <w:pPr>
        <w:pStyle w:val="ListParagraph"/>
        <w:numPr>
          <w:ilvl w:val="0"/>
          <w:numId w:val="11"/>
        </w:numPr>
      </w:pPr>
      <w:r w:rsidRPr="00700EDA">
        <w:t xml:space="preserve">Billing reports may be generated for the Resource Group; providing information about the overall cost of each solution within the </w:t>
      </w:r>
      <w:r w:rsidR="00000000">
        <w:fldChar w:fldCharType="begin"/>
      </w:r>
      <w:r w:rsidR="00000000">
        <w:instrText xml:space="preserve"> DOCPROPERTY  CustomerName  \* MERGEFORMAT </w:instrText>
      </w:r>
      <w:r w:rsidR="00000000">
        <w:fldChar w:fldCharType="separate"/>
      </w:r>
      <w:r w:rsidR="008050EB">
        <w:t>Learning Care Group</w:t>
      </w:r>
      <w:r w:rsidR="00000000">
        <w:fldChar w:fldCharType="end"/>
      </w:r>
      <w:r w:rsidR="008050EB">
        <w:t xml:space="preserve"> </w:t>
      </w:r>
      <w:r w:rsidRPr="00700EDA">
        <w:t>environment.</w:t>
      </w:r>
    </w:p>
    <w:p w14:paraId="1BE9EBDC" w14:textId="77777777" w:rsidR="00946121" w:rsidRPr="00CD5FC3" w:rsidRDefault="00946121" w:rsidP="007D3452">
      <w:pPr>
        <w:rPr>
          <w:b/>
          <w:bCs/>
        </w:rPr>
      </w:pPr>
      <w:r w:rsidRPr="00CD5FC3">
        <w:rPr>
          <w:b/>
          <w:bCs/>
        </w:rPr>
        <w:t>Current State:</w:t>
      </w:r>
    </w:p>
    <w:p w14:paraId="780A224C" w14:textId="71A0B4C2" w:rsidR="00946121" w:rsidRDefault="00000000" w:rsidP="007D3452">
      <w:pPr>
        <w:rPr>
          <w:noProof/>
        </w:rPr>
      </w:pPr>
      <w:r>
        <w:fldChar w:fldCharType="begin"/>
      </w:r>
      <w:r>
        <w:instrText>DOCPROPERTY  CustomerName  \* MERGEFORMAT</w:instrText>
      </w:r>
      <w:r>
        <w:fldChar w:fldCharType="separate"/>
      </w:r>
      <w:r w:rsidR="00014477">
        <w:t>Learning Care Group</w:t>
      </w:r>
      <w:r>
        <w:fldChar w:fldCharType="end"/>
      </w:r>
      <w:r w:rsidR="00946121" w:rsidRPr="004B5A02">
        <w:rPr>
          <w:noProof/>
        </w:rPr>
        <w:t xml:space="preserve"> Azure resource groups generally </w:t>
      </w:r>
      <w:r w:rsidR="008050EB">
        <w:rPr>
          <w:noProof/>
        </w:rPr>
        <w:t>fall into 2 types, organized by service names or environment types. Resource groups should also be used to set permission</w:t>
      </w:r>
      <w:r w:rsidR="00946121">
        <w:rPr>
          <w:noProof/>
        </w:rPr>
        <w:t xml:space="preserve"> boundaries, support boundaries, and development team permissions.</w:t>
      </w:r>
    </w:p>
    <w:p w14:paraId="10582CDF" w14:textId="3D437016" w:rsidR="00946121" w:rsidRDefault="00946121" w:rsidP="007D3452">
      <w:pPr>
        <w:rPr>
          <w:noProof/>
        </w:rPr>
      </w:pPr>
      <w:r>
        <w:rPr>
          <w:noProof/>
        </w:rPr>
        <w:t>Here are some specific examples of what that would look like in accordance with the defined standards and incorporating the naming standards recommendations.</w:t>
      </w:r>
    </w:p>
    <w:p w14:paraId="21BE14CC" w14:textId="3643BD0E" w:rsidR="00946121" w:rsidRDefault="00946121" w:rsidP="007D3452">
      <w:pPr>
        <w:rPr>
          <w:noProof/>
        </w:rPr>
      </w:pPr>
      <w:r>
        <w:rPr>
          <w:noProof/>
        </w:rPr>
        <w:t>Example: rg-</w:t>
      </w:r>
      <w:r w:rsidR="00816C76">
        <w:rPr>
          <w:noProof/>
        </w:rPr>
        <w:t>nethub</w:t>
      </w:r>
      <w:r w:rsidR="00000000">
        <w:fldChar w:fldCharType="begin"/>
      </w:r>
      <w:r w:rsidR="00000000">
        <w:instrText xml:space="preserve"> DOCPROPERTY  CustomerName  \* MERGEFORMAT </w:instrText>
      </w:r>
      <w:r w:rsidR="00000000">
        <w:fldChar w:fldCharType="separate"/>
      </w:r>
      <w:r w:rsidR="00321345">
        <w:t>-lcg</w:t>
      </w:r>
      <w:r w:rsidR="00000000">
        <w:fldChar w:fldCharType="end"/>
      </w:r>
      <w:r>
        <w:rPr>
          <w:noProof/>
        </w:rPr>
        <w:t>-pr</w:t>
      </w:r>
      <w:r w:rsidR="0021720D">
        <w:rPr>
          <w:noProof/>
        </w:rPr>
        <w:t>o</w:t>
      </w:r>
      <w:r>
        <w:rPr>
          <w:noProof/>
        </w:rPr>
        <w:t>d</w:t>
      </w:r>
      <w:r w:rsidR="00816C76">
        <w:rPr>
          <w:noProof/>
        </w:rPr>
        <w:t>-prod</w:t>
      </w:r>
      <w:r>
        <w:rPr>
          <w:noProof/>
        </w:rPr>
        <w:t>-</w:t>
      </w:r>
      <w:r w:rsidR="00F00907">
        <w:rPr>
          <w:noProof/>
        </w:rPr>
        <w:t>azw2</w:t>
      </w:r>
      <w:r>
        <w:rPr>
          <w:noProof/>
        </w:rPr>
        <w:t>-01</w:t>
      </w:r>
    </w:p>
    <w:p w14:paraId="143088EA" w14:textId="002D8C26" w:rsidR="00946121" w:rsidRDefault="00946121" w:rsidP="007D3452">
      <w:pPr>
        <w:rPr>
          <w:noProof/>
        </w:rPr>
      </w:pPr>
      <w:r>
        <w:rPr>
          <w:noProof/>
        </w:rPr>
        <w:t>Example: rg-</w:t>
      </w:r>
      <w:r w:rsidR="00816C76">
        <w:t>netspoke</w:t>
      </w:r>
      <w:r>
        <w:rPr>
          <w:noProof/>
        </w:rPr>
        <w:t>-dev</w:t>
      </w:r>
      <w:r w:rsidR="00816C76">
        <w:rPr>
          <w:noProof/>
        </w:rPr>
        <w:t>-dev</w:t>
      </w:r>
      <w:r>
        <w:rPr>
          <w:noProof/>
        </w:rPr>
        <w:t>-</w:t>
      </w:r>
      <w:r w:rsidR="00F00907">
        <w:rPr>
          <w:noProof/>
        </w:rPr>
        <w:t>azw2</w:t>
      </w:r>
      <w:r>
        <w:rPr>
          <w:noProof/>
        </w:rPr>
        <w:t>-01</w:t>
      </w:r>
    </w:p>
    <w:p w14:paraId="756869D6" w14:textId="77777777" w:rsidR="00946121" w:rsidRDefault="00946121" w:rsidP="007D3452">
      <w:pPr>
        <w:rPr>
          <w:noProof/>
        </w:rPr>
      </w:pPr>
    </w:p>
    <w:p w14:paraId="41B122DD" w14:textId="77777777" w:rsidR="00946121" w:rsidRDefault="00946121" w:rsidP="007D3452">
      <w:pPr>
        <w:pBdr>
          <w:top w:val="single" w:sz="4" w:space="1" w:color="auto"/>
          <w:left w:val="single" w:sz="4" w:space="4" w:color="auto"/>
          <w:bottom w:val="single" w:sz="4" w:space="1" w:color="auto"/>
          <w:right w:val="single" w:sz="4" w:space="4" w:color="auto"/>
        </w:pBdr>
        <w:shd w:val="clear" w:color="auto" w:fill="DEEAF6" w:themeFill="accent5" w:themeFillTint="33"/>
        <w:rPr>
          <w:noProof/>
        </w:rPr>
      </w:pPr>
      <w:r w:rsidRPr="00896C97">
        <w:rPr>
          <w:b/>
          <w:bCs/>
          <w:noProof/>
        </w:rPr>
        <w:t>Recommendation:</w:t>
      </w:r>
    </w:p>
    <w:p w14:paraId="43935652" w14:textId="49181719" w:rsidR="00946121" w:rsidRDefault="00946121" w:rsidP="007D3452">
      <w:pPr>
        <w:pBdr>
          <w:top w:val="single" w:sz="4" w:space="1" w:color="auto"/>
          <w:left w:val="single" w:sz="4" w:space="4" w:color="auto"/>
          <w:bottom w:val="single" w:sz="4" w:space="1" w:color="auto"/>
          <w:right w:val="single" w:sz="4" w:space="4" w:color="auto"/>
        </w:pBdr>
        <w:shd w:val="clear" w:color="auto" w:fill="DEEAF6" w:themeFill="accent5" w:themeFillTint="33"/>
        <w:rPr>
          <w:noProof/>
        </w:rPr>
      </w:pPr>
      <w:r>
        <w:rPr>
          <w:noProof/>
        </w:rPr>
        <w:t xml:space="preserve">Neudesic recommends that as part of the migration process that </w:t>
      </w:r>
      <w:r w:rsidR="00000000">
        <w:fldChar w:fldCharType="begin"/>
      </w:r>
      <w:r w:rsidR="00000000">
        <w:instrText>DOCPROPERTY  CustomerName  \* MERGEFORMAT</w:instrText>
      </w:r>
      <w:r w:rsidR="00000000">
        <w:fldChar w:fldCharType="separate"/>
      </w:r>
      <w:r w:rsidR="00014477">
        <w:t>Learning Care Group</w:t>
      </w:r>
      <w:r w:rsidR="00000000">
        <w:fldChar w:fldCharType="end"/>
      </w:r>
      <w:r>
        <w:rPr>
          <w:noProof/>
        </w:rPr>
        <w:t xml:space="preserve"> identify an application owner and RBAC roles to support those applications during the migration processes.  In addition, </w:t>
      </w:r>
      <w:r w:rsidR="00000000">
        <w:fldChar w:fldCharType="begin"/>
      </w:r>
      <w:r w:rsidR="00000000">
        <w:instrText>DOCPROPERTY  CustomerName  \* MERGEFORMAT</w:instrText>
      </w:r>
      <w:r w:rsidR="00000000">
        <w:fldChar w:fldCharType="separate"/>
      </w:r>
      <w:r w:rsidR="00014477">
        <w:t>Learning Care Group</w:t>
      </w:r>
      <w:r w:rsidR="00000000">
        <w:fldChar w:fldCharType="end"/>
      </w:r>
      <w:r>
        <w:rPr>
          <w:noProof/>
        </w:rPr>
        <w:t xml:space="preserve"> should identify how those permissions should be applied in the development and production environments to deploy permissions by appliciation owner or application support team.  This will lead to better security boundaries and should result in application oriented resource groups as boundaries.</w:t>
      </w:r>
    </w:p>
    <w:p w14:paraId="0BBEFC05" w14:textId="4EB99676" w:rsidR="00DF61B5" w:rsidRDefault="00DF61B5" w:rsidP="007D3452">
      <w:pPr>
        <w:pStyle w:val="Heading2"/>
      </w:pPr>
      <w:bookmarkStart w:id="168" w:name="_Toc176424568"/>
      <w:r>
        <w:t>Resource Providers</w:t>
      </w:r>
      <w:bookmarkEnd w:id="168"/>
    </w:p>
    <w:p w14:paraId="32A0BC32" w14:textId="1F902D3D" w:rsidR="00F3655F" w:rsidRDefault="00F3655F" w:rsidP="007D3452">
      <w:r>
        <w:t>Each Azure resource type has supporting Resource Providers that are registered to support specific services.  As the Azure platform includes a broad array of services, only those required for a given Subscription are registered and available for applications.</w:t>
      </w:r>
    </w:p>
    <w:p w14:paraId="79243461" w14:textId="37C1AD30" w:rsidR="00F3655F" w:rsidRDefault="00F3655F" w:rsidP="007D3452">
      <w:r>
        <w:t xml:space="preserve">The table below provides the list of Resource Providers registered for the </w:t>
      </w:r>
      <w:r w:rsidR="00000000">
        <w:fldChar w:fldCharType="begin"/>
      </w:r>
      <w:r w:rsidR="00000000">
        <w:instrText xml:space="preserve"> DOCPROPERTY  ProjectName  \* MERGEFORMAT </w:instrText>
      </w:r>
      <w:r w:rsidR="00000000">
        <w:fldChar w:fldCharType="separate"/>
      </w:r>
      <w:r w:rsidR="00AE3D93">
        <w:t>Sprout About</w:t>
      </w:r>
      <w:r w:rsidR="00000000">
        <w:fldChar w:fldCharType="end"/>
      </w:r>
      <w:r>
        <w:t xml:space="preserve"> Azure deployment. </w:t>
      </w:r>
    </w:p>
    <w:p w14:paraId="0E2C83C3" w14:textId="737DD25E" w:rsidR="00F3655F" w:rsidRDefault="00F3655F" w:rsidP="007D3452">
      <w:r w:rsidRPr="00F3655F">
        <w:t xml:space="preserve">Note: When fully deployed, the </w:t>
      </w:r>
      <w:r w:rsidR="00000000">
        <w:fldChar w:fldCharType="begin"/>
      </w:r>
      <w:r w:rsidR="00000000">
        <w:instrText xml:space="preserve"> DOCPROPERTY  CustomerName  \* MERGEFORMAT </w:instrText>
      </w:r>
      <w:r w:rsidR="00000000">
        <w:fldChar w:fldCharType="separate"/>
      </w:r>
      <w:r w:rsidR="00AE3D93">
        <w:t>Learning Care Group</w:t>
      </w:r>
      <w:r w:rsidR="00000000">
        <w:fldChar w:fldCharType="end"/>
      </w:r>
      <w:r w:rsidRPr="00F3655F">
        <w:t xml:space="preserve"> Production, </w:t>
      </w:r>
      <w:r w:rsidR="00816C76">
        <w:t>QA</w:t>
      </w:r>
      <w:r w:rsidRPr="00F3655F">
        <w:t xml:space="preserve"> and Development Subscriptions are expected to have the same provider registrations.  Over time, some deployments may not require all environments and the reference list may vary across Subscriptions. </w:t>
      </w:r>
    </w:p>
    <w:p w14:paraId="1FF15436" w14:textId="77777777" w:rsidR="00AB0100" w:rsidRPr="00F3655F" w:rsidRDefault="00AB0100" w:rsidP="007D3452"/>
    <w:tbl>
      <w:tblPr>
        <w:tblStyle w:val="GridTable4-Accent1"/>
        <w:tblW w:w="6039" w:type="dxa"/>
        <w:tblLook w:val="04A0" w:firstRow="1" w:lastRow="0" w:firstColumn="1" w:lastColumn="0" w:noHBand="0" w:noVBand="1"/>
      </w:tblPr>
      <w:tblGrid>
        <w:gridCol w:w="6039"/>
      </w:tblGrid>
      <w:tr w:rsidR="006D0093" w:rsidRPr="00B54BAB" w14:paraId="7F189D1E" w14:textId="77777777" w:rsidTr="00763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9" w:type="dxa"/>
          </w:tcPr>
          <w:p w14:paraId="5EEBEEC4" w14:textId="7FE03001" w:rsidR="006D0093" w:rsidRPr="00B54BAB" w:rsidRDefault="006D0093" w:rsidP="007D3452">
            <w:r>
              <w:t>Provider – Default Registrations</w:t>
            </w:r>
          </w:p>
        </w:tc>
      </w:tr>
      <w:tr w:rsidR="006D0093" w:rsidRPr="00DF61B5" w14:paraId="12B7AFB0"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9" w:type="dxa"/>
          </w:tcPr>
          <w:p w14:paraId="4597743F" w14:textId="62D72526" w:rsidR="006D0093" w:rsidRPr="00DF61B5" w:rsidRDefault="006D0093" w:rsidP="007D3452">
            <w:r>
              <w:t>Microsoft.ADHybri</w:t>
            </w:r>
            <w:r w:rsidR="0084066E">
              <w:t>d</w:t>
            </w:r>
            <w:r>
              <w:t>HealthService</w:t>
            </w:r>
          </w:p>
        </w:tc>
      </w:tr>
      <w:tr w:rsidR="006D0093" w:rsidRPr="00DF61B5" w14:paraId="16DD818C" w14:textId="77777777" w:rsidTr="0076301A">
        <w:tc>
          <w:tcPr>
            <w:cnfStyle w:val="001000000000" w:firstRow="0" w:lastRow="0" w:firstColumn="1" w:lastColumn="0" w:oddVBand="0" w:evenVBand="0" w:oddHBand="0" w:evenHBand="0" w:firstRowFirstColumn="0" w:firstRowLastColumn="0" w:lastRowFirstColumn="0" w:lastRowLastColumn="0"/>
            <w:tcW w:w="6039" w:type="dxa"/>
          </w:tcPr>
          <w:p w14:paraId="4015349F" w14:textId="7CF47E35" w:rsidR="006D0093" w:rsidRPr="00DF61B5" w:rsidRDefault="006D0093" w:rsidP="007D3452">
            <w:r>
              <w:lastRenderedPageBreak/>
              <w:t>Microsoft.Authorization</w:t>
            </w:r>
          </w:p>
        </w:tc>
      </w:tr>
      <w:tr w:rsidR="006D0093" w:rsidRPr="00DF61B5" w14:paraId="7B54610D"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9" w:type="dxa"/>
          </w:tcPr>
          <w:p w14:paraId="6E5074FE" w14:textId="6E25A134" w:rsidR="006D0093" w:rsidRPr="00DF61B5" w:rsidRDefault="006D0093" w:rsidP="007D3452">
            <w:r>
              <w:t>Microsoft.Advisor</w:t>
            </w:r>
          </w:p>
        </w:tc>
      </w:tr>
      <w:tr w:rsidR="006D0093" w:rsidRPr="00DF61B5" w14:paraId="268A9E09" w14:textId="77777777" w:rsidTr="0076301A">
        <w:tc>
          <w:tcPr>
            <w:cnfStyle w:val="001000000000" w:firstRow="0" w:lastRow="0" w:firstColumn="1" w:lastColumn="0" w:oddVBand="0" w:evenVBand="0" w:oddHBand="0" w:evenHBand="0" w:firstRowFirstColumn="0" w:firstRowLastColumn="0" w:lastRowFirstColumn="0" w:lastRowLastColumn="0"/>
            <w:tcW w:w="6039" w:type="dxa"/>
          </w:tcPr>
          <w:p w14:paraId="2995DAE9" w14:textId="79A0C79F" w:rsidR="006D0093" w:rsidRDefault="006D0093" w:rsidP="007D3452">
            <w:r>
              <w:t>Microsoft.Billing</w:t>
            </w:r>
          </w:p>
        </w:tc>
      </w:tr>
      <w:tr w:rsidR="006D0093" w:rsidRPr="00DF61B5" w14:paraId="5E784823"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9" w:type="dxa"/>
          </w:tcPr>
          <w:p w14:paraId="1BC6AC4F" w14:textId="361061A2" w:rsidR="006D0093" w:rsidRDefault="006D0093" w:rsidP="007D3452">
            <w:r>
              <w:t>Microsoft.ClassicSubscription</w:t>
            </w:r>
          </w:p>
        </w:tc>
      </w:tr>
      <w:tr w:rsidR="006D0093" w:rsidRPr="00DF61B5" w14:paraId="7DEE3955" w14:textId="77777777" w:rsidTr="0076301A">
        <w:tc>
          <w:tcPr>
            <w:cnfStyle w:val="001000000000" w:firstRow="0" w:lastRow="0" w:firstColumn="1" w:lastColumn="0" w:oddVBand="0" w:evenVBand="0" w:oddHBand="0" w:evenHBand="0" w:firstRowFirstColumn="0" w:firstRowLastColumn="0" w:lastRowFirstColumn="0" w:lastRowLastColumn="0"/>
            <w:tcW w:w="6039" w:type="dxa"/>
          </w:tcPr>
          <w:p w14:paraId="7C007A08" w14:textId="100CEBC0" w:rsidR="006D0093" w:rsidRDefault="006D0093" w:rsidP="007D3452">
            <w:r>
              <w:t>Microsoft.Commerce</w:t>
            </w:r>
          </w:p>
        </w:tc>
      </w:tr>
      <w:tr w:rsidR="006D0093" w:rsidRPr="00DF61B5" w14:paraId="01C85F65"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9" w:type="dxa"/>
          </w:tcPr>
          <w:p w14:paraId="2074D359" w14:textId="3A7E27F9" w:rsidR="006D0093" w:rsidRDefault="006D0093" w:rsidP="007D3452">
            <w:r>
              <w:t>Microsoft.Consumption</w:t>
            </w:r>
          </w:p>
        </w:tc>
      </w:tr>
      <w:tr w:rsidR="006D0093" w:rsidRPr="00DF61B5" w14:paraId="64775E8A" w14:textId="77777777" w:rsidTr="0076301A">
        <w:tc>
          <w:tcPr>
            <w:cnfStyle w:val="001000000000" w:firstRow="0" w:lastRow="0" w:firstColumn="1" w:lastColumn="0" w:oddVBand="0" w:evenVBand="0" w:oddHBand="0" w:evenHBand="0" w:firstRowFirstColumn="0" w:firstRowLastColumn="0" w:lastRowFirstColumn="0" w:lastRowLastColumn="0"/>
            <w:tcW w:w="6039" w:type="dxa"/>
          </w:tcPr>
          <w:p w14:paraId="0AF3F96A" w14:textId="781F1C7A" w:rsidR="006D0093" w:rsidRDefault="006D0093" w:rsidP="007D3452">
            <w:r>
              <w:t>Microsoft.CostManagement</w:t>
            </w:r>
          </w:p>
        </w:tc>
      </w:tr>
      <w:tr w:rsidR="006D0093" w:rsidRPr="00DF61B5" w14:paraId="71436221"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9" w:type="dxa"/>
          </w:tcPr>
          <w:p w14:paraId="2E661FA8" w14:textId="503397B3" w:rsidR="006D0093" w:rsidRDefault="006D0093" w:rsidP="007D3452">
            <w:r>
              <w:t>Microsoft.Features</w:t>
            </w:r>
          </w:p>
        </w:tc>
      </w:tr>
      <w:tr w:rsidR="006D0093" w:rsidRPr="00DF61B5" w14:paraId="02717123" w14:textId="77777777" w:rsidTr="0076301A">
        <w:tc>
          <w:tcPr>
            <w:cnfStyle w:val="001000000000" w:firstRow="0" w:lastRow="0" w:firstColumn="1" w:lastColumn="0" w:oddVBand="0" w:evenVBand="0" w:oddHBand="0" w:evenHBand="0" w:firstRowFirstColumn="0" w:firstRowLastColumn="0" w:lastRowFirstColumn="0" w:lastRowLastColumn="0"/>
            <w:tcW w:w="6039" w:type="dxa"/>
          </w:tcPr>
          <w:p w14:paraId="62923CED" w14:textId="5C9459D9" w:rsidR="006D0093" w:rsidRDefault="006D0093" w:rsidP="007D3452">
            <w:r>
              <w:t>Microsoft.MarketplaceOrdering</w:t>
            </w:r>
          </w:p>
        </w:tc>
      </w:tr>
      <w:tr w:rsidR="006D0093" w:rsidRPr="00DF61B5" w14:paraId="55948F7D"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9" w:type="dxa"/>
          </w:tcPr>
          <w:p w14:paraId="6F1C267B" w14:textId="7989BF2E" w:rsidR="006D0093" w:rsidRDefault="006D0093" w:rsidP="007D3452">
            <w:r>
              <w:t>Microsoft.Network</w:t>
            </w:r>
          </w:p>
        </w:tc>
      </w:tr>
      <w:tr w:rsidR="006D0093" w:rsidRPr="00DF61B5" w14:paraId="2AB48D99" w14:textId="77777777" w:rsidTr="0076301A">
        <w:tc>
          <w:tcPr>
            <w:cnfStyle w:val="001000000000" w:firstRow="0" w:lastRow="0" w:firstColumn="1" w:lastColumn="0" w:oddVBand="0" w:evenVBand="0" w:oddHBand="0" w:evenHBand="0" w:firstRowFirstColumn="0" w:firstRowLastColumn="0" w:lastRowFirstColumn="0" w:lastRowLastColumn="0"/>
            <w:tcW w:w="6039" w:type="dxa"/>
          </w:tcPr>
          <w:p w14:paraId="0BB44E6B" w14:textId="4EBEF774" w:rsidR="006D0093" w:rsidRDefault="006D0093" w:rsidP="007D3452">
            <w:r>
              <w:t>Microsoft.PolicyInsights</w:t>
            </w:r>
          </w:p>
        </w:tc>
      </w:tr>
      <w:tr w:rsidR="006D0093" w:rsidRPr="00DF61B5" w14:paraId="60CA4CC5"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9" w:type="dxa"/>
          </w:tcPr>
          <w:p w14:paraId="06A69EB4" w14:textId="03620C2F" w:rsidR="006D0093" w:rsidRDefault="006D0093" w:rsidP="007D3452">
            <w:r>
              <w:t>Microsoft.Portal</w:t>
            </w:r>
          </w:p>
        </w:tc>
      </w:tr>
      <w:tr w:rsidR="006D0093" w:rsidRPr="00DF61B5" w14:paraId="24557188" w14:textId="77777777" w:rsidTr="0076301A">
        <w:tc>
          <w:tcPr>
            <w:cnfStyle w:val="001000000000" w:firstRow="0" w:lastRow="0" w:firstColumn="1" w:lastColumn="0" w:oddVBand="0" w:evenVBand="0" w:oddHBand="0" w:evenHBand="0" w:firstRowFirstColumn="0" w:firstRowLastColumn="0" w:lastRowFirstColumn="0" w:lastRowLastColumn="0"/>
            <w:tcW w:w="6039" w:type="dxa"/>
          </w:tcPr>
          <w:p w14:paraId="5F6F78F1" w14:textId="69ADAF7F" w:rsidR="006D0093" w:rsidRDefault="006D0093" w:rsidP="007D3452">
            <w:r>
              <w:t>Microsoft.ResourceGraph</w:t>
            </w:r>
          </w:p>
        </w:tc>
      </w:tr>
      <w:tr w:rsidR="006D0093" w:rsidRPr="00DF61B5" w14:paraId="358627A0"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9" w:type="dxa"/>
          </w:tcPr>
          <w:p w14:paraId="39FCE675" w14:textId="084A28F0" w:rsidR="006D0093" w:rsidRDefault="006D0093" w:rsidP="007D3452">
            <w:r>
              <w:t>Microsoft.Resources</w:t>
            </w:r>
          </w:p>
        </w:tc>
      </w:tr>
      <w:tr w:rsidR="006D0093" w:rsidRPr="00DF61B5" w14:paraId="43B22D54" w14:textId="77777777" w:rsidTr="0076301A">
        <w:tc>
          <w:tcPr>
            <w:cnfStyle w:val="001000000000" w:firstRow="0" w:lastRow="0" w:firstColumn="1" w:lastColumn="0" w:oddVBand="0" w:evenVBand="0" w:oddHBand="0" w:evenHBand="0" w:firstRowFirstColumn="0" w:firstRowLastColumn="0" w:lastRowFirstColumn="0" w:lastRowLastColumn="0"/>
            <w:tcW w:w="6039" w:type="dxa"/>
          </w:tcPr>
          <w:p w14:paraId="50EDC81E" w14:textId="45BEB8F7" w:rsidR="006D0093" w:rsidRDefault="006D0093" w:rsidP="007D3452">
            <w:r>
              <w:t>Microsoft.Security</w:t>
            </w:r>
          </w:p>
        </w:tc>
      </w:tr>
      <w:tr w:rsidR="006D0093" w:rsidRPr="00DF61B5" w14:paraId="555BA5E0"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9" w:type="dxa"/>
          </w:tcPr>
          <w:p w14:paraId="7265F449" w14:textId="66729FC4" w:rsidR="006D0093" w:rsidRDefault="006D0093" w:rsidP="007D3452">
            <w:r>
              <w:t>Microsoft.SerialConsole</w:t>
            </w:r>
          </w:p>
        </w:tc>
      </w:tr>
      <w:tr w:rsidR="006D0093" w:rsidRPr="00DF61B5" w14:paraId="63639B5B" w14:textId="77777777" w:rsidTr="0076301A">
        <w:tc>
          <w:tcPr>
            <w:cnfStyle w:val="001000000000" w:firstRow="0" w:lastRow="0" w:firstColumn="1" w:lastColumn="0" w:oddVBand="0" w:evenVBand="0" w:oddHBand="0" w:evenHBand="0" w:firstRowFirstColumn="0" w:firstRowLastColumn="0" w:lastRowFirstColumn="0" w:lastRowLastColumn="0"/>
            <w:tcW w:w="6039" w:type="dxa"/>
          </w:tcPr>
          <w:p w14:paraId="678EEDB1" w14:textId="7BB61721" w:rsidR="006D0093" w:rsidRDefault="006D0093" w:rsidP="007D3452">
            <w:r>
              <w:t>microsoft.support</w:t>
            </w:r>
          </w:p>
        </w:tc>
      </w:tr>
      <w:tr w:rsidR="006D0093" w:rsidRPr="00DF61B5" w14:paraId="565FA5DE"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9" w:type="dxa"/>
          </w:tcPr>
          <w:p w14:paraId="4F1D9095" w14:textId="2A43F984" w:rsidR="006D0093" w:rsidRDefault="006D0093" w:rsidP="007D3452">
            <w:r>
              <w:t>Microsoft.WorkloadMonitor</w:t>
            </w:r>
          </w:p>
        </w:tc>
      </w:tr>
    </w:tbl>
    <w:p w14:paraId="745FDA22" w14:textId="77777777" w:rsidR="00F3655F" w:rsidRPr="00AC0116" w:rsidRDefault="00F3655F" w:rsidP="007D3452"/>
    <w:tbl>
      <w:tblPr>
        <w:tblStyle w:val="GridTable4-Accent1"/>
        <w:tblW w:w="5999" w:type="dxa"/>
        <w:tblLook w:val="04A0" w:firstRow="1" w:lastRow="0" w:firstColumn="1" w:lastColumn="0" w:noHBand="0" w:noVBand="1"/>
      </w:tblPr>
      <w:tblGrid>
        <w:gridCol w:w="5999"/>
      </w:tblGrid>
      <w:tr w:rsidR="00816C76" w:rsidRPr="00B54BAB" w14:paraId="15E86928" w14:textId="77777777" w:rsidTr="00816C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9" w:type="dxa"/>
          </w:tcPr>
          <w:p w14:paraId="286C6671" w14:textId="5A4F7029" w:rsidR="00816C76" w:rsidRPr="00B54BAB" w:rsidRDefault="00816C76" w:rsidP="007D3452">
            <w:r>
              <w:t xml:space="preserve">Provider – </w:t>
            </w:r>
            <w:r>
              <w:fldChar w:fldCharType="begin"/>
            </w:r>
            <w:r>
              <w:instrText>DOCPROPERTY  Customer  \* MERGEFORMAT</w:instrText>
            </w:r>
            <w:r>
              <w:fldChar w:fldCharType="separate"/>
            </w:r>
            <w:r w:rsidR="00014477">
              <w:rPr>
                <w:b w:val="0"/>
                <w:bCs w:val="0"/>
                <w:lang w:val="en-US"/>
              </w:rPr>
              <w:t>Error! Unknown document property name.</w:t>
            </w:r>
            <w:r>
              <w:fldChar w:fldCharType="end"/>
            </w:r>
            <w:r>
              <w:t xml:space="preserve"> Other Registrations</w:t>
            </w:r>
          </w:p>
        </w:tc>
      </w:tr>
      <w:tr w:rsidR="00816C76" w:rsidRPr="00DF61B5" w14:paraId="2991F31D" w14:textId="77777777" w:rsidTr="00816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9" w:type="dxa"/>
          </w:tcPr>
          <w:p w14:paraId="1016F13C" w14:textId="35EB3AC9" w:rsidR="00816C76" w:rsidRPr="00DF61B5" w:rsidRDefault="00816C76" w:rsidP="007D3452">
            <w:r>
              <w:t>Microsoft.AlertsManagement</w:t>
            </w:r>
          </w:p>
        </w:tc>
      </w:tr>
      <w:tr w:rsidR="00816C76" w:rsidRPr="00DF61B5" w14:paraId="72AD5CA6" w14:textId="77777777" w:rsidTr="00816C76">
        <w:tc>
          <w:tcPr>
            <w:cnfStyle w:val="001000000000" w:firstRow="0" w:lastRow="0" w:firstColumn="1" w:lastColumn="0" w:oddVBand="0" w:evenVBand="0" w:oddHBand="0" w:evenHBand="0" w:firstRowFirstColumn="0" w:firstRowLastColumn="0" w:lastRowFirstColumn="0" w:lastRowLastColumn="0"/>
            <w:tcW w:w="5999" w:type="dxa"/>
          </w:tcPr>
          <w:p w14:paraId="309CB365" w14:textId="3FF6A2E0" w:rsidR="00816C76" w:rsidRDefault="00816C76" w:rsidP="007D3452">
            <w:r>
              <w:t>Microsoft.Automation</w:t>
            </w:r>
          </w:p>
        </w:tc>
      </w:tr>
      <w:tr w:rsidR="00816C76" w:rsidRPr="00DF61B5" w14:paraId="7BAF1E41" w14:textId="77777777" w:rsidTr="00816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9" w:type="dxa"/>
          </w:tcPr>
          <w:p w14:paraId="0D72E52B" w14:textId="60A3F7A0" w:rsidR="00816C76" w:rsidRDefault="00816C76" w:rsidP="007D3452">
            <w:r>
              <w:t>Microsoft.Compute</w:t>
            </w:r>
          </w:p>
        </w:tc>
      </w:tr>
      <w:tr w:rsidR="00816C76" w:rsidRPr="00DF61B5" w14:paraId="5B753C44" w14:textId="77777777" w:rsidTr="00816C76">
        <w:tc>
          <w:tcPr>
            <w:cnfStyle w:val="001000000000" w:firstRow="0" w:lastRow="0" w:firstColumn="1" w:lastColumn="0" w:oddVBand="0" w:evenVBand="0" w:oddHBand="0" w:evenHBand="0" w:firstRowFirstColumn="0" w:firstRowLastColumn="0" w:lastRowFirstColumn="0" w:lastRowLastColumn="0"/>
            <w:tcW w:w="5999" w:type="dxa"/>
          </w:tcPr>
          <w:p w14:paraId="35DDDC3F" w14:textId="1DA43D08" w:rsidR="00816C76" w:rsidRDefault="00816C76" w:rsidP="007D3452">
            <w:r>
              <w:t>Microsoft.insights</w:t>
            </w:r>
          </w:p>
        </w:tc>
      </w:tr>
      <w:tr w:rsidR="00816C76" w:rsidRPr="00DF61B5" w14:paraId="7EE2DD5F" w14:textId="77777777" w:rsidTr="00816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9" w:type="dxa"/>
          </w:tcPr>
          <w:p w14:paraId="2BFB83A3" w14:textId="005182D1" w:rsidR="00816C76" w:rsidRDefault="00816C76" w:rsidP="007D3452">
            <w:r>
              <w:t>Microsoft.KeyVault</w:t>
            </w:r>
          </w:p>
        </w:tc>
      </w:tr>
      <w:tr w:rsidR="00816C76" w:rsidRPr="00DF61B5" w14:paraId="2E33010F" w14:textId="77777777" w:rsidTr="00816C76">
        <w:tc>
          <w:tcPr>
            <w:cnfStyle w:val="001000000000" w:firstRow="0" w:lastRow="0" w:firstColumn="1" w:lastColumn="0" w:oddVBand="0" w:evenVBand="0" w:oddHBand="0" w:evenHBand="0" w:firstRowFirstColumn="0" w:firstRowLastColumn="0" w:lastRowFirstColumn="0" w:lastRowLastColumn="0"/>
            <w:tcW w:w="5999" w:type="dxa"/>
          </w:tcPr>
          <w:p w14:paraId="442D63C8" w14:textId="4DAF18D3" w:rsidR="00816C76" w:rsidRDefault="00816C76" w:rsidP="007D3452">
            <w:r>
              <w:t>Microsoft.ManagedIdentity</w:t>
            </w:r>
          </w:p>
        </w:tc>
      </w:tr>
      <w:tr w:rsidR="00816C76" w:rsidRPr="00DF61B5" w14:paraId="3ABAC229" w14:textId="77777777" w:rsidTr="00816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9" w:type="dxa"/>
          </w:tcPr>
          <w:p w14:paraId="43B2BABF" w14:textId="1AA062E3" w:rsidR="00816C76" w:rsidRDefault="00816C76" w:rsidP="007D3452">
            <w:r>
              <w:t>Microsoft.OperationalInsights</w:t>
            </w:r>
          </w:p>
        </w:tc>
      </w:tr>
      <w:tr w:rsidR="00816C76" w:rsidRPr="00DF61B5" w14:paraId="56C974C4" w14:textId="77777777" w:rsidTr="00816C76">
        <w:tc>
          <w:tcPr>
            <w:cnfStyle w:val="001000000000" w:firstRow="0" w:lastRow="0" w:firstColumn="1" w:lastColumn="0" w:oddVBand="0" w:evenVBand="0" w:oddHBand="0" w:evenHBand="0" w:firstRowFirstColumn="0" w:firstRowLastColumn="0" w:lastRowFirstColumn="0" w:lastRowLastColumn="0"/>
            <w:tcW w:w="5999" w:type="dxa"/>
          </w:tcPr>
          <w:p w14:paraId="0157FD4F" w14:textId="56DFCE73" w:rsidR="00816C76" w:rsidRDefault="00816C76" w:rsidP="007D3452">
            <w:r>
              <w:t>Microsoft.Storage</w:t>
            </w:r>
          </w:p>
        </w:tc>
      </w:tr>
      <w:tr w:rsidR="00816C76" w:rsidRPr="00DF61B5" w14:paraId="31212DE7" w14:textId="77777777" w:rsidTr="00816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9" w:type="dxa"/>
          </w:tcPr>
          <w:p w14:paraId="5B5D528A" w14:textId="03879D71" w:rsidR="00816C76" w:rsidRDefault="00816C76" w:rsidP="007D3452">
            <w:r>
              <w:t>Microsoft.Sql</w:t>
            </w:r>
          </w:p>
        </w:tc>
      </w:tr>
    </w:tbl>
    <w:p w14:paraId="52391694" w14:textId="77777777" w:rsidR="00592CA6" w:rsidRDefault="00592CA6" w:rsidP="00592CA6">
      <w:pPr>
        <w:pStyle w:val="Heading1"/>
      </w:pPr>
      <w:bookmarkStart w:id="169" w:name="_Toc176424569"/>
      <w:r>
        <w:t>Network Configuration</w:t>
      </w:r>
      <w:bookmarkEnd w:id="169"/>
    </w:p>
    <w:p w14:paraId="7324199C" w14:textId="387694F7" w:rsidR="00592CA6" w:rsidRDefault="00592CA6" w:rsidP="00592CA6">
      <w:r>
        <w:t>Virtual Networks and supporting resources such as DNS, Network Security Groups</w:t>
      </w:r>
      <w:r w:rsidR="00AE3D93">
        <w:t>, and Domain Controllers are fundamental to the CLA IaaS infrastructure. The configuration</w:t>
      </w:r>
      <w:r>
        <w:t xml:space="preserve"> settings provided in this section are shared across each environment.</w:t>
      </w:r>
    </w:p>
    <w:p w14:paraId="4AF75A73" w14:textId="77777777" w:rsidR="00592CA6" w:rsidRDefault="00592CA6" w:rsidP="00592CA6">
      <w:pPr>
        <w:pStyle w:val="Heading2"/>
      </w:pPr>
      <w:bookmarkStart w:id="170" w:name="_Toc176424570"/>
      <w:r>
        <w:lastRenderedPageBreak/>
        <w:t>Proposed Azure Architecture</w:t>
      </w:r>
      <w:bookmarkEnd w:id="170"/>
    </w:p>
    <w:p w14:paraId="706289E1" w14:textId="3886B697" w:rsidR="004B2F12" w:rsidRPr="00C77279" w:rsidRDefault="00592CA6" w:rsidP="00592CA6">
      <w:pPr>
        <w:rPr>
          <w:lang w:val="en-US"/>
        </w:rPr>
      </w:pPr>
      <w:r>
        <w:rPr>
          <w:lang w:val="en-US"/>
        </w:rPr>
        <w:t xml:space="preserve">This is a proposed architecture for </w:t>
      </w:r>
      <w:r w:rsidR="00000000">
        <w:fldChar w:fldCharType="begin"/>
      </w:r>
      <w:r w:rsidR="00000000">
        <w:instrText xml:space="preserve"> DOCPROPERTY  CustomerName  \* MERGEFORMAT </w:instrText>
      </w:r>
      <w:r w:rsidR="00000000">
        <w:fldChar w:fldCharType="separate"/>
      </w:r>
      <w:r w:rsidR="00253E23">
        <w:t>Learning Care Group</w:t>
      </w:r>
      <w:r w:rsidR="00000000">
        <w:fldChar w:fldCharType="end"/>
      </w:r>
      <w:r>
        <w:rPr>
          <w:lang w:val="en-US"/>
        </w:rPr>
        <w:t>.</w:t>
      </w:r>
      <w:r w:rsidR="00C269AA">
        <w:rPr>
          <w:lang w:val="en-US"/>
        </w:rPr>
        <w:t xml:space="preserve"> All infrastructure will be deployed via </w:t>
      </w:r>
      <w:r w:rsidR="00161940">
        <w:rPr>
          <w:lang w:val="en-US"/>
        </w:rPr>
        <w:t>pipeline</w:t>
      </w:r>
      <w:r w:rsidR="002C7364">
        <w:rPr>
          <w:lang w:val="en-US"/>
        </w:rPr>
        <w:t xml:space="preserve"> and defined in Terraform.</w:t>
      </w:r>
    </w:p>
    <w:p w14:paraId="0D9DF5A4" w14:textId="408E5D6C" w:rsidR="00592CA6" w:rsidRDefault="00C77279" w:rsidP="00592CA6">
      <w:pPr>
        <w:rPr>
          <w:lang w:val="en-US"/>
        </w:rPr>
      </w:pPr>
      <w:r>
        <w:rPr>
          <w:noProof/>
        </w:rPr>
        <w:drawing>
          <wp:inline distT="0" distB="0" distL="0" distR="0" wp14:anchorId="5728355F" wp14:editId="231794CD">
            <wp:extent cx="5486400" cy="3806825"/>
            <wp:effectExtent l="0" t="0" r="0" b="3175"/>
            <wp:docPr id="638465676" name="Picture 2"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65676" name="Picture 2" descr="A diagram of a company"/>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6400" cy="3806825"/>
                    </a:xfrm>
                    <a:prstGeom prst="rect">
                      <a:avLst/>
                    </a:prstGeom>
                    <a:noFill/>
                    <a:ln>
                      <a:noFill/>
                    </a:ln>
                  </pic:spPr>
                </pic:pic>
              </a:graphicData>
            </a:graphic>
          </wp:inline>
        </w:drawing>
      </w:r>
    </w:p>
    <w:p w14:paraId="7FE548A6" w14:textId="1EBDA0C3" w:rsidR="00592CA6" w:rsidRPr="00A54CB6" w:rsidRDefault="00911334" w:rsidP="00592CA6">
      <w:pPr>
        <w:rPr>
          <w:highlight w:val="cyan"/>
          <w:lang w:val="en-US"/>
        </w:rPr>
      </w:pPr>
      <w:r>
        <w:rPr>
          <w:highlight w:val="cyan"/>
          <w:lang w:val="en-US"/>
        </w:rPr>
        <w:br w:type="page"/>
      </w:r>
    </w:p>
    <w:p w14:paraId="1A2111BA" w14:textId="77777777" w:rsidR="00592CA6" w:rsidRDefault="00592CA6" w:rsidP="00592CA6">
      <w:pPr>
        <w:pStyle w:val="Heading2"/>
      </w:pPr>
      <w:bookmarkStart w:id="171" w:name="_Toc176424571"/>
      <w:r>
        <w:lastRenderedPageBreak/>
        <w:t>VNET Definitions</w:t>
      </w:r>
      <w:bookmarkEnd w:id="171"/>
    </w:p>
    <w:tbl>
      <w:tblPr>
        <w:tblStyle w:val="GridTable4-Accent1"/>
        <w:tblW w:w="0" w:type="auto"/>
        <w:tblLook w:val="04A0" w:firstRow="1" w:lastRow="0" w:firstColumn="1" w:lastColumn="0" w:noHBand="0" w:noVBand="1"/>
      </w:tblPr>
      <w:tblGrid>
        <w:gridCol w:w="3235"/>
        <w:gridCol w:w="2842"/>
        <w:gridCol w:w="2553"/>
      </w:tblGrid>
      <w:tr w:rsidR="00592CA6" w14:paraId="76D8C0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1B1C525" w14:textId="77777777" w:rsidR="00592CA6" w:rsidRDefault="00592CA6">
            <w:pPr>
              <w:rPr>
                <w:lang w:val="en-US"/>
              </w:rPr>
            </w:pPr>
            <w:r>
              <w:rPr>
                <w:lang w:val="en-US"/>
              </w:rPr>
              <w:t>Virtual Network</w:t>
            </w:r>
          </w:p>
        </w:tc>
        <w:tc>
          <w:tcPr>
            <w:tcW w:w="2842" w:type="dxa"/>
          </w:tcPr>
          <w:p w14:paraId="1BE4D53D" w14:textId="77777777" w:rsidR="00592CA6" w:rsidRDefault="00592CA6">
            <w:pPr>
              <w:cnfStyle w:val="100000000000" w:firstRow="1" w:lastRow="0" w:firstColumn="0" w:lastColumn="0" w:oddVBand="0" w:evenVBand="0" w:oddHBand="0" w:evenHBand="0" w:firstRowFirstColumn="0" w:firstRowLastColumn="0" w:lastRowFirstColumn="0" w:lastRowLastColumn="0"/>
              <w:rPr>
                <w:lang w:val="en-US"/>
              </w:rPr>
            </w:pPr>
            <w:r>
              <w:rPr>
                <w:lang w:val="en-US"/>
              </w:rPr>
              <w:t>IP Range</w:t>
            </w:r>
          </w:p>
        </w:tc>
        <w:tc>
          <w:tcPr>
            <w:tcW w:w="2553" w:type="dxa"/>
          </w:tcPr>
          <w:p w14:paraId="34D552DD" w14:textId="77777777" w:rsidR="00592CA6" w:rsidRDefault="00592CA6">
            <w:pPr>
              <w:cnfStyle w:val="100000000000" w:firstRow="1" w:lastRow="0" w:firstColumn="0" w:lastColumn="0" w:oddVBand="0" w:evenVBand="0" w:oddHBand="0" w:evenHBand="0" w:firstRowFirstColumn="0" w:firstRowLastColumn="0" w:lastRowFirstColumn="0" w:lastRowLastColumn="0"/>
              <w:rPr>
                <w:lang w:val="en-US"/>
              </w:rPr>
            </w:pPr>
            <w:r>
              <w:rPr>
                <w:lang w:val="en-US"/>
              </w:rPr>
              <w:t>Subscription</w:t>
            </w:r>
          </w:p>
        </w:tc>
      </w:tr>
      <w:tr w:rsidR="00592CA6" w14:paraId="09648B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746299E1" w14:textId="77777777" w:rsidR="00592CA6" w:rsidRPr="00A54CB6" w:rsidRDefault="00592CA6">
            <w:pPr>
              <w:rPr>
                <w:lang w:val="en-US"/>
              </w:rPr>
            </w:pPr>
            <w:r w:rsidRPr="00A54CB6">
              <w:rPr>
                <w:lang w:val="en-US"/>
              </w:rPr>
              <w:t>hub-azw2 (vWAN managed VNET)</w:t>
            </w:r>
          </w:p>
        </w:tc>
        <w:tc>
          <w:tcPr>
            <w:tcW w:w="2842" w:type="dxa"/>
          </w:tcPr>
          <w:p w14:paraId="05B65257" w14:textId="2BB51EAB" w:rsidR="00592CA6" w:rsidRPr="00A54CB6" w:rsidRDefault="00592CA6">
            <w:pPr>
              <w:cnfStyle w:val="000000100000" w:firstRow="0" w:lastRow="0" w:firstColumn="0" w:lastColumn="0" w:oddVBand="0" w:evenVBand="0" w:oddHBand="1" w:evenHBand="0" w:firstRowFirstColumn="0" w:firstRowLastColumn="0" w:lastRowFirstColumn="0" w:lastRowLastColumn="0"/>
              <w:rPr>
                <w:lang w:val="en-US"/>
              </w:rPr>
            </w:pPr>
            <w:r w:rsidRPr="00A54CB6">
              <w:rPr>
                <w:lang w:val="en-US"/>
              </w:rPr>
              <w:t>10.</w:t>
            </w:r>
            <w:r w:rsidR="008967A4">
              <w:rPr>
                <w:lang w:val="en-US"/>
              </w:rPr>
              <w:t>200</w:t>
            </w:r>
            <w:r w:rsidRPr="00A54CB6">
              <w:rPr>
                <w:lang w:val="en-US"/>
              </w:rPr>
              <w:t>.14.0/</w:t>
            </w:r>
            <w:r w:rsidR="00F56775">
              <w:rPr>
                <w:lang w:val="en-US"/>
              </w:rPr>
              <w:t>24</w:t>
            </w:r>
          </w:p>
        </w:tc>
        <w:tc>
          <w:tcPr>
            <w:tcW w:w="2553" w:type="dxa"/>
          </w:tcPr>
          <w:p w14:paraId="3E8181FD" w14:textId="77777777" w:rsidR="00592CA6" w:rsidRPr="00A54CB6" w:rsidRDefault="00592CA6">
            <w:pPr>
              <w:cnfStyle w:val="000000100000" w:firstRow="0" w:lastRow="0" w:firstColumn="0" w:lastColumn="0" w:oddVBand="0" w:evenVBand="0" w:oddHBand="1" w:evenHBand="0" w:firstRowFirstColumn="0" w:firstRowLastColumn="0" w:lastRowFirstColumn="0" w:lastRowLastColumn="0"/>
              <w:rPr>
                <w:lang w:val="en-US"/>
              </w:rPr>
            </w:pPr>
            <w:r w:rsidRPr="00A54CB6">
              <w:rPr>
                <w:lang w:val="en-US"/>
              </w:rPr>
              <w:t>Services</w:t>
            </w:r>
          </w:p>
        </w:tc>
      </w:tr>
      <w:tr w:rsidR="00592CA6" w14:paraId="4495A9CF" w14:textId="77777777">
        <w:tc>
          <w:tcPr>
            <w:cnfStyle w:val="001000000000" w:firstRow="0" w:lastRow="0" w:firstColumn="1" w:lastColumn="0" w:oddVBand="0" w:evenVBand="0" w:oddHBand="0" w:evenHBand="0" w:firstRowFirstColumn="0" w:firstRowLastColumn="0" w:lastRowFirstColumn="0" w:lastRowLastColumn="0"/>
            <w:tcW w:w="3235" w:type="dxa"/>
          </w:tcPr>
          <w:p w14:paraId="7138FCCB" w14:textId="77777777" w:rsidR="00592CA6" w:rsidRPr="00A54CB6" w:rsidRDefault="00592CA6">
            <w:pPr>
              <w:rPr>
                <w:lang w:val="en-US"/>
              </w:rPr>
            </w:pPr>
            <w:r w:rsidRPr="00A54CB6">
              <w:rPr>
                <w:lang w:val="en-US"/>
              </w:rPr>
              <w:t>vnet-netspoke-svcs-prod-azw2-01</w:t>
            </w:r>
          </w:p>
        </w:tc>
        <w:tc>
          <w:tcPr>
            <w:tcW w:w="2842" w:type="dxa"/>
          </w:tcPr>
          <w:p w14:paraId="3246F939" w14:textId="5E66461C" w:rsidR="00592CA6" w:rsidRPr="00A54CB6" w:rsidRDefault="00592CA6">
            <w:pPr>
              <w:cnfStyle w:val="000000000000" w:firstRow="0" w:lastRow="0" w:firstColumn="0" w:lastColumn="0" w:oddVBand="0" w:evenVBand="0" w:oddHBand="0" w:evenHBand="0" w:firstRowFirstColumn="0" w:firstRowLastColumn="0" w:lastRowFirstColumn="0" w:lastRowLastColumn="0"/>
              <w:rPr>
                <w:lang w:val="en-US"/>
              </w:rPr>
            </w:pPr>
            <w:r w:rsidRPr="00A54CB6">
              <w:rPr>
                <w:lang w:val="en-US"/>
              </w:rPr>
              <w:t>10.</w:t>
            </w:r>
            <w:r w:rsidR="00F56775">
              <w:rPr>
                <w:lang w:val="en-US"/>
              </w:rPr>
              <w:t>240</w:t>
            </w:r>
            <w:r w:rsidRPr="00A54CB6">
              <w:rPr>
                <w:lang w:val="en-US"/>
              </w:rPr>
              <w:t>.0.0/</w:t>
            </w:r>
            <w:r w:rsidR="00F56775">
              <w:rPr>
                <w:lang w:val="en-US"/>
              </w:rPr>
              <w:t>16</w:t>
            </w:r>
          </w:p>
        </w:tc>
        <w:tc>
          <w:tcPr>
            <w:tcW w:w="2553" w:type="dxa"/>
          </w:tcPr>
          <w:p w14:paraId="67D3D4C0" w14:textId="77777777" w:rsidR="00592CA6" w:rsidRPr="00A54CB6" w:rsidRDefault="00592CA6">
            <w:pPr>
              <w:cnfStyle w:val="000000000000" w:firstRow="0" w:lastRow="0" w:firstColumn="0" w:lastColumn="0" w:oddVBand="0" w:evenVBand="0" w:oddHBand="0" w:evenHBand="0" w:firstRowFirstColumn="0" w:firstRowLastColumn="0" w:lastRowFirstColumn="0" w:lastRowLastColumn="0"/>
              <w:rPr>
                <w:lang w:val="en-US"/>
              </w:rPr>
            </w:pPr>
            <w:r w:rsidRPr="00A54CB6">
              <w:rPr>
                <w:lang w:val="en-US"/>
              </w:rPr>
              <w:t>Services</w:t>
            </w:r>
          </w:p>
        </w:tc>
      </w:tr>
      <w:tr w:rsidR="00592CA6" w14:paraId="5FD671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3CA03ECB" w14:textId="77777777" w:rsidR="00592CA6" w:rsidRPr="00A54CB6" w:rsidRDefault="00592CA6">
            <w:pPr>
              <w:rPr>
                <w:lang w:val="en-US"/>
              </w:rPr>
            </w:pPr>
            <w:r w:rsidRPr="00A54CB6">
              <w:rPr>
                <w:lang w:val="en-US"/>
              </w:rPr>
              <w:t>vnet- netspoke-dev-dev-azw2-01</w:t>
            </w:r>
          </w:p>
        </w:tc>
        <w:tc>
          <w:tcPr>
            <w:tcW w:w="2842" w:type="dxa"/>
          </w:tcPr>
          <w:p w14:paraId="6A95CE5B" w14:textId="7279CF78" w:rsidR="00592CA6" w:rsidRPr="00A54CB6" w:rsidRDefault="00592CA6">
            <w:pPr>
              <w:cnfStyle w:val="000000100000" w:firstRow="0" w:lastRow="0" w:firstColumn="0" w:lastColumn="0" w:oddVBand="0" w:evenVBand="0" w:oddHBand="1" w:evenHBand="0" w:firstRowFirstColumn="0" w:firstRowLastColumn="0" w:lastRowFirstColumn="0" w:lastRowLastColumn="0"/>
              <w:rPr>
                <w:lang w:val="en-US"/>
              </w:rPr>
            </w:pPr>
            <w:r w:rsidRPr="00A54CB6">
              <w:rPr>
                <w:lang w:val="en-US"/>
              </w:rPr>
              <w:t>10.</w:t>
            </w:r>
            <w:r w:rsidR="009E5896">
              <w:rPr>
                <w:lang w:val="en-US"/>
              </w:rPr>
              <w:t>220</w:t>
            </w:r>
            <w:r w:rsidR="008034F3">
              <w:rPr>
                <w:lang w:val="en-US"/>
              </w:rPr>
              <w:t>.0.0/24</w:t>
            </w:r>
          </w:p>
        </w:tc>
        <w:tc>
          <w:tcPr>
            <w:tcW w:w="2553" w:type="dxa"/>
          </w:tcPr>
          <w:p w14:paraId="101A6662" w14:textId="77777777" w:rsidR="00592CA6" w:rsidRPr="00A54CB6" w:rsidRDefault="00592CA6">
            <w:pPr>
              <w:cnfStyle w:val="000000100000" w:firstRow="0" w:lastRow="0" w:firstColumn="0" w:lastColumn="0" w:oddVBand="0" w:evenVBand="0" w:oddHBand="1" w:evenHBand="0" w:firstRowFirstColumn="0" w:firstRowLastColumn="0" w:lastRowFirstColumn="0" w:lastRowLastColumn="0"/>
              <w:rPr>
                <w:lang w:val="en-US"/>
              </w:rPr>
            </w:pPr>
            <w:r w:rsidRPr="00A54CB6">
              <w:rPr>
                <w:lang w:val="en-US"/>
              </w:rPr>
              <w:t>Development</w:t>
            </w:r>
          </w:p>
        </w:tc>
      </w:tr>
      <w:tr w:rsidR="00592CA6" w14:paraId="60CB8F9B" w14:textId="77777777">
        <w:tc>
          <w:tcPr>
            <w:cnfStyle w:val="001000000000" w:firstRow="0" w:lastRow="0" w:firstColumn="1" w:lastColumn="0" w:oddVBand="0" w:evenVBand="0" w:oddHBand="0" w:evenHBand="0" w:firstRowFirstColumn="0" w:firstRowLastColumn="0" w:lastRowFirstColumn="0" w:lastRowLastColumn="0"/>
            <w:tcW w:w="3235" w:type="dxa"/>
          </w:tcPr>
          <w:p w14:paraId="40D0FD08" w14:textId="5ACAD3FE" w:rsidR="00592CA6" w:rsidRPr="00A54CB6" w:rsidRDefault="00592CA6">
            <w:pPr>
              <w:rPr>
                <w:lang w:val="en-US"/>
              </w:rPr>
            </w:pPr>
            <w:r w:rsidRPr="00A54CB6">
              <w:rPr>
                <w:lang w:val="en-US"/>
              </w:rPr>
              <w:t>vnet- netspoke-</w:t>
            </w:r>
            <w:r w:rsidR="009E5896">
              <w:rPr>
                <w:lang w:val="en-US"/>
              </w:rPr>
              <w:t>test</w:t>
            </w:r>
            <w:r w:rsidR="009E5896" w:rsidRPr="00A54CB6">
              <w:rPr>
                <w:lang w:val="en-US"/>
              </w:rPr>
              <w:t xml:space="preserve"> </w:t>
            </w:r>
            <w:r w:rsidRPr="00A54CB6">
              <w:rPr>
                <w:lang w:val="en-US"/>
              </w:rPr>
              <w:t>-azw2-01</w:t>
            </w:r>
          </w:p>
        </w:tc>
        <w:tc>
          <w:tcPr>
            <w:tcW w:w="2842" w:type="dxa"/>
          </w:tcPr>
          <w:p w14:paraId="2C87FED0" w14:textId="350B46BB" w:rsidR="00592CA6" w:rsidRPr="00A54CB6" w:rsidRDefault="008034F3">
            <w:pPr>
              <w:cnfStyle w:val="000000000000" w:firstRow="0" w:lastRow="0" w:firstColumn="0" w:lastColumn="0" w:oddVBand="0" w:evenVBand="0" w:oddHBand="0" w:evenHBand="0" w:firstRowFirstColumn="0" w:firstRowLastColumn="0" w:lastRowFirstColumn="0" w:lastRowLastColumn="0"/>
              <w:rPr>
                <w:lang w:val="en-US"/>
              </w:rPr>
            </w:pPr>
            <w:r w:rsidRPr="00A54CB6">
              <w:rPr>
                <w:lang w:val="en-US"/>
              </w:rPr>
              <w:t>10.</w:t>
            </w:r>
            <w:r w:rsidR="009E5896">
              <w:rPr>
                <w:lang w:val="en-US"/>
              </w:rPr>
              <w:t>230</w:t>
            </w:r>
            <w:r>
              <w:rPr>
                <w:lang w:val="en-US"/>
              </w:rPr>
              <w:t>.0.0/24</w:t>
            </w:r>
          </w:p>
        </w:tc>
        <w:tc>
          <w:tcPr>
            <w:tcW w:w="2553" w:type="dxa"/>
          </w:tcPr>
          <w:p w14:paraId="78474268" w14:textId="07EC1CB0" w:rsidR="00592CA6" w:rsidRPr="00A54CB6" w:rsidRDefault="009E5896">
            <w:pPr>
              <w:cnfStyle w:val="000000000000" w:firstRow="0" w:lastRow="0" w:firstColumn="0" w:lastColumn="0" w:oddVBand="0" w:evenVBand="0" w:oddHBand="0" w:evenHBand="0" w:firstRowFirstColumn="0" w:firstRowLastColumn="0" w:lastRowFirstColumn="0" w:lastRowLastColumn="0"/>
              <w:rPr>
                <w:lang w:val="en-US"/>
              </w:rPr>
            </w:pPr>
            <w:r>
              <w:rPr>
                <w:lang w:val="en-US"/>
              </w:rPr>
              <w:t>Test</w:t>
            </w:r>
          </w:p>
        </w:tc>
      </w:tr>
      <w:tr w:rsidR="00592CA6" w14:paraId="4F4454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50A4854A" w14:textId="77777777" w:rsidR="00592CA6" w:rsidRPr="00A54CB6" w:rsidRDefault="00592CA6">
            <w:pPr>
              <w:rPr>
                <w:lang w:val="en-US"/>
              </w:rPr>
            </w:pPr>
            <w:r w:rsidRPr="00A54CB6">
              <w:rPr>
                <w:lang w:val="en-US"/>
              </w:rPr>
              <w:t>vnet- netspoke-prod-prod-azw2-01</w:t>
            </w:r>
          </w:p>
        </w:tc>
        <w:tc>
          <w:tcPr>
            <w:tcW w:w="2842" w:type="dxa"/>
          </w:tcPr>
          <w:p w14:paraId="529A3D4D" w14:textId="2A78AC93" w:rsidR="00592CA6" w:rsidRPr="00A54CB6" w:rsidRDefault="008034F3">
            <w:pPr>
              <w:cnfStyle w:val="000000100000" w:firstRow="0" w:lastRow="0" w:firstColumn="0" w:lastColumn="0" w:oddVBand="0" w:evenVBand="0" w:oddHBand="1" w:evenHBand="0" w:firstRowFirstColumn="0" w:firstRowLastColumn="0" w:lastRowFirstColumn="0" w:lastRowLastColumn="0"/>
              <w:rPr>
                <w:lang w:val="en-US"/>
              </w:rPr>
            </w:pPr>
            <w:r w:rsidRPr="00A54CB6">
              <w:rPr>
                <w:lang w:val="en-US"/>
              </w:rPr>
              <w:t>10.</w:t>
            </w:r>
            <w:r w:rsidR="009E5896">
              <w:rPr>
                <w:lang w:val="en-US"/>
              </w:rPr>
              <w:t>241</w:t>
            </w:r>
            <w:r>
              <w:rPr>
                <w:lang w:val="en-US"/>
              </w:rPr>
              <w:t>.0.0/24</w:t>
            </w:r>
          </w:p>
        </w:tc>
        <w:tc>
          <w:tcPr>
            <w:tcW w:w="2553" w:type="dxa"/>
          </w:tcPr>
          <w:p w14:paraId="022E8F83" w14:textId="7E2045CB" w:rsidR="00592CA6" w:rsidRPr="00A54CB6" w:rsidRDefault="00592CA6">
            <w:pPr>
              <w:cnfStyle w:val="000000100000" w:firstRow="0" w:lastRow="0" w:firstColumn="0" w:lastColumn="0" w:oddVBand="0" w:evenVBand="0" w:oddHBand="1" w:evenHBand="0" w:firstRowFirstColumn="0" w:firstRowLastColumn="0" w:lastRowFirstColumn="0" w:lastRowLastColumn="0"/>
              <w:rPr>
                <w:lang w:val="en-US"/>
              </w:rPr>
            </w:pPr>
            <w:r w:rsidRPr="00A54CB6">
              <w:rPr>
                <w:lang w:val="en-US"/>
              </w:rPr>
              <w:t>Production</w:t>
            </w:r>
          </w:p>
        </w:tc>
      </w:tr>
    </w:tbl>
    <w:p w14:paraId="43E95FD6" w14:textId="77777777" w:rsidR="00592CA6" w:rsidRPr="00D11255" w:rsidRDefault="00592CA6" w:rsidP="00592CA6">
      <w:pPr>
        <w:pStyle w:val="Heading2"/>
      </w:pPr>
      <w:bookmarkStart w:id="172" w:name="_Toc62649002"/>
      <w:bookmarkStart w:id="173" w:name="_Toc176424572"/>
      <w:r w:rsidRPr="00D11255">
        <w:t>IP Zones</w:t>
      </w:r>
      <w:bookmarkEnd w:id="172"/>
      <w:bookmarkEnd w:id="173"/>
      <w:r w:rsidRPr="00D11255">
        <w:t xml:space="preserve"> </w:t>
      </w:r>
    </w:p>
    <w:p w14:paraId="6B0E80A3" w14:textId="5F65B90F" w:rsidR="00592CA6" w:rsidRDefault="00592CA6" w:rsidP="00592CA6">
      <w:r>
        <w:t xml:space="preserve">Each of the above address spaces will be </w:t>
      </w:r>
      <w:r w:rsidR="00911334">
        <w:t>divided</w:t>
      </w:r>
      <w:r>
        <w:t xml:space="preserve"> into </w:t>
      </w:r>
      <w:r w:rsidR="00911334">
        <w:t xml:space="preserve">a </w:t>
      </w:r>
      <w:r>
        <w:t>single subnet/Zone called default</w:t>
      </w:r>
      <w:r w:rsidR="00911334">
        <w:t>,</w:t>
      </w:r>
      <w:r>
        <w:t xml:space="preserve"> and </w:t>
      </w:r>
      <w:r w:rsidR="00911334">
        <w:t>each</w:t>
      </w:r>
      <w:r>
        <w:t xml:space="preserve"> will have an NSG assigned.</w:t>
      </w:r>
    </w:p>
    <w:p w14:paraId="2669EB05" w14:textId="4085A9E6" w:rsidR="00592CA6" w:rsidRDefault="00592CA6" w:rsidP="00592CA6">
      <w:pPr>
        <w:rPr>
          <w:rFonts w:eastAsiaTheme="minorHAnsi"/>
        </w:rPr>
      </w:pPr>
      <w:r>
        <w:rPr>
          <w:rFonts w:eastAsiaTheme="minorHAnsi"/>
        </w:rPr>
        <w:t xml:space="preserve">Default subnet IP range will be first </w:t>
      </w:r>
      <w:r w:rsidRPr="00911334">
        <w:rPr>
          <w:rFonts w:ascii="Cascadia Code" w:eastAsiaTheme="minorHAnsi" w:hAnsi="Cascadia Code"/>
        </w:rPr>
        <w:t>/2</w:t>
      </w:r>
      <w:r w:rsidR="0031354C">
        <w:rPr>
          <w:rFonts w:ascii="Cascadia Code" w:eastAsiaTheme="minorHAnsi" w:hAnsi="Cascadia Code"/>
        </w:rPr>
        <w:t>4</w:t>
      </w:r>
      <w:r>
        <w:rPr>
          <w:rFonts w:eastAsiaTheme="minorHAnsi"/>
        </w:rPr>
        <w:t xml:space="preserve"> range of VNET IP range.</w:t>
      </w:r>
    </w:p>
    <w:p w14:paraId="4869F7C2" w14:textId="77777777" w:rsidR="00592CA6" w:rsidRDefault="00592CA6" w:rsidP="00592CA6">
      <w:pPr>
        <w:pStyle w:val="Heading2"/>
      </w:pPr>
      <w:bookmarkStart w:id="174" w:name="_Toc27477723"/>
      <w:bookmarkStart w:id="175" w:name="_Toc176424573"/>
      <w:r>
        <w:t>ExpressRoute</w:t>
      </w:r>
      <w:bookmarkEnd w:id="174"/>
      <w:r>
        <w:t xml:space="preserve"> and Virtual Private Networks and Virtual WAN</w:t>
      </w:r>
      <w:bookmarkEnd w:id="175"/>
    </w:p>
    <w:p w14:paraId="0FA7DA18" w14:textId="5CBFCA59" w:rsidR="00592CA6" w:rsidRDefault="00E830BD" w:rsidP="00592CA6">
      <w:r w:rsidRPr="00F52AA7">
        <w:rPr>
          <w:noProof/>
        </w:rPr>
        <w:drawing>
          <wp:anchor distT="0" distB="0" distL="114300" distR="114300" simplePos="0" relativeHeight="251658241" behindDoc="0" locked="0" layoutInCell="1" allowOverlap="1" wp14:anchorId="29FA44DC" wp14:editId="7B684BA8">
            <wp:simplePos x="0" y="0"/>
            <wp:positionH relativeFrom="column">
              <wp:posOffset>1083065</wp:posOffset>
            </wp:positionH>
            <wp:positionV relativeFrom="paragraph">
              <wp:posOffset>816610</wp:posOffset>
            </wp:positionV>
            <wp:extent cx="3529330" cy="2093595"/>
            <wp:effectExtent l="0" t="0" r="0" b="1905"/>
            <wp:wrapTopAndBottom/>
            <wp:docPr id="12" name="Picture 12"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network&#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29330" cy="2093595"/>
                    </a:xfrm>
                    <a:prstGeom prst="rect">
                      <a:avLst/>
                    </a:prstGeom>
                  </pic:spPr>
                </pic:pic>
              </a:graphicData>
            </a:graphic>
            <wp14:sizeRelH relativeFrom="margin">
              <wp14:pctWidth>0</wp14:pctWidth>
            </wp14:sizeRelH>
            <wp14:sizeRelV relativeFrom="margin">
              <wp14:pctHeight>0</wp14:pctHeight>
            </wp14:sizeRelV>
          </wp:anchor>
        </w:drawing>
      </w:r>
      <w:r w:rsidR="00592CA6">
        <w:t>Recommended c</w:t>
      </w:r>
      <w:r w:rsidR="00592CA6" w:rsidRPr="0081548C">
        <w:t xml:space="preserve">onnectivity from </w:t>
      </w:r>
      <w:r w:rsidR="00000000">
        <w:fldChar w:fldCharType="begin"/>
      </w:r>
      <w:r w:rsidR="00000000">
        <w:instrText xml:space="preserve"> DOCPROPERTY  CustomerName  \* MERGEFORMAT </w:instrText>
      </w:r>
      <w:r w:rsidR="00000000">
        <w:fldChar w:fldCharType="separate"/>
      </w:r>
      <w:r w:rsidR="00DC07B1">
        <w:t>Learning Care Group</w:t>
      </w:r>
      <w:r w:rsidR="00000000">
        <w:fldChar w:fldCharType="end"/>
      </w:r>
      <w:r w:rsidR="00592CA6" w:rsidRPr="0081548C">
        <w:t xml:space="preserve"> data centers to Azure is </w:t>
      </w:r>
      <w:r w:rsidR="00592CA6">
        <w:t>o</w:t>
      </w:r>
      <w:r w:rsidR="00592CA6" w:rsidRPr="0081548C">
        <w:t>ver VPN connections</w:t>
      </w:r>
      <w:r w:rsidR="00592CA6">
        <w:t xml:space="preserve"> until ExpressRoute is planned and implemented</w:t>
      </w:r>
      <w:r w:rsidR="00592CA6" w:rsidRPr="0081548C">
        <w:t xml:space="preserve">.  ExpressRoute provisioning </w:t>
      </w:r>
      <w:r w:rsidR="00592CA6">
        <w:t>should be planned from head office to the Azure Virtual WAN environment. Each subsequent branch of required location can then connect into the virtual WAN.</w:t>
      </w:r>
      <w:r w:rsidRPr="00E830BD">
        <w:rPr>
          <w:noProof/>
        </w:rPr>
        <w:t xml:space="preserve"> </w:t>
      </w:r>
    </w:p>
    <w:p w14:paraId="2283CECD" w14:textId="0B26741B" w:rsidR="00592CA6" w:rsidRDefault="00592CA6" w:rsidP="00592CA6">
      <w:pPr>
        <w:pStyle w:val="Heading2"/>
      </w:pPr>
      <w:bookmarkStart w:id="176" w:name="_Toc27477724"/>
      <w:bookmarkStart w:id="177" w:name="_Toc176424574"/>
      <w:r>
        <w:t>Net Peering</w:t>
      </w:r>
      <w:bookmarkEnd w:id="176"/>
      <w:bookmarkEnd w:id="177"/>
    </w:p>
    <w:p w14:paraId="35A15030" w14:textId="31F00C4E" w:rsidR="00592CA6" w:rsidRPr="00F96B27" w:rsidRDefault="00000000" w:rsidP="00592CA6">
      <w:r>
        <w:fldChar w:fldCharType="begin"/>
      </w:r>
      <w:r>
        <w:instrText xml:space="preserve"> DOCPROPERTY  CustomerName  \* MERGEFORMAT </w:instrText>
      </w:r>
      <w:r>
        <w:fldChar w:fldCharType="separate"/>
      </w:r>
      <w:r w:rsidR="00B80552">
        <w:t>Learning Care Group</w:t>
      </w:r>
      <w:r>
        <w:fldChar w:fldCharType="end"/>
      </w:r>
      <w:r w:rsidR="00B80552">
        <w:t xml:space="preserve"> </w:t>
      </w:r>
      <w:r w:rsidR="00592CA6">
        <w:t>should</w:t>
      </w:r>
      <w:r w:rsidR="00592CA6" w:rsidRPr="00F96B27">
        <w:t xml:space="preserve"> implement</w:t>
      </w:r>
      <w:r w:rsidR="00592CA6">
        <w:t xml:space="preserve"> VNET peering between each of the VNETs to ensure connectivity within Azure. </w:t>
      </w:r>
    </w:p>
    <w:p w14:paraId="00DE34FA" w14:textId="7579CD24" w:rsidR="00F242F2" w:rsidRDefault="00F242F2" w:rsidP="00F242F2">
      <w:r w:rsidRPr="00F242F2">
        <w:t>Connecting the connectivity subscription to the spoke AKS (Azure Kubernetes Service) subscription is a crucial step in ensuring seamless integration and efficient management of resources. This can be effectively achieved through the use of Azure VNET peering and Virtual WAN, which facilitate robust communication between different environments.</w:t>
      </w:r>
    </w:p>
    <w:p w14:paraId="56DEA7C6" w14:textId="77777777" w:rsidR="00F242F2" w:rsidRDefault="00F242F2" w:rsidP="00F242F2">
      <w:r w:rsidRPr="00F242F2">
        <w:lastRenderedPageBreak/>
        <w:t>Initially, the connectivity subscription should be configured to establish VNET peering with the spoke AKS subscription. This involves creating peering links between the VNETs in both subscriptions, allowing for high-speed, low-latency connectivity. The configuration process can be carried out using the Azure portal, Azure CLI, or PowerShell, ensuring that routing is appropriately set up and permissions are granted for seamless data flow. By implementing VNET peering, you enable the AKS clusters in the spoke subscription to securely communicate with resources in the connectivity subscription, thereby optimizing resource utilization and enhancing overall network performance.</w:t>
      </w:r>
    </w:p>
    <w:p w14:paraId="6AAD3D29" w14:textId="3166FC02" w:rsidR="004C428D" w:rsidRPr="00F242F2" w:rsidRDefault="00F242F2" w:rsidP="00F242F2">
      <w:r w:rsidRPr="00F242F2">
        <w:t>Additionally, integrating the connectivity subscription with the Azure Virtual WAN environment further strengthens this setup. The Virtual WAN acts as a centralized hub, connecting multiple branches and VNETs. By connecting the spoke AKS subscription to this hub, you ensure a scalable and efficient network architecture that supports dynamic workloads and simplifies management. This comprehensive approach provides Learning Care Group with a resilient and flexible infrastructure, capable of meeting current demands and accommodating future growth.</w:t>
      </w:r>
    </w:p>
    <w:p w14:paraId="088E0062" w14:textId="77777777" w:rsidR="00592CA6" w:rsidRDefault="00592CA6" w:rsidP="00592CA6">
      <w:pPr>
        <w:pStyle w:val="Heading2"/>
      </w:pPr>
      <w:bookmarkStart w:id="178" w:name="_Toc27477721"/>
      <w:bookmarkStart w:id="179" w:name="_Toc176424575"/>
      <w:r>
        <w:t>Domain Controllers</w:t>
      </w:r>
      <w:bookmarkEnd w:id="178"/>
      <w:r>
        <w:t xml:space="preserve"> and DNS</w:t>
      </w:r>
      <w:bookmarkEnd w:id="179"/>
    </w:p>
    <w:p w14:paraId="4AB152E4" w14:textId="20AB76F3" w:rsidR="00592CA6" w:rsidRDefault="00592CA6" w:rsidP="00592CA6">
      <w:r w:rsidRPr="00B20AC6">
        <w:t xml:space="preserve">While the Azure platform provides native DNS functionality, the </w:t>
      </w:r>
      <w:r w:rsidR="00000000">
        <w:fldChar w:fldCharType="begin"/>
      </w:r>
      <w:r w:rsidR="00000000">
        <w:instrText xml:space="preserve"> DOCPROPERTY  CustomerName  \* MERGEFORMAT </w:instrText>
      </w:r>
      <w:r w:rsidR="00000000">
        <w:fldChar w:fldCharType="separate"/>
      </w:r>
      <w:r w:rsidR="00E27BAB">
        <w:t>Learning Care Group</w:t>
      </w:r>
      <w:r w:rsidR="00000000">
        <w:fldChar w:fldCharType="end"/>
      </w:r>
      <w:r w:rsidRPr="00B20AC6">
        <w:t xml:space="preserve"> deployment is a direct extension of the internal infrastructure.  As such, the Domain Controllers deployed to both the </w:t>
      </w:r>
      <w:r>
        <w:t>Production</w:t>
      </w:r>
      <w:r w:rsidRPr="00B20AC6">
        <w:t xml:space="preserve"> environment as well as on-premises provide this service and are configured as a part of Virtual Network configuration.  These servers also provide DNS support.</w:t>
      </w:r>
    </w:p>
    <w:p w14:paraId="0FC5E3E0" w14:textId="77777777" w:rsidR="00592CA6" w:rsidRPr="00DC1BBA" w:rsidRDefault="00592CA6" w:rsidP="00592CA6">
      <w:r w:rsidRPr="00DC1BBA">
        <w:t xml:space="preserve">Note: Azure Hub domain controllers have not been deployed and are recommended for support of any future IaaS/VM solutions in Azure. </w:t>
      </w:r>
    </w:p>
    <w:tbl>
      <w:tblPr>
        <w:tblStyle w:val="GridTable4-Accent1"/>
        <w:tblW w:w="6385" w:type="dxa"/>
        <w:tblLook w:val="04A0" w:firstRow="1" w:lastRow="0" w:firstColumn="1" w:lastColumn="0" w:noHBand="0" w:noVBand="1"/>
      </w:tblPr>
      <w:tblGrid>
        <w:gridCol w:w="3595"/>
        <w:gridCol w:w="2790"/>
      </w:tblGrid>
      <w:tr w:rsidR="00592CA6" w:rsidRPr="000A65FD" w14:paraId="2ECD8653" w14:textId="77777777">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595" w:type="dxa"/>
          </w:tcPr>
          <w:p w14:paraId="35C3C332" w14:textId="77777777" w:rsidR="00592CA6" w:rsidRPr="000A65FD" w:rsidRDefault="00592CA6">
            <w:pPr>
              <w:keepNext/>
            </w:pPr>
            <w:r w:rsidRPr="000A65FD">
              <w:t>Server</w:t>
            </w:r>
          </w:p>
        </w:tc>
        <w:tc>
          <w:tcPr>
            <w:tcW w:w="2790" w:type="dxa"/>
          </w:tcPr>
          <w:p w14:paraId="32241F32" w14:textId="77777777" w:rsidR="00592CA6" w:rsidRPr="000A65FD" w:rsidRDefault="00592CA6">
            <w:pPr>
              <w:keepNext/>
              <w:cnfStyle w:val="100000000000" w:firstRow="1" w:lastRow="0" w:firstColumn="0" w:lastColumn="0" w:oddVBand="0" w:evenVBand="0" w:oddHBand="0" w:evenHBand="0" w:firstRowFirstColumn="0" w:firstRowLastColumn="0" w:lastRowFirstColumn="0" w:lastRowLastColumn="0"/>
            </w:pPr>
            <w:r w:rsidRPr="000A65FD">
              <w:t>IP Address</w:t>
            </w:r>
          </w:p>
        </w:tc>
      </w:tr>
      <w:tr w:rsidR="00592CA6" w:rsidRPr="000A65FD" w14:paraId="20D692A9" w14:textId="77777777">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3595" w:type="dxa"/>
          </w:tcPr>
          <w:p w14:paraId="1DA6EABB" w14:textId="77777777" w:rsidR="00592CA6" w:rsidRPr="003A1E6E" w:rsidRDefault="00592CA6">
            <w:pPr>
              <w:keepNext/>
            </w:pPr>
            <w:r w:rsidRPr="003A1E6E">
              <w:t>vm-trtcproazw1wp01</w:t>
            </w:r>
          </w:p>
        </w:tc>
        <w:tc>
          <w:tcPr>
            <w:tcW w:w="2790" w:type="dxa"/>
          </w:tcPr>
          <w:p w14:paraId="2787D3D6" w14:textId="3B2E8975" w:rsidR="00592CA6" w:rsidRPr="003A1E6E" w:rsidRDefault="00592CA6">
            <w:pPr>
              <w:keepNext/>
              <w:jc w:val="left"/>
              <w:cnfStyle w:val="000000100000" w:firstRow="0" w:lastRow="0" w:firstColumn="0" w:lastColumn="0" w:oddVBand="0" w:evenVBand="0" w:oddHBand="1" w:evenHBand="0" w:firstRowFirstColumn="0" w:firstRowLastColumn="0" w:lastRowFirstColumn="0" w:lastRowLastColumn="0"/>
            </w:pPr>
            <w:r w:rsidRPr="003A1E6E">
              <w:t>10.</w:t>
            </w:r>
            <w:r w:rsidR="002D080E">
              <w:t>200</w:t>
            </w:r>
            <w:r w:rsidRPr="003A1E6E">
              <w:t>.0.11</w:t>
            </w:r>
          </w:p>
        </w:tc>
      </w:tr>
      <w:tr w:rsidR="00592CA6" w:rsidRPr="000A65FD" w14:paraId="6CFDD0B6" w14:textId="77777777">
        <w:tc>
          <w:tcPr>
            <w:cnfStyle w:val="001000000000" w:firstRow="0" w:lastRow="0" w:firstColumn="1" w:lastColumn="0" w:oddVBand="0" w:evenVBand="0" w:oddHBand="0" w:evenHBand="0" w:firstRowFirstColumn="0" w:firstRowLastColumn="0" w:lastRowFirstColumn="0" w:lastRowLastColumn="0"/>
            <w:tcW w:w="3595" w:type="dxa"/>
          </w:tcPr>
          <w:p w14:paraId="62C50FAB" w14:textId="77777777" w:rsidR="00592CA6" w:rsidRPr="003A1E6E" w:rsidRDefault="00592CA6">
            <w:pPr>
              <w:keepNext/>
            </w:pPr>
            <w:r w:rsidRPr="003A1E6E">
              <w:t>vm-trtcproazw1wp02</w:t>
            </w:r>
          </w:p>
        </w:tc>
        <w:tc>
          <w:tcPr>
            <w:tcW w:w="2790" w:type="dxa"/>
          </w:tcPr>
          <w:p w14:paraId="3CF70EC1" w14:textId="006BD544" w:rsidR="00592CA6" w:rsidRPr="003A1E6E" w:rsidRDefault="00592CA6">
            <w:pPr>
              <w:keepNext/>
              <w:cnfStyle w:val="000000000000" w:firstRow="0" w:lastRow="0" w:firstColumn="0" w:lastColumn="0" w:oddVBand="0" w:evenVBand="0" w:oddHBand="0" w:evenHBand="0" w:firstRowFirstColumn="0" w:firstRowLastColumn="0" w:lastRowFirstColumn="0" w:lastRowLastColumn="0"/>
            </w:pPr>
            <w:r w:rsidRPr="003A1E6E">
              <w:t>10.</w:t>
            </w:r>
            <w:r w:rsidR="002D080E">
              <w:t>200</w:t>
            </w:r>
            <w:r w:rsidRPr="003A1E6E">
              <w:t>.0.12</w:t>
            </w:r>
          </w:p>
        </w:tc>
      </w:tr>
      <w:tr w:rsidR="00592CA6" w:rsidRPr="000A65FD" w14:paraId="165E28F4" w14:textId="77777777">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3595" w:type="dxa"/>
          </w:tcPr>
          <w:p w14:paraId="603CC4B6" w14:textId="77777777" w:rsidR="00592CA6" w:rsidRPr="003A1E6E" w:rsidRDefault="00592CA6">
            <w:pPr>
              <w:keepNext/>
            </w:pPr>
            <w:r w:rsidRPr="003A1E6E">
              <w:t>vm-trtcproazw1wp03</w:t>
            </w:r>
          </w:p>
        </w:tc>
        <w:tc>
          <w:tcPr>
            <w:tcW w:w="2790" w:type="dxa"/>
          </w:tcPr>
          <w:p w14:paraId="165357DB" w14:textId="64DB867E" w:rsidR="00592CA6" w:rsidRPr="003A1E6E" w:rsidRDefault="00592CA6">
            <w:pPr>
              <w:keepNext/>
              <w:cnfStyle w:val="000000100000" w:firstRow="0" w:lastRow="0" w:firstColumn="0" w:lastColumn="0" w:oddVBand="0" w:evenVBand="0" w:oddHBand="1" w:evenHBand="0" w:firstRowFirstColumn="0" w:firstRowLastColumn="0" w:lastRowFirstColumn="0" w:lastRowLastColumn="0"/>
            </w:pPr>
            <w:r w:rsidRPr="003A1E6E">
              <w:t>10.</w:t>
            </w:r>
            <w:r w:rsidR="002D080E">
              <w:t>200</w:t>
            </w:r>
            <w:r w:rsidRPr="003A1E6E">
              <w:t>.0.13</w:t>
            </w:r>
          </w:p>
        </w:tc>
      </w:tr>
    </w:tbl>
    <w:p w14:paraId="347431F5" w14:textId="77777777" w:rsidR="00592CA6" w:rsidRDefault="00592CA6" w:rsidP="00592CA6">
      <w:pPr>
        <w:pStyle w:val="Heading2"/>
      </w:pPr>
      <w:bookmarkStart w:id="180" w:name="_Toc176424576"/>
      <w:r>
        <w:t>Firewall Whitelists</w:t>
      </w:r>
      <w:bookmarkEnd w:id="180"/>
    </w:p>
    <w:p w14:paraId="68AD5333" w14:textId="77777777" w:rsidR="00592CA6" w:rsidRDefault="00592CA6" w:rsidP="00592CA6">
      <w:r>
        <w:t>Many Azure PaaS services use internal firewalls for additional network security. This includes SQL Database and Storage Accounts</w:t>
      </w:r>
      <w:r w:rsidRPr="00F96B27">
        <w:t>.</w:t>
      </w:r>
      <w:r>
        <w:t xml:space="preserve">  </w:t>
      </w:r>
    </w:p>
    <w:p w14:paraId="5C5DCB81" w14:textId="77777777" w:rsidR="00592CA6" w:rsidRDefault="00592CA6" w:rsidP="00592CA6">
      <w:r w:rsidRPr="00FB2195">
        <w:t xml:space="preserve">Note: </w:t>
      </w:r>
      <w:r>
        <w:t>Individual IP addresses listed below are temporary until VPN connectivity is established.  Once complete, resource access will be through private connections only.</w:t>
      </w:r>
    </w:p>
    <w:p w14:paraId="1554F6FF" w14:textId="77777777" w:rsidR="00592CA6" w:rsidRDefault="00592CA6" w:rsidP="00592CA6">
      <w:r>
        <w:t>Following firewall rules were identified as part of preliminary analysis.</w:t>
      </w:r>
    </w:p>
    <w:p w14:paraId="77945406" w14:textId="77777777" w:rsidR="00592CA6" w:rsidRPr="00FB2195" w:rsidRDefault="00592CA6" w:rsidP="00592CA6"/>
    <w:tbl>
      <w:tblPr>
        <w:tblStyle w:val="GridTable4-Accent1"/>
        <w:tblW w:w="8630" w:type="dxa"/>
        <w:tblLook w:val="04A0" w:firstRow="1" w:lastRow="0" w:firstColumn="1" w:lastColumn="0" w:noHBand="0" w:noVBand="1"/>
      </w:tblPr>
      <w:tblGrid>
        <w:gridCol w:w="1776"/>
        <w:gridCol w:w="1524"/>
        <w:gridCol w:w="1294"/>
        <w:gridCol w:w="1339"/>
        <w:gridCol w:w="1246"/>
        <w:gridCol w:w="1451"/>
      </w:tblGrid>
      <w:tr w:rsidR="00592CA6" w:rsidRPr="00B20AC6" w14:paraId="05FDB47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4" w:type="dxa"/>
          </w:tcPr>
          <w:p w14:paraId="10685DA6" w14:textId="77777777" w:rsidR="00592CA6" w:rsidRPr="00B20AC6" w:rsidRDefault="00592CA6">
            <w:r w:rsidRPr="00B20AC6">
              <w:t>Name</w:t>
            </w:r>
          </w:p>
        </w:tc>
        <w:tc>
          <w:tcPr>
            <w:tcW w:w="1574" w:type="dxa"/>
          </w:tcPr>
          <w:p w14:paraId="0EDD5956" w14:textId="77777777" w:rsidR="00592CA6" w:rsidRPr="00B20AC6" w:rsidRDefault="00592CA6">
            <w:pPr>
              <w:cnfStyle w:val="100000000000" w:firstRow="1" w:lastRow="0" w:firstColumn="0" w:lastColumn="0" w:oddVBand="0" w:evenVBand="0" w:oddHBand="0" w:evenHBand="0" w:firstRowFirstColumn="0" w:firstRowLastColumn="0" w:lastRowFirstColumn="0" w:lastRowLastColumn="0"/>
            </w:pPr>
            <w:r>
              <w:t>Protocol</w:t>
            </w:r>
          </w:p>
        </w:tc>
        <w:tc>
          <w:tcPr>
            <w:tcW w:w="1298" w:type="dxa"/>
          </w:tcPr>
          <w:p w14:paraId="5CB8FC47" w14:textId="77777777" w:rsidR="00592CA6" w:rsidRPr="00B20AC6" w:rsidRDefault="00592CA6">
            <w:pPr>
              <w:cnfStyle w:val="100000000000" w:firstRow="1" w:lastRow="0" w:firstColumn="0" w:lastColumn="0" w:oddVBand="0" w:evenVBand="0" w:oddHBand="0" w:evenHBand="0" w:firstRowFirstColumn="0" w:firstRowLastColumn="0" w:lastRowFirstColumn="0" w:lastRowLastColumn="0"/>
            </w:pPr>
            <w:r>
              <w:t>Source</w:t>
            </w:r>
          </w:p>
        </w:tc>
        <w:tc>
          <w:tcPr>
            <w:tcW w:w="1298" w:type="dxa"/>
          </w:tcPr>
          <w:p w14:paraId="3FB306EF" w14:textId="77777777" w:rsidR="00592CA6" w:rsidRPr="00B20AC6" w:rsidRDefault="00592CA6">
            <w:pPr>
              <w:cnfStyle w:val="100000000000" w:firstRow="1" w:lastRow="0" w:firstColumn="0" w:lastColumn="0" w:oddVBand="0" w:evenVBand="0" w:oddHBand="0" w:evenHBand="0" w:firstRowFirstColumn="0" w:firstRowLastColumn="0" w:lastRowFirstColumn="0" w:lastRowLastColumn="0"/>
            </w:pPr>
            <w:r>
              <w:t>Destination</w:t>
            </w:r>
          </w:p>
        </w:tc>
        <w:tc>
          <w:tcPr>
            <w:tcW w:w="1298" w:type="dxa"/>
          </w:tcPr>
          <w:p w14:paraId="521DE22E" w14:textId="77777777" w:rsidR="00592CA6" w:rsidRPr="00B20AC6" w:rsidRDefault="00592CA6">
            <w:pPr>
              <w:cnfStyle w:val="100000000000" w:firstRow="1" w:lastRow="0" w:firstColumn="0" w:lastColumn="0" w:oddVBand="0" w:evenVBand="0" w:oddHBand="0" w:evenHBand="0" w:firstRowFirstColumn="0" w:firstRowLastColumn="0" w:lastRowFirstColumn="0" w:lastRowLastColumn="0"/>
            </w:pPr>
            <w:r>
              <w:t>Ports</w:t>
            </w:r>
          </w:p>
        </w:tc>
        <w:tc>
          <w:tcPr>
            <w:tcW w:w="1298" w:type="dxa"/>
          </w:tcPr>
          <w:p w14:paraId="5F7AD301" w14:textId="77777777" w:rsidR="00592CA6" w:rsidRPr="00B20AC6" w:rsidRDefault="00592CA6">
            <w:pPr>
              <w:cnfStyle w:val="100000000000" w:firstRow="1" w:lastRow="0" w:firstColumn="0" w:lastColumn="0" w:oddVBand="0" w:evenVBand="0" w:oddHBand="0" w:evenHBand="0" w:firstRowFirstColumn="0" w:firstRowLastColumn="0" w:lastRowFirstColumn="0" w:lastRowLastColumn="0"/>
            </w:pPr>
            <w:r>
              <w:t>FQDN</w:t>
            </w:r>
          </w:p>
        </w:tc>
      </w:tr>
      <w:tr w:rsidR="00592CA6" w:rsidRPr="00B20AC6" w14:paraId="7F702E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4" w:type="dxa"/>
            <w:vAlign w:val="bottom"/>
          </w:tcPr>
          <w:p w14:paraId="710110AB" w14:textId="77777777" w:rsidR="00592CA6" w:rsidRPr="00AF0018" w:rsidRDefault="00592CA6">
            <w:pPr>
              <w:rPr>
                <w:b w:val="0"/>
                <w:bCs w:val="0"/>
                <w:sz w:val="16"/>
                <w:szCs w:val="16"/>
              </w:rPr>
            </w:pPr>
            <w:r w:rsidRPr="00AF0018">
              <w:rPr>
                <w:rFonts w:ascii="Aptos Narrow" w:hAnsi="Aptos Narrow"/>
                <w:b w:val="0"/>
                <w:bCs w:val="0"/>
                <w:color w:val="000000"/>
                <w:sz w:val="16"/>
                <w:szCs w:val="16"/>
              </w:rPr>
              <w:t>DNS Outbound</w:t>
            </w:r>
          </w:p>
        </w:tc>
        <w:tc>
          <w:tcPr>
            <w:tcW w:w="1574" w:type="dxa"/>
          </w:tcPr>
          <w:p w14:paraId="50E96F59"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UDP, TCP</w:t>
            </w:r>
          </w:p>
        </w:tc>
        <w:tc>
          <w:tcPr>
            <w:tcW w:w="1298" w:type="dxa"/>
          </w:tcPr>
          <w:p w14:paraId="266193A8"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Azure IP Group</w:t>
            </w:r>
          </w:p>
        </w:tc>
        <w:tc>
          <w:tcPr>
            <w:tcW w:w="1298" w:type="dxa"/>
          </w:tcPr>
          <w:p w14:paraId="086A6435"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10.101.175.28, 10.0.175.27</w:t>
            </w:r>
          </w:p>
        </w:tc>
        <w:tc>
          <w:tcPr>
            <w:tcW w:w="1298" w:type="dxa"/>
          </w:tcPr>
          <w:p w14:paraId="7493065D"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53, 49152-65535</w:t>
            </w:r>
          </w:p>
        </w:tc>
        <w:tc>
          <w:tcPr>
            <w:tcW w:w="1298" w:type="dxa"/>
          </w:tcPr>
          <w:p w14:paraId="47681811"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p>
        </w:tc>
      </w:tr>
      <w:tr w:rsidR="00592CA6" w:rsidRPr="00B20AC6" w14:paraId="4BE9B466" w14:textId="77777777">
        <w:tc>
          <w:tcPr>
            <w:cnfStyle w:val="001000000000" w:firstRow="0" w:lastRow="0" w:firstColumn="1" w:lastColumn="0" w:oddVBand="0" w:evenVBand="0" w:oddHBand="0" w:evenHBand="0" w:firstRowFirstColumn="0" w:firstRowLastColumn="0" w:lastRowFirstColumn="0" w:lastRowLastColumn="0"/>
            <w:tcW w:w="1864" w:type="dxa"/>
            <w:vAlign w:val="bottom"/>
          </w:tcPr>
          <w:p w14:paraId="0DC03429" w14:textId="77777777" w:rsidR="00592CA6" w:rsidRPr="00AF0018" w:rsidRDefault="00592CA6">
            <w:pPr>
              <w:rPr>
                <w:b w:val="0"/>
                <w:bCs w:val="0"/>
                <w:sz w:val="16"/>
                <w:szCs w:val="16"/>
              </w:rPr>
            </w:pPr>
            <w:r w:rsidRPr="00AF0018">
              <w:rPr>
                <w:rFonts w:ascii="Aptos Narrow" w:hAnsi="Aptos Narrow"/>
                <w:b w:val="0"/>
                <w:bCs w:val="0"/>
                <w:color w:val="000000"/>
                <w:sz w:val="16"/>
                <w:szCs w:val="16"/>
              </w:rPr>
              <w:t>VDI</w:t>
            </w:r>
          </w:p>
        </w:tc>
        <w:tc>
          <w:tcPr>
            <w:tcW w:w="1574" w:type="dxa"/>
          </w:tcPr>
          <w:p w14:paraId="219DB9AD"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Any</w:t>
            </w:r>
          </w:p>
        </w:tc>
        <w:tc>
          <w:tcPr>
            <w:tcW w:w="1298" w:type="dxa"/>
          </w:tcPr>
          <w:p w14:paraId="3AE8DED7"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Entire Company with DMZ</w:t>
            </w:r>
          </w:p>
        </w:tc>
        <w:tc>
          <w:tcPr>
            <w:tcW w:w="1298" w:type="dxa"/>
          </w:tcPr>
          <w:p w14:paraId="12B9B267"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Azure IP Group</w:t>
            </w:r>
          </w:p>
        </w:tc>
        <w:tc>
          <w:tcPr>
            <w:tcW w:w="1298" w:type="dxa"/>
          </w:tcPr>
          <w:p w14:paraId="78FDDA27"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w:t>
            </w:r>
          </w:p>
        </w:tc>
        <w:tc>
          <w:tcPr>
            <w:tcW w:w="1298" w:type="dxa"/>
          </w:tcPr>
          <w:p w14:paraId="3DA707F9"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p>
        </w:tc>
      </w:tr>
      <w:tr w:rsidR="00592CA6" w:rsidRPr="00B20AC6" w14:paraId="005265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4" w:type="dxa"/>
            <w:vAlign w:val="bottom"/>
          </w:tcPr>
          <w:p w14:paraId="5FBA77D5" w14:textId="77777777" w:rsidR="00592CA6" w:rsidRPr="00AF0018" w:rsidRDefault="00592CA6">
            <w:pPr>
              <w:rPr>
                <w:b w:val="0"/>
                <w:bCs w:val="0"/>
                <w:sz w:val="16"/>
                <w:szCs w:val="16"/>
              </w:rPr>
            </w:pPr>
            <w:r w:rsidRPr="00AF0018">
              <w:rPr>
                <w:rFonts w:ascii="Aptos Narrow" w:hAnsi="Aptos Narrow"/>
                <w:b w:val="0"/>
                <w:bCs w:val="0"/>
                <w:color w:val="000000"/>
                <w:sz w:val="16"/>
                <w:szCs w:val="16"/>
              </w:rPr>
              <w:t>Ping Outbound</w:t>
            </w:r>
          </w:p>
        </w:tc>
        <w:tc>
          <w:tcPr>
            <w:tcW w:w="1574" w:type="dxa"/>
          </w:tcPr>
          <w:p w14:paraId="0F940ADC"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ICMP</w:t>
            </w:r>
          </w:p>
        </w:tc>
        <w:tc>
          <w:tcPr>
            <w:tcW w:w="1298" w:type="dxa"/>
          </w:tcPr>
          <w:p w14:paraId="3D7163A7"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Entire Company with DMZ</w:t>
            </w:r>
          </w:p>
        </w:tc>
        <w:tc>
          <w:tcPr>
            <w:tcW w:w="1298" w:type="dxa"/>
          </w:tcPr>
          <w:p w14:paraId="4208CD51"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Entire Company with DMZ</w:t>
            </w:r>
          </w:p>
        </w:tc>
        <w:tc>
          <w:tcPr>
            <w:tcW w:w="1298" w:type="dxa"/>
          </w:tcPr>
          <w:p w14:paraId="66B9797C"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w:t>
            </w:r>
          </w:p>
        </w:tc>
        <w:tc>
          <w:tcPr>
            <w:tcW w:w="1298" w:type="dxa"/>
          </w:tcPr>
          <w:p w14:paraId="74767AD0"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p>
        </w:tc>
      </w:tr>
      <w:tr w:rsidR="00592CA6" w:rsidRPr="00B20AC6" w14:paraId="5F5E532B" w14:textId="77777777">
        <w:tc>
          <w:tcPr>
            <w:cnfStyle w:val="001000000000" w:firstRow="0" w:lastRow="0" w:firstColumn="1" w:lastColumn="0" w:oddVBand="0" w:evenVBand="0" w:oddHBand="0" w:evenHBand="0" w:firstRowFirstColumn="0" w:firstRowLastColumn="0" w:lastRowFirstColumn="0" w:lastRowLastColumn="0"/>
            <w:tcW w:w="1864" w:type="dxa"/>
            <w:vAlign w:val="bottom"/>
          </w:tcPr>
          <w:p w14:paraId="740F23A5" w14:textId="77777777" w:rsidR="00592CA6" w:rsidRPr="00AF0018" w:rsidRDefault="00592CA6">
            <w:pPr>
              <w:rPr>
                <w:b w:val="0"/>
                <w:bCs w:val="0"/>
                <w:sz w:val="16"/>
                <w:szCs w:val="16"/>
              </w:rPr>
            </w:pPr>
            <w:r w:rsidRPr="00AF0018">
              <w:rPr>
                <w:rFonts w:ascii="Aptos Narrow" w:hAnsi="Aptos Narrow"/>
                <w:b w:val="0"/>
                <w:bCs w:val="0"/>
                <w:color w:val="000000"/>
                <w:sz w:val="16"/>
                <w:szCs w:val="16"/>
              </w:rPr>
              <w:t>VDI</w:t>
            </w:r>
          </w:p>
        </w:tc>
        <w:tc>
          <w:tcPr>
            <w:tcW w:w="1574" w:type="dxa"/>
          </w:tcPr>
          <w:p w14:paraId="03D76516"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Any</w:t>
            </w:r>
          </w:p>
        </w:tc>
        <w:tc>
          <w:tcPr>
            <w:tcW w:w="1298" w:type="dxa"/>
          </w:tcPr>
          <w:p w14:paraId="794DAD51"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Azure IP Group</w:t>
            </w:r>
          </w:p>
        </w:tc>
        <w:tc>
          <w:tcPr>
            <w:tcW w:w="1298" w:type="dxa"/>
          </w:tcPr>
          <w:p w14:paraId="33FF02B3"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Entire Company with DMZ</w:t>
            </w:r>
          </w:p>
        </w:tc>
        <w:tc>
          <w:tcPr>
            <w:tcW w:w="1298" w:type="dxa"/>
          </w:tcPr>
          <w:p w14:paraId="591753AF"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w:t>
            </w:r>
          </w:p>
        </w:tc>
        <w:tc>
          <w:tcPr>
            <w:tcW w:w="1298" w:type="dxa"/>
          </w:tcPr>
          <w:p w14:paraId="6EF2456D"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p>
        </w:tc>
      </w:tr>
      <w:tr w:rsidR="00592CA6" w:rsidRPr="00B20AC6" w14:paraId="32F1A5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4" w:type="dxa"/>
            <w:vAlign w:val="bottom"/>
          </w:tcPr>
          <w:p w14:paraId="40A97A1A" w14:textId="77777777" w:rsidR="00592CA6" w:rsidRPr="00AF0018" w:rsidRDefault="00592CA6">
            <w:pPr>
              <w:rPr>
                <w:b w:val="0"/>
                <w:bCs w:val="0"/>
                <w:sz w:val="16"/>
                <w:szCs w:val="16"/>
              </w:rPr>
            </w:pPr>
            <w:r w:rsidRPr="00AF0018">
              <w:rPr>
                <w:rFonts w:ascii="Aptos Narrow" w:hAnsi="Aptos Narrow"/>
                <w:b w:val="0"/>
                <w:bCs w:val="0"/>
                <w:color w:val="000000"/>
                <w:sz w:val="16"/>
                <w:szCs w:val="16"/>
              </w:rPr>
              <w:lastRenderedPageBreak/>
              <w:t>Ping Inbound</w:t>
            </w:r>
          </w:p>
        </w:tc>
        <w:tc>
          <w:tcPr>
            <w:tcW w:w="1574" w:type="dxa"/>
          </w:tcPr>
          <w:p w14:paraId="40BE1D59"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ICMP</w:t>
            </w:r>
          </w:p>
        </w:tc>
        <w:tc>
          <w:tcPr>
            <w:tcW w:w="1298" w:type="dxa"/>
          </w:tcPr>
          <w:p w14:paraId="5878BA5E"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Entire Company with DMZ</w:t>
            </w:r>
          </w:p>
        </w:tc>
        <w:tc>
          <w:tcPr>
            <w:tcW w:w="1298" w:type="dxa"/>
          </w:tcPr>
          <w:p w14:paraId="2A929C97"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Azure IP Group</w:t>
            </w:r>
          </w:p>
        </w:tc>
        <w:tc>
          <w:tcPr>
            <w:tcW w:w="1298" w:type="dxa"/>
          </w:tcPr>
          <w:p w14:paraId="558E0AAC"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w:t>
            </w:r>
          </w:p>
        </w:tc>
        <w:tc>
          <w:tcPr>
            <w:tcW w:w="1298" w:type="dxa"/>
          </w:tcPr>
          <w:p w14:paraId="453C3CB4"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p>
        </w:tc>
      </w:tr>
      <w:tr w:rsidR="00592CA6" w:rsidRPr="00B20AC6" w14:paraId="502B0728" w14:textId="77777777">
        <w:tc>
          <w:tcPr>
            <w:cnfStyle w:val="001000000000" w:firstRow="0" w:lastRow="0" w:firstColumn="1" w:lastColumn="0" w:oddVBand="0" w:evenVBand="0" w:oddHBand="0" w:evenHBand="0" w:firstRowFirstColumn="0" w:firstRowLastColumn="0" w:lastRowFirstColumn="0" w:lastRowLastColumn="0"/>
            <w:tcW w:w="1864" w:type="dxa"/>
            <w:vAlign w:val="bottom"/>
          </w:tcPr>
          <w:p w14:paraId="7B67E13D" w14:textId="77777777" w:rsidR="00592CA6" w:rsidRPr="00AF0018" w:rsidRDefault="00592CA6">
            <w:pPr>
              <w:rPr>
                <w:b w:val="0"/>
                <w:bCs w:val="0"/>
                <w:sz w:val="16"/>
                <w:szCs w:val="16"/>
              </w:rPr>
            </w:pPr>
            <w:r w:rsidRPr="00AF0018">
              <w:rPr>
                <w:rFonts w:ascii="Aptos Narrow" w:hAnsi="Aptos Narrow"/>
                <w:b w:val="0"/>
                <w:bCs w:val="0"/>
                <w:color w:val="000000"/>
                <w:sz w:val="16"/>
                <w:szCs w:val="16"/>
              </w:rPr>
              <w:t>HTTPS Outbound</w:t>
            </w:r>
          </w:p>
        </w:tc>
        <w:tc>
          <w:tcPr>
            <w:tcW w:w="1574" w:type="dxa"/>
          </w:tcPr>
          <w:p w14:paraId="5B38E003"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TCP</w:t>
            </w:r>
          </w:p>
        </w:tc>
        <w:tc>
          <w:tcPr>
            <w:tcW w:w="1298" w:type="dxa"/>
          </w:tcPr>
          <w:p w14:paraId="2FF6C0DC"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Azure IP Group</w:t>
            </w:r>
          </w:p>
        </w:tc>
        <w:tc>
          <w:tcPr>
            <w:tcW w:w="1298" w:type="dxa"/>
          </w:tcPr>
          <w:p w14:paraId="285195BC"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Azure IP Group</w:t>
            </w:r>
          </w:p>
        </w:tc>
        <w:tc>
          <w:tcPr>
            <w:tcW w:w="1298" w:type="dxa"/>
          </w:tcPr>
          <w:p w14:paraId="5CEA10A8"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443</w:t>
            </w:r>
          </w:p>
        </w:tc>
        <w:tc>
          <w:tcPr>
            <w:tcW w:w="1298" w:type="dxa"/>
          </w:tcPr>
          <w:p w14:paraId="1A8DE230"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p>
        </w:tc>
      </w:tr>
      <w:tr w:rsidR="00592CA6" w:rsidRPr="00B20AC6" w14:paraId="5026E3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4" w:type="dxa"/>
            <w:vAlign w:val="bottom"/>
          </w:tcPr>
          <w:p w14:paraId="1DBE5A75" w14:textId="77777777" w:rsidR="00592CA6" w:rsidRPr="00AF0018" w:rsidRDefault="00592CA6">
            <w:pPr>
              <w:rPr>
                <w:b w:val="0"/>
                <w:bCs w:val="0"/>
                <w:sz w:val="16"/>
                <w:szCs w:val="16"/>
              </w:rPr>
            </w:pPr>
            <w:r w:rsidRPr="00AF0018">
              <w:rPr>
                <w:rFonts w:ascii="Aptos Narrow" w:hAnsi="Aptos Narrow"/>
                <w:b w:val="0"/>
                <w:bCs w:val="0"/>
                <w:color w:val="000000"/>
                <w:sz w:val="16"/>
                <w:szCs w:val="16"/>
              </w:rPr>
              <w:t>Remote Access Outbound</w:t>
            </w:r>
          </w:p>
        </w:tc>
        <w:tc>
          <w:tcPr>
            <w:tcW w:w="1574" w:type="dxa"/>
          </w:tcPr>
          <w:p w14:paraId="2AA0F493"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TCP</w:t>
            </w:r>
          </w:p>
        </w:tc>
        <w:tc>
          <w:tcPr>
            <w:tcW w:w="1298" w:type="dxa"/>
          </w:tcPr>
          <w:p w14:paraId="7BD37C79"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Azure IP Group</w:t>
            </w:r>
          </w:p>
        </w:tc>
        <w:tc>
          <w:tcPr>
            <w:tcW w:w="1298" w:type="dxa"/>
          </w:tcPr>
          <w:p w14:paraId="7B5B1C53"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Entire Company with DMZ</w:t>
            </w:r>
          </w:p>
        </w:tc>
        <w:tc>
          <w:tcPr>
            <w:tcW w:w="1298" w:type="dxa"/>
          </w:tcPr>
          <w:p w14:paraId="715A8B6B"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22, 1433, 5985, 3389, 5986</w:t>
            </w:r>
          </w:p>
        </w:tc>
        <w:tc>
          <w:tcPr>
            <w:tcW w:w="1298" w:type="dxa"/>
          </w:tcPr>
          <w:p w14:paraId="39A37E09" w14:textId="77777777" w:rsidR="00592CA6" w:rsidRPr="00B20AC6" w:rsidRDefault="00592CA6">
            <w:pPr>
              <w:cnfStyle w:val="000000100000" w:firstRow="0" w:lastRow="0" w:firstColumn="0" w:lastColumn="0" w:oddVBand="0" w:evenVBand="0" w:oddHBand="1" w:evenHBand="0" w:firstRowFirstColumn="0" w:firstRowLastColumn="0" w:lastRowFirstColumn="0" w:lastRowLastColumn="0"/>
            </w:pPr>
          </w:p>
        </w:tc>
      </w:tr>
      <w:tr w:rsidR="00592CA6" w:rsidRPr="00B20AC6" w14:paraId="58AAEBF5" w14:textId="77777777">
        <w:tc>
          <w:tcPr>
            <w:cnfStyle w:val="001000000000" w:firstRow="0" w:lastRow="0" w:firstColumn="1" w:lastColumn="0" w:oddVBand="0" w:evenVBand="0" w:oddHBand="0" w:evenHBand="0" w:firstRowFirstColumn="0" w:firstRowLastColumn="0" w:lastRowFirstColumn="0" w:lastRowLastColumn="0"/>
            <w:tcW w:w="1864" w:type="dxa"/>
            <w:vAlign w:val="bottom"/>
          </w:tcPr>
          <w:p w14:paraId="7F04DD4F" w14:textId="77777777" w:rsidR="00592CA6" w:rsidRPr="00AF0018" w:rsidRDefault="00592CA6">
            <w:pPr>
              <w:rPr>
                <w:b w:val="0"/>
                <w:bCs w:val="0"/>
                <w:sz w:val="16"/>
                <w:szCs w:val="16"/>
              </w:rPr>
            </w:pPr>
            <w:r w:rsidRPr="00AF0018">
              <w:rPr>
                <w:rFonts w:ascii="Aptos Narrow" w:hAnsi="Aptos Narrow"/>
                <w:b w:val="0"/>
                <w:bCs w:val="0"/>
                <w:color w:val="000000"/>
                <w:sz w:val="16"/>
                <w:szCs w:val="16"/>
              </w:rPr>
              <w:t>DNS Inbound</w:t>
            </w:r>
          </w:p>
        </w:tc>
        <w:tc>
          <w:tcPr>
            <w:tcW w:w="1574" w:type="dxa"/>
          </w:tcPr>
          <w:p w14:paraId="78AB2AB0"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UDP, TCP</w:t>
            </w:r>
          </w:p>
        </w:tc>
        <w:tc>
          <w:tcPr>
            <w:tcW w:w="1298" w:type="dxa"/>
          </w:tcPr>
          <w:p w14:paraId="5991A00A"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10.103.30.216, 10.101.175.28, 10.0.175.27, 10.103.31.18</w:t>
            </w:r>
          </w:p>
        </w:tc>
        <w:tc>
          <w:tcPr>
            <w:tcW w:w="1298" w:type="dxa"/>
          </w:tcPr>
          <w:p w14:paraId="42B59472"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Azure IP Group</w:t>
            </w:r>
          </w:p>
        </w:tc>
        <w:tc>
          <w:tcPr>
            <w:tcW w:w="1298" w:type="dxa"/>
          </w:tcPr>
          <w:p w14:paraId="4B0CBA12"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53, 49152-65535</w:t>
            </w:r>
          </w:p>
        </w:tc>
        <w:tc>
          <w:tcPr>
            <w:tcW w:w="1298" w:type="dxa"/>
          </w:tcPr>
          <w:p w14:paraId="424B2A84" w14:textId="77777777" w:rsidR="00592CA6" w:rsidRPr="00B20AC6" w:rsidRDefault="00592CA6">
            <w:pPr>
              <w:cnfStyle w:val="000000000000" w:firstRow="0" w:lastRow="0" w:firstColumn="0" w:lastColumn="0" w:oddVBand="0" w:evenVBand="0" w:oddHBand="0" w:evenHBand="0" w:firstRowFirstColumn="0" w:firstRowLastColumn="0" w:lastRowFirstColumn="0" w:lastRowLastColumn="0"/>
            </w:pPr>
          </w:p>
        </w:tc>
      </w:tr>
      <w:tr w:rsidR="00592CA6" w:rsidRPr="00B20AC6" w14:paraId="3DB972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4" w:type="dxa"/>
            <w:vAlign w:val="bottom"/>
          </w:tcPr>
          <w:p w14:paraId="302B0653" w14:textId="77777777" w:rsidR="00592CA6" w:rsidRPr="00AF0018" w:rsidRDefault="00592CA6">
            <w:pPr>
              <w:rPr>
                <w:b w:val="0"/>
                <w:bCs w:val="0"/>
                <w:sz w:val="16"/>
                <w:szCs w:val="16"/>
              </w:rPr>
            </w:pPr>
            <w:r w:rsidRPr="00AF0018">
              <w:rPr>
                <w:rFonts w:ascii="Aptos Narrow" w:hAnsi="Aptos Narrow"/>
                <w:b w:val="0"/>
                <w:bCs w:val="0"/>
                <w:color w:val="000000"/>
                <w:sz w:val="16"/>
                <w:szCs w:val="16"/>
              </w:rPr>
              <w:t>Movere Inbound</w:t>
            </w:r>
          </w:p>
        </w:tc>
        <w:tc>
          <w:tcPr>
            <w:tcW w:w="1574" w:type="dxa"/>
          </w:tcPr>
          <w:p w14:paraId="7D9E5C57"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TCP</w:t>
            </w:r>
          </w:p>
        </w:tc>
        <w:tc>
          <w:tcPr>
            <w:tcW w:w="1298" w:type="dxa"/>
          </w:tcPr>
          <w:p w14:paraId="3F496CAB"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10.0.175.228</w:t>
            </w:r>
          </w:p>
        </w:tc>
        <w:tc>
          <w:tcPr>
            <w:tcW w:w="1298" w:type="dxa"/>
          </w:tcPr>
          <w:p w14:paraId="7EDAA7B8"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Azure IP Group</w:t>
            </w:r>
          </w:p>
        </w:tc>
        <w:tc>
          <w:tcPr>
            <w:tcW w:w="1298" w:type="dxa"/>
          </w:tcPr>
          <w:p w14:paraId="2561489D"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445</w:t>
            </w:r>
          </w:p>
        </w:tc>
        <w:tc>
          <w:tcPr>
            <w:tcW w:w="1298" w:type="dxa"/>
          </w:tcPr>
          <w:p w14:paraId="202B71CC"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p>
        </w:tc>
      </w:tr>
      <w:tr w:rsidR="00592CA6" w:rsidRPr="00B20AC6" w14:paraId="27941339" w14:textId="77777777">
        <w:tc>
          <w:tcPr>
            <w:cnfStyle w:val="001000000000" w:firstRow="0" w:lastRow="0" w:firstColumn="1" w:lastColumn="0" w:oddVBand="0" w:evenVBand="0" w:oddHBand="0" w:evenHBand="0" w:firstRowFirstColumn="0" w:firstRowLastColumn="0" w:lastRowFirstColumn="0" w:lastRowLastColumn="0"/>
            <w:tcW w:w="1864" w:type="dxa"/>
            <w:vAlign w:val="bottom"/>
          </w:tcPr>
          <w:p w14:paraId="0E78FE6E" w14:textId="77777777" w:rsidR="00592CA6" w:rsidRPr="00AF0018" w:rsidRDefault="00592CA6">
            <w:pPr>
              <w:rPr>
                <w:b w:val="0"/>
                <w:bCs w:val="0"/>
                <w:sz w:val="16"/>
                <w:szCs w:val="16"/>
              </w:rPr>
            </w:pPr>
            <w:r w:rsidRPr="00AF0018">
              <w:rPr>
                <w:rFonts w:ascii="Aptos Narrow" w:hAnsi="Aptos Narrow"/>
                <w:b w:val="0"/>
                <w:bCs w:val="0"/>
                <w:color w:val="000000"/>
                <w:sz w:val="16"/>
                <w:szCs w:val="16"/>
              </w:rPr>
              <w:t>Internet Outbound</w:t>
            </w:r>
          </w:p>
        </w:tc>
        <w:tc>
          <w:tcPr>
            <w:tcW w:w="1574" w:type="dxa"/>
          </w:tcPr>
          <w:p w14:paraId="52C56986"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TCP</w:t>
            </w:r>
          </w:p>
        </w:tc>
        <w:tc>
          <w:tcPr>
            <w:tcW w:w="1298" w:type="dxa"/>
          </w:tcPr>
          <w:p w14:paraId="7A6E0FEB"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Azure IP Group</w:t>
            </w:r>
          </w:p>
        </w:tc>
        <w:tc>
          <w:tcPr>
            <w:tcW w:w="1298" w:type="dxa"/>
          </w:tcPr>
          <w:p w14:paraId="6B65AD32"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w:t>
            </w:r>
          </w:p>
        </w:tc>
        <w:tc>
          <w:tcPr>
            <w:tcW w:w="1298" w:type="dxa"/>
          </w:tcPr>
          <w:p w14:paraId="36B236B3"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80, 443</w:t>
            </w:r>
          </w:p>
        </w:tc>
        <w:tc>
          <w:tcPr>
            <w:tcW w:w="1298" w:type="dxa"/>
          </w:tcPr>
          <w:p w14:paraId="6DE93B47"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p>
        </w:tc>
      </w:tr>
      <w:tr w:rsidR="00592CA6" w:rsidRPr="00B20AC6" w14:paraId="060CA3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4" w:type="dxa"/>
            <w:vAlign w:val="bottom"/>
          </w:tcPr>
          <w:p w14:paraId="76B23211" w14:textId="77777777" w:rsidR="00592CA6" w:rsidRPr="00AF0018" w:rsidRDefault="00592CA6">
            <w:pPr>
              <w:rPr>
                <w:b w:val="0"/>
                <w:bCs w:val="0"/>
                <w:sz w:val="16"/>
                <w:szCs w:val="16"/>
              </w:rPr>
            </w:pPr>
            <w:r w:rsidRPr="00AF0018">
              <w:rPr>
                <w:rFonts w:ascii="Aptos Narrow" w:hAnsi="Aptos Narrow"/>
                <w:b w:val="0"/>
                <w:bCs w:val="0"/>
                <w:color w:val="000000"/>
                <w:sz w:val="16"/>
                <w:szCs w:val="16"/>
              </w:rPr>
              <w:t>KMS Outbound</w:t>
            </w:r>
          </w:p>
        </w:tc>
        <w:tc>
          <w:tcPr>
            <w:tcW w:w="1574" w:type="dxa"/>
          </w:tcPr>
          <w:p w14:paraId="2D37B781"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TCP</w:t>
            </w:r>
          </w:p>
        </w:tc>
        <w:tc>
          <w:tcPr>
            <w:tcW w:w="1298" w:type="dxa"/>
          </w:tcPr>
          <w:p w14:paraId="4D87971F"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Azure IP Group</w:t>
            </w:r>
          </w:p>
        </w:tc>
        <w:tc>
          <w:tcPr>
            <w:tcW w:w="1298" w:type="dxa"/>
          </w:tcPr>
          <w:p w14:paraId="65BD5022"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23.102.135.246, 40.83.235.53, 10.0.175.5, 20.118.99.224</w:t>
            </w:r>
          </w:p>
        </w:tc>
        <w:tc>
          <w:tcPr>
            <w:tcW w:w="1298" w:type="dxa"/>
          </w:tcPr>
          <w:p w14:paraId="2AB81A52"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1688</w:t>
            </w:r>
          </w:p>
        </w:tc>
        <w:tc>
          <w:tcPr>
            <w:tcW w:w="1298" w:type="dxa"/>
          </w:tcPr>
          <w:p w14:paraId="73D679D4"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p>
        </w:tc>
      </w:tr>
      <w:tr w:rsidR="00592CA6" w:rsidRPr="00B20AC6" w14:paraId="06AB6FD8" w14:textId="77777777">
        <w:tc>
          <w:tcPr>
            <w:cnfStyle w:val="001000000000" w:firstRow="0" w:lastRow="0" w:firstColumn="1" w:lastColumn="0" w:oddVBand="0" w:evenVBand="0" w:oddHBand="0" w:evenHBand="0" w:firstRowFirstColumn="0" w:firstRowLastColumn="0" w:lastRowFirstColumn="0" w:lastRowLastColumn="0"/>
            <w:tcW w:w="1864" w:type="dxa"/>
            <w:vAlign w:val="bottom"/>
          </w:tcPr>
          <w:p w14:paraId="2DDB6FED" w14:textId="77777777" w:rsidR="00592CA6" w:rsidRPr="00AF0018" w:rsidRDefault="00592CA6">
            <w:pPr>
              <w:rPr>
                <w:b w:val="0"/>
                <w:bCs w:val="0"/>
                <w:sz w:val="16"/>
                <w:szCs w:val="16"/>
              </w:rPr>
            </w:pPr>
            <w:r w:rsidRPr="00AF0018">
              <w:rPr>
                <w:rFonts w:ascii="Aptos Narrow" w:hAnsi="Aptos Narrow"/>
                <w:b w:val="0"/>
                <w:bCs w:val="0"/>
                <w:color w:val="000000"/>
                <w:sz w:val="16"/>
                <w:szCs w:val="16"/>
              </w:rPr>
              <w:t>Remote Access Inbound</w:t>
            </w:r>
          </w:p>
        </w:tc>
        <w:tc>
          <w:tcPr>
            <w:tcW w:w="1574" w:type="dxa"/>
          </w:tcPr>
          <w:p w14:paraId="56619463"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TCP</w:t>
            </w:r>
          </w:p>
        </w:tc>
        <w:tc>
          <w:tcPr>
            <w:tcW w:w="1298" w:type="dxa"/>
          </w:tcPr>
          <w:p w14:paraId="78868A21"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Entire Company with DMZ</w:t>
            </w:r>
          </w:p>
        </w:tc>
        <w:tc>
          <w:tcPr>
            <w:tcW w:w="1298" w:type="dxa"/>
          </w:tcPr>
          <w:p w14:paraId="5C6E10F8"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Azure IP Group</w:t>
            </w:r>
          </w:p>
        </w:tc>
        <w:tc>
          <w:tcPr>
            <w:tcW w:w="1298" w:type="dxa"/>
          </w:tcPr>
          <w:p w14:paraId="058DD30A"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22, 1433, 5985, 3389, 5986</w:t>
            </w:r>
          </w:p>
        </w:tc>
        <w:tc>
          <w:tcPr>
            <w:tcW w:w="1298" w:type="dxa"/>
          </w:tcPr>
          <w:p w14:paraId="2CE5CB0D"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p>
        </w:tc>
      </w:tr>
      <w:tr w:rsidR="00592CA6" w:rsidRPr="00B20AC6" w14:paraId="1499CD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4" w:type="dxa"/>
            <w:vAlign w:val="bottom"/>
          </w:tcPr>
          <w:p w14:paraId="79EE54D5" w14:textId="77777777" w:rsidR="00592CA6" w:rsidRPr="00AF0018" w:rsidRDefault="00592CA6">
            <w:pPr>
              <w:rPr>
                <w:b w:val="0"/>
                <w:bCs w:val="0"/>
                <w:sz w:val="16"/>
                <w:szCs w:val="16"/>
              </w:rPr>
            </w:pPr>
            <w:r w:rsidRPr="00AF0018">
              <w:rPr>
                <w:rFonts w:ascii="Aptos Narrow" w:hAnsi="Aptos Narrow"/>
                <w:b w:val="0"/>
                <w:bCs w:val="0"/>
                <w:color w:val="000000"/>
                <w:sz w:val="16"/>
                <w:szCs w:val="16"/>
              </w:rPr>
              <w:t>HTTPS Inbound</w:t>
            </w:r>
          </w:p>
        </w:tc>
        <w:tc>
          <w:tcPr>
            <w:tcW w:w="1574" w:type="dxa"/>
          </w:tcPr>
          <w:p w14:paraId="47396564"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TCP</w:t>
            </w:r>
          </w:p>
        </w:tc>
        <w:tc>
          <w:tcPr>
            <w:tcW w:w="1298" w:type="dxa"/>
          </w:tcPr>
          <w:p w14:paraId="7FF38A76"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10.0.146.0/24</w:t>
            </w:r>
          </w:p>
        </w:tc>
        <w:tc>
          <w:tcPr>
            <w:tcW w:w="1298" w:type="dxa"/>
          </w:tcPr>
          <w:p w14:paraId="3D13C89A"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Azure IP Group</w:t>
            </w:r>
          </w:p>
        </w:tc>
        <w:tc>
          <w:tcPr>
            <w:tcW w:w="1298" w:type="dxa"/>
          </w:tcPr>
          <w:p w14:paraId="3B039FFA"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443</w:t>
            </w:r>
          </w:p>
        </w:tc>
        <w:tc>
          <w:tcPr>
            <w:tcW w:w="1298" w:type="dxa"/>
          </w:tcPr>
          <w:p w14:paraId="151D001B"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p>
        </w:tc>
      </w:tr>
      <w:tr w:rsidR="00592CA6" w:rsidRPr="00B20AC6" w14:paraId="17231BA1" w14:textId="77777777">
        <w:tc>
          <w:tcPr>
            <w:cnfStyle w:val="001000000000" w:firstRow="0" w:lastRow="0" w:firstColumn="1" w:lastColumn="0" w:oddVBand="0" w:evenVBand="0" w:oddHBand="0" w:evenHBand="0" w:firstRowFirstColumn="0" w:firstRowLastColumn="0" w:lastRowFirstColumn="0" w:lastRowLastColumn="0"/>
            <w:tcW w:w="1864" w:type="dxa"/>
            <w:vAlign w:val="bottom"/>
          </w:tcPr>
          <w:p w14:paraId="6B79CC1A" w14:textId="77777777" w:rsidR="00592CA6" w:rsidRPr="00AF0018" w:rsidRDefault="00592CA6">
            <w:pPr>
              <w:rPr>
                <w:b w:val="0"/>
                <w:bCs w:val="0"/>
                <w:sz w:val="16"/>
                <w:szCs w:val="16"/>
              </w:rPr>
            </w:pPr>
            <w:r w:rsidRPr="00AF0018">
              <w:rPr>
                <w:rFonts w:ascii="Aptos Narrow" w:hAnsi="Aptos Narrow"/>
                <w:b w:val="0"/>
                <w:bCs w:val="0"/>
                <w:color w:val="000000"/>
                <w:sz w:val="16"/>
                <w:szCs w:val="16"/>
              </w:rPr>
              <w:t>SMTP Outbound</w:t>
            </w:r>
          </w:p>
        </w:tc>
        <w:tc>
          <w:tcPr>
            <w:tcW w:w="1574" w:type="dxa"/>
          </w:tcPr>
          <w:p w14:paraId="3A97E0FB"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TCP</w:t>
            </w:r>
          </w:p>
        </w:tc>
        <w:tc>
          <w:tcPr>
            <w:tcW w:w="1298" w:type="dxa"/>
          </w:tcPr>
          <w:p w14:paraId="6F9EC76F"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Azure IP Group</w:t>
            </w:r>
          </w:p>
        </w:tc>
        <w:tc>
          <w:tcPr>
            <w:tcW w:w="1298" w:type="dxa"/>
          </w:tcPr>
          <w:p w14:paraId="3955EDC1"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p>
        </w:tc>
        <w:tc>
          <w:tcPr>
            <w:tcW w:w="1298" w:type="dxa"/>
          </w:tcPr>
          <w:p w14:paraId="308EC57A"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25</w:t>
            </w:r>
          </w:p>
        </w:tc>
        <w:tc>
          <w:tcPr>
            <w:tcW w:w="1298" w:type="dxa"/>
          </w:tcPr>
          <w:p w14:paraId="703AB448" w14:textId="77777777" w:rsidR="00592CA6" w:rsidRPr="00AF0018" w:rsidRDefault="00592CA6">
            <w:pPr>
              <w:cnfStyle w:val="000000000000" w:firstRow="0" w:lastRow="0" w:firstColumn="0" w:lastColumn="0" w:oddVBand="0" w:evenVBand="0" w:oddHBand="0" w:evenHBand="0" w:firstRowFirstColumn="0" w:firstRowLastColumn="0" w:lastRowFirstColumn="0" w:lastRowLastColumn="0"/>
              <w:rPr>
                <w:sz w:val="16"/>
                <w:szCs w:val="16"/>
              </w:rPr>
            </w:pPr>
            <w:r w:rsidRPr="00AF0018">
              <w:rPr>
                <w:sz w:val="16"/>
                <w:szCs w:val="16"/>
              </w:rPr>
              <w:t>rivendell.trtc.com</w:t>
            </w:r>
          </w:p>
        </w:tc>
      </w:tr>
      <w:tr w:rsidR="00592CA6" w:rsidRPr="00B20AC6" w14:paraId="349F0C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4" w:type="dxa"/>
            <w:vAlign w:val="bottom"/>
          </w:tcPr>
          <w:p w14:paraId="38E7B180" w14:textId="77777777" w:rsidR="00592CA6" w:rsidRPr="00AF0018" w:rsidRDefault="00592CA6">
            <w:pPr>
              <w:rPr>
                <w:b w:val="0"/>
                <w:bCs w:val="0"/>
                <w:sz w:val="16"/>
                <w:szCs w:val="16"/>
              </w:rPr>
            </w:pPr>
            <w:r w:rsidRPr="00AF0018">
              <w:rPr>
                <w:rFonts w:ascii="Aptos Narrow" w:hAnsi="Aptos Narrow"/>
                <w:b w:val="0"/>
                <w:bCs w:val="0"/>
                <w:color w:val="000000"/>
                <w:sz w:val="16"/>
                <w:szCs w:val="16"/>
              </w:rPr>
              <w:t>GIT Outbound</w:t>
            </w:r>
          </w:p>
        </w:tc>
        <w:tc>
          <w:tcPr>
            <w:tcW w:w="1574" w:type="dxa"/>
          </w:tcPr>
          <w:p w14:paraId="2B915651"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TCP</w:t>
            </w:r>
          </w:p>
        </w:tc>
        <w:tc>
          <w:tcPr>
            <w:tcW w:w="1298" w:type="dxa"/>
          </w:tcPr>
          <w:p w14:paraId="01A91A9A"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Azure IP Group</w:t>
            </w:r>
          </w:p>
        </w:tc>
        <w:tc>
          <w:tcPr>
            <w:tcW w:w="1298" w:type="dxa"/>
          </w:tcPr>
          <w:p w14:paraId="4F6E29C3"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p>
        </w:tc>
        <w:tc>
          <w:tcPr>
            <w:tcW w:w="1298" w:type="dxa"/>
          </w:tcPr>
          <w:p w14:paraId="5044F0F0"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22</w:t>
            </w:r>
          </w:p>
        </w:tc>
        <w:tc>
          <w:tcPr>
            <w:tcW w:w="1298" w:type="dxa"/>
          </w:tcPr>
          <w:p w14:paraId="7FDBF6FC" w14:textId="77777777" w:rsidR="00592CA6" w:rsidRPr="00AF0018" w:rsidRDefault="00592CA6">
            <w:pPr>
              <w:cnfStyle w:val="000000100000" w:firstRow="0" w:lastRow="0" w:firstColumn="0" w:lastColumn="0" w:oddVBand="0" w:evenVBand="0" w:oddHBand="1" w:evenHBand="0" w:firstRowFirstColumn="0" w:firstRowLastColumn="0" w:lastRowFirstColumn="0" w:lastRowLastColumn="0"/>
              <w:rPr>
                <w:sz w:val="16"/>
                <w:szCs w:val="16"/>
              </w:rPr>
            </w:pPr>
            <w:r w:rsidRPr="00AF0018">
              <w:rPr>
                <w:sz w:val="16"/>
                <w:szCs w:val="16"/>
              </w:rPr>
              <w:t>bitbucket.org, github.com</w:t>
            </w:r>
          </w:p>
        </w:tc>
      </w:tr>
    </w:tbl>
    <w:p w14:paraId="3661D1EB" w14:textId="76413035" w:rsidR="00151309" w:rsidRDefault="00151309" w:rsidP="00592CA6">
      <w:pPr>
        <w:pStyle w:val="Heading2"/>
      </w:pPr>
      <w:bookmarkStart w:id="181" w:name="_Toc176424577"/>
      <w:r>
        <w:t>Kubernetes Networking</w:t>
      </w:r>
      <w:bookmarkEnd w:id="181"/>
    </w:p>
    <w:p w14:paraId="29C0CDFA" w14:textId="77777777" w:rsidR="00EC4383" w:rsidRDefault="008E7619" w:rsidP="00EC4383">
      <w:r w:rsidRPr="008E7619">
        <w:t xml:space="preserve">Kubernetes </w:t>
      </w:r>
      <w:r w:rsidR="004A2ECB">
        <w:t>adds an addit</w:t>
      </w:r>
      <w:r w:rsidR="008E63A7">
        <w:t xml:space="preserve">ional networking </w:t>
      </w:r>
      <w:r w:rsidR="00855582">
        <w:t>layer</w:t>
      </w:r>
      <w:r w:rsidR="008E63A7">
        <w:t xml:space="preserve"> and complexity on top of </w:t>
      </w:r>
      <w:r w:rsidR="008E40F6">
        <w:t>the existing Azure Networking</w:t>
      </w:r>
      <w:r w:rsidRPr="008E7619">
        <w:t xml:space="preserve"> components and configurations. </w:t>
      </w:r>
      <w:r w:rsidR="004A2ECB">
        <w:t>For Learning Care Group</w:t>
      </w:r>
      <w:r w:rsidRPr="008E7619">
        <w:t>, we want to achieve the following goals:</w:t>
      </w:r>
    </w:p>
    <w:p w14:paraId="48BD8A47" w14:textId="77777777" w:rsidR="007C2213" w:rsidRDefault="00EC4383" w:rsidP="00BC5C57">
      <w:pPr>
        <w:pStyle w:val="ListParagraph"/>
        <w:numPr>
          <w:ilvl w:val="0"/>
          <w:numId w:val="69"/>
        </w:numPr>
      </w:pPr>
      <w:r w:rsidRPr="00962893">
        <w:rPr>
          <w:b/>
          <w:bCs/>
          <w:lang w:val="en-US"/>
        </w:rPr>
        <w:t>Network Topology</w:t>
      </w:r>
    </w:p>
    <w:p w14:paraId="22090AAD" w14:textId="21AEC4B8" w:rsidR="00EC4383" w:rsidRPr="00F7492A" w:rsidRDefault="00EC4383" w:rsidP="00BC5C57">
      <w:pPr>
        <w:numPr>
          <w:ilvl w:val="0"/>
          <w:numId w:val="68"/>
        </w:numPr>
        <w:rPr>
          <w:b/>
          <w:bCs/>
          <w:lang w:val="en-US"/>
        </w:rPr>
      </w:pPr>
      <w:r w:rsidRPr="00F7492A">
        <w:rPr>
          <w:b/>
          <w:bCs/>
          <w:lang w:val="en-US"/>
        </w:rPr>
        <w:t>The Kubernetes cluster is deployed in a Hub and Spoke network topology:</w:t>
      </w:r>
    </w:p>
    <w:p w14:paraId="4FEB610B" w14:textId="77777777" w:rsidR="00EC4383" w:rsidRPr="00EC4383" w:rsidRDefault="00EC4383" w:rsidP="00BC5C57">
      <w:pPr>
        <w:numPr>
          <w:ilvl w:val="1"/>
          <w:numId w:val="68"/>
        </w:numPr>
        <w:rPr>
          <w:lang w:val="en-US"/>
        </w:rPr>
      </w:pPr>
      <w:r w:rsidRPr="00EC4383">
        <w:rPr>
          <w:lang w:val="en-US"/>
        </w:rPr>
        <w:t>Hub VNet contains centralized networking components such as Azure Firewall, Traffic Manager, Bastion, and Application Gateway.</w:t>
      </w:r>
    </w:p>
    <w:p w14:paraId="13F6C6CE" w14:textId="77777777" w:rsidR="00EC4383" w:rsidRPr="00EC4383" w:rsidRDefault="00EC4383" w:rsidP="00BC5C57">
      <w:pPr>
        <w:numPr>
          <w:ilvl w:val="1"/>
          <w:numId w:val="68"/>
        </w:numPr>
        <w:rPr>
          <w:lang w:val="en-US"/>
        </w:rPr>
      </w:pPr>
      <w:r w:rsidRPr="00EC4383">
        <w:rPr>
          <w:lang w:val="en-US"/>
        </w:rPr>
        <w:t>Spoke VNet contains the Kubernetes cluster, which includes nodes, ingress controllers, and internal load balancers.</w:t>
      </w:r>
    </w:p>
    <w:p w14:paraId="7D357E36" w14:textId="77777777" w:rsidR="00EC4383" w:rsidRPr="00EC4383" w:rsidRDefault="00EC4383" w:rsidP="00BC5C57">
      <w:pPr>
        <w:numPr>
          <w:ilvl w:val="1"/>
          <w:numId w:val="68"/>
        </w:numPr>
        <w:rPr>
          <w:lang w:val="en-US"/>
        </w:rPr>
      </w:pPr>
      <w:r w:rsidRPr="00EC4383">
        <w:rPr>
          <w:lang w:val="en-US"/>
        </w:rPr>
        <w:t>Pod Overlay Network is used within the Kubernetes cluster for internal pod communication, separate from the Azure Virtual Network (VNet) IP address space.</w:t>
      </w:r>
    </w:p>
    <w:p w14:paraId="0837D25C" w14:textId="0C9F2E1E" w:rsidR="00EC4383" w:rsidRPr="00962893" w:rsidRDefault="00EC4383" w:rsidP="00BC5C57">
      <w:pPr>
        <w:pStyle w:val="ListParagraph"/>
        <w:numPr>
          <w:ilvl w:val="0"/>
          <w:numId w:val="69"/>
        </w:numPr>
        <w:rPr>
          <w:b/>
          <w:bCs/>
          <w:lang w:val="en-US"/>
        </w:rPr>
      </w:pPr>
      <w:r w:rsidRPr="00962893">
        <w:rPr>
          <w:b/>
          <w:bCs/>
          <w:lang w:val="en-US"/>
        </w:rPr>
        <w:t>Ingress and Egress Traffic Flow</w:t>
      </w:r>
    </w:p>
    <w:p w14:paraId="608DC6E5" w14:textId="77777777" w:rsidR="00EC4383" w:rsidRPr="00EC4383" w:rsidRDefault="00EC4383" w:rsidP="00BC5C57">
      <w:pPr>
        <w:numPr>
          <w:ilvl w:val="0"/>
          <w:numId w:val="68"/>
        </w:numPr>
        <w:rPr>
          <w:lang w:val="en-US"/>
        </w:rPr>
      </w:pPr>
      <w:r w:rsidRPr="00EC4383">
        <w:rPr>
          <w:b/>
          <w:bCs/>
          <w:lang w:val="en-US"/>
        </w:rPr>
        <w:t>Ingress Traffic Flow:</w:t>
      </w:r>
    </w:p>
    <w:p w14:paraId="3A14373A" w14:textId="77777777" w:rsidR="00EC4383" w:rsidRPr="00EC4383" w:rsidRDefault="00EC4383" w:rsidP="00BC5C57">
      <w:pPr>
        <w:numPr>
          <w:ilvl w:val="1"/>
          <w:numId w:val="68"/>
        </w:numPr>
        <w:rPr>
          <w:lang w:val="en-US"/>
        </w:rPr>
      </w:pPr>
      <w:r w:rsidRPr="00EC4383">
        <w:rPr>
          <w:lang w:val="en-US"/>
        </w:rPr>
        <w:t>Public-facing traffic enters through the Application Gateway in the Hub VNet, which uses the Application Gateway WAF (Web Application Firewall) for security.</w:t>
      </w:r>
    </w:p>
    <w:p w14:paraId="34978576" w14:textId="77777777" w:rsidR="00EC4383" w:rsidRPr="00EC4383" w:rsidRDefault="00EC4383" w:rsidP="00BC5C57">
      <w:pPr>
        <w:numPr>
          <w:ilvl w:val="1"/>
          <w:numId w:val="68"/>
        </w:numPr>
        <w:rPr>
          <w:lang w:val="en-US"/>
        </w:rPr>
      </w:pPr>
      <w:r w:rsidRPr="00EC4383">
        <w:rPr>
          <w:lang w:val="en-US"/>
        </w:rPr>
        <w:t>The Application Gateway Ingress Controller manages the ingress traffic flow to the Kubernetes cluster, directing it to the appropriate services and pods.</w:t>
      </w:r>
    </w:p>
    <w:p w14:paraId="33E7CE18" w14:textId="77777777" w:rsidR="00EC4383" w:rsidRPr="00EC4383" w:rsidRDefault="00EC4383" w:rsidP="00BC5C57">
      <w:pPr>
        <w:numPr>
          <w:ilvl w:val="1"/>
          <w:numId w:val="68"/>
        </w:numPr>
        <w:rPr>
          <w:lang w:val="en-US"/>
        </w:rPr>
      </w:pPr>
      <w:r w:rsidRPr="00EC4383">
        <w:rPr>
          <w:lang w:val="en-US"/>
        </w:rPr>
        <w:lastRenderedPageBreak/>
        <w:t>Internal traffic is handled by an Internal Load Balancer (ILB) within the Spoke VNet to manage service-to-service communication inside the cluster.</w:t>
      </w:r>
    </w:p>
    <w:p w14:paraId="5EDA3A78" w14:textId="77777777" w:rsidR="00EC4383" w:rsidRPr="00EC4383" w:rsidRDefault="00EC4383" w:rsidP="00BC5C57">
      <w:pPr>
        <w:numPr>
          <w:ilvl w:val="0"/>
          <w:numId w:val="68"/>
        </w:numPr>
        <w:rPr>
          <w:lang w:val="en-US"/>
        </w:rPr>
      </w:pPr>
      <w:r w:rsidRPr="00EC4383">
        <w:rPr>
          <w:b/>
          <w:bCs/>
          <w:lang w:val="en-US"/>
        </w:rPr>
        <w:t>Egress Traffic Flow:</w:t>
      </w:r>
    </w:p>
    <w:p w14:paraId="7501FFEE" w14:textId="77777777" w:rsidR="00EC4383" w:rsidRPr="00EC4383" w:rsidRDefault="00EC4383" w:rsidP="00BC5C57">
      <w:pPr>
        <w:numPr>
          <w:ilvl w:val="1"/>
          <w:numId w:val="68"/>
        </w:numPr>
        <w:rPr>
          <w:lang w:val="en-US"/>
        </w:rPr>
      </w:pPr>
      <w:r w:rsidRPr="00EC4383">
        <w:rPr>
          <w:lang w:val="en-US"/>
        </w:rPr>
        <w:t>All outbound traffic from the Kubernetes cluster is routed through the Azure Firewall in the Hub VNet for secure inspection and policy enforcement.</w:t>
      </w:r>
    </w:p>
    <w:p w14:paraId="68C454B4" w14:textId="6732C2D3" w:rsidR="00EC4383" w:rsidRPr="00A75CA8" w:rsidRDefault="00EC4383" w:rsidP="00BC5C57">
      <w:pPr>
        <w:pStyle w:val="ListParagraph"/>
        <w:numPr>
          <w:ilvl w:val="0"/>
          <w:numId w:val="69"/>
        </w:numPr>
        <w:rPr>
          <w:b/>
          <w:bCs/>
          <w:lang w:val="en-US"/>
        </w:rPr>
      </w:pPr>
      <w:r w:rsidRPr="00A75CA8">
        <w:rPr>
          <w:b/>
          <w:bCs/>
          <w:lang w:val="en-US"/>
        </w:rPr>
        <w:t>Security Components</w:t>
      </w:r>
    </w:p>
    <w:p w14:paraId="4EF27859" w14:textId="70331788" w:rsidR="00EC4383" w:rsidRPr="00EC4383" w:rsidRDefault="00EC4383" w:rsidP="00BC5C57">
      <w:pPr>
        <w:numPr>
          <w:ilvl w:val="0"/>
          <w:numId w:val="68"/>
        </w:numPr>
        <w:rPr>
          <w:lang w:val="en-US"/>
        </w:rPr>
      </w:pPr>
      <w:r w:rsidRPr="00EC4383">
        <w:rPr>
          <w:lang w:val="en-US"/>
        </w:rPr>
        <w:t xml:space="preserve">Application Gateway WAF </w:t>
      </w:r>
      <w:r w:rsidR="00A75CA8" w:rsidRPr="00897D75">
        <w:rPr>
          <w:lang w:val="en-US"/>
        </w:rPr>
        <w:t>protects</w:t>
      </w:r>
      <w:r w:rsidRPr="00EC4383">
        <w:rPr>
          <w:lang w:val="en-US"/>
        </w:rPr>
        <w:t xml:space="preserve"> ingress traffic against common threats and vulnerabilities.</w:t>
      </w:r>
    </w:p>
    <w:p w14:paraId="46FFCAF1" w14:textId="77777777" w:rsidR="00EC4383" w:rsidRPr="00EC4383" w:rsidRDefault="00EC4383" w:rsidP="00BC5C57">
      <w:pPr>
        <w:numPr>
          <w:ilvl w:val="0"/>
          <w:numId w:val="68"/>
        </w:numPr>
        <w:rPr>
          <w:lang w:val="en-US"/>
        </w:rPr>
      </w:pPr>
      <w:r w:rsidRPr="00EC4383">
        <w:rPr>
          <w:lang w:val="en-US"/>
        </w:rPr>
        <w:t>Azure Firewall acts as a centralized security control for egress traffic, monitoring and filtering outbound communications.</w:t>
      </w:r>
    </w:p>
    <w:p w14:paraId="5E196CDF" w14:textId="77777777" w:rsidR="00EC4383" w:rsidRPr="00EC4383" w:rsidRDefault="00EC4383" w:rsidP="00BC5C57">
      <w:pPr>
        <w:numPr>
          <w:ilvl w:val="0"/>
          <w:numId w:val="68"/>
        </w:numPr>
        <w:rPr>
          <w:lang w:val="en-US"/>
        </w:rPr>
      </w:pPr>
      <w:r w:rsidRPr="00EC4383">
        <w:rPr>
          <w:lang w:val="en-US"/>
        </w:rPr>
        <w:t>Private Endpoints are used for secure access to Azure services (e.g., Key Vault, Storage, Azure Container Registry) from within the Kubernetes cluster, ensuring that traffic does not leave the Azure network.</w:t>
      </w:r>
    </w:p>
    <w:p w14:paraId="10728161" w14:textId="77777777" w:rsidR="00EC4383" w:rsidRPr="00EC4383" w:rsidRDefault="00EC4383" w:rsidP="00BC5C57">
      <w:pPr>
        <w:numPr>
          <w:ilvl w:val="0"/>
          <w:numId w:val="68"/>
        </w:numPr>
        <w:rPr>
          <w:lang w:val="en-US"/>
        </w:rPr>
      </w:pPr>
      <w:r w:rsidRPr="00EC4383">
        <w:rPr>
          <w:lang w:val="en-US"/>
        </w:rPr>
        <w:t>Azure Bastion is deployed in the Hub VNet to provide secure and managed access to the Kubernetes cluster for administrators.</w:t>
      </w:r>
    </w:p>
    <w:p w14:paraId="13DA1BF7" w14:textId="1C755C03" w:rsidR="00EC4383" w:rsidRPr="00EC4383" w:rsidRDefault="00EC4383" w:rsidP="00BC5C57">
      <w:pPr>
        <w:pStyle w:val="ListParagraph"/>
        <w:numPr>
          <w:ilvl w:val="0"/>
          <w:numId w:val="69"/>
        </w:numPr>
        <w:rPr>
          <w:b/>
          <w:bCs/>
          <w:lang w:val="en-US"/>
        </w:rPr>
      </w:pPr>
      <w:r w:rsidRPr="00EC4383">
        <w:rPr>
          <w:b/>
          <w:bCs/>
          <w:lang w:val="en-US"/>
        </w:rPr>
        <w:t>DNS Resolution and Routing</w:t>
      </w:r>
    </w:p>
    <w:p w14:paraId="316F8F46" w14:textId="77777777" w:rsidR="00EC4383" w:rsidRPr="00EC4383" w:rsidRDefault="00EC4383" w:rsidP="00BC5C57">
      <w:pPr>
        <w:numPr>
          <w:ilvl w:val="0"/>
          <w:numId w:val="68"/>
        </w:numPr>
        <w:rPr>
          <w:lang w:val="en-US"/>
        </w:rPr>
      </w:pPr>
      <w:r w:rsidRPr="00EC4383">
        <w:rPr>
          <w:lang w:val="en-US"/>
        </w:rPr>
        <w:t>Azure Traffic Manager is used for DNS resolution and routing across multiple Azure regions, providing global load balancing and failover capabilities.</w:t>
      </w:r>
    </w:p>
    <w:p w14:paraId="1FD84148" w14:textId="62B84BDF" w:rsidR="00EC4383" w:rsidRPr="00EC4383" w:rsidRDefault="00EC4383" w:rsidP="00BC5C57">
      <w:pPr>
        <w:pStyle w:val="ListParagraph"/>
        <w:numPr>
          <w:ilvl w:val="0"/>
          <w:numId w:val="69"/>
        </w:numPr>
        <w:rPr>
          <w:b/>
          <w:bCs/>
          <w:lang w:val="en-US"/>
        </w:rPr>
      </w:pPr>
      <w:r w:rsidRPr="00EC4383">
        <w:rPr>
          <w:b/>
          <w:bCs/>
          <w:lang w:val="en-US"/>
        </w:rPr>
        <w:t>Peering with Other VNets</w:t>
      </w:r>
    </w:p>
    <w:p w14:paraId="464D1A42" w14:textId="77777777" w:rsidR="00EC4383" w:rsidRPr="00EC4383" w:rsidRDefault="00EC4383" w:rsidP="00BC5C57">
      <w:pPr>
        <w:numPr>
          <w:ilvl w:val="0"/>
          <w:numId w:val="68"/>
        </w:numPr>
        <w:rPr>
          <w:lang w:val="en-US"/>
        </w:rPr>
      </w:pPr>
      <w:r w:rsidRPr="00EC4383">
        <w:rPr>
          <w:lang w:val="en-US"/>
        </w:rPr>
        <w:t xml:space="preserve">The </w:t>
      </w:r>
      <w:r w:rsidRPr="00EC4383">
        <w:rPr>
          <w:b/>
          <w:bCs/>
          <w:lang w:val="en-US"/>
        </w:rPr>
        <w:t>Hub VNet</w:t>
      </w:r>
      <w:r w:rsidRPr="00EC4383">
        <w:rPr>
          <w:lang w:val="en-US"/>
        </w:rPr>
        <w:t xml:space="preserve"> is peered with several other VNets hosting additional Azure services:</w:t>
      </w:r>
    </w:p>
    <w:p w14:paraId="16F52B2C" w14:textId="77777777" w:rsidR="00EC4383" w:rsidRPr="00EC4383" w:rsidRDefault="00EC4383" w:rsidP="00BC5C57">
      <w:pPr>
        <w:numPr>
          <w:ilvl w:val="1"/>
          <w:numId w:val="68"/>
        </w:numPr>
        <w:rPr>
          <w:lang w:val="en-US"/>
        </w:rPr>
      </w:pPr>
      <w:r w:rsidRPr="00EC4383">
        <w:rPr>
          <w:lang w:val="en-US"/>
        </w:rPr>
        <w:t>Cosmos DB and Azure SQL for database services.</w:t>
      </w:r>
    </w:p>
    <w:p w14:paraId="5685FE9D" w14:textId="77777777" w:rsidR="00EC4383" w:rsidRPr="00EC4383" w:rsidRDefault="00EC4383" w:rsidP="00BC5C57">
      <w:pPr>
        <w:numPr>
          <w:ilvl w:val="1"/>
          <w:numId w:val="68"/>
        </w:numPr>
        <w:rPr>
          <w:lang w:val="en-US"/>
        </w:rPr>
      </w:pPr>
      <w:r w:rsidRPr="00EC4383">
        <w:rPr>
          <w:lang w:val="en-US"/>
        </w:rPr>
        <w:t>Azure Monitor for monitoring and logging.</w:t>
      </w:r>
    </w:p>
    <w:p w14:paraId="6D85BFBF" w14:textId="77777777" w:rsidR="00EC4383" w:rsidRPr="00EC4383" w:rsidRDefault="00EC4383" w:rsidP="00BC5C57">
      <w:pPr>
        <w:numPr>
          <w:ilvl w:val="1"/>
          <w:numId w:val="68"/>
        </w:numPr>
        <w:rPr>
          <w:lang w:val="en-US"/>
        </w:rPr>
      </w:pPr>
      <w:r w:rsidRPr="00EC4383">
        <w:rPr>
          <w:lang w:val="en-US"/>
        </w:rPr>
        <w:t>Azure Sentinel for security information and event management (SIEM).</w:t>
      </w:r>
    </w:p>
    <w:p w14:paraId="3F1A061C" w14:textId="77777777" w:rsidR="00EC4383" w:rsidRDefault="00EC4383" w:rsidP="00BC5C57">
      <w:pPr>
        <w:numPr>
          <w:ilvl w:val="1"/>
          <w:numId w:val="68"/>
        </w:numPr>
        <w:rPr>
          <w:lang w:val="en-US"/>
        </w:rPr>
      </w:pPr>
      <w:r w:rsidRPr="00EC4383">
        <w:rPr>
          <w:lang w:val="en-US"/>
        </w:rPr>
        <w:t>Azure DevOps for CI/CD pipelines and integration.</w:t>
      </w:r>
    </w:p>
    <w:p w14:paraId="2B9F6044" w14:textId="6A5270B5" w:rsidR="00897D75" w:rsidRPr="00EC4383" w:rsidRDefault="00897D75" w:rsidP="00BC5C57">
      <w:pPr>
        <w:numPr>
          <w:ilvl w:val="1"/>
          <w:numId w:val="68"/>
        </w:numPr>
        <w:rPr>
          <w:lang w:val="en-US"/>
        </w:rPr>
      </w:pPr>
      <w:r>
        <w:rPr>
          <w:lang w:val="en-US"/>
        </w:rPr>
        <w:t>Other applications and resources</w:t>
      </w:r>
    </w:p>
    <w:p w14:paraId="64694699" w14:textId="1D41A32F" w:rsidR="00EC4383" w:rsidRPr="00EC4383" w:rsidRDefault="00EC4383" w:rsidP="00BC5C57">
      <w:pPr>
        <w:pStyle w:val="ListParagraph"/>
        <w:numPr>
          <w:ilvl w:val="0"/>
          <w:numId w:val="69"/>
        </w:numPr>
        <w:rPr>
          <w:b/>
          <w:bCs/>
          <w:lang w:val="en-US"/>
        </w:rPr>
      </w:pPr>
      <w:r w:rsidRPr="00EC4383">
        <w:rPr>
          <w:b/>
          <w:bCs/>
          <w:lang w:val="en-US"/>
        </w:rPr>
        <w:t>Secure Access to the Cluster</w:t>
      </w:r>
    </w:p>
    <w:p w14:paraId="35C64109" w14:textId="77777777" w:rsidR="00EC4383" w:rsidRPr="00EC4383" w:rsidRDefault="00EC4383" w:rsidP="00BC5C57">
      <w:pPr>
        <w:numPr>
          <w:ilvl w:val="0"/>
          <w:numId w:val="68"/>
        </w:numPr>
        <w:rPr>
          <w:lang w:val="en-US"/>
        </w:rPr>
      </w:pPr>
      <w:r w:rsidRPr="00EC4383">
        <w:rPr>
          <w:lang w:val="en-US"/>
        </w:rPr>
        <w:t>Secure access to the Kubernetes cluster is achieved using Azure Bastion, which provides a secure and managed connection without exposing any public IP addresses.</w:t>
      </w:r>
    </w:p>
    <w:p w14:paraId="11B9CDDD" w14:textId="77777777" w:rsidR="00EC4383" w:rsidRPr="00EC4383" w:rsidRDefault="00EC4383" w:rsidP="00BC5C57">
      <w:pPr>
        <w:numPr>
          <w:ilvl w:val="0"/>
          <w:numId w:val="68"/>
        </w:numPr>
        <w:rPr>
          <w:lang w:val="en-US"/>
        </w:rPr>
      </w:pPr>
      <w:r w:rsidRPr="00EC4383">
        <w:rPr>
          <w:lang w:val="en-US"/>
        </w:rPr>
        <w:t>Private Endpoints ensure that access to Azure resources (like Key Vault, Storage, and Container Registry) is secure and stays within the Azure network boundaries.</w:t>
      </w:r>
    </w:p>
    <w:p w14:paraId="201B57BA" w14:textId="76044B3C" w:rsidR="00EC4383" w:rsidRPr="00EC4383" w:rsidRDefault="00EC4383" w:rsidP="00BC5C57">
      <w:pPr>
        <w:pStyle w:val="ListParagraph"/>
        <w:numPr>
          <w:ilvl w:val="0"/>
          <w:numId w:val="69"/>
        </w:numPr>
        <w:rPr>
          <w:b/>
          <w:bCs/>
          <w:lang w:val="en-US"/>
        </w:rPr>
      </w:pPr>
      <w:r w:rsidRPr="00EC4383">
        <w:rPr>
          <w:b/>
          <w:bCs/>
          <w:lang w:val="en-US"/>
        </w:rPr>
        <w:t>Azure Services Used by the Cluster</w:t>
      </w:r>
    </w:p>
    <w:p w14:paraId="54013623" w14:textId="77777777" w:rsidR="00EC4383" w:rsidRPr="00EC4383" w:rsidRDefault="00EC4383" w:rsidP="00BC5C57">
      <w:pPr>
        <w:numPr>
          <w:ilvl w:val="0"/>
          <w:numId w:val="68"/>
        </w:numPr>
        <w:rPr>
          <w:lang w:val="en-US"/>
        </w:rPr>
      </w:pPr>
      <w:r w:rsidRPr="00EC4383">
        <w:rPr>
          <w:lang w:val="en-US"/>
        </w:rPr>
        <w:t>Application Gateway (with WAF) for managing and securing ingress traffic.</w:t>
      </w:r>
    </w:p>
    <w:p w14:paraId="4D86C610" w14:textId="77777777" w:rsidR="00EC4383" w:rsidRPr="00EC4383" w:rsidRDefault="00EC4383" w:rsidP="00BC5C57">
      <w:pPr>
        <w:numPr>
          <w:ilvl w:val="0"/>
          <w:numId w:val="68"/>
        </w:numPr>
        <w:rPr>
          <w:lang w:val="en-US"/>
        </w:rPr>
      </w:pPr>
      <w:r w:rsidRPr="00EC4383">
        <w:rPr>
          <w:lang w:val="en-US"/>
        </w:rPr>
        <w:t>Azure Firewall for egress traffic inspection and control.</w:t>
      </w:r>
    </w:p>
    <w:p w14:paraId="46693C7D" w14:textId="77777777" w:rsidR="00EC4383" w:rsidRPr="00EC4383" w:rsidRDefault="00EC4383" w:rsidP="00BC5C57">
      <w:pPr>
        <w:numPr>
          <w:ilvl w:val="0"/>
          <w:numId w:val="68"/>
        </w:numPr>
        <w:rPr>
          <w:lang w:val="en-US"/>
        </w:rPr>
      </w:pPr>
      <w:r w:rsidRPr="00EC4383">
        <w:rPr>
          <w:lang w:val="en-US"/>
        </w:rPr>
        <w:t>Azure Bastion for secure administrative access to the cluster.</w:t>
      </w:r>
    </w:p>
    <w:p w14:paraId="4E4257BC" w14:textId="77777777" w:rsidR="00EC4383" w:rsidRPr="00EC4383" w:rsidRDefault="00EC4383" w:rsidP="00BC5C57">
      <w:pPr>
        <w:numPr>
          <w:ilvl w:val="0"/>
          <w:numId w:val="68"/>
        </w:numPr>
        <w:rPr>
          <w:lang w:val="en-US"/>
        </w:rPr>
      </w:pPr>
      <w:r w:rsidRPr="00EC4383">
        <w:rPr>
          <w:lang w:val="en-US"/>
        </w:rPr>
        <w:t>Azure Key Vault, Azure Container Registry, and Azure Storage Accounts for secrets management, container images, and data storage, respectively, accessed securely through Private Endpoints.</w:t>
      </w:r>
    </w:p>
    <w:p w14:paraId="622C9658" w14:textId="43917C35" w:rsidR="00EC4383" w:rsidRPr="000258AA" w:rsidRDefault="00EC4383" w:rsidP="00BC5C57">
      <w:pPr>
        <w:pStyle w:val="ListParagraph"/>
        <w:numPr>
          <w:ilvl w:val="0"/>
          <w:numId w:val="69"/>
        </w:numPr>
        <w:rPr>
          <w:b/>
          <w:bCs/>
          <w:lang w:val="en-US"/>
        </w:rPr>
      </w:pPr>
      <w:r w:rsidRPr="000258AA">
        <w:rPr>
          <w:b/>
          <w:bCs/>
          <w:lang w:val="en-US"/>
        </w:rPr>
        <w:t>Azure Services in Other VNets</w:t>
      </w:r>
    </w:p>
    <w:p w14:paraId="6390A002" w14:textId="77777777" w:rsidR="00EC4383" w:rsidRPr="00EC4383" w:rsidRDefault="00EC4383" w:rsidP="00BC5C57">
      <w:pPr>
        <w:numPr>
          <w:ilvl w:val="0"/>
          <w:numId w:val="68"/>
        </w:numPr>
        <w:rPr>
          <w:lang w:val="en-US"/>
        </w:rPr>
      </w:pPr>
      <w:r w:rsidRPr="00EC4383">
        <w:rPr>
          <w:lang w:val="en-US"/>
        </w:rPr>
        <w:t>Azure Cosmos DB: NoSQL database service for managing distributed data.</w:t>
      </w:r>
    </w:p>
    <w:p w14:paraId="3E575819" w14:textId="77777777" w:rsidR="00EC4383" w:rsidRPr="00EC4383" w:rsidRDefault="00EC4383" w:rsidP="00BC5C57">
      <w:pPr>
        <w:numPr>
          <w:ilvl w:val="0"/>
          <w:numId w:val="68"/>
        </w:numPr>
        <w:rPr>
          <w:lang w:val="en-US"/>
        </w:rPr>
      </w:pPr>
      <w:r w:rsidRPr="00EC4383">
        <w:rPr>
          <w:lang w:val="en-US"/>
        </w:rPr>
        <w:lastRenderedPageBreak/>
        <w:t>Azure SQL Database: Managed relational database service for transactional workloads.</w:t>
      </w:r>
    </w:p>
    <w:p w14:paraId="37DB9C16" w14:textId="77777777" w:rsidR="00EC4383" w:rsidRPr="00EC4383" w:rsidRDefault="00EC4383" w:rsidP="00BC5C57">
      <w:pPr>
        <w:numPr>
          <w:ilvl w:val="0"/>
          <w:numId w:val="68"/>
        </w:numPr>
        <w:rPr>
          <w:lang w:val="en-US"/>
        </w:rPr>
      </w:pPr>
      <w:r w:rsidRPr="00EC4383">
        <w:rPr>
          <w:lang w:val="en-US"/>
        </w:rPr>
        <w:t>Azure Monitor: Comprehensive monitoring service for collecting, analyzing, and acting on telemetry data.</w:t>
      </w:r>
    </w:p>
    <w:p w14:paraId="7EFFCC22" w14:textId="77777777" w:rsidR="00EC4383" w:rsidRPr="00EC4383" w:rsidRDefault="00EC4383" w:rsidP="00BC5C57">
      <w:pPr>
        <w:numPr>
          <w:ilvl w:val="0"/>
          <w:numId w:val="68"/>
        </w:numPr>
        <w:rPr>
          <w:lang w:val="en-US"/>
        </w:rPr>
      </w:pPr>
      <w:r w:rsidRPr="00EC4383">
        <w:rPr>
          <w:lang w:val="en-US"/>
        </w:rPr>
        <w:t>Azure Sentinel: Cloud-native SIEM for intelligent security analytics and threat intelligence.</w:t>
      </w:r>
    </w:p>
    <w:p w14:paraId="364733E1" w14:textId="77777777" w:rsidR="00EC4383" w:rsidRPr="00EC4383" w:rsidRDefault="00EC4383" w:rsidP="00BC5C57">
      <w:pPr>
        <w:numPr>
          <w:ilvl w:val="0"/>
          <w:numId w:val="68"/>
        </w:numPr>
        <w:rPr>
          <w:lang w:val="en-US"/>
        </w:rPr>
      </w:pPr>
      <w:r w:rsidRPr="00EC4383">
        <w:rPr>
          <w:lang w:val="en-US"/>
        </w:rPr>
        <w:t>Azure DevOps: Platform for DevOps services such as code repositories, CI/CD pipelines, and artifact management.</w:t>
      </w:r>
    </w:p>
    <w:p w14:paraId="649E1E92" w14:textId="696C3B49" w:rsidR="00EC4383" w:rsidRPr="000258AA" w:rsidRDefault="00EC4383" w:rsidP="00BC5C57">
      <w:pPr>
        <w:pStyle w:val="ListParagraph"/>
        <w:numPr>
          <w:ilvl w:val="0"/>
          <w:numId w:val="69"/>
        </w:numPr>
        <w:rPr>
          <w:b/>
          <w:bCs/>
          <w:lang w:val="en-US"/>
        </w:rPr>
      </w:pPr>
      <w:r w:rsidRPr="000258AA">
        <w:rPr>
          <w:b/>
          <w:bCs/>
          <w:lang w:val="en-US"/>
        </w:rPr>
        <w:t>Azure Services Peered with the Hub VNet</w:t>
      </w:r>
    </w:p>
    <w:p w14:paraId="2107AD18" w14:textId="77777777" w:rsidR="00EC4383" w:rsidRPr="00EC4383" w:rsidRDefault="00EC4383" w:rsidP="00BC5C57">
      <w:pPr>
        <w:numPr>
          <w:ilvl w:val="0"/>
          <w:numId w:val="68"/>
        </w:numPr>
        <w:rPr>
          <w:lang w:val="en-US"/>
        </w:rPr>
      </w:pPr>
      <w:r w:rsidRPr="00EC4383">
        <w:rPr>
          <w:lang w:val="en-US"/>
        </w:rPr>
        <w:t>Cosmos DB, Azure SQL, Azure Monitor, Azure Sentinel, and Azure DevOps are hosted in different VNets that are peered with the Hub VNet to enable seamless communication and integration with the Kubernetes cluster.</w:t>
      </w:r>
    </w:p>
    <w:p w14:paraId="3E883455" w14:textId="0D1DFA4C" w:rsidR="00EC4383" w:rsidRPr="00EC4383" w:rsidRDefault="00EC4383" w:rsidP="00EC4383">
      <w:pPr>
        <w:rPr>
          <w:lang w:val="en-US"/>
        </w:rPr>
      </w:pPr>
      <w:r w:rsidRPr="00EC4383">
        <w:rPr>
          <w:lang w:val="en-US"/>
        </w:rPr>
        <w:t xml:space="preserve">This architecture provides a robust, secure, and scalable environment for deploying and managing Kubernetes workloads, </w:t>
      </w:r>
      <w:r w:rsidR="00A75CA8">
        <w:rPr>
          <w:lang w:val="en-US"/>
        </w:rPr>
        <w:t>focusing</w:t>
      </w:r>
      <w:r w:rsidRPr="00EC4383">
        <w:rPr>
          <w:lang w:val="en-US"/>
        </w:rPr>
        <w:t xml:space="preserve"> on efficient traffic management, security, and integration with Azure services.</w:t>
      </w:r>
    </w:p>
    <w:p w14:paraId="342D2251" w14:textId="499EDFD2" w:rsidR="003E41E2" w:rsidRPr="003E41E2" w:rsidRDefault="003E41E2" w:rsidP="008E7619">
      <w:pPr>
        <w:rPr>
          <w:b/>
          <w:bCs/>
        </w:rPr>
      </w:pPr>
    </w:p>
    <w:p w14:paraId="135282C2" w14:textId="77777777" w:rsidR="00B92899" w:rsidRDefault="00B92899" w:rsidP="00B92899">
      <w:pPr>
        <w:keepNext/>
      </w:pPr>
      <w:r>
        <w:rPr>
          <w:noProof/>
        </w:rPr>
        <w:drawing>
          <wp:inline distT="0" distB="0" distL="0" distR="0" wp14:anchorId="634350C8" wp14:editId="525CFEFF">
            <wp:extent cx="5486400" cy="2687955"/>
            <wp:effectExtent l="0" t="0" r="0" b="0"/>
            <wp:docPr id="94165988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59888" name="Picture 6"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6400" cy="2687955"/>
                    </a:xfrm>
                    <a:prstGeom prst="rect">
                      <a:avLst/>
                    </a:prstGeom>
                  </pic:spPr>
                </pic:pic>
              </a:graphicData>
            </a:graphic>
          </wp:inline>
        </w:drawing>
      </w:r>
    </w:p>
    <w:p w14:paraId="5218C66C" w14:textId="47689459" w:rsidR="00354AD2" w:rsidRPr="008E7619" w:rsidRDefault="00B92899" w:rsidP="00B92899">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Kubernetes Networking with Azure CNI Overlay</w:t>
      </w:r>
    </w:p>
    <w:p w14:paraId="54B11905" w14:textId="7A0BEBCB" w:rsidR="00592CA6" w:rsidRPr="00B57E80" w:rsidRDefault="00592CA6" w:rsidP="00592CA6">
      <w:pPr>
        <w:pStyle w:val="Heading2"/>
      </w:pPr>
      <w:bookmarkStart w:id="182" w:name="_Toc176424578"/>
      <w:r w:rsidRPr="00B57E80">
        <w:t>Perimeter Security</w:t>
      </w:r>
      <w:bookmarkEnd w:id="182"/>
      <w:r w:rsidRPr="00B57E80">
        <w:t xml:space="preserve"> </w:t>
      </w:r>
    </w:p>
    <w:p w14:paraId="2919BD91" w14:textId="711929C2" w:rsidR="00592CA6" w:rsidRPr="000C19E5" w:rsidRDefault="00592CA6" w:rsidP="00592CA6">
      <w:pPr>
        <w:rPr>
          <w:lang w:val="en-US"/>
        </w:rPr>
      </w:pPr>
      <w:r w:rsidRPr="000C19E5">
        <w:rPr>
          <w:lang w:val="en-US"/>
        </w:rPr>
        <w:t xml:space="preserve">A network perimeter is a boundary that separates the public internet and our private virtual networks in Azure. </w:t>
      </w:r>
      <w:r w:rsidR="009D4A39">
        <w:rPr>
          <w:lang w:val="en-US"/>
        </w:rPr>
        <w:t>Securing</w:t>
      </w:r>
      <w:r w:rsidRPr="000C19E5">
        <w:rPr>
          <w:lang w:val="en-US"/>
        </w:rPr>
        <w:t xml:space="preserve"> the network perimeter </w:t>
      </w:r>
      <w:r w:rsidR="009D4A39">
        <w:rPr>
          <w:lang w:val="en-US"/>
        </w:rPr>
        <w:t>aims</w:t>
      </w:r>
      <w:r w:rsidRPr="000C19E5">
        <w:rPr>
          <w:lang w:val="en-US"/>
        </w:rPr>
        <w:t xml:space="preserve"> to keep out bad traffic, such as DDoS attacks, and protect our network from unauthorized access and threats coming from an external network.</w:t>
      </w:r>
    </w:p>
    <w:p w14:paraId="5B8A3AF7" w14:textId="77777777" w:rsidR="00592CA6" w:rsidRDefault="00592CA6" w:rsidP="00592CA6">
      <w:pPr>
        <w:rPr>
          <w:lang w:val="en-US"/>
        </w:rPr>
      </w:pPr>
      <w:r w:rsidRPr="000C19E5">
        <w:rPr>
          <w:lang w:val="en-US"/>
        </w:rPr>
        <w:t>Azure offers several services to help with this, including the DDoS Protection service, Azure Firewall, Azure Web Application Firewall, and third-party security Network Virtual Appliance options.</w:t>
      </w:r>
    </w:p>
    <w:p w14:paraId="61050705" w14:textId="77777777" w:rsidR="00592CA6" w:rsidRDefault="00592CA6" w:rsidP="00592CA6">
      <w:pPr>
        <w:rPr>
          <w:lang w:val="en-US"/>
        </w:rPr>
      </w:pPr>
      <w:r>
        <w:rPr>
          <w:lang w:val="en-US"/>
        </w:rPr>
        <w:t>The following sample architecture diagram shows how we can implement a network perimeter.</w:t>
      </w:r>
    </w:p>
    <w:p w14:paraId="67E2E7CC" w14:textId="77777777" w:rsidR="009D4A39" w:rsidRDefault="009D4A39" w:rsidP="00592CA6">
      <w:pPr>
        <w:rPr>
          <w:lang w:val="en-US"/>
        </w:rPr>
      </w:pPr>
    </w:p>
    <w:p w14:paraId="18EB3D3C" w14:textId="77777777" w:rsidR="00592CA6" w:rsidRPr="002A1F37" w:rsidRDefault="00592CA6" w:rsidP="00592CA6">
      <w:pPr>
        <w:rPr>
          <w:lang w:val="en-US"/>
        </w:rPr>
      </w:pPr>
      <w:r>
        <w:rPr>
          <w:noProof/>
        </w:rPr>
        <w:lastRenderedPageBreak/>
        <w:drawing>
          <wp:inline distT="0" distB="0" distL="0" distR="0" wp14:anchorId="732DFDD8" wp14:editId="46704F50">
            <wp:extent cx="5486400" cy="2633980"/>
            <wp:effectExtent l="0" t="0" r="0" b="0"/>
            <wp:docPr id="2086764945" name="Picture 2" descr="Designing and Implementing Microsoft Azure Networking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esigning and Implementing Microsoft Azure Networking Solution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2633980"/>
                    </a:xfrm>
                    <a:prstGeom prst="rect">
                      <a:avLst/>
                    </a:prstGeom>
                    <a:noFill/>
                    <a:ln>
                      <a:noFill/>
                    </a:ln>
                  </pic:spPr>
                </pic:pic>
              </a:graphicData>
            </a:graphic>
          </wp:inline>
        </w:drawing>
      </w:r>
    </w:p>
    <w:p w14:paraId="756E11A7" w14:textId="7A3AE8B4" w:rsidR="00FF52E3" w:rsidRDefault="00890E65" w:rsidP="00182F23">
      <w:pPr>
        <w:pStyle w:val="Heading1"/>
      </w:pPr>
      <w:bookmarkStart w:id="183" w:name="_Toc176424579"/>
      <w:r>
        <w:t>Application</w:t>
      </w:r>
      <w:r w:rsidR="00FF52E3">
        <w:t xml:space="preserve"> Configuration</w:t>
      </w:r>
      <w:bookmarkEnd w:id="183"/>
    </w:p>
    <w:p w14:paraId="2375072C" w14:textId="1128103B" w:rsidR="00F74F97" w:rsidRDefault="00F74F97" w:rsidP="00804C0E">
      <w:pPr>
        <w:pStyle w:val="Heading2"/>
      </w:pPr>
      <w:bookmarkStart w:id="184" w:name="_Toc176424580"/>
      <w:r>
        <w:t>Core Application</w:t>
      </w:r>
      <w:bookmarkEnd w:id="184"/>
    </w:p>
    <w:p w14:paraId="31585746" w14:textId="77777777" w:rsidR="00F74F97" w:rsidRDefault="00F74F97" w:rsidP="00F74F97">
      <w:pPr>
        <w:rPr>
          <w:lang w:val="en-US"/>
        </w:rPr>
      </w:pPr>
      <w:r>
        <w:rPr>
          <w:lang w:val="en-US"/>
        </w:rPr>
        <w:t xml:space="preserve">The </w:t>
      </w:r>
      <w:r>
        <w:rPr>
          <w:lang w:val="en-US"/>
        </w:rPr>
        <w:fldChar w:fldCharType="begin"/>
      </w:r>
      <w:r>
        <w:rPr>
          <w:lang w:val="en-US"/>
        </w:rPr>
        <w:instrText xml:space="preserve"> DOCPROPERTY  CustomerName  \* MERGEFORMAT </w:instrText>
      </w:r>
      <w:r>
        <w:rPr>
          <w:lang w:val="en-US"/>
        </w:rPr>
        <w:fldChar w:fldCharType="separate"/>
      </w:r>
      <w:r>
        <w:rPr>
          <w:lang w:val="en-US"/>
        </w:rPr>
        <w:t>Learning Care Group</w:t>
      </w:r>
      <w:r>
        <w:rPr>
          <w:lang w:val="en-US"/>
        </w:rPr>
        <w:fldChar w:fldCharType="end"/>
      </w:r>
      <w:r>
        <w:rPr>
          <w:lang w:val="en-US"/>
        </w:rPr>
        <w:t>’s Sprout About application platform is a mission-critical asset that supports the organization’s growth and expansion goals. It is a portal that connects teachers, parents, and students so that every child can grow and thrive. The portal is divided into three core business domains:</w:t>
      </w:r>
    </w:p>
    <w:p w14:paraId="6E6CC9CA" w14:textId="50C22D53" w:rsidR="00B275FB" w:rsidRDefault="008D53CB" w:rsidP="00B275FB">
      <w:r w:rsidRPr="00B275FB">
        <w:rPr>
          <w:b/>
          <w:bCs/>
        </w:rPr>
        <w:t>Students Domain</w:t>
      </w:r>
      <w:r w:rsidR="00B275FB" w:rsidRPr="00B275FB">
        <w:rPr>
          <w:b/>
          <w:bCs/>
        </w:rPr>
        <w:t>:</w:t>
      </w:r>
      <w:r w:rsidR="00B275FB">
        <w:t xml:space="preserve"> </w:t>
      </w:r>
      <w:r w:rsidRPr="00137164">
        <w:t xml:space="preserve">manages all aspects concerning its student users. It provides tools for profile setup, course </w:t>
      </w:r>
      <w:r w:rsidR="00B275FB" w:rsidRPr="00137164">
        <w:t>enrolment</w:t>
      </w:r>
      <w:r w:rsidRPr="00137164">
        <w:t>, accessing educational content, communication with instructors and classmates, monitoring personal progress and accomplishments, and offering feedback.</w:t>
      </w:r>
      <w:r w:rsidR="00137164" w:rsidRPr="00137164">
        <w:t xml:space="preserve"> The Students Domain is designed to meet the specific needs and expectations of the students as the primary end users of Sprout About</w:t>
      </w:r>
      <w:r w:rsidR="00B275FB">
        <w:t>.</w:t>
      </w:r>
    </w:p>
    <w:p w14:paraId="5DE01128" w14:textId="7ADF37CA" w:rsidR="00B275FB" w:rsidRDefault="00DE73F9" w:rsidP="00B275FB">
      <w:r w:rsidRPr="00D81F21">
        <w:rPr>
          <w:b/>
        </w:rPr>
        <w:t>Teachers Domain</w:t>
      </w:r>
      <w:r w:rsidRPr="00DE73F9">
        <w:t>: manages all aspects concerning its teacher users. It provides tools for creating and delivering educational content, assessing student performance, providing feedback and guidance, collaborating with other teachers and parents, and managing their own professional development. The Teachers Domain is designed to meet the specific needs and expectations of the teachers as the primary facilitators of learning and growth for the students.</w:t>
      </w:r>
    </w:p>
    <w:p w14:paraId="7AD502E5" w14:textId="7BD9295F" w:rsidR="00C90B92" w:rsidRDefault="00410145" w:rsidP="00410145">
      <w:r w:rsidRPr="00BA3286">
        <w:rPr>
          <w:b/>
        </w:rPr>
        <w:t>Parents Domain</w:t>
      </w:r>
      <w:r w:rsidRPr="00410145">
        <w:t xml:space="preserve">: manages all aspects concerning its parent users. It provides tools for profile setup, course selection, payment processing, communication with teachers and administrators, accessing educational content, viewing student progress and achievements, and providing feedback and ratings. The </w:t>
      </w:r>
      <w:r w:rsidR="00575261">
        <w:t>Parent's</w:t>
      </w:r>
      <w:r w:rsidRPr="00410145">
        <w:t xml:space="preserve"> Domain is designed to meet the specific needs and expectations of the parents as the primary stakeholders and decision</w:t>
      </w:r>
      <w:r w:rsidR="00575261">
        <w:t>-</w:t>
      </w:r>
      <w:r w:rsidRPr="00410145">
        <w:t>makers for the students.</w:t>
      </w:r>
    </w:p>
    <w:p w14:paraId="3AFE03DF" w14:textId="7FD764F6" w:rsidR="00804C0E" w:rsidRDefault="00804C0E" w:rsidP="00804C0E">
      <w:pPr>
        <w:pStyle w:val="Heading2"/>
      </w:pPr>
      <w:bookmarkStart w:id="185" w:name="_Toc176424581"/>
      <w:r>
        <w:t>Azure Kubernetes Configuration</w:t>
      </w:r>
      <w:bookmarkEnd w:id="185"/>
    </w:p>
    <w:p w14:paraId="3EE418D1" w14:textId="6690D72E" w:rsidR="0080015F" w:rsidRDefault="0080015F" w:rsidP="0080015F">
      <w:r w:rsidRPr="0080015F">
        <w:t xml:space="preserve">Multi-regional clusters are Kubernetes clusters that span multiple </w:t>
      </w:r>
      <w:r w:rsidR="009C2DBB">
        <w:t xml:space="preserve">Azure </w:t>
      </w:r>
      <w:r w:rsidRPr="0080015F">
        <w:t>geographic regions. They are important for achieving high availability, disaster recovery, and global load balancing. By distributing the cluster nodes across different regions, multi-regional clusters can ensure that the applications running on them are resilient to regional failures, can serve traffic from the nearest region, and can balance the workload across different regions based on demand and cost.</w:t>
      </w:r>
    </w:p>
    <w:p w14:paraId="17FFD473" w14:textId="6D299ABC" w:rsidR="005838A2" w:rsidRDefault="005838A2" w:rsidP="0080015F">
      <w:r w:rsidRPr="005838A2">
        <w:lastRenderedPageBreak/>
        <w:t>Azure Kubernetes deployment stamps are a scalable deployment pattern used to achieve high availability, redundancy, and isolation in Kubernetes environments on Azure. Deployment stamps involve creating multiple, independent instances (or "stamps") of an application or service, each running in its own Azure Kubernetes Service (AKS) cluster. These stamps can be deployed across different regions or within the same region, providing fault tolerance and disaster recovery capabilities. By using deployment stamps, organizations can cater to diverse workloads, environments, and compliance requirements while enabling seamless scaling, maintaining consistent performance, and reducing the impact of outages. This approach is particularly beneficial for applications requiring multi-tenant isolation, geo-redundancy, or bespoke configurations for different customer segments.</w:t>
      </w:r>
    </w:p>
    <w:p w14:paraId="205233AA" w14:textId="77777777" w:rsidR="005838A2" w:rsidRDefault="00C6286A" w:rsidP="005838A2">
      <w:pPr>
        <w:keepNext/>
        <w:jc w:val="center"/>
      </w:pPr>
      <w:r>
        <w:rPr>
          <w:noProof/>
        </w:rPr>
        <w:drawing>
          <wp:inline distT="0" distB="0" distL="0" distR="0" wp14:anchorId="5AB5951A" wp14:editId="4DACA0FB">
            <wp:extent cx="3152851" cy="4276184"/>
            <wp:effectExtent l="0" t="0" r="9525" b="0"/>
            <wp:docPr id="1060456934" name="Picture 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56934" name="Picture 4" descr="A screenshot of a computer"/>
                    <pic:cNvPicPr/>
                  </pic:nvPicPr>
                  <pic:blipFill>
                    <a:blip r:embed="rId35">
                      <a:extLst>
                        <a:ext uri="{28A0092B-C50C-407E-A947-70E740481C1C}">
                          <a14:useLocalDpi xmlns:a14="http://schemas.microsoft.com/office/drawing/2010/main" val="0"/>
                        </a:ext>
                      </a:extLst>
                    </a:blip>
                    <a:stretch>
                      <a:fillRect/>
                    </a:stretch>
                  </pic:blipFill>
                  <pic:spPr>
                    <a:xfrm>
                      <a:off x="0" y="0"/>
                      <a:ext cx="3158201" cy="4283440"/>
                    </a:xfrm>
                    <a:prstGeom prst="rect">
                      <a:avLst/>
                    </a:prstGeom>
                  </pic:spPr>
                </pic:pic>
              </a:graphicData>
            </a:graphic>
          </wp:inline>
        </w:drawing>
      </w:r>
    </w:p>
    <w:p w14:paraId="09E667AA" w14:textId="0B220904" w:rsidR="00D812D9" w:rsidRDefault="005838A2" w:rsidP="005838A2">
      <w:pPr>
        <w:pStyle w:val="Caption"/>
        <w:jc w:val="center"/>
      </w:pPr>
      <w:r>
        <w:t xml:space="preserve">Figure </w:t>
      </w:r>
      <w:r>
        <w:fldChar w:fldCharType="begin"/>
      </w:r>
      <w:r>
        <w:instrText xml:space="preserve"> SEQ Figure \* ARABIC </w:instrText>
      </w:r>
      <w:r>
        <w:fldChar w:fldCharType="separate"/>
      </w:r>
      <w:r w:rsidR="00B92899">
        <w:rPr>
          <w:noProof/>
        </w:rPr>
        <w:t>3</w:t>
      </w:r>
      <w:r>
        <w:fldChar w:fldCharType="end"/>
      </w:r>
      <w:r>
        <w:t xml:space="preserve"> Azure Kubernetes Deployment Stamp</w:t>
      </w:r>
    </w:p>
    <w:p w14:paraId="09898A1F" w14:textId="77777777" w:rsidR="001E4A1F" w:rsidRDefault="001E4A1F" w:rsidP="001E4A1F"/>
    <w:p w14:paraId="3E31A733" w14:textId="7546F9A5" w:rsidR="00B85889" w:rsidRPr="0080015F" w:rsidRDefault="0080015F" w:rsidP="0080015F">
      <w:r w:rsidRPr="0080015F">
        <w:t>Sprout About is deployed as a multi-regional cluster to East US 2 and Central US regions. Each region has three availability zones, which are physically separate locations within the same region that have independent power, cooling, and networking. By deploying the cluster nodes across different availability zones, Sprout About can achieve higher availability and fault tolerance within each region, as well as lower latency and network costs for the users accessing the platform from those regions.</w:t>
      </w:r>
    </w:p>
    <w:p w14:paraId="7ED841C2" w14:textId="6153A4ED" w:rsidR="008D1679" w:rsidRDefault="009E5E64" w:rsidP="008D1679">
      <w:pPr>
        <w:rPr>
          <w:lang w:val="en-US"/>
        </w:rPr>
      </w:pPr>
      <w:r>
        <w:rPr>
          <w:noProof/>
          <w:lang w:val="en-US"/>
        </w:rPr>
        <w:lastRenderedPageBreak/>
        <w:drawing>
          <wp:inline distT="0" distB="0" distL="0" distR="0" wp14:anchorId="60EAF8FA" wp14:editId="2E881715">
            <wp:extent cx="5629701" cy="3652790"/>
            <wp:effectExtent l="0" t="0" r="9525" b="5080"/>
            <wp:docPr id="2044281873"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81873" name="Picture 1" descr="A screenshot of a diagram&#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46185" cy="3663486"/>
                    </a:xfrm>
                    <a:prstGeom prst="rect">
                      <a:avLst/>
                    </a:prstGeom>
                  </pic:spPr>
                </pic:pic>
              </a:graphicData>
            </a:graphic>
          </wp:inline>
        </w:drawing>
      </w:r>
    </w:p>
    <w:p w14:paraId="094E84B9" w14:textId="7D900852" w:rsidR="00B4187E" w:rsidRPr="002233D1" w:rsidRDefault="002233D1" w:rsidP="008D1679">
      <w:r w:rsidRPr="002233D1">
        <w:t xml:space="preserve">Namespaces are logical units that provide scope for names, access control, and resource quotas. Sprout About uses Kubernetes namespaces to isolate and organize the resources within its multi-regional cluster. </w:t>
      </w:r>
      <w:r w:rsidR="00813CF6">
        <w:t>It</w:t>
      </w:r>
      <w:r w:rsidRPr="002233D1">
        <w:t xml:space="preserve"> has three main namespaces: </w:t>
      </w:r>
      <w:r w:rsidRPr="004549BB">
        <w:rPr>
          <w:i/>
        </w:rPr>
        <w:t>Students</w:t>
      </w:r>
      <w:r w:rsidRPr="002233D1">
        <w:t xml:space="preserve">, </w:t>
      </w:r>
      <w:r w:rsidRPr="004549BB">
        <w:rPr>
          <w:i/>
        </w:rPr>
        <w:t>Teachers</w:t>
      </w:r>
      <w:r w:rsidRPr="002233D1">
        <w:t xml:space="preserve">, and </w:t>
      </w:r>
      <w:r w:rsidRPr="004549BB">
        <w:rPr>
          <w:i/>
        </w:rPr>
        <w:t>Parents</w:t>
      </w:r>
      <w:r w:rsidRPr="002233D1">
        <w:t>, corresponding to the bounded contexts of its microservices architecture. Each namespace contains a collection of APIs that serve the specific needs and functionalities of each user group. These APIs are deployed as Pods behind Kubernetes services, which abstract away the details of the underlying network and provide a stable endpoint for communication. Kubernetes services also enable load balancing, service discovery, and health checking for the Pods within each namespace.</w:t>
      </w:r>
    </w:p>
    <w:p w14:paraId="21E3A754" w14:textId="77777777" w:rsidR="00B66384" w:rsidRDefault="00B66384" w:rsidP="00B66384">
      <w:pPr>
        <w:pStyle w:val="Heading2"/>
      </w:pPr>
      <w:bookmarkStart w:id="186" w:name="_Toc176424582"/>
      <w:r>
        <w:t>Nodes and Node Pools</w:t>
      </w:r>
      <w:bookmarkEnd w:id="186"/>
    </w:p>
    <w:p w14:paraId="3596F571" w14:textId="77777777" w:rsidR="00B66384" w:rsidRDefault="00B66384" w:rsidP="00B66384">
      <w:r>
        <w:t xml:space="preserve">In Azure Kubernetes Service (AKS), a node represents a virtual machine (VM) responsible for running containerized applications within a Kubernetes cluster. Nodes serve as the worker machines executing Pods, the smallest deployable units in Kubernetes. The Azure platform manages them as part of a cluster overseen by the Kubernetes control plane. Nodes are assigned to a node pool, a set of nodes within a Kubernetes cluster that share a common configuration. Node pools enable the segmentation of the Kubernetes cluster into distinct sets of nodes based on their roles, performance characteristics, or workload requirements. This allows each node pool to have its own VM size, operating system, and scaling settings, providing a flexible approach to resource management and optimization within the cluster. </w:t>
      </w:r>
    </w:p>
    <w:p w14:paraId="7B52C52B" w14:textId="77777777" w:rsidR="00B66384" w:rsidRPr="00EC7D5C" w:rsidRDefault="00B66384" w:rsidP="00B66384">
      <w:pPr>
        <w:rPr>
          <w:b/>
          <w:bCs/>
        </w:rPr>
      </w:pPr>
      <w:r w:rsidRPr="00EC7D5C">
        <w:rPr>
          <w:b/>
          <w:bCs/>
        </w:rPr>
        <w:t>Benefits</w:t>
      </w:r>
    </w:p>
    <w:p w14:paraId="3162E9A6" w14:textId="77777777" w:rsidR="00B66384" w:rsidRDefault="00B66384" w:rsidP="00E86E98">
      <w:pPr>
        <w:pStyle w:val="ListParagraph"/>
        <w:numPr>
          <w:ilvl w:val="0"/>
          <w:numId w:val="51"/>
        </w:numPr>
        <w:spacing w:before="0" w:after="160" w:line="279" w:lineRule="auto"/>
        <w:jc w:val="left"/>
      </w:pPr>
      <w:r w:rsidRPr="00C13537">
        <w:rPr>
          <w:i/>
          <w:iCs/>
        </w:rPr>
        <w:t>Scalability</w:t>
      </w:r>
      <w:r>
        <w:t>: Nodes can be easily scaled up or down based on workload requirements, ensuring optimal resource utilization. Each node pool can be scaled independently, enabling precise control over resource allocation and cost management.</w:t>
      </w:r>
    </w:p>
    <w:p w14:paraId="3AAA55DA" w14:textId="77777777" w:rsidR="00B66384" w:rsidRDefault="00B66384" w:rsidP="00E86E98">
      <w:pPr>
        <w:pStyle w:val="ListParagraph"/>
        <w:numPr>
          <w:ilvl w:val="0"/>
          <w:numId w:val="51"/>
        </w:numPr>
        <w:spacing w:before="0" w:after="160" w:line="279" w:lineRule="auto"/>
        <w:jc w:val="left"/>
      </w:pPr>
      <w:r w:rsidRPr="00C13537">
        <w:rPr>
          <w:i/>
          <w:iCs/>
        </w:rPr>
        <w:t>Resilience</w:t>
      </w:r>
      <w:r>
        <w:t>: By distributing workloads across multiple nodes, AKS provides high availability and fault tolerance.</w:t>
      </w:r>
    </w:p>
    <w:p w14:paraId="33AC7027" w14:textId="77777777" w:rsidR="00B66384" w:rsidRDefault="00B66384" w:rsidP="00E86E98">
      <w:pPr>
        <w:pStyle w:val="ListParagraph"/>
        <w:numPr>
          <w:ilvl w:val="0"/>
          <w:numId w:val="51"/>
        </w:numPr>
        <w:spacing w:before="0" w:after="160" w:line="279" w:lineRule="auto"/>
        <w:jc w:val="left"/>
      </w:pPr>
      <w:r>
        <w:lastRenderedPageBreak/>
        <w:t>Cost-Effectiveness: Node pools can be scaled to match demand, helping to optimize costs by only using the necessary resources. Node pools allow different VM sizes and configurations within the same cluster, optimizing resource allocation based on specific workload needs.</w:t>
      </w:r>
    </w:p>
    <w:p w14:paraId="7957477B" w14:textId="77777777" w:rsidR="00B66384" w:rsidRDefault="00B66384" w:rsidP="00E86E98">
      <w:pPr>
        <w:pStyle w:val="ListParagraph"/>
        <w:numPr>
          <w:ilvl w:val="0"/>
          <w:numId w:val="51"/>
        </w:numPr>
        <w:spacing w:before="0" w:after="160" w:line="279" w:lineRule="auto"/>
        <w:jc w:val="left"/>
      </w:pPr>
      <w:r>
        <w:t>Automation: AKS automatically manages node upgrades and scaling, reducing the operational burden on DevOps teams. Node pools make managing and updating nodes with similar configurations easier, reducing operational complexity.</w:t>
      </w:r>
    </w:p>
    <w:p w14:paraId="4AEB8D26" w14:textId="249B1F09" w:rsidR="00B66384" w:rsidRDefault="00B66384" w:rsidP="00E86E98">
      <w:pPr>
        <w:pStyle w:val="ListParagraph"/>
        <w:numPr>
          <w:ilvl w:val="0"/>
          <w:numId w:val="51"/>
        </w:numPr>
        <w:spacing w:before="0" w:after="160" w:line="279" w:lineRule="auto"/>
        <w:jc w:val="left"/>
      </w:pPr>
      <w:r>
        <w:t>Workload Isolation: Different workloads can be run on different node pools, ensuring that resource-intensive applications do not impact the performance of others.</w:t>
      </w:r>
    </w:p>
    <w:p w14:paraId="1FF04FB5" w14:textId="77777777" w:rsidR="00B66384" w:rsidRPr="00650F4B" w:rsidRDefault="00B66384" w:rsidP="00B66384">
      <w:pPr>
        <w:rPr>
          <w:b/>
          <w:bCs/>
        </w:rPr>
      </w:pPr>
      <w:r w:rsidRPr="00650F4B">
        <w:rPr>
          <w:b/>
          <w:bCs/>
        </w:rPr>
        <w:t>Use Cases</w:t>
      </w:r>
    </w:p>
    <w:p w14:paraId="612EA3F9" w14:textId="77777777" w:rsidR="00B66384" w:rsidRDefault="00B66384" w:rsidP="00E86E98">
      <w:pPr>
        <w:pStyle w:val="ListParagraph"/>
        <w:numPr>
          <w:ilvl w:val="0"/>
          <w:numId w:val="52"/>
        </w:numPr>
        <w:spacing w:before="0" w:after="160" w:line="279" w:lineRule="auto"/>
        <w:jc w:val="left"/>
      </w:pPr>
      <w:r>
        <w:t>Microservices Architecture: Deploying microservices across multiple nodes to ensure isolation and scalability.</w:t>
      </w:r>
    </w:p>
    <w:p w14:paraId="555583C3" w14:textId="77777777" w:rsidR="00B66384" w:rsidRDefault="00B66384" w:rsidP="00E86E98">
      <w:pPr>
        <w:pStyle w:val="ListParagraph"/>
        <w:numPr>
          <w:ilvl w:val="0"/>
          <w:numId w:val="52"/>
        </w:numPr>
        <w:spacing w:before="0" w:after="160" w:line="279" w:lineRule="auto"/>
        <w:jc w:val="left"/>
      </w:pPr>
      <w:r>
        <w:t>High-Performance Computing: Running compute-intensive workloads distributed across many nodes.</w:t>
      </w:r>
    </w:p>
    <w:p w14:paraId="4CACB6CA" w14:textId="77777777" w:rsidR="00B66384" w:rsidRDefault="00B66384" w:rsidP="00E86E98">
      <w:pPr>
        <w:pStyle w:val="ListParagraph"/>
        <w:numPr>
          <w:ilvl w:val="0"/>
          <w:numId w:val="52"/>
        </w:numPr>
        <w:spacing w:before="0" w:after="160" w:line="279" w:lineRule="auto"/>
        <w:jc w:val="left"/>
      </w:pPr>
      <w:r>
        <w:t>Dev/Test Environments: Quickly provisioning and scaling nodes to match the requirements of development and testing workloads.</w:t>
      </w:r>
    </w:p>
    <w:p w14:paraId="18ED5341" w14:textId="77777777" w:rsidR="00B66384" w:rsidRDefault="00B66384" w:rsidP="00E86E98">
      <w:pPr>
        <w:pStyle w:val="ListParagraph"/>
        <w:numPr>
          <w:ilvl w:val="0"/>
          <w:numId w:val="52"/>
        </w:numPr>
        <w:spacing w:before="0" w:after="160" w:line="279" w:lineRule="auto"/>
        <w:jc w:val="left"/>
      </w:pPr>
      <w:r>
        <w:t>Disaster Recovery: Distributing nodes across different availability zones for fault tolerance and disaster recovery.</w:t>
      </w:r>
    </w:p>
    <w:p w14:paraId="639F9F5B" w14:textId="77777777" w:rsidR="00B66384" w:rsidRPr="00650F4B" w:rsidRDefault="00B66384" w:rsidP="00B66384">
      <w:pPr>
        <w:rPr>
          <w:b/>
          <w:bCs/>
        </w:rPr>
      </w:pPr>
      <w:r w:rsidRPr="00650F4B">
        <w:rPr>
          <w:b/>
          <w:bCs/>
        </w:rPr>
        <w:t>Best Practices</w:t>
      </w:r>
    </w:p>
    <w:p w14:paraId="7DB14F7B" w14:textId="77777777" w:rsidR="00B66384" w:rsidRDefault="00B66384" w:rsidP="00E86E98">
      <w:pPr>
        <w:pStyle w:val="ListParagraph"/>
        <w:numPr>
          <w:ilvl w:val="0"/>
          <w:numId w:val="53"/>
        </w:numPr>
        <w:spacing w:before="0" w:after="160" w:line="279" w:lineRule="auto"/>
        <w:jc w:val="left"/>
      </w:pPr>
      <w:r>
        <w:t xml:space="preserve">Right-Sizing Nodes: Based on workload requirements, select the appropriate VM size for node pools to ensure cost efficiency and performance. </w:t>
      </w:r>
    </w:p>
    <w:p w14:paraId="16431154" w14:textId="77777777" w:rsidR="00B66384" w:rsidRDefault="00B66384" w:rsidP="00E86E98">
      <w:pPr>
        <w:pStyle w:val="ListParagraph"/>
        <w:numPr>
          <w:ilvl w:val="0"/>
          <w:numId w:val="53"/>
        </w:numPr>
        <w:spacing w:before="0" w:after="160" w:line="279" w:lineRule="auto"/>
        <w:jc w:val="left"/>
      </w:pPr>
      <w:r>
        <w:t>Use Multiple Node Pools: Separate workloads into different node pools for better resource management and isolation.</w:t>
      </w:r>
    </w:p>
    <w:p w14:paraId="25FC8FDF" w14:textId="77777777" w:rsidR="00B66384" w:rsidRDefault="00B66384" w:rsidP="00E86E98">
      <w:pPr>
        <w:pStyle w:val="ListParagraph"/>
        <w:numPr>
          <w:ilvl w:val="0"/>
          <w:numId w:val="53"/>
        </w:numPr>
        <w:spacing w:before="0" w:after="160" w:line="279" w:lineRule="auto"/>
        <w:jc w:val="left"/>
      </w:pPr>
      <w:r>
        <w:t>Enable Autoscaling: Use Cluster Autoscaler to adjust the number of nodes based on demand automatically.</w:t>
      </w:r>
    </w:p>
    <w:p w14:paraId="65281502" w14:textId="68BC8830" w:rsidR="00B66384" w:rsidRDefault="00B66384" w:rsidP="00E86E98">
      <w:pPr>
        <w:pStyle w:val="ListParagraph"/>
        <w:numPr>
          <w:ilvl w:val="0"/>
          <w:numId w:val="53"/>
        </w:numPr>
        <w:spacing w:before="0" w:after="160" w:line="279" w:lineRule="auto"/>
        <w:jc w:val="left"/>
      </w:pPr>
      <w:r>
        <w:t xml:space="preserve">Monitor Node Health: Regularly monitor node performance and health to address potential issues </w:t>
      </w:r>
      <w:r w:rsidR="00351767">
        <w:t>pre-emptively</w:t>
      </w:r>
      <w:r>
        <w:t>.</w:t>
      </w:r>
    </w:p>
    <w:p w14:paraId="4DBAD401" w14:textId="77777777" w:rsidR="00B66384" w:rsidRDefault="00B66384" w:rsidP="00E86E98">
      <w:pPr>
        <w:pStyle w:val="ListParagraph"/>
        <w:numPr>
          <w:ilvl w:val="0"/>
          <w:numId w:val="53"/>
        </w:numPr>
        <w:spacing w:before="0" w:after="160" w:line="279" w:lineRule="auto"/>
        <w:jc w:val="left"/>
      </w:pPr>
      <w:r>
        <w:t>Monitor and Optimize: Regularly monitor the performance and usage of each node pool to optimize resource allocation and cost.</w:t>
      </w:r>
    </w:p>
    <w:p w14:paraId="136401E2" w14:textId="77777777" w:rsidR="00B66384" w:rsidRPr="00C13537" w:rsidRDefault="00B66384" w:rsidP="00B66384">
      <w:pPr>
        <w:rPr>
          <w:b/>
          <w:bCs/>
        </w:rPr>
      </w:pPr>
      <w:r w:rsidRPr="00C13537">
        <w:rPr>
          <w:b/>
          <w:bCs/>
        </w:rPr>
        <w:t>Limitations</w:t>
      </w:r>
    </w:p>
    <w:p w14:paraId="7EA8F491" w14:textId="77777777" w:rsidR="00B66384" w:rsidRDefault="00B66384" w:rsidP="00E86E98">
      <w:pPr>
        <w:pStyle w:val="ListParagraph"/>
        <w:numPr>
          <w:ilvl w:val="0"/>
          <w:numId w:val="54"/>
        </w:numPr>
        <w:spacing w:before="0" w:after="160" w:line="279" w:lineRule="auto"/>
        <w:jc w:val="left"/>
      </w:pPr>
      <w:r>
        <w:t>Resource Constraints: Each node has finite CPU, memory, and storage resources, which may limit the scalability of workloads on a single node.</w:t>
      </w:r>
    </w:p>
    <w:p w14:paraId="32BB6B18" w14:textId="77777777" w:rsidR="00B66384" w:rsidRDefault="00B66384" w:rsidP="00E86E98">
      <w:pPr>
        <w:pStyle w:val="ListParagraph"/>
        <w:numPr>
          <w:ilvl w:val="0"/>
          <w:numId w:val="54"/>
        </w:numPr>
        <w:spacing w:before="0" w:after="160" w:line="279" w:lineRule="auto"/>
        <w:jc w:val="left"/>
      </w:pPr>
      <w:r>
        <w:t>Complexity in Management: Managing multiple node pools, especially in large clusters, can become complex and require careful planning.</w:t>
      </w:r>
    </w:p>
    <w:p w14:paraId="5B083A7B" w14:textId="77777777" w:rsidR="00B66384" w:rsidRDefault="00B66384" w:rsidP="00E86E98">
      <w:pPr>
        <w:pStyle w:val="ListParagraph"/>
        <w:numPr>
          <w:ilvl w:val="0"/>
          <w:numId w:val="54"/>
        </w:numPr>
        <w:spacing w:before="0" w:after="160" w:line="279" w:lineRule="auto"/>
        <w:jc w:val="left"/>
      </w:pPr>
      <w:r>
        <w:t>Downtime During Upgrades: While AKS automates node upgrades, there might be temporary disruptions during the upgrade process.</w:t>
      </w:r>
    </w:p>
    <w:p w14:paraId="65B85474" w14:textId="77777777" w:rsidR="00B66384" w:rsidRDefault="00B66384" w:rsidP="00E86E98">
      <w:pPr>
        <w:pStyle w:val="ListParagraph"/>
        <w:numPr>
          <w:ilvl w:val="0"/>
          <w:numId w:val="54"/>
        </w:numPr>
        <w:spacing w:before="0" w:after="160" w:line="279" w:lineRule="auto"/>
        <w:jc w:val="left"/>
      </w:pPr>
      <w:r>
        <w:t xml:space="preserve">Cost Implications: Improperly configured node pools or over-provisioning nodes can lead to higher costs without corresponding performance benefits. </w:t>
      </w:r>
    </w:p>
    <w:p w14:paraId="6B8CC2D3" w14:textId="77777777" w:rsidR="00B66384" w:rsidRDefault="00B66384" w:rsidP="00E86E98">
      <w:pPr>
        <w:pStyle w:val="ListParagraph"/>
        <w:numPr>
          <w:ilvl w:val="0"/>
          <w:numId w:val="54"/>
        </w:numPr>
        <w:spacing w:before="0" w:after="160" w:line="279" w:lineRule="auto"/>
        <w:jc w:val="left"/>
      </w:pPr>
      <w:r>
        <w:t>Complexity in Management: Managing multiple node pools requires careful planning and oversight to ensure they are correctly configured and optimized.</w:t>
      </w:r>
    </w:p>
    <w:p w14:paraId="32CC4FCB" w14:textId="1A58BA9C" w:rsidR="00B66384" w:rsidRDefault="00B66384" w:rsidP="00E86E98">
      <w:pPr>
        <w:pStyle w:val="ListParagraph"/>
        <w:numPr>
          <w:ilvl w:val="0"/>
          <w:numId w:val="54"/>
        </w:numPr>
        <w:spacing w:before="0" w:after="160" w:line="279" w:lineRule="auto"/>
        <w:jc w:val="left"/>
      </w:pPr>
      <w:r>
        <w:t>Upgrade Considerations: Node pools need to be upgraded independently, which can introduce complexity during cluster upgrades or maintenance windows</w:t>
      </w:r>
    </w:p>
    <w:p w14:paraId="631DFB35" w14:textId="6E4C2B33" w:rsidR="00B66384" w:rsidRPr="00221D86" w:rsidRDefault="00B66384" w:rsidP="00B66384">
      <w:r w:rsidRPr="00221D86">
        <w:lastRenderedPageBreak/>
        <w:t xml:space="preserve">The Learning Care Group’s Azure Kubernetes Modernization initiative </w:t>
      </w:r>
      <w:r>
        <w:t xml:space="preserve">initially </w:t>
      </w:r>
      <w:r w:rsidR="00221D86">
        <w:t>focuses</w:t>
      </w:r>
      <w:r w:rsidRPr="00221D86">
        <w:t xml:space="preserve"> on the Sprout About application platform. In the future, other applications </w:t>
      </w:r>
      <w:r w:rsidR="00221D86">
        <w:t>will</w:t>
      </w:r>
      <w:r w:rsidRPr="00221D86">
        <w:t xml:space="preserve"> be migrated to the Azure Kubernetes environment.</w:t>
      </w:r>
      <w:r w:rsidR="00793C64">
        <w:t xml:space="preserve"> </w:t>
      </w:r>
      <w:r w:rsidR="00541FF1">
        <w:t>These</w:t>
      </w:r>
      <w:r w:rsidR="00793C64">
        <w:t xml:space="preserve"> applications will have different load characteristics, </w:t>
      </w:r>
      <w:r w:rsidR="00456FB4">
        <w:t>specifically the Virtual Classroom</w:t>
      </w:r>
      <w:r w:rsidR="00541FF1">
        <w:t>,</w:t>
      </w:r>
      <w:r w:rsidR="00456FB4">
        <w:t xml:space="preserve"> and </w:t>
      </w:r>
      <w:r w:rsidR="00541FF1">
        <w:t>rightsizing the nodes will be extremely important.</w:t>
      </w:r>
    </w:p>
    <w:p w14:paraId="5BBEE2A2" w14:textId="1B67212A" w:rsidR="00906A04" w:rsidRPr="00221D86" w:rsidRDefault="00906A04" w:rsidP="00B66384">
      <w:r>
        <w:t xml:space="preserve">The </w:t>
      </w:r>
      <w:r w:rsidR="0078011E">
        <w:t xml:space="preserve">following node pools are proposed for </w:t>
      </w:r>
      <w:r w:rsidR="00555FF8">
        <w:t xml:space="preserve">Learning Care Group </w:t>
      </w:r>
      <w:r w:rsidR="00936C72">
        <w:t>when Virtual Classroom launches</w:t>
      </w:r>
      <w:r w:rsidR="00F5770F">
        <w:t>:</w:t>
      </w:r>
    </w:p>
    <w:p w14:paraId="16FFA433" w14:textId="77777777" w:rsidR="00E15C1F" w:rsidRDefault="00E15C1F" w:rsidP="00B66384"/>
    <w:tbl>
      <w:tblPr>
        <w:tblStyle w:val="GridTable4-Accent1"/>
        <w:tblW w:w="0" w:type="auto"/>
        <w:tblLook w:val="04A0" w:firstRow="1" w:lastRow="0" w:firstColumn="1" w:lastColumn="0" w:noHBand="0" w:noVBand="1"/>
      </w:tblPr>
      <w:tblGrid>
        <w:gridCol w:w="1583"/>
        <w:gridCol w:w="1367"/>
        <w:gridCol w:w="1032"/>
        <w:gridCol w:w="1003"/>
        <w:gridCol w:w="1436"/>
        <w:gridCol w:w="1136"/>
        <w:gridCol w:w="1073"/>
      </w:tblGrid>
      <w:tr w:rsidR="008B388C" w14:paraId="42FCF889" w14:textId="48659EBF" w:rsidTr="00B30E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047E8E89" w14:textId="17230273" w:rsidR="008B388C" w:rsidRDefault="008B388C" w:rsidP="00B66384">
            <w:r>
              <w:t>Node Pool Name</w:t>
            </w:r>
          </w:p>
        </w:tc>
        <w:tc>
          <w:tcPr>
            <w:tcW w:w="1414" w:type="dxa"/>
          </w:tcPr>
          <w:p w14:paraId="062EE2EF" w14:textId="1B7757A3" w:rsidR="008B388C" w:rsidRDefault="00612CF8" w:rsidP="00B66384">
            <w:pPr>
              <w:cnfStyle w:val="100000000000" w:firstRow="1" w:lastRow="0" w:firstColumn="0" w:lastColumn="0" w:oddVBand="0" w:evenVBand="0" w:oddHBand="0" w:evenHBand="0" w:firstRowFirstColumn="0" w:firstRowLastColumn="0" w:lastRowFirstColumn="0" w:lastRowLastColumn="0"/>
            </w:pPr>
            <w:r>
              <w:t xml:space="preserve">VM </w:t>
            </w:r>
            <w:r w:rsidR="0014467B">
              <w:t>Size</w:t>
            </w:r>
          </w:p>
        </w:tc>
        <w:tc>
          <w:tcPr>
            <w:tcW w:w="1051" w:type="dxa"/>
          </w:tcPr>
          <w:p w14:paraId="38E0A4CE" w14:textId="65543100" w:rsidR="0066211C" w:rsidRDefault="0066211C" w:rsidP="00B66384">
            <w:pPr>
              <w:cnfStyle w:val="100000000000" w:firstRow="1" w:lastRow="0" w:firstColumn="0" w:lastColumn="0" w:oddVBand="0" w:evenVBand="0" w:oddHBand="0" w:evenHBand="0" w:firstRowFirstColumn="0" w:firstRowLastColumn="0" w:lastRowFirstColumn="0" w:lastRowLastColumn="0"/>
            </w:pPr>
            <w:r>
              <w:t>vCPU</w:t>
            </w:r>
          </w:p>
        </w:tc>
        <w:tc>
          <w:tcPr>
            <w:tcW w:w="1026" w:type="dxa"/>
          </w:tcPr>
          <w:p w14:paraId="356286D8" w14:textId="4E407975" w:rsidR="00071FDD" w:rsidRDefault="0066211C" w:rsidP="00B66384">
            <w:pPr>
              <w:cnfStyle w:val="100000000000" w:firstRow="1" w:lastRow="0" w:firstColumn="0" w:lastColumn="0" w:oddVBand="0" w:evenVBand="0" w:oddHBand="0" w:evenHBand="0" w:firstRowFirstColumn="0" w:firstRowLastColumn="0" w:lastRowFirstColumn="0" w:lastRowLastColumn="0"/>
            </w:pPr>
            <w:r>
              <w:t>RAM</w:t>
            </w:r>
          </w:p>
        </w:tc>
        <w:tc>
          <w:tcPr>
            <w:tcW w:w="1475" w:type="dxa"/>
          </w:tcPr>
          <w:p w14:paraId="4FC49109" w14:textId="4A990913" w:rsidR="008B388C" w:rsidRDefault="0066211C" w:rsidP="00B66384">
            <w:pPr>
              <w:cnfStyle w:val="100000000000" w:firstRow="1" w:lastRow="0" w:firstColumn="0" w:lastColumn="0" w:oddVBand="0" w:evenVBand="0" w:oddHBand="0" w:evenHBand="0" w:firstRowFirstColumn="0" w:firstRowLastColumn="0" w:lastRowFirstColumn="0" w:lastRowLastColumn="0"/>
            </w:pPr>
            <w:r>
              <w:t>Nodes</w:t>
            </w:r>
          </w:p>
        </w:tc>
        <w:tc>
          <w:tcPr>
            <w:tcW w:w="963" w:type="dxa"/>
          </w:tcPr>
          <w:p w14:paraId="3AFFAF6B" w14:textId="1103F050" w:rsidR="00B30EFA" w:rsidRDefault="00B30EFA" w:rsidP="00B66384">
            <w:pPr>
              <w:cnfStyle w:val="100000000000" w:firstRow="1" w:lastRow="0" w:firstColumn="0" w:lastColumn="0" w:oddVBand="0" w:evenVBand="0" w:oddHBand="0" w:evenHBand="0" w:firstRowFirstColumn="0" w:firstRowLastColumn="0" w:lastRowFirstColumn="0" w:lastRowLastColumn="0"/>
            </w:pPr>
            <w:r>
              <w:t>Autoscale</w:t>
            </w:r>
          </w:p>
        </w:tc>
        <w:tc>
          <w:tcPr>
            <w:tcW w:w="1097" w:type="dxa"/>
          </w:tcPr>
          <w:p w14:paraId="517F5054" w14:textId="59660CA3" w:rsidR="004A1EB4" w:rsidRDefault="00014F9A" w:rsidP="00B66384">
            <w:pPr>
              <w:cnfStyle w:val="100000000000" w:firstRow="1" w:lastRow="0" w:firstColumn="0" w:lastColumn="0" w:oddVBand="0" w:evenVBand="0" w:oddHBand="0" w:evenHBand="0" w:firstRowFirstColumn="0" w:firstRowLastColumn="0" w:lastRowFirstColumn="0" w:lastRowLastColumn="0"/>
            </w:pPr>
            <w:r>
              <w:t>OS</w:t>
            </w:r>
          </w:p>
        </w:tc>
      </w:tr>
      <w:tr w:rsidR="008B388C" w14:paraId="3147ABB9" w14:textId="59C15E21" w:rsidTr="00B30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7DD779AE" w14:textId="633E0E3B" w:rsidR="008B388C" w:rsidRDefault="007F2F83" w:rsidP="00B66384">
            <w:r>
              <w:t>sprout</w:t>
            </w:r>
            <w:r w:rsidR="00076B2C">
              <w:t>-node-pool</w:t>
            </w:r>
          </w:p>
        </w:tc>
        <w:tc>
          <w:tcPr>
            <w:tcW w:w="1414" w:type="dxa"/>
          </w:tcPr>
          <w:p w14:paraId="4E640737" w14:textId="3186155A" w:rsidR="008B388C" w:rsidRDefault="00D307AF" w:rsidP="00452FC8">
            <w:pPr>
              <w:jc w:val="center"/>
              <w:cnfStyle w:val="000000100000" w:firstRow="0" w:lastRow="0" w:firstColumn="0" w:lastColumn="0" w:oddVBand="0" w:evenVBand="0" w:oddHBand="1" w:evenHBand="0" w:firstRowFirstColumn="0" w:firstRowLastColumn="0" w:lastRowFirstColumn="0" w:lastRowLastColumn="0"/>
            </w:pPr>
            <w:r>
              <w:t>D4</w:t>
            </w:r>
            <w:r w:rsidR="009B3F93">
              <w:t xml:space="preserve"> v5</w:t>
            </w:r>
          </w:p>
        </w:tc>
        <w:tc>
          <w:tcPr>
            <w:tcW w:w="1051" w:type="dxa"/>
          </w:tcPr>
          <w:p w14:paraId="70F61FB7" w14:textId="47CF8E44" w:rsidR="0066211C" w:rsidRDefault="00F642D3" w:rsidP="00452FC8">
            <w:pPr>
              <w:jc w:val="center"/>
              <w:cnfStyle w:val="000000100000" w:firstRow="0" w:lastRow="0" w:firstColumn="0" w:lastColumn="0" w:oddVBand="0" w:evenVBand="0" w:oddHBand="1" w:evenHBand="0" w:firstRowFirstColumn="0" w:firstRowLastColumn="0" w:lastRowFirstColumn="0" w:lastRowLastColumn="0"/>
            </w:pPr>
            <w:r>
              <w:t>4</w:t>
            </w:r>
          </w:p>
        </w:tc>
        <w:tc>
          <w:tcPr>
            <w:tcW w:w="1026" w:type="dxa"/>
          </w:tcPr>
          <w:p w14:paraId="24DC38D3" w14:textId="70CE0360" w:rsidR="00071FDD" w:rsidRDefault="00F642D3" w:rsidP="00452FC8">
            <w:pPr>
              <w:jc w:val="center"/>
              <w:cnfStyle w:val="000000100000" w:firstRow="0" w:lastRow="0" w:firstColumn="0" w:lastColumn="0" w:oddVBand="0" w:evenVBand="0" w:oddHBand="1" w:evenHBand="0" w:firstRowFirstColumn="0" w:firstRowLastColumn="0" w:lastRowFirstColumn="0" w:lastRowLastColumn="0"/>
            </w:pPr>
            <w:r>
              <w:t>16</w:t>
            </w:r>
          </w:p>
        </w:tc>
        <w:tc>
          <w:tcPr>
            <w:tcW w:w="1475" w:type="dxa"/>
          </w:tcPr>
          <w:p w14:paraId="6E759E52" w14:textId="78BFFA07" w:rsidR="008B388C" w:rsidRDefault="00E42649" w:rsidP="00452FC8">
            <w:pPr>
              <w:jc w:val="center"/>
              <w:cnfStyle w:val="000000100000" w:firstRow="0" w:lastRow="0" w:firstColumn="0" w:lastColumn="0" w:oddVBand="0" w:evenVBand="0" w:oddHBand="1" w:evenHBand="0" w:firstRowFirstColumn="0" w:firstRowLastColumn="0" w:lastRowFirstColumn="0" w:lastRowLastColumn="0"/>
            </w:pPr>
            <w:r>
              <w:t>3</w:t>
            </w:r>
            <w:r w:rsidR="00A17291">
              <w:t xml:space="preserve"> Min</w:t>
            </w:r>
            <w:r w:rsidR="00E15C1F">
              <w:t xml:space="preserve">             </w:t>
            </w:r>
            <w:r w:rsidR="00A17291">
              <w:t xml:space="preserve"> 10 Max</w:t>
            </w:r>
            <w:r w:rsidR="00D816FE">
              <w:t>;</w:t>
            </w:r>
          </w:p>
        </w:tc>
        <w:tc>
          <w:tcPr>
            <w:tcW w:w="963" w:type="dxa"/>
          </w:tcPr>
          <w:p w14:paraId="24139EC1" w14:textId="7610BA0D" w:rsidR="00B30EFA" w:rsidRDefault="00B30EFA" w:rsidP="00452FC8">
            <w:pPr>
              <w:jc w:val="center"/>
              <w:cnfStyle w:val="000000100000" w:firstRow="0" w:lastRow="0" w:firstColumn="0" w:lastColumn="0" w:oddVBand="0" w:evenVBand="0" w:oddHBand="1" w:evenHBand="0" w:firstRowFirstColumn="0" w:firstRowLastColumn="0" w:lastRowFirstColumn="0" w:lastRowLastColumn="0"/>
            </w:pPr>
            <w:r>
              <w:t>Yes</w:t>
            </w:r>
          </w:p>
        </w:tc>
        <w:tc>
          <w:tcPr>
            <w:tcW w:w="1097" w:type="dxa"/>
          </w:tcPr>
          <w:p w14:paraId="79C2C791" w14:textId="61480C7A" w:rsidR="004A1EB4" w:rsidRDefault="00014F9A" w:rsidP="00452FC8">
            <w:pPr>
              <w:jc w:val="center"/>
              <w:cnfStyle w:val="000000100000" w:firstRow="0" w:lastRow="0" w:firstColumn="0" w:lastColumn="0" w:oddVBand="0" w:evenVBand="0" w:oddHBand="1" w:evenHBand="0" w:firstRowFirstColumn="0" w:firstRowLastColumn="0" w:lastRowFirstColumn="0" w:lastRowLastColumn="0"/>
            </w:pPr>
            <w:r>
              <w:t>Linux</w:t>
            </w:r>
          </w:p>
        </w:tc>
      </w:tr>
      <w:tr w:rsidR="008B388C" w14:paraId="0F32DB71" w14:textId="5842568B" w:rsidTr="00B30EFA">
        <w:tc>
          <w:tcPr>
            <w:cnfStyle w:val="001000000000" w:firstRow="0" w:lastRow="0" w:firstColumn="1" w:lastColumn="0" w:oddVBand="0" w:evenVBand="0" w:oddHBand="0" w:evenHBand="0" w:firstRowFirstColumn="0" w:firstRowLastColumn="0" w:lastRowFirstColumn="0" w:lastRowLastColumn="0"/>
            <w:tcW w:w="1604" w:type="dxa"/>
          </w:tcPr>
          <w:p w14:paraId="25939C78" w14:textId="2047D834" w:rsidR="008B388C" w:rsidRDefault="00B71795" w:rsidP="00B66384">
            <w:r>
              <w:t>classro</w:t>
            </w:r>
            <w:r w:rsidR="005A78B3">
              <w:t>om-node-pool</w:t>
            </w:r>
          </w:p>
        </w:tc>
        <w:tc>
          <w:tcPr>
            <w:tcW w:w="1414" w:type="dxa"/>
          </w:tcPr>
          <w:p w14:paraId="2AE66D47" w14:textId="7EF061CD" w:rsidR="008B388C" w:rsidRDefault="00D22D99" w:rsidP="00452FC8">
            <w:pPr>
              <w:jc w:val="center"/>
              <w:cnfStyle w:val="000000000000" w:firstRow="0" w:lastRow="0" w:firstColumn="0" w:lastColumn="0" w:oddVBand="0" w:evenVBand="0" w:oddHBand="0" w:evenHBand="0" w:firstRowFirstColumn="0" w:firstRowLastColumn="0" w:lastRowFirstColumn="0" w:lastRowLastColumn="0"/>
            </w:pPr>
            <w:r>
              <w:t>D8</w:t>
            </w:r>
            <w:r w:rsidR="009F75A3">
              <w:t xml:space="preserve"> v5</w:t>
            </w:r>
          </w:p>
        </w:tc>
        <w:tc>
          <w:tcPr>
            <w:tcW w:w="1051" w:type="dxa"/>
          </w:tcPr>
          <w:p w14:paraId="086C6900" w14:textId="3C9A49DD" w:rsidR="0066211C" w:rsidRDefault="00452FC8" w:rsidP="00452FC8">
            <w:pPr>
              <w:jc w:val="center"/>
              <w:cnfStyle w:val="000000000000" w:firstRow="0" w:lastRow="0" w:firstColumn="0" w:lastColumn="0" w:oddVBand="0" w:evenVBand="0" w:oddHBand="0" w:evenHBand="0" w:firstRowFirstColumn="0" w:firstRowLastColumn="0" w:lastRowFirstColumn="0" w:lastRowLastColumn="0"/>
            </w:pPr>
            <w:r>
              <w:t>8</w:t>
            </w:r>
          </w:p>
        </w:tc>
        <w:tc>
          <w:tcPr>
            <w:tcW w:w="1026" w:type="dxa"/>
          </w:tcPr>
          <w:p w14:paraId="57435CBB" w14:textId="3EA34892" w:rsidR="00071FDD" w:rsidRDefault="00452FC8" w:rsidP="00452FC8">
            <w:pPr>
              <w:jc w:val="center"/>
              <w:cnfStyle w:val="000000000000" w:firstRow="0" w:lastRow="0" w:firstColumn="0" w:lastColumn="0" w:oddVBand="0" w:evenVBand="0" w:oddHBand="0" w:evenHBand="0" w:firstRowFirstColumn="0" w:firstRowLastColumn="0" w:lastRowFirstColumn="0" w:lastRowLastColumn="0"/>
            </w:pPr>
            <w:r>
              <w:t>32</w:t>
            </w:r>
          </w:p>
        </w:tc>
        <w:tc>
          <w:tcPr>
            <w:tcW w:w="1475" w:type="dxa"/>
          </w:tcPr>
          <w:p w14:paraId="64FB13C8" w14:textId="16F18BD1" w:rsidR="008B388C" w:rsidRDefault="00452FC8" w:rsidP="00452FC8">
            <w:pPr>
              <w:jc w:val="center"/>
              <w:cnfStyle w:val="000000000000" w:firstRow="0" w:lastRow="0" w:firstColumn="0" w:lastColumn="0" w:oddVBand="0" w:evenVBand="0" w:oddHBand="0" w:evenHBand="0" w:firstRowFirstColumn="0" w:firstRowLastColumn="0" w:lastRowFirstColumn="0" w:lastRowLastColumn="0"/>
            </w:pPr>
            <w:r>
              <w:t>10</w:t>
            </w:r>
          </w:p>
        </w:tc>
        <w:tc>
          <w:tcPr>
            <w:tcW w:w="963" w:type="dxa"/>
          </w:tcPr>
          <w:p w14:paraId="60EEC2AF" w14:textId="79E74AE0" w:rsidR="00B30EFA" w:rsidRDefault="00B30EFA" w:rsidP="00452FC8">
            <w:pPr>
              <w:jc w:val="center"/>
              <w:cnfStyle w:val="000000000000" w:firstRow="0" w:lastRow="0" w:firstColumn="0" w:lastColumn="0" w:oddVBand="0" w:evenVBand="0" w:oddHBand="0" w:evenHBand="0" w:firstRowFirstColumn="0" w:firstRowLastColumn="0" w:lastRowFirstColumn="0" w:lastRowLastColumn="0"/>
            </w:pPr>
            <w:r>
              <w:t>No</w:t>
            </w:r>
          </w:p>
        </w:tc>
        <w:tc>
          <w:tcPr>
            <w:tcW w:w="1097" w:type="dxa"/>
          </w:tcPr>
          <w:p w14:paraId="0FC37E54" w14:textId="4796029B" w:rsidR="004A1EB4" w:rsidRDefault="00BC3EE6" w:rsidP="00452FC8">
            <w:pPr>
              <w:jc w:val="center"/>
              <w:cnfStyle w:val="000000000000" w:firstRow="0" w:lastRow="0" w:firstColumn="0" w:lastColumn="0" w:oddVBand="0" w:evenVBand="0" w:oddHBand="0" w:evenHBand="0" w:firstRowFirstColumn="0" w:firstRowLastColumn="0" w:lastRowFirstColumn="0" w:lastRowLastColumn="0"/>
            </w:pPr>
            <w:r>
              <w:t>Linux</w:t>
            </w:r>
          </w:p>
        </w:tc>
      </w:tr>
    </w:tbl>
    <w:p w14:paraId="38F1FE12" w14:textId="77777777" w:rsidR="00F5770F" w:rsidRPr="00221D86" w:rsidRDefault="00F5770F" w:rsidP="00B66384"/>
    <w:p w14:paraId="61B70DF9" w14:textId="49E5C314" w:rsidR="00351767" w:rsidRPr="00351767" w:rsidRDefault="00351767" w:rsidP="00351767">
      <w:pPr>
        <w:pStyle w:val="Heading2"/>
        <w:rPr>
          <w:lang w:val="en-GB"/>
        </w:rPr>
      </w:pPr>
      <w:bookmarkStart w:id="187" w:name="_Toc176424583"/>
      <w:r w:rsidRPr="00351767">
        <w:t>Pods</w:t>
      </w:r>
      <w:bookmarkEnd w:id="187"/>
    </w:p>
    <w:p w14:paraId="469FFC79" w14:textId="77777777" w:rsidR="00351767" w:rsidRPr="00351767" w:rsidRDefault="00351767" w:rsidP="00351767">
      <w:pPr>
        <w:rPr>
          <w:lang w:val="en-US"/>
        </w:rPr>
      </w:pPr>
      <w:r w:rsidRPr="00351767">
        <w:rPr>
          <w:lang w:val="en-US"/>
        </w:rPr>
        <w:t>In Azure Kubernetes Service (AKS), a pod is the smallest and simplest unit in the Kubernetes ecosystem. A Pod encapsulates one or more containers that share the same network namespace and storage resources. Pods are the entities that Kubernetes manages and deploys, and they serve as the building blocks for running applications within a cluster. Each Pod is designed to run a single instance of a given application or component, although multiple Pods can work together to form a complete application.</w:t>
      </w:r>
    </w:p>
    <w:p w14:paraId="02A580D5" w14:textId="77777777" w:rsidR="00351767" w:rsidRPr="00351767" w:rsidRDefault="00351767" w:rsidP="00351767">
      <w:pPr>
        <w:rPr>
          <w:lang w:val="en-US"/>
        </w:rPr>
      </w:pPr>
      <w:r w:rsidRPr="00351767">
        <w:rPr>
          <w:lang w:val="en-US"/>
        </w:rPr>
        <w:t>Pods are fundamental to the Kubernetes architecture because they represent the basic execution environment for containerized applications. They provide a level of abstraction that simplifies the deployment, scaling, and management of containers in a Kubernetes cluster. Understanding and effectively managing Pods is crucial for optimizing application performance, resource utilization, and availability in AKS.</w:t>
      </w:r>
    </w:p>
    <w:p w14:paraId="224C1AD0" w14:textId="77777777" w:rsidR="00351767" w:rsidRPr="00351767" w:rsidRDefault="00351767" w:rsidP="00351767">
      <w:pPr>
        <w:rPr>
          <w:b/>
          <w:bCs/>
          <w:lang w:val="en-US"/>
        </w:rPr>
      </w:pPr>
      <w:r w:rsidRPr="00351767">
        <w:rPr>
          <w:b/>
          <w:bCs/>
          <w:lang w:val="en-US"/>
        </w:rPr>
        <w:t>Benefits</w:t>
      </w:r>
    </w:p>
    <w:p w14:paraId="5CAD5037" w14:textId="77777777" w:rsidR="00351767" w:rsidRPr="00351767" w:rsidRDefault="00351767" w:rsidP="00E86E98">
      <w:pPr>
        <w:numPr>
          <w:ilvl w:val="0"/>
          <w:numId w:val="55"/>
        </w:numPr>
        <w:rPr>
          <w:lang w:val="en-US"/>
        </w:rPr>
      </w:pPr>
      <w:r w:rsidRPr="00351767">
        <w:rPr>
          <w:lang w:val="en-US"/>
        </w:rPr>
        <w:t>Simplified Management: Pods simplify container management by grouping them into logical units that can be scaled, monitored, and managed as a single entity.</w:t>
      </w:r>
    </w:p>
    <w:p w14:paraId="7FEB36BA" w14:textId="77777777" w:rsidR="00351767" w:rsidRPr="00351767" w:rsidRDefault="00351767" w:rsidP="00E86E98">
      <w:pPr>
        <w:numPr>
          <w:ilvl w:val="0"/>
          <w:numId w:val="55"/>
        </w:numPr>
        <w:rPr>
          <w:lang w:val="en-US"/>
        </w:rPr>
      </w:pPr>
      <w:r w:rsidRPr="00351767">
        <w:rPr>
          <w:lang w:val="en-US"/>
        </w:rPr>
        <w:t>Resource Sharing: Containers within a Pod share the same network and storage resources, enabling efficient communication and data sharing.</w:t>
      </w:r>
    </w:p>
    <w:p w14:paraId="7D9F7B39" w14:textId="77777777" w:rsidR="00351767" w:rsidRPr="00351767" w:rsidRDefault="00351767" w:rsidP="00E86E98">
      <w:pPr>
        <w:numPr>
          <w:ilvl w:val="0"/>
          <w:numId w:val="55"/>
        </w:numPr>
        <w:rPr>
          <w:lang w:val="en-US"/>
        </w:rPr>
      </w:pPr>
      <w:r w:rsidRPr="00351767">
        <w:rPr>
          <w:lang w:val="en-US"/>
        </w:rPr>
        <w:t>Resilience: Kubernetes can automatically restart or replace Pods that fail, ensuring high availability and fault tolerance.</w:t>
      </w:r>
    </w:p>
    <w:p w14:paraId="6A472B12" w14:textId="77777777" w:rsidR="00351767" w:rsidRPr="00351767" w:rsidRDefault="00351767" w:rsidP="00E86E98">
      <w:pPr>
        <w:numPr>
          <w:ilvl w:val="0"/>
          <w:numId w:val="55"/>
        </w:numPr>
        <w:rPr>
          <w:lang w:val="en-US"/>
        </w:rPr>
      </w:pPr>
      <w:r w:rsidRPr="00351767">
        <w:rPr>
          <w:lang w:val="en-US"/>
        </w:rPr>
        <w:t>Scalability: Pods can be easily scaled up or down to handle varying workloads, providing flexibility in resource allocation.</w:t>
      </w:r>
    </w:p>
    <w:p w14:paraId="474C4AFF" w14:textId="77777777" w:rsidR="00351767" w:rsidRPr="00351767" w:rsidRDefault="00351767" w:rsidP="00351767">
      <w:pPr>
        <w:rPr>
          <w:b/>
          <w:bCs/>
          <w:lang w:val="en-US"/>
        </w:rPr>
      </w:pPr>
      <w:r w:rsidRPr="00351767">
        <w:rPr>
          <w:b/>
          <w:bCs/>
          <w:lang w:val="en-US"/>
        </w:rPr>
        <w:t>Use Cases</w:t>
      </w:r>
    </w:p>
    <w:p w14:paraId="54E60355" w14:textId="77777777" w:rsidR="00351767" w:rsidRPr="00351767" w:rsidRDefault="00351767" w:rsidP="00E86E98">
      <w:pPr>
        <w:numPr>
          <w:ilvl w:val="0"/>
          <w:numId w:val="56"/>
        </w:numPr>
        <w:rPr>
          <w:lang w:val="en-US"/>
        </w:rPr>
      </w:pPr>
      <w:r w:rsidRPr="00351767">
        <w:rPr>
          <w:lang w:val="en-US"/>
        </w:rPr>
        <w:t>Microservices Deployment: Deploying individual microservices as separate Pods, each running its own containerized application or component.</w:t>
      </w:r>
    </w:p>
    <w:p w14:paraId="171AC6E6" w14:textId="77777777" w:rsidR="00351767" w:rsidRPr="00351767" w:rsidRDefault="00351767" w:rsidP="00E86E98">
      <w:pPr>
        <w:numPr>
          <w:ilvl w:val="0"/>
          <w:numId w:val="56"/>
        </w:numPr>
        <w:rPr>
          <w:lang w:val="en-US"/>
        </w:rPr>
      </w:pPr>
      <w:r w:rsidRPr="00351767">
        <w:rPr>
          <w:lang w:val="en-US"/>
        </w:rPr>
        <w:t>Batch Processing: Running data processing jobs where each Pod handles a portion of the data, allowing for parallel processing and improved performance.</w:t>
      </w:r>
    </w:p>
    <w:p w14:paraId="794D120F" w14:textId="77777777" w:rsidR="00351767" w:rsidRPr="00351767" w:rsidRDefault="00351767" w:rsidP="00E86E98">
      <w:pPr>
        <w:numPr>
          <w:ilvl w:val="0"/>
          <w:numId w:val="56"/>
        </w:numPr>
        <w:rPr>
          <w:lang w:val="en-US"/>
        </w:rPr>
      </w:pPr>
      <w:r w:rsidRPr="00351767">
        <w:rPr>
          <w:lang w:val="en-US"/>
        </w:rPr>
        <w:t>Stateful Applications: Managing stateful workloads by leveraging StatefulSets, which ensure that Pods maintain their identity and persistent storage.</w:t>
      </w:r>
    </w:p>
    <w:p w14:paraId="1CBAC59C" w14:textId="77777777" w:rsidR="00351767" w:rsidRPr="00351767" w:rsidRDefault="00351767" w:rsidP="00E86E98">
      <w:pPr>
        <w:numPr>
          <w:ilvl w:val="0"/>
          <w:numId w:val="56"/>
        </w:numPr>
        <w:rPr>
          <w:lang w:val="en-US"/>
        </w:rPr>
      </w:pPr>
      <w:r w:rsidRPr="00351767">
        <w:rPr>
          <w:lang w:val="en-US"/>
        </w:rPr>
        <w:lastRenderedPageBreak/>
        <w:t>Web Applications: Hosting web servers or API endpoints in Pods, allowing them to be easily scaled to handle varying traffic levels.</w:t>
      </w:r>
    </w:p>
    <w:p w14:paraId="443BA466" w14:textId="77777777" w:rsidR="00351767" w:rsidRPr="00351767" w:rsidRDefault="00351767" w:rsidP="00351767">
      <w:pPr>
        <w:rPr>
          <w:b/>
          <w:bCs/>
          <w:lang w:val="en-US"/>
        </w:rPr>
      </w:pPr>
      <w:r w:rsidRPr="00351767">
        <w:rPr>
          <w:b/>
          <w:bCs/>
          <w:lang w:val="en-US"/>
        </w:rPr>
        <w:t>Best Practices</w:t>
      </w:r>
    </w:p>
    <w:p w14:paraId="3F1EB5C5" w14:textId="77777777" w:rsidR="00351767" w:rsidRPr="00351767" w:rsidRDefault="00351767" w:rsidP="00E86E98">
      <w:pPr>
        <w:numPr>
          <w:ilvl w:val="0"/>
          <w:numId w:val="57"/>
        </w:numPr>
        <w:rPr>
          <w:lang w:val="en-US"/>
        </w:rPr>
      </w:pPr>
      <w:r w:rsidRPr="00351767">
        <w:rPr>
          <w:lang w:val="en-US"/>
        </w:rPr>
        <w:t>Design Pods for Single Responsibility: Each pod should be focused on a single task or application component to maintain clarity and ease of management.</w:t>
      </w:r>
    </w:p>
    <w:p w14:paraId="183022CE" w14:textId="77777777" w:rsidR="00351767" w:rsidRPr="00351767" w:rsidRDefault="00351767" w:rsidP="00E86E98">
      <w:pPr>
        <w:numPr>
          <w:ilvl w:val="0"/>
          <w:numId w:val="57"/>
        </w:numPr>
        <w:rPr>
          <w:lang w:val="en-US"/>
        </w:rPr>
      </w:pPr>
      <w:r w:rsidRPr="00351767">
        <w:rPr>
          <w:lang w:val="en-US"/>
        </w:rPr>
        <w:t>Leverage Labels and Selectors: Use labels and selectors to organize and manage Pods, making it easier to scale and monitor them as groups.</w:t>
      </w:r>
    </w:p>
    <w:p w14:paraId="09B40351" w14:textId="77777777" w:rsidR="00351767" w:rsidRPr="00351767" w:rsidRDefault="00351767" w:rsidP="00E86E98">
      <w:pPr>
        <w:numPr>
          <w:ilvl w:val="0"/>
          <w:numId w:val="57"/>
        </w:numPr>
        <w:rPr>
          <w:lang w:val="en-US"/>
        </w:rPr>
      </w:pPr>
      <w:r w:rsidRPr="00351767">
        <w:rPr>
          <w:lang w:val="en-US"/>
        </w:rPr>
        <w:t>Ensure Proper Resource Allocation: Define resource limits and requests for Pods to ensure they have the necessary CPU and memory while avoiding resource contention.</w:t>
      </w:r>
    </w:p>
    <w:p w14:paraId="59F00308" w14:textId="77777777" w:rsidR="00351767" w:rsidRPr="00351767" w:rsidRDefault="00351767" w:rsidP="00E86E98">
      <w:pPr>
        <w:numPr>
          <w:ilvl w:val="0"/>
          <w:numId w:val="57"/>
        </w:numPr>
        <w:rPr>
          <w:lang w:val="en-US"/>
        </w:rPr>
      </w:pPr>
      <w:r w:rsidRPr="00351767">
        <w:rPr>
          <w:lang w:val="en-US"/>
        </w:rPr>
        <w:t>Monitor Pod Health: Implement liveness and readiness probes to monitor pod health and ensure they function as expected.</w:t>
      </w:r>
    </w:p>
    <w:p w14:paraId="67B1241E" w14:textId="77777777" w:rsidR="00351767" w:rsidRPr="00351767" w:rsidRDefault="00351767" w:rsidP="00E86E98">
      <w:pPr>
        <w:numPr>
          <w:ilvl w:val="0"/>
          <w:numId w:val="57"/>
        </w:numPr>
        <w:rPr>
          <w:lang w:val="en-US"/>
        </w:rPr>
      </w:pPr>
      <w:r w:rsidRPr="00351767">
        <w:rPr>
          <w:lang w:val="en-US"/>
        </w:rPr>
        <w:t>Use Pod Disruption Budgets: Set up Pod Disruption Budgets to control the number of Pods that can be taken down during maintenance or upgrades, ensuring application availability.</w:t>
      </w:r>
    </w:p>
    <w:p w14:paraId="11C3876A" w14:textId="77777777" w:rsidR="00351767" w:rsidRPr="00351767" w:rsidRDefault="00351767" w:rsidP="00351767">
      <w:pPr>
        <w:rPr>
          <w:b/>
          <w:bCs/>
          <w:lang w:val="en-US"/>
        </w:rPr>
      </w:pPr>
      <w:r w:rsidRPr="00351767">
        <w:rPr>
          <w:b/>
          <w:bCs/>
          <w:lang w:val="en-US"/>
        </w:rPr>
        <w:t>Limitations</w:t>
      </w:r>
    </w:p>
    <w:p w14:paraId="152EB24C" w14:textId="77777777" w:rsidR="00351767" w:rsidRPr="00351767" w:rsidRDefault="00351767" w:rsidP="00E86E98">
      <w:pPr>
        <w:numPr>
          <w:ilvl w:val="0"/>
          <w:numId w:val="58"/>
        </w:numPr>
        <w:rPr>
          <w:lang w:val="en-US"/>
        </w:rPr>
      </w:pPr>
      <w:r w:rsidRPr="00351767">
        <w:rPr>
          <w:lang w:val="en-US"/>
        </w:rPr>
        <w:t>Ephemeral Nature: Pods are designed to be ephemeral, meaning they can be terminated and replaced at any time, which requires careful management of stateful applications.</w:t>
      </w:r>
    </w:p>
    <w:p w14:paraId="3B7AB758" w14:textId="77777777" w:rsidR="00351767" w:rsidRPr="00351767" w:rsidRDefault="00351767" w:rsidP="00E86E98">
      <w:pPr>
        <w:numPr>
          <w:ilvl w:val="0"/>
          <w:numId w:val="58"/>
        </w:numPr>
        <w:rPr>
          <w:lang w:val="en-US"/>
        </w:rPr>
      </w:pPr>
      <w:r w:rsidRPr="00351767">
        <w:rPr>
          <w:lang w:val="en-US"/>
        </w:rPr>
        <w:t>Single Network Namespace: All containers within a Pod share the same network namespace, which can complicate networking for complex applications requiring isolated networks.</w:t>
      </w:r>
    </w:p>
    <w:p w14:paraId="6DD88B79" w14:textId="77777777" w:rsidR="00351767" w:rsidRPr="00351767" w:rsidRDefault="00351767" w:rsidP="00E86E98">
      <w:pPr>
        <w:numPr>
          <w:ilvl w:val="0"/>
          <w:numId w:val="58"/>
        </w:numPr>
        <w:rPr>
          <w:lang w:val="en-US"/>
        </w:rPr>
      </w:pPr>
      <w:r w:rsidRPr="00351767">
        <w:rPr>
          <w:lang w:val="en-US"/>
        </w:rPr>
        <w:t>Resource Constraints: Improper resource allocation in Pods can lead to performance bottlenecks or resource exhaustion, impacting the application's stability.</w:t>
      </w:r>
    </w:p>
    <w:p w14:paraId="276B9F5D" w14:textId="77777777" w:rsidR="00351767" w:rsidRDefault="00351767" w:rsidP="00E86E98">
      <w:pPr>
        <w:numPr>
          <w:ilvl w:val="0"/>
          <w:numId w:val="58"/>
        </w:numPr>
        <w:rPr>
          <w:lang w:val="en-US"/>
        </w:rPr>
      </w:pPr>
      <w:r w:rsidRPr="00351767">
        <w:rPr>
          <w:lang w:val="en-US"/>
        </w:rPr>
        <w:t>Scaling Overhead: Scaling many Pods can introduce overhead, particularly in managing network connections and storage resources.</w:t>
      </w:r>
    </w:p>
    <w:p w14:paraId="1F1FF604" w14:textId="095C7B7B" w:rsidR="00CA51C7" w:rsidRDefault="00CA51C7">
      <w:pPr>
        <w:spacing w:before="0"/>
        <w:jc w:val="left"/>
        <w:rPr>
          <w:lang w:val="en-US"/>
        </w:rPr>
      </w:pPr>
      <w:r>
        <w:rPr>
          <w:lang w:val="en-US"/>
        </w:rPr>
        <w:br w:type="page"/>
      </w:r>
    </w:p>
    <w:tbl>
      <w:tblPr>
        <w:tblStyle w:val="GridTable4-Accent1"/>
        <w:tblW w:w="9491" w:type="dxa"/>
        <w:tblInd w:w="-113" w:type="dxa"/>
        <w:tblLook w:val="04A0" w:firstRow="1" w:lastRow="0" w:firstColumn="1" w:lastColumn="0" w:noHBand="0" w:noVBand="1"/>
      </w:tblPr>
      <w:tblGrid>
        <w:gridCol w:w="1368"/>
        <w:gridCol w:w="1796"/>
        <w:gridCol w:w="1365"/>
        <w:gridCol w:w="1390"/>
        <w:gridCol w:w="1232"/>
        <w:gridCol w:w="2340"/>
      </w:tblGrid>
      <w:tr w:rsidR="00970017" w14:paraId="439D5618" w14:textId="77777777" w:rsidTr="00BE4E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3B5ADA5" w14:textId="40197E03" w:rsidR="00512B9B" w:rsidRDefault="00512B9B" w:rsidP="00D234B4">
            <w:pPr>
              <w:rPr>
                <w:lang w:val="en-US"/>
              </w:rPr>
            </w:pPr>
            <w:r>
              <w:rPr>
                <w:lang w:val="en-US"/>
              </w:rPr>
              <w:lastRenderedPageBreak/>
              <w:t>Bounded Context</w:t>
            </w:r>
          </w:p>
        </w:tc>
        <w:tc>
          <w:tcPr>
            <w:tcW w:w="1796" w:type="dxa"/>
          </w:tcPr>
          <w:p w14:paraId="0BD360B8" w14:textId="5463B977" w:rsidR="00512B9B" w:rsidRDefault="00512B9B" w:rsidP="00D234B4">
            <w:pPr>
              <w:cnfStyle w:val="100000000000" w:firstRow="1" w:lastRow="0" w:firstColumn="0" w:lastColumn="0" w:oddVBand="0" w:evenVBand="0" w:oddHBand="0" w:evenHBand="0" w:firstRowFirstColumn="0" w:firstRowLastColumn="0" w:lastRowFirstColumn="0" w:lastRowLastColumn="0"/>
              <w:rPr>
                <w:lang w:val="en-US"/>
              </w:rPr>
            </w:pPr>
            <w:r>
              <w:rPr>
                <w:lang w:val="en-US"/>
              </w:rPr>
              <w:t>Pod Name</w:t>
            </w:r>
          </w:p>
        </w:tc>
        <w:tc>
          <w:tcPr>
            <w:tcW w:w="1365" w:type="dxa"/>
          </w:tcPr>
          <w:p w14:paraId="47323B26" w14:textId="0282BFE9" w:rsidR="00512B9B" w:rsidRDefault="00512B9B" w:rsidP="00D234B4">
            <w:pPr>
              <w:cnfStyle w:val="100000000000" w:firstRow="1" w:lastRow="0" w:firstColumn="0" w:lastColumn="0" w:oddVBand="0" w:evenVBand="0" w:oddHBand="0" w:evenHBand="0" w:firstRowFirstColumn="0" w:firstRowLastColumn="0" w:lastRowFirstColumn="0" w:lastRowLastColumn="0"/>
              <w:rPr>
                <w:lang w:val="en-US"/>
              </w:rPr>
            </w:pPr>
            <w:r>
              <w:rPr>
                <w:lang w:val="en-US"/>
              </w:rPr>
              <w:t>Replicas</w:t>
            </w:r>
          </w:p>
        </w:tc>
        <w:tc>
          <w:tcPr>
            <w:tcW w:w="1390" w:type="dxa"/>
          </w:tcPr>
          <w:p w14:paraId="6D140582" w14:textId="2E92D0ED" w:rsidR="00512B9B" w:rsidRDefault="00512B9B" w:rsidP="00D234B4">
            <w:pPr>
              <w:cnfStyle w:val="100000000000" w:firstRow="1" w:lastRow="0" w:firstColumn="0" w:lastColumn="0" w:oddVBand="0" w:evenVBand="0" w:oddHBand="0" w:evenHBand="0" w:firstRowFirstColumn="0" w:firstRowLastColumn="0" w:lastRowFirstColumn="0" w:lastRowLastColumn="0"/>
              <w:rPr>
                <w:lang w:val="en-US"/>
              </w:rPr>
            </w:pPr>
            <w:r>
              <w:rPr>
                <w:lang w:val="en-US"/>
              </w:rPr>
              <w:t>CPU Requests/ Limits</w:t>
            </w:r>
          </w:p>
        </w:tc>
        <w:tc>
          <w:tcPr>
            <w:tcW w:w="1232" w:type="dxa"/>
          </w:tcPr>
          <w:p w14:paraId="34242ADD" w14:textId="302F3C73" w:rsidR="00512B9B" w:rsidRDefault="00970017" w:rsidP="00D234B4">
            <w:pPr>
              <w:cnfStyle w:val="100000000000" w:firstRow="1" w:lastRow="0" w:firstColumn="0" w:lastColumn="0" w:oddVBand="0" w:evenVBand="0" w:oddHBand="0" w:evenHBand="0" w:firstRowFirstColumn="0" w:firstRowLastColumn="0" w:lastRowFirstColumn="0" w:lastRowLastColumn="0"/>
              <w:rPr>
                <w:lang w:val="en-US"/>
              </w:rPr>
            </w:pPr>
            <w:r>
              <w:rPr>
                <w:lang w:val="en-US"/>
              </w:rPr>
              <w:t>Memory Requests / Limits</w:t>
            </w:r>
          </w:p>
        </w:tc>
        <w:tc>
          <w:tcPr>
            <w:tcW w:w="2340" w:type="dxa"/>
          </w:tcPr>
          <w:p w14:paraId="6A8D23A5" w14:textId="3833EE89" w:rsidR="00512B9B" w:rsidRDefault="00970017" w:rsidP="00D234B4">
            <w:pPr>
              <w:cnfStyle w:val="100000000000" w:firstRow="1" w:lastRow="0" w:firstColumn="0" w:lastColumn="0" w:oddVBand="0" w:evenVBand="0" w:oddHBand="0" w:evenHBand="0" w:firstRowFirstColumn="0" w:firstRowLastColumn="0" w:lastRowFirstColumn="0" w:lastRowLastColumn="0"/>
              <w:rPr>
                <w:lang w:val="en-US"/>
              </w:rPr>
            </w:pPr>
            <w:r>
              <w:rPr>
                <w:lang w:val="en-US"/>
              </w:rPr>
              <w:t>Labels</w:t>
            </w:r>
          </w:p>
        </w:tc>
      </w:tr>
      <w:tr w:rsidR="00BE4EFB" w14:paraId="7EB6F1FB" w14:textId="77777777" w:rsidTr="00BE4E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5FCB8CE" w14:textId="460CF572" w:rsidR="00BE4EFB" w:rsidRDefault="00BE4EFB" w:rsidP="00D234B4">
            <w:pPr>
              <w:rPr>
                <w:lang w:val="en-US"/>
              </w:rPr>
            </w:pPr>
            <w:r w:rsidRPr="00BE4EFB">
              <w:rPr>
                <w:rFonts w:ascii="Aptos Narrow" w:hAnsi="Aptos Narrow" w:cs="Times New Roman"/>
                <w:color w:val="000000"/>
                <w:sz w:val="22"/>
                <w:szCs w:val="22"/>
                <w:lang w:val="en-US"/>
              </w:rPr>
              <w:t>Learning</w:t>
            </w:r>
          </w:p>
        </w:tc>
        <w:tc>
          <w:tcPr>
            <w:tcW w:w="1796" w:type="dxa"/>
          </w:tcPr>
          <w:p w14:paraId="4B4A6165" w14:textId="7A31011C" w:rsidR="00BE4EFB" w:rsidRDefault="00BE4EFB" w:rsidP="00D234B4">
            <w:pPr>
              <w:cnfStyle w:val="000000100000" w:firstRow="0" w:lastRow="0" w:firstColumn="0" w:lastColumn="0" w:oddVBand="0" w:evenVBand="0" w:oddHBand="1" w:evenHBand="0" w:firstRowFirstColumn="0" w:firstRowLastColumn="0" w:lastRowFirstColumn="0" w:lastRowLastColumn="0"/>
              <w:rPr>
                <w:lang w:val="en-US"/>
              </w:rPr>
            </w:pPr>
            <w:r w:rsidRPr="00BE4EFB">
              <w:rPr>
                <w:rFonts w:ascii="Aptos Narrow" w:hAnsi="Aptos Narrow" w:cs="Times New Roman"/>
                <w:color w:val="000000"/>
                <w:sz w:val="22"/>
                <w:szCs w:val="22"/>
                <w:lang w:val="en-US"/>
              </w:rPr>
              <w:t>learning-api</w:t>
            </w:r>
          </w:p>
        </w:tc>
        <w:tc>
          <w:tcPr>
            <w:tcW w:w="1365" w:type="dxa"/>
          </w:tcPr>
          <w:p w14:paraId="7F87401F" w14:textId="45048230" w:rsidR="00BE4EFB" w:rsidRDefault="00BE4EFB" w:rsidP="00D234B4">
            <w:pPr>
              <w:cnfStyle w:val="000000100000" w:firstRow="0" w:lastRow="0" w:firstColumn="0" w:lastColumn="0" w:oddVBand="0" w:evenVBand="0" w:oddHBand="1" w:evenHBand="0" w:firstRowFirstColumn="0" w:firstRowLastColumn="0" w:lastRowFirstColumn="0" w:lastRowLastColumn="0"/>
              <w:rPr>
                <w:lang w:val="en-US"/>
              </w:rPr>
            </w:pPr>
            <w:r w:rsidRPr="00BE4EFB">
              <w:rPr>
                <w:rFonts w:ascii="Aptos Narrow" w:hAnsi="Aptos Narrow" w:cs="Times New Roman"/>
                <w:color w:val="000000"/>
                <w:sz w:val="22"/>
                <w:szCs w:val="22"/>
                <w:lang w:val="en-US"/>
              </w:rPr>
              <w:t>3</w:t>
            </w:r>
          </w:p>
        </w:tc>
        <w:tc>
          <w:tcPr>
            <w:tcW w:w="1390" w:type="dxa"/>
          </w:tcPr>
          <w:p w14:paraId="02B3DCB4" w14:textId="59033E62" w:rsidR="00BE4EFB" w:rsidRDefault="00BE4EFB" w:rsidP="00D234B4">
            <w:pPr>
              <w:cnfStyle w:val="000000100000" w:firstRow="0" w:lastRow="0" w:firstColumn="0" w:lastColumn="0" w:oddVBand="0" w:evenVBand="0" w:oddHBand="1" w:evenHBand="0" w:firstRowFirstColumn="0" w:firstRowLastColumn="0" w:lastRowFirstColumn="0" w:lastRowLastColumn="0"/>
              <w:rPr>
                <w:lang w:val="en-US"/>
              </w:rPr>
            </w:pPr>
            <w:r w:rsidRPr="00BE4EFB">
              <w:rPr>
                <w:rFonts w:ascii="Aptos Narrow" w:hAnsi="Aptos Narrow" w:cs="Times New Roman"/>
                <w:color w:val="000000"/>
                <w:sz w:val="22"/>
                <w:szCs w:val="22"/>
                <w:lang w:val="en-US"/>
              </w:rPr>
              <w:t>500m / 1 CPU</w:t>
            </w:r>
          </w:p>
        </w:tc>
        <w:tc>
          <w:tcPr>
            <w:tcW w:w="1232" w:type="dxa"/>
          </w:tcPr>
          <w:p w14:paraId="4926872F" w14:textId="6C7D125C" w:rsidR="00BE4EFB" w:rsidRDefault="00BE4EFB" w:rsidP="00D234B4">
            <w:pPr>
              <w:cnfStyle w:val="000000100000" w:firstRow="0" w:lastRow="0" w:firstColumn="0" w:lastColumn="0" w:oddVBand="0" w:evenVBand="0" w:oddHBand="1" w:evenHBand="0" w:firstRowFirstColumn="0" w:firstRowLastColumn="0" w:lastRowFirstColumn="0" w:lastRowLastColumn="0"/>
              <w:rPr>
                <w:lang w:val="en-US"/>
              </w:rPr>
            </w:pPr>
            <w:r w:rsidRPr="00BE4EFB">
              <w:rPr>
                <w:rFonts w:ascii="Aptos Narrow" w:hAnsi="Aptos Narrow" w:cs="Times New Roman"/>
                <w:color w:val="000000"/>
                <w:sz w:val="22"/>
                <w:szCs w:val="22"/>
                <w:lang w:val="en-US"/>
              </w:rPr>
              <w:t>512Mi / 1Gi</w:t>
            </w:r>
          </w:p>
        </w:tc>
        <w:tc>
          <w:tcPr>
            <w:tcW w:w="2340" w:type="dxa"/>
          </w:tcPr>
          <w:p w14:paraId="661CECD7" w14:textId="15364EAF" w:rsidR="00BE4EFB" w:rsidRDefault="00BE4EFB" w:rsidP="00D234B4">
            <w:pPr>
              <w:cnfStyle w:val="000000100000" w:firstRow="0" w:lastRow="0" w:firstColumn="0" w:lastColumn="0" w:oddVBand="0" w:evenVBand="0" w:oddHBand="1" w:evenHBand="0" w:firstRowFirstColumn="0" w:firstRowLastColumn="0" w:lastRowFirstColumn="0" w:lastRowLastColumn="0"/>
              <w:rPr>
                <w:lang w:val="en-US"/>
              </w:rPr>
            </w:pPr>
            <w:r w:rsidRPr="00BE4EFB">
              <w:rPr>
                <w:rFonts w:ascii="Aptos Narrow" w:hAnsi="Aptos Narrow" w:cs="Times New Roman"/>
                <w:color w:val="000000"/>
                <w:sz w:val="22"/>
                <w:szCs w:val="22"/>
                <w:lang w:val="en-US"/>
              </w:rPr>
              <w:t>app=learning-api, tier=backend</w:t>
            </w:r>
          </w:p>
        </w:tc>
      </w:tr>
      <w:tr w:rsidR="00BE4EFB" w:rsidRPr="00BE4EFB" w14:paraId="3D1B7C6B" w14:textId="77777777" w:rsidTr="00BE4EFB">
        <w:trPr>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45594188" w14:textId="2F74E896"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Learning</w:t>
            </w:r>
          </w:p>
        </w:tc>
        <w:tc>
          <w:tcPr>
            <w:tcW w:w="1796" w:type="dxa"/>
            <w:noWrap/>
            <w:hideMark/>
          </w:tcPr>
          <w:p w14:paraId="0C33E297" w14:textId="5F28BE2C"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learning-web</w:t>
            </w:r>
          </w:p>
        </w:tc>
        <w:tc>
          <w:tcPr>
            <w:tcW w:w="1365" w:type="dxa"/>
            <w:noWrap/>
            <w:hideMark/>
          </w:tcPr>
          <w:p w14:paraId="3D8868B6" w14:textId="613FEB95" w:rsidR="00BE4EFB" w:rsidRPr="00BE4EFB" w:rsidRDefault="00BE4EFB" w:rsidP="00BE4EFB">
            <w:pPr>
              <w:spacing w:before="0"/>
              <w:jc w:val="righ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w:t>
            </w:r>
          </w:p>
        </w:tc>
        <w:tc>
          <w:tcPr>
            <w:tcW w:w="1390" w:type="dxa"/>
            <w:noWrap/>
            <w:hideMark/>
          </w:tcPr>
          <w:p w14:paraId="3525EE40" w14:textId="1180CA52"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300m / 600m</w:t>
            </w:r>
          </w:p>
        </w:tc>
        <w:tc>
          <w:tcPr>
            <w:tcW w:w="1232" w:type="dxa"/>
            <w:noWrap/>
            <w:hideMark/>
          </w:tcPr>
          <w:p w14:paraId="0B31E8D1" w14:textId="30F11146"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256Mi / 512Mi</w:t>
            </w:r>
          </w:p>
        </w:tc>
        <w:tc>
          <w:tcPr>
            <w:tcW w:w="2340" w:type="dxa"/>
            <w:noWrap/>
            <w:hideMark/>
          </w:tcPr>
          <w:p w14:paraId="14BD4C0E" w14:textId="7E916545"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app=learning-web, tier=frontend</w:t>
            </w:r>
          </w:p>
        </w:tc>
      </w:tr>
      <w:tr w:rsidR="00BE4EFB" w:rsidRPr="00BE4EFB" w14:paraId="5DAE31D7" w14:textId="77777777" w:rsidTr="00BE4E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6280EBB6" w14:textId="7CA80BA3"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Learning</w:t>
            </w:r>
          </w:p>
        </w:tc>
        <w:tc>
          <w:tcPr>
            <w:tcW w:w="1796" w:type="dxa"/>
            <w:noWrap/>
            <w:hideMark/>
          </w:tcPr>
          <w:p w14:paraId="06DF92F7" w14:textId="2A383F1A"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content-service</w:t>
            </w:r>
          </w:p>
        </w:tc>
        <w:tc>
          <w:tcPr>
            <w:tcW w:w="1365" w:type="dxa"/>
            <w:noWrap/>
            <w:hideMark/>
          </w:tcPr>
          <w:p w14:paraId="4A15CC25" w14:textId="165F684B" w:rsidR="00BE4EFB" w:rsidRPr="00BE4EFB" w:rsidRDefault="00BE4EFB" w:rsidP="00BE4EFB">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w:t>
            </w:r>
          </w:p>
        </w:tc>
        <w:tc>
          <w:tcPr>
            <w:tcW w:w="1390" w:type="dxa"/>
            <w:noWrap/>
            <w:hideMark/>
          </w:tcPr>
          <w:p w14:paraId="41458D0B" w14:textId="1CBA99E3"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400m / 800m</w:t>
            </w:r>
          </w:p>
        </w:tc>
        <w:tc>
          <w:tcPr>
            <w:tcW w:w="1232" w:type="dxa"/>
            <w:noWrap/>
            <w:hideMark/>
          </w:tcPr>
          <w:p w14:paraId="2440C487" w14:textId="626BAF7D"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512Mi / 1Gi</w:t>
            </w:r>
          </w:p>
        </w:tc>
        <w:tc>
          <w:tcPr>
            <w:tcW w:w="2340" w:type="dxa"/>
            <w:noWrap/>
            <w:hideMark/>
          </w:tcPr>
          <w:p w14:paraId="63C0273D" w14:textId="007DAD9F"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app=content-service, tier=backend</w:t>
            </w:r>
          </w:p>
        </w:tc>
      </w:tr>
      <w:tr w:rsidR="00BE4EFB" w:rsidRPr="00BE4EFB" w14:paraId="67BB16B3" w14:textId="77777777" w:rsidTr="00BE4EFB">
        <w:trPr>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7EBAE768" w14:textId="1FD98C35"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Learning</w:t>
            </w:r>
          </w:p>
        </w:tc>
        <w:tc>
          <w:tcPr>
            <w:tcW w:w="1796" w:type="dxa"/>
            <w:noWrap/>
            <w:hideMark/>
          </w:tcPr>
          <w:p w14:paraId="634C8CF8" w14:textId="19331DAC"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progress-tracker</w:t>
            </w:r>
          </w:p>
        </w:tc>
        <w:tc>
          <w:tcPr>
            <w:tcW w:w="1365" w:type="dxa"/>
            <w:noWrap/>
            <w:hideMark/>
          </w:tcPr>
          <w:p w14:paraId="0AC9009B" w14:textId="55E8F1D5" w:rsidR="00BE4EFB" w:rsidRPr="00BE4EFB" w:rsidRDefault="00BE4EFB" w:rsidP="00BE4EFB">
            <w:pPr>
              <w:spacing w:before="0"/>
              <w:jc w:val="righ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3</w:t>
            </w:r>
          </w:p>
        </w:tc>
        <w:tc>
          <w:tcPr>
            <w:tcW w:w="1390" w:type="dxa"/>
            <w:noWrap/>
            <w:hideMark/>
          </w:tcPr>
          <w:p w14:paraId="5C28ED1C" w14:textId="5E182C9D"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300m / 700m</w:t>
            </w:r>
          </w:p>
        </w:tc>
        <w:tc>
          <w:tcPr>
            <w:tcW w:w="1232" w:type="dxa"/>
            <w:noWrap/>
            <w:hideMark/>
          </w:tcPr>
          <w:p w14:paraId="291D2ADB" w14:textId="7023951B"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256Mi / 512Mi</w:t>
            </w:r>
          </w:p>
        </w:tc>
        <w:tc>
          <w:tcPr>
            <w:tcW w:w="2340" w:type="dxa"/>
            <w:noWrap/>
            <w:hideMark/>
          </w:tcPr>
          <w:p w14:paraId="5F01EBAC" w14:textId="732E66E3"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app=progress-tracker, tier=backend</w:t>
            </w:r>
          </w:p>
        </w:tc>
      </w:tr>
      <w:tr w:rsidR="00BE4EFB" w:rsidRPr="00BE4EFB" w14:paraId="00B23BF8" w14:textId="77777777" w:rsidTr="00BE4E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0F62BC7A" w14:textId="3EC5F05B"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Learning</w:t>
            </w:r>
          </w:p>
        </w:tc>
        <w:tc>
          <w:tcPr>
            <w:tcW w:w="1796" w:type="dxa"/>
            <w:noWrap/>
            <w:hideMark/>
          </w:tcPr>
          <w:p w14:paraId="59E559ED" w14:textId="5E3460B3"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recommendation-engine</w:t>
            </w:r>
          </w:p>
        </w:tc>
        <w:tc>
          <w:tcPr>
            <w:tcW w:w="1365" w:type="dxa"/>
            <w:noWrap/>
            <w:hideMark/>
          </w:tcPr>
          <w:p w14:paraId="4EB7CF7C" w14:textId="1F6F4331" w:rsidR="00BE4EFB" w:rsidRPr="00BE4EFB" w:rsidRDefault="00BE4EFB" w:rsidP="00BE4EFB">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1</w:t>
            </w:r>
          </w:p>
        </w:tc>
        <w:tc>
          <w:tcPr>
            <w:tcW w:w="1390" w:type="dxa"/>
            <w:noWrap/>
            <w:hideMark/>
          </w:tcPr>
          <w:p w14:paraId="7C9FA195" w14:textId="3D3E13A9"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600m / 1.2 CPU</w:t>
            </w:r>
          </w:p>
        </w:tc>
        <w:tc>
          <w:tcPr>
            <w:tcW w:w="1232" w:type="dxa"/>
            <w:noWrap/>
            <w:hideMark/>
          </w:tcPr>
          <w:p w14:paraId="1306D3A8" w14:textId="38C7FA95"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1Gi / 2Gi</w:t>
            </w:r>
          </w:p>
        </w:tc>
        <w:tc>
          <w:tcPr>
            <w:tcW w:w="2340" w:type="dxa"/>
            <w:noWrap/>
            <w:hideMark/>
          </w:tcPr>
          <w:p w14:paraId="07F297B2" w14:textId="6DA4459E"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app=recommendation-engine, tier=backend</w:t>
            </w:r>
          </w:p>
        </w:tc>
      </w:tr>
      <w:tr w:rsidR="00BE4EFB" w:rsidRPr="00BE4EFB" w14:paraId="6E9C48F8" w14:textId="77777777" w:rsidTr="00BE4EFB">
        <w:trPr>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50B34454" w14:textId="3F3E40A5"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Child</w:t>
            </w:r>
          </w:p>
        </w:tc>
        <w:tc>
          <w:tcPr>
            <w:tcW w:w="1796" w:type="dxa"/>
            <w:noWrap/>
            <w:hideMark/>
          </w:tcPr>
          <w:p w14:paraId="08511CF1" w14:textId="664DEDA6"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child-api</w:t>
            </w:r>
          </w:p>
        </w:tc>
        <w:tc>
          <w:tcPr>
            <w:tcW w:w="1365" w:type="dxa"/>
            <w:noWrap/>
            <w:hideMark/>
          </w:tcPr>
          <w:p w14:paraId="2AD00100" w14:textId="427F021A" w:rsidR="00BE4EFB" w:rsidRPr="00BE4EFB" w:rsidRDefault="00BE4EFB" w:rsidP="00BE4EFB">
            <w:pPr>
              <w:spacing w:before="0"/>
              <w:jc w:val="righ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w:t>
            </w:r>
          </w:p>
        </w:tc>
        <w:tc>
          <w:tcPr>
            <w:tcW w:w="1390" w:type="dxa"/>
            <w:noWrap/>
            <w:hideMark/>
          </w:tcPr>
          <w:p w14:paraId="08C3205D" w14:textId="6335A8A6"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200m / 500m</w:t>
            </w:r>
          </w:p>
        </w:tc>
        <w:tc>
          <w:tcPr>
            <w:tcW w:w="1232" w:type="dxa"/>
            <w:noWrap/>
            <w:hideMark/>
          </w:tcPr>
          <w:p w14:paraId="40BD4E93" w14:textId="6E5D56A6"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256Mi / 512Mi</w:t>
            </w:r>
          </w:p>
        </w:tc>
        <w:tc>
          <w:tcPr>
            <w:tcW w:w="2340" w:type="dxa"/>
            <w:noWrap/>
            <w:hideMark/>
          </w:tcPr>
          <w:p w14:paraId="397C3F7C" w14:textId="510E9137"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app=child-api, tier=backend</w:t>
            </w:r>
          </w:p>
        </w:tc>
      </w:tr>
      <w:tr w:rsidR="00BE4EFB" w:rsidRPr="00BE4EFB" w14:paraId="6145AA74" w14:textId="77777777" w:rsidTr="00BE4E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7CA83286" w14:textId="2B2376C7"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Child</w:t>
            </w:r>
          </w:p>
        </w:tc>
        <w:tc>
          <w:tcPr>
            <w:tcW w:w="1796" w:type="dxa"/>
            <w:noWrap/>
            <w:hideMark/>
          </w:tcPr>
          <w:p w14:paraId="5BA73630" w14:textId="62D71123"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child-web</w:t>
            </w:r>
          </w:p>
        </w:tc>
        <w:tc>
          <w:tcPr>
            <w:tcW w:w="1365" w:type="dxa"/>
            <w:noWrap/>
            <w:hideMark/>
          </w:tcPr>
          <w:p w14:paraId="38D6C4DA" w14:textId="36629412" w:rsidR="00BE4EFB" w:rsidRPr="00BE4EFB" w:rsidRDefault="00BE4EFB" w:rsidP="00BE4EFB">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w:t>
            </w:r>
          </w:p>
        </w:tc>
        <w:tc>
          <w:tcPr>
            <w:tcW w:w="1390" w:type="dxa"/>
            <w:noWrap/>
            <w:hideMark/>
          </w:tcPr>
          <w:p w14:paraId="224AAAE0" w14:textId="2516AC35"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200m / 500m</w:t>
            </w:r>
          </w:p>
        </w:tc>
        <w:tc>
          <w:tcPr>
            <w:tcW w:w="1232" w:type="dxa"/>
            <w:noWrap/>
            <w:hideMark/>
          </w:tcPr>
          <w:p w14:paraId="258A1863" w14:textId="32257378"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256Mi / 512Mi</w:t>
            </w:r>
          </w:p>
        </w:tc>
        <w:tc>
          <w:tcPr>
            <w:tcW w:w="2340" w:type="dxa"/>
            <w:noWrap/>
            <w:hideMark/>
          </w:tcPr>
          <w:p w14:paraId="3DD64C9B" w14:textId="58ADBD7B"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app=child-web, tier=frontend</w:t>
            </w:r>
          </w:p>
        </w:tc>
      </w:tr>
      <w:tr w:rsidR="00BE4EFB" w:rsidRPr="00BE4EFB" w14:paraId="365C0471" w14:textId="77777777" w:rsidTr="00BE4EFB">
        <w:trPr>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48A8FD4E" w14:textId="04E3938B"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Child</w:t>
            </w:r>
          </w:p>
        </w:tc>
        <w:tc>
          <w:tcPr>
            <w:tcW w:w="1796" w:type="dxa"/>
            <w:noWrap/>
            <w:hideMark/>
          </w:tcPr>
          <w:p w14:paraId="160A7906" w14:textId="751BB518"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profile-manager</w:t>
            </w:r>
          </w:p>
        </w:tc>
        <w:tc>
          <w:tcPr>
            <w:tcW w:w="1365" w:type="dxa"/>
            <w:noWrap/>
            <w:hideMark/>
          </w:tcPr>
          <w:p w14:paraId="2AD18CEF" w14:textId="5974411E" w:rsidR="00BE4EFB" w:rsidRPr="00BE4EFB" w:rsidRDefault="00BE4EFB" w:rsidP="00BE4EFB">
            <w:pPr>
              <w:spacing w:before="0"/>
              <w:jc w:val="righ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w:t>
            </w:r>
          </w:p>
        </w:tc>
        <w:tc>
          <w:tcPr>
            <w:tcW w:w="1390" w:type="dxa"/>
            <w:noWrap/>
            <w:hideMark/>
          </w:tcPr>
          <w:p w14:paraId="441877AD" w14:textId="14F4EC60"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300m / 600m</w:t>
            </w:r>
          </w:p>
        </w:tc>
        <w:tc>
          <w:tcPr>
            <w:tcW w:w="1232" w:type="dxa"/>
            <w:noWrap/>
            <w:hideMark/>
          </w:tcPr>
          <w:p w14:paraId="79B4134B" w14:textId="5537276D"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256Mi / 512Mi</w:t>
            </w:r>
          </w:p>
        </w:tc>
        <w:tc>
          <w:tcPr>
            <w:tcW w:w="2340" w:type="dxa"/>
            <w:noWrap/>
            <w:hideMark/>
          </w:tcPr>
          <w:p w14:paraId="0C551039" w14:textId="024EB1ED"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app=profile-manager, tier=backend</w:t>
            </w:r>
          </w:p>
        </w:tc>
      </w:tr>
      <w:tr w:rsidR="00BE4EFB" w:rsidRPr="00BE4EFB" w14:paraId="303886B6" w14:textId="77777777" w:rsidTr="00BE4E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03234390" w14:textId="19050713"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Child</w:t>
            </w:r>
          </w:p>
        </w:tc>
        <w:tc>
          <w:tcPr>
            <w:tcW w:w="1796" w:type="dxa"/>
            <w:noWrap/>
            <w:hideMark/>
          </w:tcPr>
          <w:p w14:paraId="7AE39CFD" w14:textId="53AF2A03"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history-service</w:t>
            </w:r>
          </w:p>
        </w:tc>
        <w:tc>
          <w:tcPr>
            <w:tcW w:w="1365" w:type="dxa"/>
            <w:noWrap/>
            <w:hideMark/>
          </w:tcPr>
          <w:p w14:paraId="090A802A" w14:textId="45780AE4" w:rsidR="00BE4EFB" w:rsidRPr="00BE4EFB" w:rsidRDefault="00BE4EFB" w:rsidP="00BE4EFB">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w:t>
            </w:r>
          </w:p>
        </w:tc>
        <w:tc>
          <w:tcPr>
            <w:tcW w:w="1390" w:type="dxa"/>
            <w:noWrap/>
            <w:hideMark/>
          </w:tcPr>
          <w:p w14:paraId="72E3852D" w14:textId="164C989C"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300m / 600m</w:t>
            </w:r>
          </w:p>
        </w:tc>
        <w:tc>
          <w:tcPr>
            <w:tcW w:w="1232" w:type="dxa"/>
            <w:noWrap/>
            <w:hideMark/>
          </w:tcPr>
          <w:p w14:paraId="1D78F8D9" w14:textId="49F9AE89"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256Mi / 512Mi</w:t>
            </w:r>
          </w:p>
        </w:tc>
        <w:tc>
          <w:tcPr>
            <w:tcW w:w="2340" w:type="dxa"/>
            <w:noWrap/>
            <w:hideMark/>
          </w:tcPr>
          <w:p w14:paraId="44EF6D15" w14:textId="26AE72E8"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app=history-service, tier=backend</w:t>
            </w:r>
          </w:p>
        </w:tc>
      </w:tr>
      <w:tr w:rsidR="00BE4EFB" w:rsidRPr="00BE4EFB" w14:paraId="3F6AF0AD" w14:textId="77777777" w:rsidTr="00BE4EFB">
        <w:trPr>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0394C3EB" w14:textId="41B198EE"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Parent</w:t>
            </w:r>
          </w:p>
        </w:tc>
        <w:tc>
          <w:tcPr>
            <w:tcW w:w="1796" w:type="dxa"/>
            <w:noWrap/>
            <w:hideMark/>
          </w:tcPr>
          <w:p w14:paraId="7D2CD301" w14:textId="468EA373"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parent-api</w:t>
            </w:r>
          </w:p>
        </w:tc>
        <w:tc>
          <w:tcPr>
            <w:tcW w:w="1365" w:type="dxa"/>
            <w:noWrap/>
            <w:hideMark/>
          </w:tcPr>
          <w:p w14:paraId="3BA7B5E4" w14:textId="3E00B582" w:rsidR="00BE4EFB" w:rsidRPr="00BE4EFB" w:rsidRDefault="00BE4EFB" w:rsidP="00BE4EFB">
            <w:pPr>
              <w:spacing w:before="0"/>
              <w:jc w:val="righ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w:t>
            </w:r>
          </w:p>
        </w:tc>
        <w:tc>
          <w:tcPr>
            <w:tcW w:w="1390" w:type="dxa"/>
            <w:noWrap/>
            <w:hideMark/>
          </w:tcPr>
          <w:p w14:paraId="2BF9AE4B" w14:textId="03BAA369"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300m / 600m</w:t>
            </w:r>
          </w:p>
        </w:tc>
        <w:tc>
          <w:tcPr>
            <w:tcW w:w="1232" w:type="dxa"/>
            <w:noWrap/>
            <w:hideMark/>
          </w:tcPr>
          <w:p w14:paraId="24A02B25" w14:textId="00052842"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256Mi / 512Mi</w:t>
            </w:r>
          </w:p>
        </w:tc>
        <w:tc>
          <w:tcPr>
            <w:tcW w:w="2340" w:type="dxa"/>
            <w:noWrap/>
            <w:hideMark/>
          </w:tcPr>
          <w:p w14:paraId="2FA3F140" w14:textId="78F2440F"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app=parent-api, tier=backend</w:t>
            </w:r>
          </w:p>
        </w:tc>
      </w:tr>
      <w:tr w:rsidR="00BE4EFB" w:rsidRPr="00BE4EFB" w14:paraId="50AA350E" w14:textId="77777777" w:rsidTr="00BE4E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04A0012E" w14:textId="4027AE6B"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Parent</w:t>
            </w:r>
          </w:p>
        </w:tc>
        <w:tc>
          <w:tcPr>
            <w:tcW w:w="1796" w:type="dxa"/>
            <w:noWrap/>
            <w:hideMark/>
          </w:tcPr>
          <w:p w14:paraId="0959FD82" w14:textId="38B093B2"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parent-web</w:t>
            </w:r>
          </w:p>
        </w:tc>
        <w:tc>
          <w:tcPr>
            <w:tcW w:w="1365" w:type="dxa"/>
            <w:noWrap/>
            <w:hideMark/>
          </w:tcPr>
          <w:p w14:paraId="5C5F15C1" w14:textId="6302FA1A" w:rsidR="00BE4EFB" w:rsidRPr="00BE4EFB" w:rsidRDefault="00BE4EFB" w:rsidP="00BE4EFB">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w:t>
            </w:r>
          </w:p>
        </w:tc>
        <w:tc>
          <w:tcPr>
            <w:tcW w:w="1390" w:type="dxa"/>
            <w:noWrap/>
            <w:hideMark/>
          </w:tcPr>
          <w:p w14:paraId="46D2696D" w14:textId="652CCFA2"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300m / 500m</w:t>
            </w:r>
          </w:p>
        </w:tc>
        <w:tc>
          <w:tcPr>
            <w:tcW w:w="1232" w:type="dxa"/>
            <w:noWrap/>
            <w:hideMark/>
          </w:tcPr>
          <w:p w14:paraId="11234C0C" w14:textId="74DD8B7F"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256Mi / 512Mi</w:t>
            </w:r>
          </w:p>
        </w:tc>
        <w:tc>
          <w:tcPr>
            <w:tcW w:w="2340" w:type="dxa"/>
            <w:noWrap/>
            <w:hideMark/>
          </w:tcPr>
          <w:p w14:paraId="12292CD9" w14:textId="3ED6EDC3"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app=parent-web, tier=frontend</w:t>
            </w:r>
          </w:p>
        </w:tc>
      </w:tr>
      <w:tr w:rsidR="00BE4EFB" w:rsidRPr="00BE4EFB" w14:paraId="3B279A31" w14:textId="77777777" w:rsidTr="00BE4EFB">
        <w:trPr>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2CC24B14" w14:textId="0E0B4CF0"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Parent</w:t>
            </w:r>
          </w:p>
        </w:tc>
        <w:tc>
          <w:tcPr>
            <w:tcW w:w="1796" w:type="dxa"/>
            <w:noWrap/>
            <w:hideMark/>
          </w:tcPr>
          <w:p w14:paraId="34C714CF" w14:textId="49F617CE"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report-generator</w:t>
            </w:r>
          </w:p>
        </w:tc>
        <w:tc>
          <w:tcPr>
            <w:tcW w:w="1365" w:type="dxa"/>
            <w:noWrap/>
            <w:hideMark/>
          </w:tcPr>
          <w:p w14:paraId="54761B2B" w14:textId="61E1E1A3" w:rsidR="00BE4EFB" w:rsidRPr="00BE4EFB" w:rsidRDefault="00BE4EFB" w:rsidP="00BE4EFB">
            <w:pPr>
              <w:spacing w:before="0"/>
              <w:jc w:val="righ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w:t>
            </w:r>
          </w:p>
        </w:tc>
        <w:tc>
          <w:tcPr>
            <w:tcW w:w="1390" w:type="dxa"/>
            <w:noWrap/>
            <w:hideMark/>
          </w:tcPr>
          <w:p w14:paraId="51FD35E2" w14:textId="01013788"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400m / 800m</w:t>
            </w:r>
          </w:p>
        </w:tc>
        <w:tc>
          <w:tcPr>
            <w:tcW w:w="1232" w:type="dxa"/>
            <w:noWrap/>
            <w:hideMark/>
          </w:tcPr>
          <w:p w14:paraId="7A090334" w14:textId="15D458A2"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512Mi / 1Gi</w:t>
            </w:r>
          </w:p>
        </w:tc>
        <w:tc>
          <w:tcPr>
            <w:tcW w:w="2340" w:type="dxa"/>
            <w:noWrap/>
            <w:hideMark/>
          </w:tcPr>
          <w:p w14:paraId="46CCD581" w14:textId="07E064E6"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app=report-generator, tier=backend</w:t>
            </w:r>
          </w:p>
        </w:tc>
      </w:tr>
      <w:tr w:rsidR="00BE4EFB" w:rsidRPr="00BE4EFB" w14:paraId="2ABAEBC7" w14:textId="77777777" w:rsidTr="00BE4E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79532BF4" w14:textId="717C8D2A"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Parent</w:t>
            </w:r>
          </w:p>
        </w:tc>
        <w:tc>
          <w:tcPr>
            <w:tcW w:w="1796" w:type="dxa"/>
            <w:noWrap/>
            <w:hideMark/>
          </w:tcPr>
          <w:p w14:paraId="06CA2DE6" w14:textId="0F3D9F2B"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notification-service</w:t>
            </w:r>
          </w:p>
        </w:tc>
        <w:tc>
          <w:tcPr>
            <w:tcW w:w="1365" w:type="dxa"/>
            <w:noWrap/>
            <w:hideMark/>
          </w:tcPr>
          <w:p w14:paraId="154F8695" w14:textId="5F957543" w:rsidR="00BE4EFB" w:rsidRPr="00BE4EFB" w:rsidRDefault="00BE4EFB" w:rsidP="00BE4EFB">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w:t>
            </w:r>
          </w:p>
        </w:tc>
        <w:tc>
          <w:tcPr>
            <w:tcW w:w="1390" w:type="dxa"/>
            <w:noWrap/>
            <w:hideMark/>
          </w:tcPr>
          <w:p w14:paraId="26EAB42F" w14:textId="0777C191"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200m / 400m</w:t>
            </w:r>
          </w:p>
        </w:tc>
        <w:tc>
          <w:tcPr>
            <w:tcW w:w="1232" w:type="dxa"/>
            <w:noWrap/>
            <w:hideMark/>
          </w:tcPr>
          <w:p w14:paraId="150F2F71" w14:textId="594F3E9F"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128Mi / 256Mi</w:t>
            </w:r>
          </w:p>
        </w:tc>
        <w:tc>
          <w:tcPr>
            <w:tcW w:w="2340" w:type="dxa"/>
            <w:noWrap/>
            <w:hideMark/>
          </w:tcPr>
          <w:p w14:paraId="029BB6A8" w14:textId="4E052B61"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app=notification-service, tier=backend</w:t>
            </w:r>
          </w:p>
        </w:tc>
      </w:tr>
      <w:tr w:rsidR="00BE4EFB" w:rsidRPr="00BE4EFB" w14:paraId="282489B9" w14:textId="77777777" w:rsidTr="00BE4EFB">
        <w:trPr>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5FF3F33B" w14:textId="2EB311B8"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Teacher</w:t>
            </w:r>
          </w:p>
        </w:tc>
        <w:tc>
          <w:tcPr>
            <w:tcW w:w="1796" w:type="dxa"/>
            <w:noWrap/>
            <w:hideMark/>
          </w:tcPr>
          <w:p w14:paraId="2CC70948" w14:textId="063FFD89"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teacher-api</w:t>
            </w:r>
          </w:p>
        </w:tc>
        <w:tc>
          <w:tcPr>
            <w:tcW w:w="1365" w:type="dxa"/>
            <w:noWrap/>
            <w:hideMark/>
          </w:tcPr>
          <w:p w14:paraId="6ABBE9BE" w14:textId="4C678847" w:rsidR="00BE4EFB" w:rsidRPr="00BE4EFB" w:rsidRDefault="00BE4EFB" w:rsidP="00BE4EFB">
            <w:pPr>
              <w:spacing w:before="0"/>
              <w:jc w:val="righ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w:t>
            </w:r>
          </w:p>
        </w:tc>
        <w:tc>
          <w:tcPr>
            <w:tcW w:w="1390" w:type="dxa"/>
            <w:noWrap/>
            <w:hideMark/>
          </w:tcPr>
          <w:p w14:paraId="46030F04" w14:textId="523B3D0D"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300m / 600m</w:t>
            </w:r>
          </w:p>
        </w:tc>
        <w:tc>
          <w:tcPr>
            <w:tcW w:w="1232" w:type="dxa"/>
            <w:noWrap/>
            <w:hideMark/>
          </w:tcPr>
          <w:p w14:paraId="7E63E2FE" w14:textId="7289F925"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256Mi / 512Mi</w:t>
            </w:r>
          </w:p>
        </w:tc>
        <w:tc>
          <w:tcPr>
            <w:tcW w:w="2340" w:type="dxa"/>
            <w:noWrap/>
            <w:hideMark/>
          </w:tcPr>
          <w:p w14:paraId="5908229B" w14:textId="40C50D1C"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app=teacher-api, tier=backend</w:t>
            </w:r>
          </w:p>
        </w:tc>
      </w:tr>
      <w:tr w:rsidR="00BE4EFB" w:rsidRPr="00BE4EFB" w14:paraId="727943F7" w14:textId="77777777" w:rsidTr="00BE4E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1CC449E3" w14:textId="7F40024E"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Teacher</w:t>
            </w:r>
          </w:p>
        </w:tc>
        <w:tc>
          <w:tcPr>
            <w:tcW w:w="1796" w:type="dxa"/>
            <w:noWrap/>
            <w:hideMark/>
          </w:tcPr>
          <w:p w14:paraId="31534E7A" w14:textId="428E08FE"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teacher-web</w:t>
            </w:r>
          </w:p>
        </w:tc>
        <w:tc>
          <w:tcPr>
            <w:tcW w:w="1365" w:type="dxa"/>
            <w:noWrap/>
            <w:hideMark/>
          </w:tcPr>
          <w:p w14:paraId="63F65CF5" w14:textId="1E0F32DC" w:rsidR="00BE4EFB" w:rsidRPr="00BE4EFB" w:rsidRDefault="00BE4EFB" w:rsidP="00BE4EFB">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w:t>
            </w:r>
          </w:p>
        </w:tc>
        <w:tc>
          <w:tcPr>
            <w:tcW w:w="1390" w:type="dxa"/>
            <w:noWrap/>
            <w:hideMark/>
          </w:tcPr>
          <w:p w14:paraId="7D591D82" w14:textId="647FBE1C"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300m / 500m</w:t>
            </w:r>
          </w:p>
        </w:tc>
        <w:tc>
          <w:tcPr>
            <w:tcW w:w="1232" w:type="dxa"/>
            <w:noWrap/>
            <w:hideMark/>
          </w:tcPr>
          <w:p w14:paraId="5ECE03C1" w14:textId="73D4D506"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256Mi / 512Mi</w:t>
            </w:r>
          </w:p>
        </w:tc>
        <w:tc>
          <w:tcPr>
            <w:tcW w:w="2340" w:type="dxa"/>
            <w:noWrap/>
            <w:hideMark/>
          </w:tcPr>
          <w:p w14:paraId="2072E2F3" w14:textId="7B6C4602"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app=teacher-web, tier=frontend</w:t>
            </w:r>
          </w:p>
        </w:tc>
      </w:tr>
      <w:tr w:rsidR="00BE4EFB" w:rsidRPr="00BE4EFB" w14:paraId="02FD6C5B" w14:textId="77777777" w:rsidTr="00BE4EFB">
        <w:trPr>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313143B5" w14:textId="7657D850"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Teacher</w:t>
            </w:r>
          </w:p>
        </w:tc>
        <w:tc>
          <w:tcPr>
            <w:tcW w:w="1796" w:type="dxa"/>
            <w:noWrap/>
            <w:hideMark/>
          </w:tcPr>
          <w:p w14:paraId="49FF3CA9" w14:textId="11EDD449"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classroom-manager</w:t>
            </w:r>
          </w:p>
        </w:tc>
        <w:tc>
          <w:tcPr>
            <w:tcW w:w="1365" w:type="dxa"/>
            <w:noWrap/>
            <w:hideMark/>
          </w:tcPr>
          <w:p w14:paraId="5FC70B4A" w14:textId="495D5D44" w:rsidR="00BE4EFB" w:rsidRPr="00BE4EFB" w:rsidRDefault="00BE4EFB" w:rsidP="00BE4EFB">
            <w:pPr>
              <w:spacing w:before="0"/>
              <w:jc w:val="righ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w:t>
            </w:r>
          </w:p>
        </w:tc>
        <w:tc>
          <w:tcPr>
            <w:tcW w:w="1390" w:type="dxa"/>
            <w:noWrap/>
            <w:hideMark/>
          </w:tcPr>
          <w:p w14:paraId="7209054C" w14:textId="4A747BD7"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300m / 600m</w:t>
            </w:r>
          </w:p>
        </w:tc>
        <w:tc>
          <w:tcPr>
            <w:tcW w:w="1232" w:type="dxa"/>
            <w:noWrap/>
            <w:hideMark/>
          </w:tcPr>
          <w:p w14:paraId="5F1D38A2" w14:textId="6203F07C"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256Mi / 512Mi</w:t>
            </w:r>
          </w:p>
        </w:tc>
        <w:tc>
          <w:tcPr>
            <w:tcW w:w="2340" w:type="dxa"/>
            <w:noWrap/>
            <w:hideMark/>
          </w:tcPr>
          <w:p w14:paraId="7F127AC9" w14:textId="0F23A5E5"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app=classroom-manager, tier=backend</w:t>
            </w:r>
          </w:p>
        </w:tc>
      </w:tr>
      <w:tr w:rsidR="00BE4EFB" w:rsidRPr="00BE4EFB" w14:paraId="663BF82C" w14:textId="77777777" w:rsidTr="00BE4E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4F3291EF" w14:textId="479190E9"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Teacher</w:t>
            </w:r>
          </w:p>
        </w:tc>
        <w:tc>
          <w:tcPr>
            <w:tcW w:w="1796" w:type="dxa"/>
            <w:noWrap/>
            <w:hideMark/>
          </w:tcPr>
          <w:p w14:paraId="6215647A" w14:textId="2A45B511"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analytics-service</w:t>
            </w:r>
          </w:p>
        </w:tc>
        <w:tc>
          <w:tcPr>
            <w:tcW w:w="1365" w:type="dxa"/>
            <w:noWrap/>
            <w:hideMark/>
          </w:tcPr>
          <w:p w14:paraId="69BC8751" w14:textId="68BE71CC" w:rsidR="00BE4EFB" w:rsidRPr="00BE4EFB" w:rsidRDefault="00BE4EFB" w:rsidP="00BE4EFB">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w:t>
            </w:r>
          </w:p>
        </w:tc>
        <w:tc>
          <w:tcPr>
            <w:tcW w:w="1390" w:type="dxa"/>
            <w:noWrap/>
            <w:hideMark/>
          </w:tcPr>
          <w:p w14:paraId="00A016F4" w14:textId="176A134A"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500m / 1 CPU</w:t>
            </w:r>
          </w:p>
        </w:tc>
        <w:tc>
          <w:tcPr>
            <w:tcW w:w="1232" w:type="dxa"/>
            <w:noWrap/>
            <w:hideMark/>
          </w:tcPr>
          <w:p w14:paraId="189D5108" w14:textId="5BA8D578"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1Gi / 2Gi</w:t>
            </w:r>
          </w:p>
        </w:tc>
        <w:tc>
          <w:tcPr>
            <w:tcW w:w="2340" w:type="dxa"/>
            <w:noWrap/>
            <w:hideMark/>
          </w:tcPr>
          <w:p w14:paraId="663A50D5" w14:textId="13BBAF99"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app=analytics-service, tier=backend</w:t>
            </w:r>
          </w:p>
        </w:tc>
      </w:tr>
      <w:tr w:rsidR="00BE4EFB" w:rsidRPr="00BE4EFB" w14:paraId="00747951" w14:textId="77777777" w:rsidTr="00BE4EFB">
        <w:trPr>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25AC8AA6" w14:textId="62D759B4"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Shared</w:t>
            </w:r>
          </w:p>
        </w:tc>
        <w:tc>
          <w:tcPr>
            <w:tcW w:w="1796" w:type="dxa"/>
            <w:noWrap/>
            <w:hideMark/>
          </w:tcPr>
          <w:p w14:paraId="674FD3E6" w14:textId="61E562E1"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auth-service</w:t>
            </w:r>
          </w:p>
        </w:tc>
        <w:tc>
          <w:tcPr>
            <w:tcW w:w="1365" w:type="dxa"/>
            <w:noWrap/>
            <w:hideMark/>
          </w:tcPr>
          <w:p w14:paraId="7C811756" w14:textId="3A04930F" w:rsidR="00BE4EFB" w:rsidRPr="00BE4EFB" w:rsidRDefault="00BE4EFB" w:rsidP="00BE4EFB">
            <w:pPr>
              <w:spacing w:before="0"/>
              <w:jc w:val="righ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3</w:t>
            </w:r>
          </w:p>
        </w:tc>
        <w:tc>
          <w:tcPr>
            <w:tcW w:w="1390" w:type="dxa"/>
            <w:noWrap/>
            <w:hideMark/>
          </w:tcPr>
          <w:p w14:paraId="7F6936F3" w14:textId="45BC4756"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400m / 800m</w:t>
            </w:r>
          </w:p>
        </w:tc>
        <w:tc>
          <w:tcPr>
            <w:tcW w:w="1232" w:type="dxa"/>
            <w:noWrap/>
            <w:hideMark/>
          </w:tcPr>
          <w:p w14:paraId="026DFA19" w14:textId="7D26FCC9"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512Mi / 1Gi</w:t>
            </w:r>
          </w:p>
        </w:tc>
        <w:tc>
          <w:tcPr>
            <w:tcW w:w="2340" w:type="dxa"/>
            <w:noWrap/>
            <w:hideMark/>
          </w:tcPr>
          <w:p w14:paraId="50204143" w14:textId="6D04DDDA"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app=auth-service, tier=backend</w:t>
            </w:r>
          </w:p>
        </w:tc>
      </w:tr>
      <w:tr w:rsidR="00BE4EFB" w:rsidRPr="00BE4EFB" w14:paraId="549B75B6" w14:textId="77777777" w:rsidTr="00BE4E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0F5ED7F8" w14:textId="53972FAB"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Shared</w:t>
            </w:r>
          </w:p>
        </w:tc>
        <w:tc>
          <w:tcPr>
            <w:tcW w:w="1796" w:type="dxa"/>
            <w:noWrap/>
            <w:hideMark/>
          </w:tcPr>
          <w:p w14:paraId="448FF9C5" w14:textId="7EE486E6"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gateway-service</w:t>
            </w:r>
          </w:p>
        </w:tc>
        <w:tc>
          <w:tcPr>
            <w:tcW w:w="1365" w:type="dxa"/>
            <w:noWrap/>
            <w:hideMark/>
          </w:tcPr>
          <w:p w14:paraId="626DD424" w14:textId="56D832F8" w:rsidR="00BE4EFB" w:rsidRPr="00BE4EFB" w:rsidRDefault="00BE4EFB" w:rsidP="00BE4EFB">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w:t>
            </w:r>
          </w:p>
        </w:tc>
        <w:tc>
          <w:tcPr>
            <w:tcW w:w="1390" w:type="dxa"/>
            <w:noWrap/>
            <w:hideMark/>
          </w:tcPr>
          <w:p w14:paraId="2A705BDF" w14:textId="02C1E3A6"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300m / 600m</w:t>
            </w:r>
          </w:p>
        </w:tc>
        <w:tc>
          <w:tcPr>
            <w:tcW w:w="1232" w:type="dxa"/>
            <w:noWrap/>
            <w:hideMark/>
          </w:tcPr>
          <w:p w14:paraId="338137FA" w14:textId="360E1C7F"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256Mi / 512Mi</w:t>
            </w:r>
          </w:p>
        </w:tc>
        <w:tc>
          <w:tcPr>
            <w:tcW w:w="2340" w:type="dxa"/>
            <w:noWrap/>
            <w:hideMark/>
          </w:tcPr>
          <w:p w14:paraId="7F4D53F9" w14:textId="71040074"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app=gateway-service, tier=backend</w:t>
            </w:r>
          </w:p>
        </w:tc>
      </w:tr>
      <w:tr w:rsidR="00BE4EFB" w:rsidRPr="00BE4EFB" w14:paraId="08E7A5A1" w14:textId="77777777" w:rsidTr="00BE4EFB">
        <w:trPr>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6AFFA380" w14:textId="2891532F"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Shared</w:t>
            </w:r>
          </w:p>
        </w:tc>
        <w:tc>
          <w:tcPr>
            <w:tcW w:w="1796" w:type="dxa"/>
            <w:noWrap/>
            <w:hideMark/>
          </w:tcPr>
          <w:p w14:paraId="6C306447" w14:textId="7158FE97"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logging-service</w:t>
            </w:r>
          </w:p>
        </w:tc>
        <w:tc>
          <w:tcPr>
            <w:tcW w:w="1365" w:type="dxa"/>
            <w:noWrap/>
            <w:hideMark/>
          </w:tcPr>
          <w:p w14:paraId="1783DE86" w14:textId="72E7B7D1" w:rsidR="00BE4EFB" w:rsidRPr="00BE4EFB" w:rsidRDefault="00BE4EFB" w:rsidP="00BE4EFB">
            <w:pPr>
              <w:spacing w:before="0"/>
              <w:jc w:val="righ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w:t>
            </w:r>
          </w:p>
        </w:tc>
        <w:tc>
          <w:tcPr>
            <w:tcW w:w="1390" w:type="dxa"/>
            <w:noWrap/>
            <w:hideMark/>
          </w:tcPr>
          <w:p w14:paraId="38FC6F5B" w14:textId="5CFA6F6E"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200m / 400m</w:t>
            </w:r>
          </w:p>
        </w:tc>
        <w:tc>
          <w:tcPr>
            <w:tcW w:w="1232" w:type="dxa"/>
            <w:noWrap/>
            <w:hideMark/>
          </w:tcPr>
          <w:p w14:paraId="4748C422" w14:textId="06A09FA8"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128Mi / 256Mi</w:t>
            </w:r>
          </w:p>
        </w:tc>
        <w:tc>
          <w:tcPr>
            <w:tcW w:w="2340" w:type="dxa"/>
            <w:noWrap/>
            <w:hideMark/>
          </w:tcPr>
          <w:p w14:paraId="4D993088" w14:textId="7F7D7C99"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app=logging-service, tier=backend</w:t>
            </w:r>
          </w:p>
        </w:tc>
      </w:tr>
      <w:tr w:rsidR="00BE4EFB" w:rsidRPr="00BE4EFB" w14:paraId="4BB2017E" w14:textId="77777777" w:rsidTr="00BE4E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39C9CB42" w14:textId="0BA12690"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Shared</w:t>
            </w:r>
          </w:p>
        </w:tc>
        <w:tc>
          <w:tcPr>
            <w:tcW w:w="1796" w:type="dxa"/>
            <w:noWrap/>
            <w:hideMark/>
          </w:tcPr>
          <w:p w14:paraId="0D877E8B" w14:textId="04C8B503"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metrics-service</w:t>
            </w:r>
          </w:p>
        </w:tc>
        <w:tc>
          <w:tcPr>
            <w:tcW w:w="1365" w:type="dxa"/>
            <w:noWrap/>
            <w:hideMark/>
          </w:tcPr>
          <w:p w14:paraId="220E4CA0" w14:textId="5C0F5F7E" w:rsidR="00BE4EFB" w:rsidRPr="00BE4EFB" w:rsidRDefault="00BE4EFB" w:rsidP="00BE4EFB">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w:t>
            </w:r>
          </w:p>
        </w:tc>
        <w:tc>
          <w:tcPr>
            <w:tcW w:w="1390" w:type="dxa"/>
            <w:noWrap/>
            <w:hideMark/>
          </w:tcPr>
          <w:p w14:paraId="199E5D76" w14:textId="31FA4CA9"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200m / 500m</w:t>
            </w:r>
          </w:p>
        </w:tc>
        <w:tc>
          <w:tcPr>
            <w:tcW w:w="1232" w:type="dxa"/>
            <w:noWrap/>
            <w:hideMark/>
          </w:tcPr>
          <w:p w14:paraId="6B742858" w14:textId="5AE85B23"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256Mi / 512Mi</w:t>
            </w:r>
          </w:p>
        </w:tc>
        <w:tc>
          <w:tcPr>
            <w:tcW w:w="2340" w:type="dxa"/>
            <w:noWrap/>
            <w:hideMark/>
          </w:tcPr>
          <w:p w14:paraId="623CA5D0" w14:textId="71815D24"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app=metrics-service, tier=backend</w:t>
            </w:r>
          </w:p>
        </w:tc>
      </w:tr>
      <w:tr w:rsidR="00BE4EFB" w:rsidRPr="00BE4EFB" w14:paraId="1223257A" w14:textId="77777777" w:rsidTr="00BE4EFB">
        <w:trPr>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06F00BF4" w14:textId="2F752C87"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lastRenderedPageBreak/>
              <w:t>Shared</w:t>
            </w:r>
          </w:p>
        </w:tc>
        <w:tc>
          <w:tcPr>
            <w:tcW w:w="1796" w:type="dxa"/>
            <w:noWrap/>
            <w:hideMark/>
          </w:tcPr>
          <w:p w14:paraId="42074690" w14:textId="75423B51"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config-service</w:t>
            </w:r>
          </w:p>
        </w:tc>
        <w:tc>
          <w:tcPr>
            <w:tcW w:w="1365" w:type="dxa"/>
            <w:noWrap/>
            <w:hideMark/>
          </w:tcPr>
          <w:p w14:paraId="2C2AE19F" w14:textId="294764D4" w:rsidR="00BE4EFB" w:rsidRPr="00BE4EFB" w:rsidRDefault="00BE4EFB" w:rsidP="00BE4EFB">
            <w:pPr>
              <w:spacing w:before="0"/>
              <w:jc w:val="righ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1</w:t>
            </w:r>
          </w:p>
        </w:tc>
        <w:tc>
          <w:tcPr>
            <w:tcW w:w="1390" w:type="dxa"/>
            <w:noWrap/>
            <w:hideMark/>
          </w:tcPr>
          <w:p w14:paraId="041E6C67" w14:textId="4F09E329"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200m / 400m</w:t>
            </w:r>
          </w:p>
        </w:tc>
        <w:tc>
          <w:tcPr>
            <w:tcW w:w="1232" w:type="dxa"/>
            <w:noWrap/>
            <w:hideMark/>
          </w:tcPr>
          <w:p w14:paraId="1E316484" w14:textId="79DE6D52"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128Mi / 256Mi</w:t>
            </w:r>
          </w:p>
        </w:tc>
        <w:tc>
          <w:tcPr>
            <w:tcW w:w="2340" w:type="dxa"/>
            <w:noWrap/>
            <w:hideMark/>
          </w:tcPr>
          <w:p w14:paraId="67E9DF29" w14:textId="6CD3A1EA"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app=config-service, tier=backend</w:t>
            </w:r>
          </w:p>
        </w:tc>
      </w:tr>
      <w:tr w:rsidR="00BE4EFB" w:rsidRPr="00BE4EFB" w14:paraId="7A8D8A25" w14:textId="77777777" w:rsidTr="00BE4E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69617D47" w14:textId="6868D55E"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Shared</w:t>
            </w:r>
          </w:p>
        </w:tc>
        <w:tc>
          <w:tcPr>
            <w:tcW w:w="1796" w:type="dxa"/>
            <w:noWrap/>
            <w:hideMark/>
          </w:tcPr>
          <w:p w14:paraId="5C100354" w14:textId="3EDD61E2"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event-bus</w:t>
            </w:r>
          </w:p>
        </w:tc>
        <w:tc>
          <w:tcPr>
            <w:tcW w:w="1365" w:type="dxa"/>
            <w:noWrap/>
            <w:hideMark/>
          </w:tcPr>
          <w:p w14:paraId="6D5C94FD" w14:textId="155CF7C1" w:rsidR="00BE4EFB" w:rsidRPr="00BE4EFB" w:rsidRDefault="00BE4EFB" w:rsidP="00BE4EFB">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3</w:t>
            </w:r>
          </w:p>
        </w:tc>
        <w:tc>
          <w:tcPr>
            <w:tcW w:w="1390" w:type="dxa"/>
            <w:noWrap/>
            <w:hideMark/>
          </w:tcPr>
          <w:p w14:paraId="13CCA832" w14:textId="56C25536"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500m / 1 CPU</w:t>
            </w:r>
          </w:p>
        </w:tc>
        <w:tc>
          <w:tcPr>
            <w:tcW w:w="1232" w:type="dxa"/>
            <w:noWrap/>
            <w:hideMark/>
          </w:tcPr>
          <w:p w14:paraId="2D5D4A6D" w14:textId="0EF28E65"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512Mi / 1Gi</w:t>
            </w:r>
          </w:p>
        </w:tc>
        <w:tc>
          <w:tcPr>
            <w:tcW w:w="2340" w:type="dxa"/>
            <w:noWrap/>
            <w:hideMark/>
          </w:tcPr>
          <w:p w14:paraId="6EFCFD47" w14:textId="59F8DFBC"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app=event-bus, tier=backend</w:t>
            </w:r>
          </w:p>
        </w:tc>
      </w:tr>
      <w:tr w:rsidR="00BE4EFB" w:rsidRPr="00BE4EFB" w14:paraId="79FD3132" w14:textId="77777777" w:rsidTr="00BE4EFB">
        <w:trPr>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22F9A94D" w14:textId="565F61EA"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Shared</w:t>
            </w:r>
          </w:p>
        </w:tc>
        <w:tc>
          <w:tcPr>
            <w:tcW w:w="1796" w:type="dxa"/>
            <w:noWrap/>
            <w:hideMark/>
          </w:tcPr>
          <w:p w14:paraId="5EE0AC30" w14:textId="342A71FC"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cache-service</w:t>
            </w:r>
          </w:p>
        </w:tc>
        <w:tc>
          <w:tcPr>
            <w:tcW w:w="1365" w:type="dxa"/>
            <w:noWrap/>
            <w:hideMark/>
          </w:tcPr>
          <w:p w14:paraId="6C3A96A2" w14:textId="1A1C232C" w:rsidR="00BE4EFB" w:rsidRPr="00BE4EFB" w:rsidRDefault="00BE4EFB" w:rsidP="00BE4EFB">
            <w:pPr>
              <w:spacing w:before="0"/>
              <w:jc w:val="righ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w:t>
            </w:r>
          </w:p>
        </w:tc>
        <w:tc>
          <w:tcPr>
            <w:tcW w:w="1390" w:type="dxa"/>
            <w:noWrap/>
            <w:hideMark/>
          </w:tcPr>
          <w:p w14:paraId="1EB1C5F5" w14:textId="34BD91AC"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200m / 400m</w:t>
            </w:r>
          </w:p>
        </w:tc>
        <w:tc>
          <w:tcPr>
            <w:tcW w:w="1232" w:type="dxa"/>
            <w:noWrap/>
            <w:hideMark/>
          </w:tcPr>
          <w:p w14:paraId="2503FA48" w14:textId="400477FB"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256Mi / 512Mi</w:t>
            </w:r>
          </w:p>
        </w:tc>
        <w:tc>
          <w:tcPr>
            <w:tcW w:w="2340" w:type="dxa"/>
            <w:noWrap/>
            <w:hideMark/>
          </w:tcPr>
          <w:p w14:paraId="24A5716D" w14:textId="50417AAE" w:rsidR="00BE4EFB" w:rsidRPr="00BE4EFB" w:rsidRDefault="00BE4EFB" w:rsidP="00BE4EFB">
            <w:pPr>
              <w:spacing w:before="0"/>
              <w:jc w:val="left"/>
              <w:cnfStyle w:val="000000000000" w:firstRow="0" w:lastRow="0" w:firstColumn="0" w:lastColumn="0" w:oddVBand="0" w:evenVBand="0" w:oddHBand="0"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app=cache-service, tier=backend</w:t>
            </w:r>
          </w:p>
        </w:tc>
      </w:tr>
      <w:tr w:rsidR="00BE4EFB" w:rsidRPr="00BE4EFB" w14:paraId="26CC2F06" w14:textId="77777777" w:rsidTr="00BE4E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8" w:type="dxa"/>
            <w:noWrap/>
            <w:hideMark/>
          </w:tcPr>
          <w:p w14:paraId="015539C3" w14:textId="23623ECA" w:rsidR="00BE4EFB" w:rsidRPr="00BE4EFB" w:rsidRDefault="00BE4EFB" w:rsidP="00BE4EFB">
            <w:pPr>
              <w:spacing w:before="0"/>
              <w:jc w:val="left"/>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Shared</w:t>
            </w:r>
          </w:p>
        </w:tc>
        <w:tc>
          <w:tcPr>
            <w:tcW w:w="1796" w:type="dxa"/>
            <w:noWrap/>
            <w:hideMark/>
          </w:tcPr>
          <w:p w14:paraId="3D95A536" w14:textId="6DFDFE85"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database-pods</w:t>
            </w:r>
          </w:p>
        </w:tc>
        <w:tc>
          <w:tcPr>
            <w:tcW w:w="1365" w:type="dxa"/>
            <w:noWrap/>
            <w:hideMark/>
          </w:tcPr>
          <w:p w14:paraId="30EFEB60" w14:textId="3B43F0BD" w:rsidR="00BE4EFB" w:rsidRPr="00BE4EFB" w:rsidRDefault="00BE4EFB" w:rsidP="00BE4EFB">
            <w:pPr>
              <w:spacing w:before="0"/>
              <w:jc w:val="righ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2</w:t>
            </w:r>
          </w:p>
        </w:tc>
        <w:tc>
          <w:tcPr>
            <w:tcW w:w="1390" w:type="dxa"/>
            <w:noWrap/>
            <w:hideMark/>
          </w:tcPr>
          <w:p w14:paraId="7F25903F" w14:textId="5466E037"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600m / 1.2 CPU</w:t>
            </w:r>
          </w:p>
        </w:tc>
        <w:tc>
          <w:tcPr>
            <w:tcW w:w="1232" w:type="dxa"/>
            <w:noWrap/>
            <w:hideMark/>
          </w:tcPr>
          <w:p w14:paraId="5F1BC0F0" w14:textId="6F117AAB"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1Gi / 2Gi</w:t>
            </w:r>
          </w:p>
        </w:tc>
        <w:tc>
          <w:tcPr>
            <w:tcW w:w="2340" w:type="dxa"/>
            <w:noWrap/>
            <w:hideMark/>
          </w:tcPr>
          <w:p w14:paraId="46C5A15C" w14:textId="54E01501" w:rsidR="00BE4EFB" w:rsidRPr="00BE4EFB" w:rsidRDefault="00BE4EFB" w:rsidP="00BE4EFB">
            <w:pPr>
              <w:spacing w:before="0"/>
              <w:jc w:val="left"/>
              <w:cnfStyle w:val="000000100000" w:firstRow="0" w:lastRow="0" w:firstColumn="0" w:lastColumn="0" w:oddVBand="0" w:evenVBand="0" w:oddHBand="1" w:evenHBand="0" w:firstRowFirstColumn="0" w:firstRowLastColumn="0" w:lastRowFirstColumn="0" w:lastRowLastColumn="0"/>
              <w:rPr>
                <w:rFonts w:ascii="Aptos Narrow" w:hAnsi="Aptos Narrow" w:cs="Times New Roman"/>
                <w:color w:val="000000"/>
                <w:sz w:val="22"/>
                <w:szCs w:val="22"/>
                <w:lang w:val="en-US"/>
              </w:rPr>
            </w:pPr>
            <w:r w:rsidRPr="00BE4EFB">
              <w:rPr>
                <w:rFonts w:ascii="Aptos Narrow" w:hAnsi="Aptos Narrow" w:cs="Times New Roman"/>
                <w:color w:val="000000"/>
                <w:sz w:val="22"/>
                <w:szCs w:val="22"/>
                <w:lang w:val="en-US"/>
              </w:rPr>
              <w:t>app=database-pods, tier=backend</w:t>
            </w:r>
          </w:p>
        </w:tc>
      </w:tr>
    </w:tbl>
    <w:p w14:paraId="37AAB14A" w14:textId="26514CE5" w:rsidR="00CE79FF" w:rsidRDefault="00CE79FF" w:rsidP="008D1679">
      <w:pPr>
        <w:rPr>
          <w:lang w:val="en-US"/>
        </w:rPr>
      </w:pPr>
    </w:p>
    <w:p w14:paraId="5014A7F0" w14:textId="17DC31C5" w:rsidR="00AC0116" w:rsidRDefault="009E142F" w:rsidP="00182F23">
      <w:pPr>
        <w:pStyle w:val="Heading1"/>
      </w:pPr>
      <w:bookmarkStart w:id="188" w:name="_Toc176424584"/>
      <w:r>
        <w:t>DevOps</w:t>
      </w:r>
      <w:r w:rsidR="008D2268">
        <w:t xml:space="preserve"> and Automation</w:t>
      </w:r>
      <w:bookmarkEnd w:id="188"/>
    </w:p>
    <w:p w14:paraId="08A8F022" w14:textId="1B2A7CE5" w:rsidR="008F1E22" w:rsidRDefault="00C4747B" w:rsidP="00111DEC">
      <w:pPr>
        <w:pStyle w:val="Heading2"/>
      </w:pPr>
      <w:bookmarkStart w:id="189" w:name="_Toc176424585"/>
      <w:r w:rsidRPr="00C4747B">
        <w:t>Overview</w:t>
      </w:r>
      <w:bookmarkEnd w:id="189"/>
    </w:p>
    <w:p w14:paraId="136C5BEB" w14:textId="77777777" w:rsidR="00C4747B" w:rsidRPr="00C4747B" w:rsidRDefault="00C4747B" w:rsidP="00C4747B">
      <w:pPr>
        <w:rPr>
          <w:lang w:val="en-US"/>
        </w:rPr>
      </w:pPr>
      <w:r w:rsidRPr="00C4747B">
        <w:rPr>
          <w:lang w:val="en-US"/>
        </w:rPr>
        <w:t>DevOps is a set of practices that combines software development (Dev) and IT operations (Ops) to shorten the development lifecycle and continuously deliver high-quality software. GitOps, an extension of DevOps, is a methodology that uses Git as the single source of truth for infrastructure and application deployment. Azure DevOps is a suite of tools provided by Microsoft that supports DevOps practices, including version control (via Git-based Azure Repos), CI/CD pipelines, and infrastructure automation, making it an ideal platform for implementing GitOps.</w:t>
      </w:r>
    </w:p>
    <w:p w14:paraId="3F0EF4C1" w14:textId="77777777" w:rsidR="00C4747B" w:rsidRPr="00C4747B" w:rsidRDefault="00C4747B" w:rsidP="00C4747B">
      <w:pPr>
        <w:rPr>
          <w:lang w:val="en-US"/>
        </w:rPr>
      </w:pPr>
      <w:r w:rsidRPr="00C4747B">
        <w:rPr>
          <w:lang w:val="en-US"/>
        </w:rPr>
        <w:t xml:space="preserve"> DevOps and GitOps are critical for modern software development as they enable rapid, reliable, and scalable application delivery. By adopting these practices, organizations can achieve faster time-to-market, improve collaboration between development and operations teams, and ensure that infrastructure changes are managed as code, leading to more consistent and secure deployments.</w:t>
      </w:r>
    </w:p>
    <w:p w14:paraId="3BD0544C" w14:textId="77777777" w:rsidR="00C4747B" w:rsidRPr="00C4747B" w:rsidRDefault="00C4747B" w:rsidP="00C4747B">
      <w:pPr>
        <w:rPr>
          <w:b/>
          <w:bCs/>
          <w:lang w:val="en-US"/>
        </w:rPr>
      </w:pPr>
      <w:r w:rsidRPr="00C4747B">
        <w:rPr>
          <w:b/>
          <w:bCs/>
          <w:lang w:val="en-US"/>
        </w:rPr>
        <w:t>Benefits</w:t>
      </w:r>
    </w:p>
    <w:p w14:paraId="423ECCB0" w14:textId="77777777" w:rsidR="00C4747B" w:rsidRPr="00C4747B" w:rsidRDefault="00C4747B" w:rsidP="00E86E98">
      <w:pPr>
        <w:pStyle w:val="ListParagraph"/>
        <w:numPr>
          <w:ilvl w:val="0"/>
          <w:numId w:val="47"/>
        </w:numPr>
        <w:rPr>
          <w:lang w:val="en-US"/>
        </w:rPr>
      </w:pPr>
      <w:r w:rsidRPr="00C4747B">
        <w:rPr>
          <w:lang w:val="en-US"/>
        </w:rPr>
        <w:t>Increased Deployment Frequency: DevOps practices enable continuous integration and continuous delivery (CI/CD), allowing teams to deploy changes more frequently and confidently.</w:t>
      </w:r>
    </w:p>
    <w:p w14:paraId="7E3F570C" w14:textId="77777777" w:rsidR="00C4747B" w:rsidRPr="00C4747B" w:rsidRDefault="00C4747B" w:rsidP="00E86E98">
      <w:pPr>
        <w:pStyle w:val="ListParagraph"/>
        <w:numPr>
          <w:ilvl w:val="0"/>
          <w:numId w:val="47"/>
        </w:numPr>
        <w:rPr>
          <w:lang w:val="en-US"/>
        </w:rPr>
      </w:pPr>
      <w:r w:rsidRPr="00C4747B">
        <w:rPr>
          <w:lang w:val="en-US"/>
        </w:rPr>
        <w:t>Improved Collaboration: DevOps fosters a culture of collaboration between development and operations teams, breaking down silos and improving communication.</w:t>
      </w:r>
    </w:p>
    <w:p w14:paraId="5EFB62C4" w14:textId="77777777" w:rsidR="00C4747B" w:rsidRPr="00C4747B" w:rsidRDefault="00C4747B" w:rsidP="00E86E98">
      <w:pPr>
        <w:pStyle w:val="ListParagraph"/>
        <w:numPr>
          <w:ilvl w:val="0"/>
          <w:numId w:val="47"/>
        </w:numPr>
        <w:rPr>
          <w:lang w:val="en-US"/>
        </w:rPr>
      </w:pPr>
      <w:r w:rsidRPr="00C4747B">
        <w:rPr>
          <w:lang w:val="en-US"/>
        </w:rPr>
        <w:t>Enhanced Stability: GitOps ensures that infrastructure and application states are version-controlled, auditable, and reproducible, reducing the risk of errors during deployment.</w:t>
      </w:r>
    </w:p>
    <w:p w14:paraId="6D08D955" w14:textId="77777777" w:rsidR="00C4747B" w:rsidRPr="00C4747B" w:rsidRDefault="00C4747B" w:rsidP="00E86E98">
      <w:pPr>
        <w:pStyle w:val="ListParagraph"/>
        <w:numPr>
          <w:ilvl w:val="0"/>
          <w:numId w:val="47"/>
        </w:numPr>
        <w:rPr>
          <w:lang w:val="en-US"/>
        </w:rPr>
      </w:pPr>
      <w:r w:rsidRPr="00C4747B">
        <w:rPr>
          <w:lang w:val="en-US"/>
        </w:rPr>
        <w:t>Automated Rollbacks: With Git as the source of truth, GitOps allows for easy rollbacks to previous stable states in case of issues.</w:t>
      </w:r>
    </w:p>
    <w:p w14:paraId="078693CF" w14:textId="77777777" w:rsidR="00C4747B" w:rsidRPr="00C4747B" w:rsidRDefault="00C4747B" w:rsidP="00E86E98">
      <w:pPr>
        <w:pStyle w:val="ListParagraph"/>
        <w:numPr>
          <w:ilvl w:val="0"/>
          <w:numId w:val="47"/>
        </w:numPr>
        <w:rPr>
          <w:lang w:val="en-US"/>
        </w:rPr>
      </w:pPr>
      <w:r w:rsidRPr="00C4747B">
        <w:rPr>
          <w:lang w:val="en-US"/>
        </w:rPr>
        <w:t>Scalability: Azure DevOps provides scalable infrastructure and tools to manage projects of any size, from small teams to large enterprises.</w:t>
      </w:r>
    </w:p>
    <w:p w14:paraId="50E11E7A" w14:textId="77777777" w:rsidR="00C4747B" w:rsidRPr="00C4747B" w:rsidRDefault="00C4747B" w:rsidP="00C4747B">
      <w:pPr>
        <w:rPr>
          <w:b/>
          <w:bCs/>
          <w:lang w:val="en-US"/>
        </w:rPr>
      </w:pPr>
      <w:r w:rsidRPr="00C4747B">
        <w:rPr>
          <w:b/>
          <w:bCs/>
          <w:lang w:val="en-US"/>
        </w:rPr>
        <w:t>Use Cases</w:t>
      </w:r>
    </w:p>
    <w:p w14:paraId="675B0396" w14:textId="77777777" w:rsidR="00C4747B" w:rsidRPr="00C4747B" w:rsidRDefault="00C4747B" w:rsidP="00E86E98">
      <w:pPr>
        <w:pStyle w:val="ListParagraph"/>
        <w:numPr>
          <w:ilvl w:val="0"/>
          <w:numId w:val="48"/>
        </w:numPr>
        <w:rPr>
          <w:lang w:val="en-US"/>
        </w:rPr>
      </w:pPr>
      <w:r w:rsidRPr="00C4747B">
        <w:rPr>
          <w:lang w:val="en-US"/>
        </w:rPr>
        <w:t>Continuous Integration/Continuous Delivery (CI/CD): Automating application build, test, and deployment using Azure Pipelines.</w:t>
      </w:r>
    </w:p>
    <w:p w14:paraId="29A58675" w14:textId="77777777" w:rsidR="00C4747B" w:rsidRPr="00C4747B" w:rsidRDefault="00C4747B" w:rsidP="00E86E98">
      <w:pPr>
        <w:pStyle w:val="ListParagraph"/>
        <w:numPr>
          <w:ilvl w:val="0"/>
          <w:numId w:val="48"/>
        </w:numPr>
        <w:rPr>
          <w:lang w:val="en-US"/>
        </w:rPr>
      </w:pPr>
      <w:r w:rsidRPr="00C4747B">
        <w:rPr>
          <w:lang w:val="en-US"/>
        </w:rPr>
        <w:t>Infrastructure as Code (IaC): Managing infrastructure using GitOps practices with tools like Terraform or Azure Resource Manager templates.</w:t>
      </w:r>
    </w:p>
    <w:p w14:paraId="4E23FEBC" w14:textId="77777777" w:rsidR="00C4747B" w:rsidRPr="00C4747B" w:rsidRDefault="00C4747B" w:rsidP="00E86E98">
      <w:pPr>
        <w:pStyle w:val="ListParagraph"/>
        <w:numPr>
          <w:ilvl w:val="0"/>
          <w:numId w:val="48"/>
        </w:numPr>
        <w:rPr>
          <w:lang w:val="en-US"/>
        </w:rPr>
      </w:pPr>
      <w:r w:rsidRPr="00C4747B">
        <w:rPr>
          <w:lang w:val="en-US"/>
        </w:rPr>
        <w:t>Version-Controlled Deployments: Implementing GitOps to ensure all changes to infrastructure and applications are tracked and versioned in Git.</w:t>
      </w:r>
    </w:p>
    <w:p w14:paraId="55F05008" w14:textId="77777777" w:rsidR="00C4747B" w:rsidRPr="00C4747B" w:rsidRDefault="00C4747B" w:rsidP="00E86E98">
      <w:pPr>
        <w:pStyle w:val="ListParagraph"/>
        <w:numPr>
          <w:ilvl w:val="0"/>
          <w:numId w:val="48"/>
        </w:numPr>
        <w:rPr>
          <w:lang w:val="en-US"/>
        </w:rPr>
      </w:pPr>
      <w:r w:rsidRPr="00C4747B">
        <w:rPr>
          <w:lang w:val="en-US"/>
        </w:rPr>
        <w:t>Multi-Environment Deployments: Using Azure DevOps to manage deployments across different environments (e.g., dev, test, prod) with automated approval workflows.</w:t>
      </w:r>
    </w:p>
    <w:p w14:paraId="7F3B25A9" w14:textId="77777777" w:rsidR="00C4747B" w:rsidRPr="00C4747B" w:rsidRDefault="00C4747B" w:rsidP="00C4747B">
      <w:pPr>
        <w:rPr>
          <w:b/>
          <w:bCs/>
          <w:lang w:val="en-US"/>
        </w:rPr>
      </w:pPr>
      <w:r w:rsidRPr="00C4747B">
        <w:rPr>
          <w:b/>
          <w:bCs/>
          <w:lang w:val="en-US"/>
        </w:rPr>
        <w:t>Best Practices</w:t>
      </w:r>
    </w:p>
    <w:p w14:paraId="1B20ADAC" w14:textId="77777777" w:rsidR="00C4747B" w:rsidRPr="00C4747B" w:rsidRDefault="00C4747B" w:rsidP="00E86E98">
      <w:pPr>
        <w:pStyle w:val="ListParagraph"/>
        <w:numPr>
          <w:ilvl w:val="0"/>
          <w:numId w:val="49"/>
        </w:numPr>
        <w:rPr>
          <w:lang w:val="en-US"/>
        </w:rPr>
      </w:pPr>
      <w:r w:rsidRPr="00C4747B">
        <w:rPr>
          <w:lang w:val="en-US"/>
        </w:rPr>
        <w:lastRenderedPageBreak/>
        <w:t>Use Git as the Single Source of Truth: Ensure all application code, infrastructure definitions, and configuration files are stored in Git repositories.</w:t>
      </w:r>
    </w:p>
    <w:p w14:paraId="4FB35AE7" w14:textId="77777777" w:rsidR="00C4747B" w:rsidRPr="00C4747B" w:rsidRDefault="00C4747B" w:rsidP="00E86E98">
      <w:pPr>
        <w:pStyle w:val="ListParagraph"/>
        <w:numPr>
          <w:ilvl w:val="0"/>
          <w:numId w:val="49"/>
        </w:numPr>
        <w:rPr>
          <w:lang w:val="en-US"/>
        </w:rPr>
      </w:pPr>
      <w:r w:rsidRPr="00C4747B">
        <w:rPr>
          <w:lang w:val="en-US"/>
        </w:rPr>
        <w:t>Implement Automated CI/CD Pipelines: Set up automated pipelines in Azure DevOps for building, testing, and deploying code to ensure consistent and reliable delivery.</w:t>
      </w:r>
    </w:p>
    <w:p w14:paraId="2EB32B55" w14:textId="77777777" w:rsidR="00C4747B" w:rsidRPr="00C4747B" w:rsidRDefault="00C4747B" w:rsidP="00E86E98">
      <w:pPr>
        <w:pStyle w:val="ListParagraph"/>
        <w:numPr>
          <w:ilvl w:val="0"/>
          <w:numId w:val="49"/>
        </w:numPr>
        <w:rPr>
          <w:lang w:val="en-US"/>
        </w:rPr>
      </w:pPr>
      <w:r w:rsidRPr="00C4747B">
        <w:rPr>
          <w:lang w:val="en-US"/>
        </w:rPr>
        <w:t>Leverage Infrastructure as Code (IaC): Define infrastructure using code (e.g., ARM templates, Terraform) and manage it through GitOps practices to ensure consistency across environments.</w:t>
      </w:r>
    </w:p>
    <w:p w14:paraId="2A92266F" w14:textId="77777777" w:rsidR="00C4747B" w:rsidRPr="00C4747B" w:rsidRDefault="00C4747B" w:rsidP="00E86E98">
      <w:pPr>
        <w:pStyle w:val="ListParagraph"/>
        <w:numPr>
          <w:ilvl w:val="0"/>
          <w:numId w:val="49"/>
        </w:numPr>
        <w:rPr>
          <w:lang w:val="en-US"/>
        </w:rPr>
      </w:pPr>
      <w:r w:rsidRPr="00C4747B">
        <w:rPr>
          <w:lang w:val="en-US"/>
        </w:rPr>
        <w:t>Monitor and Validate Changes: Implement automated validation and monitoring tools to ensure that changes are thoroughly tested before they are deployed to production.</w:t>
      </w:r>
    </w:p>
    <w:p w14:paraId="43D93FE6" w14:textId="77777777" w:rsidR="00C4747B" w:rsidRPr="00C4747B" w:rsidRDefault="00C4747B" w:rsidP="00E86E98">
      <w:pPr>
        <w:pStyle w:val="ListParagraph"/>
        <w:numPr>
          <w:ilvl w:val="0"/>
          <w:numId w:val="49"/>
        </w:numPr>
        <w:rPr>
          <w:lang w:val="en-US"/>
        </w:rPr>
      </w:pPr>
      <w:r w:rsidRPr="00C4747B">
        <w:rPr>
          <w:lang w:val="en-US"/>
        </w:rPr>
        <w:t>Secure Access: Use Azure DevOps security features like role-based access control (RBAC) and secure pipeline secrets to protect sensitive information and restrict access to critical operations.</w:t>
      </w:r>
    </w:p>
    <w:p w14:paraId="007530A7" w14:textId="77777777" w:rsidR="00C4747B" w:rsidRPr="00C4747B" w:rsidRDefault="00C4747B" w:rsidP="00C4747B">
      <w:pPr>
        <w:rPr>
          <w:lang w:val="en-US"/>
        </w:rPr>
      </w:pPr>
      <w:r w:rsidRPr="00C4747B">
        <w:rPr>
          <w:lang w:val="en-US"/>
        </w:rPr>
        <w:t xml:space="preserve"> </w:t>
      </w:r>
    </w:p>
    <w:p w14:paraId="2AD81ED5" w14:textId="77777777" w:rsidR="00C4747B" w:rsidRPr="00C4747B" w:rsidRDefault="00C4747B" w:rsidP="00C4747B">
      <w:pPr>
        <w:rPr>
          <w:b/>
          <w:bCs/>
          <w:lang w:val="en-US"/>
        </w:rPr>
      </w:pPr>
      <w:r w:rsidRPr="00C4747B">
        <w:rPr>
          <w:b/>
          <w:bCs/>
          <w:lang w:val="en-US"/>
        </w:rPr>
        <w:t>Limitations</w:t>
      </w:r>
    </w:p>
    <w:p w14:paraId="402392A5" w14:textId="77777777" w:rsidR="00C4747B" w:rsidRPr="00C4747B" w:rsidRDefault="00C4747B" w:rsidP="00E86E98">
      <w:pPr>
        <w:pStyle w:val="ListParagraph"/>
        <w:numPr>
          <w:ilvl w:val="0"/>
          <w:numId w:val="50"/>
        </w:numPr>
        <w:rPr>
          <w:lang w:val="en-US"/>
        </w:rPr>
      </w:pPr>
      <w:r w:rsidRPr="00C4747B">
        <w:rPr>
          <w:lang w:val="en-US"/>
        </w:rPr>
        <w:t>Learning Curve: Implementing DevOps and GitOps practices requires a cultural shift and can have a steep learning curve for teams unfamiliar with these methodologies.</w:t>
      </w:r>
    </w:p>
    <w:p w14:paraId="2FBD8AF0" w14:textId="77777777" w:rsidR="00C4747B" w:rsidRPr="00C4747B" w:rsidRDefault="00C4747B" w:rsidP="00E86E98">
      <w:pPr>
        <w:pStyle w:val="ListParagraph"/>
        <w:numPr>
          <w:ilvl w:val="0"/>
          <w:numId w:val="50"/>
        </w:numPr>
        <w:rPr>
          <w:lang w:val="en-US"/>
        </w:rPr>
      </w:pPr>
      <w:r w:rsidRPr="00C4747B">
        <w:rPr>
          <w:lang w:val="en-US"/>
        </w:rPr>
        <w:t>Tooling Complexity: Managing multiple tools and integrations within Azure DevOps can be complex, especially in large-scale environments.</w:t>
      </w:r>
    </w:p>
    <w:p w14:paraId="1587E3D2" w14:textId="77777777" w:rsidR="00C4747B" w:rsidRPr="00C4747B" w:rsidRDefault="00C4747B" w:rsidP="00E86E98">
      <w:pPr>
        <w:pStyle w:val="ListParagraph"/>
        <w:numPr>
          <w:ilvl w:val="0"/>
          <w:numId w:val="50"/>
        </w:numPr>
        <w:rPr>
          <w:lang w:val="en-US"/>
        </w:rPr>
      </w:pPr>
      <w:r w:rsidRPr="00C4747B">
        <w:rPr>
          <w:lang w:val="en-US"/>
        </w:rPr>
        <w:t>Initial Setup and Configuration: Setting up robust CI/CD pipelines and GitOps workflows in Azure DevOps can require a significant upfront investment in time and resources.</w:t>
      </w:r>
    </w:p>
    <w:p w14:paraId="193B9F78" w14:textId="77777777" w:rsidR="00C4747B" w:rsidRPr="00C4747B" w:rsidRDefault="00C4747B" w:rsidP="00E86E98">
      <w:pPr>
        <w:pStyle w:val="ListParagraph"/>
        <w:numPr>
          <w:ilvl w:val="0"/>
          <w:numId w:val="50"/>
        </w:numPr>
        <w:rPr>
          <w:lang w:val="en-US"/>
        </w:rPr>
      </w:pPr>
      <w:r w:rsidRPr="00C4747B">
        <w:rPr>
          <w:lang w:val="en-US"/>
        </w:rPr>
        <w:t>Dependency on Git: GitOps heavily relies on Git as the source of truth, which may be limiting in scenarios where Git is not the preferred or optimal solution.</w:t>
      </w:r>
    </w:p>
    <w:p w14:paraId="1D27D393" w14:textId="2F5770DF" w:rsidR="00DD4132" w:rsidRPr="00DD4132" w:rsidRDefault="00DD4132" w:rsidP="00DD4132">
      <w:pPr>
        <w:rPr>
          <w:b/>
          <w:lang w:val="en-US"/>
        </w:rPr>
      </w:pPr>
    </w:p>
    <w:p w14:paraId="03F0344E" w14:textId="2AD90A20" w:rsidR="002761F6" w:rsidRDefault="002761F6" w:rsidP="000E0152">
      <w:pPr>
        <w:pStyle w:val="Heading2"/>
      </w:pPr>
      <w:bookmarkStart w:id="190" w:name="_Toc176424586"/>
      <w:r>
        <w:t>Source Control</w:t>
      </w:r>
      <w:bookmarkEnd w:id="190"/>
    </w:p>
    <w:p w14:paraId="4F0F44E5" w14:textId="47BEEA23" w:rsidR="00DD6F15" w:rsidRDefault="0089433C" w:rsidP="0089433C">
      <w:r w:rsidRPr="0089433C">
        <w:t xml:space="preserve">One </w:t>
      </w:r>
      <w:r w:rsidR="00666801">
        <w:t>key aspect of source control is keeping all the artifacts related to the project in a centralized and accessible location. This includes not only the code</w:t>
      </w:r>
      <w:r w:rsidRPr="0089433C">
        <w:t xml:space="preserve"> but also the infrastructure, pipelines, and configuration files that define the environment and deployment process. For this reason, we use Azure DevOps as the main platform for storing and managing all the source control items. Azure DevOps provides a secure and scalable service that integrates with various tools and frameworks for automation.</w:t>
      </w:r>
    </w:p>
    <w:p w14:paraId="5429D19F" w14:textId="77777777" w:rsidR="00877479" w:rsidRPr="00666801" w:rsidRDefault="00877479" w:rsidP="00877479">
      <w:pPr>
        <w:rPr>
          <w:b/>
          <w:bCs/>
        </w:rPr>
      </w:pPr>
      <w:r w:rsidRPr="00666801">
        <w:rPr>
          <w:b/>
          <w:bCs/>
        </w:rPr>
        <w:t>Branching and Merging</w:t>
      </w:r>
    </w:p>
    <w:p w14:paraId="7EB736EB" w14:textId="581F7C3B" w:rsidR="00310CD1" w:rsidRPr="00877479" w:rsidRDefault="00666801" w:rsidP="00877479">
      <w:r>
        <w:t>We follow the Trunk-based development methodology for branching and merging to ensure code quality and consistency</w:t>
      </w:r>
      <w:r w:rsidR="00877479" w:rsidRPr="00877479">
        <w:t xml:space="preserve">. This means that all developers work on </w:t>
      </w:r>
      <w:r>
        <w:t>short-lived feature branches that are frequently merged into the main</w:t>
      </w:r>
      <w:r w:rsidR="00877479" w:rsidRPr="00877479">
        <w:t xml:space="preserve">. </w:t>
      </w:r>
      <w:r>
        <w:t>Pull requests and code reviews are mandatory to merge into the main</w:t>
      </w:r>
      <w:r w:rsidR="00877479" w:rsidRPr="00877479">
        <w:t>. This is to prevent any errors or conflicts that could compromise the stability and functionality of the main branch. The main branch is considered the source of truth and represents the deployable state of the code. Therefore, any changes in the main branch could trigger the continuous integration and continuous delivery pipelines that automate the deployment process to different environments, including production.</w:t>
      </w:r>
    </w:p>
    <w:p w14:paraId="2E7CBAAB" w14:textId="6AF65117" w:rsidR="00310CD1" w:rsidRDefault="0004199A" w:rsidP="0089433C">
      <w:pPr>
        <w:rPr>
          <w:b/>
          <w:bCs/>
        </w:rPr>
      </w:pPr>
      <w:r w:rsidRPr="0004199A">
        <w:rPr>
          <w:b/>
          <w:bCs/>
        </w:rPr>
        <w:t>Source Layout</w:t>
      </w:r>
    </w:p>
    <w:p w14:paraId="61F7749E" w14:textId="77777777" w:rsidR="00C63364" w:rsidRPr="00263D9C" w:rsidRDefault="00C63364" w:rsidP="00C63364">
      <w:r w:rsidRPr="00263D9C">
        <w:t>In our implementation, we adopted a multi-repo approach to ensure modularity, scalability, and clear team ownership. We separated the configuration of Kubernetes from the application code, placing each in its own repository. The application code was further divided into multiple repositories, with each module, such as services, databases, and frontend components, residing in its own repo. This separation allowed different teams to work independently without conflicts, facilitating parallel development and reducing merge issues.</w:t>
      </w:r>
    </w:p>
    <w:p w14:paraId="1166C3B0" w14:textId="0F772FF8" w:rsidR="00C63364" w:rsidRPr="00263D9C" w:rsidRDefault="00C63364" w:rsidP="00C63364">
      <w:r w:rsidRPr="00263D9C">
        <w:lastRenderedPageBreak/>
        <w:t>The core framework, known as the "Kernel," which provided shared utilities, services, and foundational components, also had its own dedicated repository. This approach promoted reusability and consistency across different modules, ensuring that the solution could scale efficiently as new features and services were added.</w:t>
      </w:r>
    </w:p>
    <w:p w14:paraId="2E6DFD72" w14:textId="77777777" w:rsidR="00C63364" w:rsidRPr="00263D9C" w:rsidRDefault="00C63364" w:rsidP="00C63364">
      <w:pPr>
        <w:rPr>
          <w:b/>
          <w:bCs/>
        </w:rPr>
      </w:pPr>
      <w:r w:rsidRPr="00263D9C">
        <w:rPr>
          <w:b/>
          <w:bCs/>
        </w:rPr>
        <w:t>Directory Structure Example</w:t>
      </w:r>
    </w:p>
    <w:p w14:paraId="5124EC54" w14:textId="4F45FE1F" w:rsidR="00C63364" w:rsidRPr="006D28B3" w:rsidRDefault="00C63364" w:rsidP="00C63364">
      <w:r w:rsidRPr="00263D9C">
        <w:t>Each repository followed a consistent structure, ensuring that teams could easily navigate and manage their code. Below is an example directory structure for a service module:</w:t>
      </w:r>
    </w:p>
    <w:p w14:paraId="108B332D" w14:textId="77777777" w:rsidR="00C63364" w:rsidRDefault="00C63364" w:rsidP="00C63364">
      <w:pPr>
        <w:rPr>
          <w:rFonts w:ascii="MS Gothic" w:eastAsia="MS Gothic" w:hAnsi="MS Gothic" w:cs="MS Gothic"/>
        </w:rPr>
      </w:pPr>
      <w:r>
        <w:rPr>
          <w:rFonts w:ascii="MS Gothic" w:eastAsia="MS Gothic" w:hAnsi="MS Gothic" w:cs="MS Gothic"/>
        </w:rPr>
        <w:t>/</w:t>
      </w:r>
    </w:p>
    <w:p w14:paraId="473704F6" w14:textId="77777777" w:rsidR="00C63364" w:rsidRDefault="00C63364" w:rsidP="00C63364">
      <w:r w:rsidRPr="00263D9C">
        <w:t>└──</w:t>
      </w:r>
      <w:r>
        <w:t xml:space="preserve"> pipelines</w:t>
      </w:r>
    </w:p>
    <w:p w14:paraId="24C63360" w14:textId="77777777" w:rsidR="00C63364" w:rsidRDefault="00C63364" w:rsidP="00C63364">
      <w:r w:rsidRPr="00263D9C">
        <w:t>└──</w:t>
      </w:r>
      <w:r>
        <w:t xml:space="preserve"> scripts</w:t>
      </w:r>
    </w:p>
    <w:p w14:paraId="62ADB3D4" w14:textId="77777777" w:rsidR="00C63364" w:rsidRDefault="00C63364" w:rsidP="00C63364">
      <w:pPr>
        <w:ind w:firstLine="720"/>
      </w:pPr>
      <w:r w:rsidRPr="00263D9C">
        <w:t>└──</w:t>
      </w:r>
      <w:r>
        <w:t xml:space="preserve"> application</w:t>
      </w:r>
    </w:p>
    <w:p w14:paraId="3CD8B092" w14:textId="77777777" w:rsidR="00C63364" w:rsidRDefault="00C63364" w:rsidP="00C63364">
      <w:pPr>
        <w:ind w:firstLine="720"/>
      </w:pPr>
      <w:r w:rsidRPr="00263D9C">
        <w:t>└──</w:t>
      </w:r>
      <w:r>
        <w:t xml:space="preserve"> database</w:t>
      </w:r>
    </w:p>
    <w:p w14:paraId="5FFAA1BC" w14:textId="77777777" w:rsidR="00C63364" w:rsidRDefault="00C63364" w:rsidP="00C63364">
      <w:r>
        <w:tab/>
      </w:r>
      <w:r>
        <w:tab/>
      </w:r>
      <w:r w:rsidRPr="00263D9C">
        <w:t>└──</w:t>
      </w:r>
      <w:r>
        <w:t xml:space="preserve"> powershell</w:t>
      </w:r>
    </w:p>
    <w:p w14:paraId="2D1B9B30" w14:textId="77777777" w:rsidR="00C63364" w:rsidRDefault="00C63364" w:rsidP="00C63364">
      <w:pPr>
        <w:rPr>
          <w:rFonts w:ascii="MS Gothic" w:eastAsia="MS Gothic" w:hAnsi="MS Gothic" w:cs="MS Gothic"/>
        </w:rPr>
      </w:pPr>
      <w:r>
        <w:tab/>
      </w:r>
      <w:r>
        <w:tab/>
      </w:r>
      <w:r w:rsidRPr="00263D9C">
        <w:t>└──</w:t>
      </w:r>
      <w:r>
        <w:t xml:space="preserve"> sql</w:t>
      </w:r>
    </w:p>
    <w:p w14:paraId="171D5DE0" w14:textId="77777777" w:rsidR="00C63364" w:rsidRPr="00263D9C" w:rsidRDefault="00C63364" w:rsidP="00C63364">
      <w:r w:rsidRPr="00263D9C">
        <w:t>└── frontend</w:t>
      </w:r>
    </w:p>
    <w:p w14:paraId="5CA72141" w14:textId="77777777" w:rsidR="00C63364" w:rsidRPr="00263D9C" w:rsidRDefault="00C63364" w:rsidP="00C63364">
      <w:pPr>
        <w:ind w:firstLine="720"/>
      </w:pPr>
      <w:r w:rsidRPr="00263D9C">
        <w:t xml:space="preserve">└── </w:t>
      </w:r>
      <w:r>
        <w:t>web</w:t>
      </w:r>
      <w:r w:rsidRPr="00263D9C">
        <w:t>-app</w:t>
      </w:r>
    </w:p>
    <w:p w14:paraId="12B3B460" w14:textId="77777777" w:rsidR="00C63364" w:rsidRDefault="00C63364" w:rsidP="00C63364">
      <w:r>
        <w:tab/>
      </w:r>
      <w:r>
        <w:tab/>
      </w:r>
      <w:r w:rsidRPr="00263D9C">
        <w:t>└──</w:t>
      </w:r>
      <w:r>
        <w:t xml:space="preserve"> web-app source code</w:t>
      </w:r>
    </w:p>
    <w:p w14:paraId="131B80B9" w14:textId="77777777" w:rsidR="00C63364" w:rsidRDefault="00C63364" w:rsidP="00C63364">
      <w:r>
        <w:tab/>
      </w:r>
      <w:r>
        <w:tab/>
      </w:r>
      <w:r>
        <w:tab/>
      </w:r>
      <w:r w:rsidRPr="00263D9C">
        <w:t>└──</w:t>
      </w:r>
      <w:r>
        <w:t xml:space="preserve"> module</w:t>
      </w:r>
    </w:p>
    <w:p w14:paraId="2125F560" w14:textId="77777777" w:rsidR="00C63364" w:rsidRDefault="00C63364" w:rsidP="00C63364">
      <w:r>
        <w:tab/>
      </w:r>
      <w:r>
        <w:tab/>
      </w:r>
      <w:r w:rsidRPr="00263D9C">
        <w:t>└──</w:t>
      </w:r>
      <w:r>
        <w:t xml:space="preserve"> tests</w:t>
      </w:r>
    </w:p>
    <w:p w14:paraId="4843383E" w14:textId="77777777" w:rsidR="00C63364" w:rsidRDefault="00C63364" w:rsidP="00C63364">
      <w:r>
        <w:tab/>
      </w:r>
      <w:r>
        <w:tab/>
      </w:r>
      <w:r>
        <w:tab/>
      </w:r>
      <w:r w:rsidRPr="00263D9C">
        <w:t>└──</w:t>
      </w:r>
      <w:r>
        <w:t xml:space="preserve"> unit tests</w:t>
      </w:r>
    </w:p>
    <w:p w14:paraId="55D19098" w14:textId="77777777" w:rsidR="00C63364" w:rsidRDefault="00C63364" w:rsidP="00C63364">
      <w:r>
        <w:tab/>
      </w:r>
      <w:r>
        <w:tab/>
      </w:r>
      <w:r>
        <w:tab/>
      </w:r>
      <w:r w:rsidRPr="00263D9C">
        <w:t>└──</w:t>
      </w:r>
      <w:r>
        <w:t xml:space="preserve"> integration tests</w:t>
      </w:r>
    </w:p>
    <w:p w14:paraId="63A4EA8A" w14:textId="77777777" w:rsidR="00C63364" w:rsidRDefault="00C63364" w:rsidP="00C63364">
      <w:r>
        <w:tab/>
      </w:r>
      <w:r>
        <w:tab/>
      </w:r>
      <w:r>
        <w:tab/>
      </w:r>
      <w:r w:rsidRPr="00263D9C">
        <w:t>└──</w:t>
      </w:r>
      <w:r>
        <w:t xml:space="preserve"> functional tests</w:t>
      </w:r>
    </w:p>
    <w:p w14:paraId="48C6895F" w14:textId="77777777" w:rsidR="00C63364" w:rsidRPr="00263D9C" w:rsidRDefault="00C63364" w:rsidP="00C63364">
      <w:r>
        <w:tab/>
      </w:r>
      <w:r>
        <w:tab/>
      </w:r>
      <w:r>
        <w:tab/>
      </w:r>
      <w:r w:rsidRPr="00263D9C">
        <w:t>└──</w:t>
      </w:r>
      <w:r>
        <w:t xml:space="preserve"> smoke tests</w:t>
      </w:r>
    </w:p>
    <w:p w14:paraId="0390E82B" w14:textId="77777777" w:rsidR="00C63364" w:rsidRDefault="00C63364" w:rsidP="00C63364">
      <w:r w:rsidRPr="00263D9C">
        <w:t>└──</w:t>
      </w:r>
      <w:r>
        <w:t xml:space="preserve"> </w:t>
      </w:r>
      <w:r w:rsidRPr="00263D9C">
        <w:t>services</w:t>
      </w:r>
    </w:p>
    <w:p w14:paraId="69276740" w14:textId="77777777" w:rsidR="00C63364" w:rsidRDefault="00C63364" w:rsidP="00C63364">
      <w:r>
        <w:tab/>
      </w:r>
      <w:r w:rsidRPr="00263D9C">
        <w:t>└──</w:t>
      </w:r>
      <w:r>
        <w:t xml:space="preserve"> service</w:t>
      </w:r>
    </w:p>
    <w:p w14:paraId="27B0F3D8" w14:textId="77777777" w:rsidR="00C63364" w:rsidRDefault="00C63364" w:rsidP="00C63364">
      <w:r>
        <w:tab/>
      </w:r>
      <w:r>
        <w:tab/>
      </w:r>
      <w:r w:rsidRPr="00263D9C">
        <w:t>└──</w:t>
      </w:r>
      <w:r>
        <w:t xml:space="preserve"> service host</w:t>
      </w:r>
    </w:p>
    <w:p w14:paraId="4A876708" w14:textId="77777777" w:rsidR="00C63364" w:rsidRDefault="00C63364" w:rsidP="00C63364">
      <w:r>
        <w:tab/>
      </w:r>
      <w:r>
        <w:tab/>
      </w:r>
      <w:r w:rsidRPr="00263D9C">
        <w:t>└──</w:t>
      </w:r>
      <w:r>
        <w:t xml:space="preserve"> managers</w:t>
      </w:r>
    </w:p>
    <w:p w14:paraId="47887546" w14:textId="77777777" w:rsidR="00C63364" w:rsidRDefault="00C63364" w:rsidP="00C63364">
      <w:r>
        <w:tab/>
      </w:r>
      <w:r>
        <w:tab/>
      </w:r>
      <w:r w:rsidRPr="00263D9C">
        <w:t>└──</w:t>
      </w:r>
      <w:r>
        <w:t xml:space="preserve"> engines</w:t>
      </w:r>
    </w:p>
    <w:p w14:paraId="5907D053" w14:textId="77777777" w:rsidR="00C63364" w:rsidRDefault="00C63364" w:rsidP="00C63364">
      <w:r>
        <w:tab/>
      </w:r>
      <w:r>
        <w:tab/>
      </w:r>
      <w:r w:rsidRPr="00263D9C">
        <w:t>└──</w:t>
      </w:r>
      <w:r>
        <w:t xml:space="preserve"> resource access</w:t>
      </w:r>
    </w:p>
    <w:p w14:paraId="1BCFEE73" w14:textId="77777777" w:rsidR="00C63364" w:rsidRDefault="00C63364" w:rsidP="00C63364">
      <w:r>
        <w:tab/>
      </w:r>
      <w:r w:rsidRPr="00263D9C">
        <w:t>└──</w:t>
      </w:r>
      <w:r>
        <w:t xml:space="preserve"> tests</w:t>
      </w:r>
    </w:p>
    <w:p w14:paraId="12FB73A4" w14:textId="77777777" w:rsidR="00C63364" w:rsidRDefault="00C63364" w:rsidP="00C63364">
      <w:r>
        <w:tab/>
      </w:r>
      <w:r>
        <w:tab/>
      </w:r>
      <w:r w:rsidRPr="00263D9C">
        <w:t>└──</w:t>
      </w:r>
      <w:r>
        <w:t xml:space="preserve"> unit tests</w:t>
      </w:r>
    </w:p>
    <w:p w14:paraId="53902774" w14:textId="77777777" w:rsidR="00C63364" w:rsidRDefault="00C63364" w:rsidP="00C63364">
      <w:r>
        <w:tab/>
      </w:r>
      <w:r>
        <w:tab/>
      </w:r>
      <w:r w:rsidRPr="00263D9C">
        <w:t>└──</w:t>
      </w:r>
      <w:r>
        <w:t xml:space="preserve"> integration tests</w:t>
      </w:r>
    </w:p>
    <w:p w14:paraId="5C4674EA" w14:textId="77777777" w:rsidR="00C63364" w:rsidRDefault="00C63364" w:rsidP="00C63364">
      <w:r>
        <w:tab/>
      </w:r>
      <w:r>
        <w:tab/>
      </w:r>
      <w:r w:rsidRPr="00263D9C">
        <w:t>└──</w:t>
      </w:r>
      <w:r>
        <w:t xml:space="preserve"> functional tests</w:t>
      </w:r>
    </w:p>
    <w:p w14:paraId="160024CE" w14:textId="77777777" w:rsidR="00C63364" w:rsidRDefault="00C63364" w:rsidP="00C63364">
      <w:r>
        <w:tab/>
      </w:r>
      <w:r>
        <w:tab/>
      </w:r>
      <w:r w:rsidRPr="00263D9C">
        <w:t>└──</w:t>
      </w:r>
      <w:r>
        <w:t xml:space="preserve"> performance tests</w:t>
      </w:r>
    </w:p>
    <w:p w14:paraId="1E90A69D" w14:textId="77777777" w:rsidR="00C63364" w:rsidRPr="00263D9C" w:rsidRDefault="00C63364" w:rsidP="00C63364">
      <w:r>
        <w:tab/>
      </w:r>
      <w:r>
        <w:tab/>
      </w:r>
      <w:r w:rsidRPr="00263D9C">
        <w:t>└──</w:t>
      </w:r>
      <w:r>
        <w:t xml:space="preserve"> smoke tests</w:t>
      </w:r>
    </w:p>
    <w:p w14:paraId="2E549C38" w14:textId="77777777" w:rsidR="00C63364" w:rsidRDefault="00C63364" w:rsidP="00C63364"/>
    <w:p w14:paraId="4ABD7F23" w14:textId="77777777" w:rsidR="006D28B3" w:rsidRPr="00263D9C" w:rsidRDefault="006D28B3" w:rsidP="00C63364"/>
    <w:p w14:paraId="7EF9D93F" w14:textId="77777777" w:rsidR="00C63364" w:rsidRDefault="00C63364" w:rsidP="00C63364">
      <w:r w:rsidRPr="00263D9C">
        <w:lastRenderedPageBreak/>
        <w:t>└──</w:t>
      </w:r>
      <w:r>
        <w:t xml:space="preserve"> databases</w:t>
      </w:r>
    </w:p>
    <w:p w14:paraId="52103BF9" w14:textId="77777777" w:rsidR="00C63364" w:rsidRDefault="00C63364" w:rsidP="00C63364">
      <w:r>
        <w:tab/>
      </w:r>
      <w:r w:rsidRPr="00263D9C">
        <w:t>└──</w:t>
      </w:r>
      <w:r>
        <w:t xml:space="preserve"> database</w:t>
      </w:r>
    </w:p>
    <w:p w14:paraId="53D9A37C" w14:textId="77777777" w:rsidR="00C63364" w:rsidRDefault="00C63364" w:rsidP="00C63364">
      <w:pPr>
        <w:ind w:left="720" w:firstLine="720"/>
      </w:pPr>
      <w:r w:rsidRPr="00263D9C">
        <w:t>└──</w:t>
      </w:r>
      <w:r>
        <w:t xml:space="preserve"> programmability</w:t>
      </w:r>
    </w:p>
    <w:p w14:paraId="5F61B8B1" w14:textId="77777777" w:rsidR="00C63364" w:rsidRDefault="00C63364" w:rsidP="00C63364">
      <w:pPr>
        <w:ind w:left="1440" w:firstLine="720"/>
      </w:pPr>
      <w:r w:rsidRPr="00263D9C">
        <w:t>└──</w:t>
      </w:r>
      <w:r>
        <w:t xml:space="preserve"> functions</w:t>
      </w:r>
    </w:p>
    <w:p w14:paraId="42F746AD" w14:textId="77777777" w:rsidR="00C63364" w:rsidRDefault="00C63364" w:rsidP="00C63364">
      <w:pPr>
        <w:ind w:left="1440" w:firstLine="720"/>
      </w:pPr>
      <w:r w:rsidRPr="00263D9C">
        <w:t>└──</w:t>
      </w:r>
      <w:r>
        <w:t xml:space="preserve"> stored procedures</w:t>
      </w:r>
    </w:p>
    <w:p w14:paraId="235F35AA" w14:textId="77777777" w:rsidR="00C63364" w:rsidRDefault="00C63364" w:rsidP="00C63364">
      <w:r>
        <w:tab/>
      </w:r>
      <w:r>
        <w:tab/>
      </w:r>
      <w:r w:rsidRPr="00263D9C">
        <w:t>└──</w:t>
      </w:r>
      <w:r>
        <w:t xml:space="preserve"> schema</w:t>
      </w:r>
    </w:p>
    <w:p w14:paraId="169A73EE" w14:textId="77777777" w:rsidR="00C63364" w:rsidRDefault="00C63364" w:rsidP="00C63364">
      <w:r>
        <w:tab/>
      </w:r>
      <w:r>
        <w:tab/>
      </w:r>
      <w:r w:rsidRPr="00263D9C">
        <w:t>└──</w:t>
      </w:r>
      <w:r>
        <w:t xml:space="preserve"> tables</w:t>
      </w:r>
    </w:p>
    <w:p w14:paraId="3E5E3BA4" w14:textId="77777777" w:rsidR="00C63364" w:rsidRDefault="00C63364" w:rsidP="00C63364">
      <w:r>
        <w:tab/>
      </w:r>
      <w:r>
        <w:tab/>
      </w:r>
      <w:r w:rsidRPr="00263D9C">
        <w:t>└──</w:t>
      </w:r>
      <w:r>
        <w:t xml:space="preserve"> types</w:t>
      </w:r>
    </w:p>
    <w:p w14:paraId="4022D5AD" w14:textId="77777777" w:rsidR="00C63364" w:rsidRPr="00263D9C" w:rsidRDefault="00C63364" w:rsidP="00C63364">
      <w:r>
        <w:tab/>
      </w:r>
      <w:r>
        <w:tab/>
      </w:r>
      <w:r w:rsidRPr="00263D9C">
        <w:t>└──</w:t>
      </w:r>
      <w:r>
        <w:t xml:space="preserve"> views</w:t>
      </w:r>
    </w:p>
    <w:p w14:paraId="136C122F" w14:textId="77777777" w:rsidR="00C63364" w:rsidRPr="00263D9C" w:rsidRDefault="00C63364" w:rsidP="00C63364">
      <w:pPr>
        <w:ind w:left="1440"/>
      </w:pPr>
      <w:r w:rsidRPr="00263D9C">
        <w:t>└── migrations</w:t>
      </w:r>
    </w:p>
    <w:p w14:paraId="340261BA" w14:textId="77777777" w:rsidR="00C63364" w:rsidRPr="00263D9C" w:rsidRDefault="00C63364" w:rsidP="00C63364">
      <w:pPr>
        <w:ind w:left="1440" w:firstLine="720"/>
      </w:pPr>
      <w:r w:rsidRPr="00263D9C">
        <w:rPr>
          <w:rFonts w:ascii="MS Gothic" w:eastAsia="MS Gothic" w:hAnsi="MS Gothic" w:cs="MS Gothic" w:hint="eastAsia"/>
        </w:rPr>
        <w:t>├</w:t>
      </w:r>
      <w:r w:rsidRPr="00263D9C">
        <w:rPr>
          <w:rFonts w:cs="Aptos"/>
        </w:rPr>
        <w:t>──</w:t>
      </w:r>
      <w:r w:rsidRPr="00263D9C">
        <w:t xml:space="preserve"> sql-scripts</w:t>
      </w:r>
    </w:p>
    <w:p w14:paraId="56A3F92B" w14:textId="6E3C7EDE" w:rsidR="00C63364" w:rsidRDefault="00C63364" w:rsidP="006D28B3">
      <w:pPr>
        <w:ind w:left="1440"/>
      </w:pPr>
      <w:r>
        <w:t xml:space="preserve"> </w:t>
      </w:r>
      <w:r w:rsidRPr="00263D9C">
        <w:t xml:space="preserve">       </w:t>
      </w:r>
      <w:r>
        <w:tab/>
      </w:r>
      <w:r w:rsidRPr="00263D9C">
        <w:t>└── seed-data</w:t>
      </w:r>
    </w:p>
    <w:p w14:paraId="2E8DB5BC" w14:textId="6582B7C7" w:rsidR="00C63364" w:rsidRPr="006950DD" w:rsidRDefault="00C63364" w:rsidP="00C63364">
      <w:r w:rsidRPr="00263D9C">
        <w:t>The Kernel repository had its own structure, focused on providing reusable components and services:</w:t>
      </w:r>
    </w:p>
    <w:p w14:paraId="0D81B169" w14:textId="77777777" w:rsidR="00C63364" w:rsidRDefault="00C63364" w:rsidP="00C63364">
      <w:pPr>
        <w:rPr>
          <w:rFonts w:ascii="MS Gothic" w:eastAsia="MS Gothic" w:hAnsi="MS Gothic" w:cs="MS Gothic"/>
        </w:rPr>
      </w:pPr>
      <w:r>
        <w:rPr>
          <w:rFonts w:ascii="MS Gothic" w:eastAsia="MS Gothic" w:hAnsi="MS Gothic" w:cs="MS Gothic"/>
        </w:rPr>
        <w:t>/</w:t>
      </w:r>
    </w:p>
    <w:p w14:paraId="437FC0E4" w14:textId="77777777" w:rsidR="00C63364" w:rsidRDefault="00C63364" w:rsidP="00C63364">
      <w:r w:rsidRPr="00263D9C">
        <w:t>└──</w:t>
      </w:r>
      <w:r>
        <w:t xml:space="preserve"> framework</w:t>
      </w:r>
    </w:p>
    <w:p w14:paraId="1717CA11" w14:textId="77777777" w:rsidR="00C63364" w:rsidRDefault="00C63364" w:rsidP="00C63364">
      <w:r>
        <w:tab/>
      </w:r>
      <w:r w:rsidRPr="00263D9C">
        <w:t>└──</w:t>
      </w:r>
      <w:r>
        <w:t xml:space="preserve"> utilities</w:t>
      </w:r>
    </w:p>
    <w:p w14:paraId="06AF9C7C" w14:textId="77777777" w:rsidR="00C63364" w:rsidRDefault="00C63364" w:rsidP="00C63364">
      <w:r>
        <w:tab/>
      </w:r>
      <w:r w:rsidRPr="00263D9C">
        <w:t>└──</w:t>
      </w:r>
      <w:r>
        <w:t xml:space="preserve"> logging</w:t>
      </w:r>
    </w:p>
    <w:p w14:paraId="1A12FE44" w14:textId="77777777" w:rsidR="00C63364" w:rsidRDefault="00C63364" w:rsidP="00C63364">
      <w:r>
        <w:tab/>
      </w:r>
      <w:r w:rsidRPr="00263D9C">
        <w:t>└──</w:t>
      </w:r>
      <w:r>
        <w:t xml:space="preserve"> messaging</w:t>
      </w:r>
    </w:p>
    <w:p w14:paraId="65B1398A" w14:textId="77777777" w:rsidR="00C63364" w:rsidRDefault="00C63364" w:rsidP="00C63364">
      <w:r>
        <w:tab/>
      </w:r>
      <w:r>
        <w:tab/>
      </w:r>
      <w:r w:rsidRPr="00263D9C">
        <w:t>└──</w:t>
      </w:r>
      <w:r>
        <w:t xml:space="preserve"> queueing</w:t>
      </w:r>
    </w:p>
    <w:p w14:paraId="5AF93DDF" w14:textId="77777777" w:rsidR="00C63364" w:rsidRDefault="00C63364" w:rsidP="00C63364">
      <w:r>
        <w:tab/>
      </w:r>
      <w:r>
        <w:tab/>
      </w:r>
      <w:r w:rsidRPr="00263D9C">
        <w:t>└──</w:t>
      </w:r>
      <w:r>
        <w:t xml:space="preserve"> pubsub</w:t>
      </w:r>
    </w:p>
    <w:p w14:paraId="26C76C94" w14:textId="77777777" w:rsidR="00C63364" w:rsidRDefault="00C63364" w:rsidP="00C63364">
      <w:r>
        <w:tab/>
      </w:r>
      <w:r w:rsidRPr="00263D9C">
        <w:t>└──</w:t>
      </w:r>
      <w:r>
        <w:t xml:space="preserve"> security</w:t>
      </w:r>
    </w:p>
    <w:p w14:paraId="4B9D3811" w14:textId="77777777" w:rsidR="00C63364" w:rsidRDefault="00C63364" w:rsidP="00C63364">
      <w:r>
        <w:tab/>
      </w:r>
      <w:r>
        <w:tab/>
      </w:r>
      <w:r w:rsidRPr="00263D9C">
        <w:t>└──</w:t>
      </w:r>
      <w:r>
        <w:t xml:space="preserve"> authentication</w:t>
      </w:r>
    </w:p>
    <w:p w14:paraId="2DE96667" w14:textId="1937E47A" w:rsidR="00C63364" w:rsidRDefault="00C63364" w:rsidP="00C63364">
      <w:r>
        <w:tab/>
      </w:r>
      <w:r>
        <w:tab/>
      </w:r>
      <w:r w:rsidRPr="00263D9C">
        <w:t>└──</w:t>
      </w:r>
      <w:r>
        <w:t xml:space="preserve"> authorization</w:t>
      </w:r>
    </w:p>
    <w:p w14:paraId="498D0295" w14:textId="5B473947" w:rsidR="0004199A" w:rsidRPr="00573BA7" w:rsidRDefault="00C63364" w:rsidP="0089433C">
      <w:r w:rsidRPr="00263D9C">
        <w:t xml:space="preserve">This structure supported modular development, allowing teams to focus on </w:t>
      </w:r>
      <w:r w:rsidR="006417CC">
        <w:t>specific areas without overlapping</w:t>
      </w:r>
      <w:r w:rsidRPr="00263D9C">
        <w:t>.</w:t>
      </w:r>
    </w:p>
    <w:p w14:paraId="11BCFC85" w14:textId="703E9D5F" w:rsidR="000E0152" w:rsidRDefault="000E0152" w:rsidP="000E0152">
      <w:pPr>
        <w:pStyle w:val="Heading2"/>
      </w:pPr>
      <w:bookmarkStart w:id="191" w:name="_Toc176424587"/>
      <w:r>
        <w:t>Infrastructure</w:t>
      </w:r>
      <w:bookmarkEnd w:id="191"/>
    </w:p>
    <w:p w14:paraId="19EEEEC1" w14:textId="16D850ED" w:rsidR="00573BA7" w:rsidRPr="00263D9C" w:rsidRDefault="00573BA7" w:rsidP="00573BA7">
      <w:r w:rsidRPr="00263D9C">
        <w:t xml:space="preserve">Our infrastructure implementation was based on Kubernetes on Azure Kubernetes Service (AKS), leveraging a multi-repo strategy for defining and managing infrastructure. We used Infrastructure as Code (IaC) principles with </w:t>
      </w:r>
      <w:r w:rsidR="00D11188">
        <w:t>Terraform</w:t>
      </w:r>
      <w:r w:rsidRPr="00263D9C">
        <w:t xml:space="preserve"> for Azure-specific resources, ensuring the infrastructure was consistent and repeatable across environments.</w:t>
      </w:r>
    </w:p>
    <w:p w14:paraId="7E4A2159" w14:textId="77777777" w:rsidR="00573BA7" w:rsidRPr="00263D9C" w:rsidRDefault="00573BA7" w:rsidP="00573BA7">
      <w:r>
        <w:t>The infrastructure was divided into separate repositories, with one repository dedicated to the Kubernetes configuration (deployments, services, ingress), and another for managing the core infrastructure (networking, storage, security). This division allowed for clear ownership and version control, making it easier to manage changes and collaborate across teams.</w:t>
      </w:r>
    </w:p>
    <w:p w14:paraId="504697CF" w14:textId="54E00BBA" w:rsidR="002761F6" w:rsidRDefault="008E0402" w:rsidP="000E0152">
      <w:pPr>
        <w:pStyle w:val="Heading2"/>
      </w:pPr>
      <w:bookmarkStart w:id="192" w:name="_Toc176424588"/>
      <w:r>
        <w:lastRenderedPageBreak/>
        <w:t>Azure Pipelines</w:t>
      </w:r>
      <w:bookmarkEnd w:id="192"/>
    </w:p>
    <w:p w14:paraId="7A3C6DB3" w14:textId="140408C5" w:rsidR="00D219E4" w:rsidRDefault="00AF7B21" w:rsidP="00AF7B21">
      <w:r w:rsidRPr="00AF7B21">
        <w:t>We are leveraging Azure Pipelines to streamline our deployment processes to Azure Kubernetes Service (AKS). Through continuous integration and continuous deployment (CI/CD) practices, Azure Pipelines automates the entire workflow, ensuring that our applications are consistently built, tested, and deployed with minimal manual intervention. This not only improves efficiency but also enhances the reliability of our deployments. By integrating cluster autoscaling and horizontal pod autoscaling, we ensure that our infrastructure can dynamically adjust to varying loads, maintaining optimal performance and resource utilization.</w:t>
      </w:r>
    </w:p>
    <w:p w14:paraId="4D57A3B1" w14:textId="2BD37B04" w:rsidR="002761F6" w:rsidRDefault="002761F6" w:rsidP="000E0152">
      <w:pPr>
        <w:pStyle w:val="Heading2"/>
      </w:pPr>
      <w:bookmarkStart w:id="193" w:name="_Toc176424589"/>
      <w:r>
        <w:t>Azure Container Registry</w:t>
      </w:r>
      <w:bookmarkEnd w:id="193"/>
    </w:p>
    <w:p w14:paraId="2EF1745B" w14:textId="27B0359C" w:rsidR="00AF7B21" w:rsidRDefault="00E72E7C" w:rsidP="00E72E7C">
      <w:r w:rsidRPr="00E72E7C">
        <w:t>Azure Container Registry plays a pivotal role in our CI/CD pipeline by providing a secure and scalable environment for storing and managing container images. Upon a successful build in Azure Pipelines, the images are automatically pushed to the Azure Container Registry, where they are versioned and stored until deployment. This seamless integration allows for easy retrieval and deployment of the images to Azure Kubernetes Service, enabling consistent and reliable rollouts. By leveraging Azure Container Registry, we ensure that our deployment process remains efficient and secure, with minimal manual intervention.</w:t>
      </w:r>
    </w:p>
    <w:p w14:paraId="70290F39" w14:textId="03144D87" w:rsidR="00840684" w:rsidRPr="00AF7B21" w:rsidRDefault="00840684" w:rsidP="002849C3">
      <w:pPr>
        <w:pStyle w:val="Heading2"/>
      </w:pPr>
      <w:bookmarkStart w:id="194" w:name="_Toc176424590"/>
      <w:r>
        <w:t>Implementation</w:t>
      </w:r>
      <w:bookmarkEnd w:id="194"/>
    </w:p>
    <w:p w14:paraId="14AFE989" w14:textId="0A864225" w:rsidR="002849C3" w:rsidRDefault="00ED270D" w:rsidP="00E72E7C">
      <w:r>
        <w:rPr>
          <w:noProof/>
        </w:rPr>
        <w:drawing>
          <wp:inline distT="0" distB="0" distL="0" distR="0" wp14:anchorId="5BA44C8C" wp14:editId="2B5CB2CD">
            <wp:extent cx="5486400" cy="1825625"/>
            <wp:effectExtent l="0" t="0" r="0" b="3175"/>
            <wp:docPr id="178758303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83033" name="Picture 5" descr="A screenshot of a compute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86400" cy="1825625"/>
                    </a:xfrm>
                    <a:prstGeom prst="rect">
                      <a:avLst/>
                    </a:prstGeom>
                  </pic:spPr>
                </pic:pic>
              </a:graphicData>
            </a:graphic>
          </wp:inline>
        </w:drawing>
      </w:r>
    </w:p>
    <w:p w14:paraId="3CD140DD" w14:textId="77777777" w:rsidR="000E00FC" w:rsidRDefault="000E00FC" w:rsidP="00E72E7C"/>
    <w:p w14:paraId="08D16F69" w14:textId="5014001F" w:rsidR="000E00FC" w:rsidRDefault="00066FAA" w:rsidP="000E00FC">
      <w:r>
        <w:t>The DevOps process is as follows:</w:t>
      </w:r>
    </w:p>
    <w:p w14:paraId="49A8DF95" w14:textId="77777777" w:rsidR="0034466C" w:rsidRDefault="000E00FC" w:rsidP="00BC5C57">
      <w:pPr>
        <w:pStyle w:val="ListParagraph"/>
        <w:numPr>
          <w:ilvl w:val="0"/>
          <w:numId w:val="66"/>
        </w:numPr>
        <w:rPr>
          <w:b/>
          <w:bCs/>
        </w:rPr>
      </w:pPr>
      <w:r w:rsidRPr="0034466C">
        <w:rPr>
          <w:b/>
          <w:bCs/>
        </w:rPr>
        <w:t>Code Management and Version Control</w:t>
      </w:r>
    </w:p>
    <w:p w14:paraId="004B9178" w14:textId="2571EC52" w:rsidR="0034466C" w:rsidRPr="0034466C" w:rsidRDefault="000E00FC" w:rsidP="00BC5C57">
      <w:pPr>
        <w:pStyle w:val="ListParagraph"/>
        <w:numPr>
          <w:ilvl w:val="1"/>
          <w:numId w:val="66"/>
        </w:numPr>
        <w:rPr>
          <w:b/>
          <w:bCs/>
        </w:rPr>
      </w:pPr>
      <w:r>
        <w:t>Engineers commit and push code changes to the Code Repository</w:t>
      </w:r>
      <w:r w:rsidR="00CB64E4">
        <w:t xml:space="preserve"> </w:t>
      </w:r>
      <w:r>
        <w:t>in Azure Repos.</w:t>
      </w:r>
    </w:p>
    <w:p w14:paraId="3D20E6AC" w14:textId="13CA4232" w:rsidR="0034466C" w:rsidRPr="0034466C" w:rsidRDefault="000E00FC" w:rsidP="00BC5C57">
      <w:pPr>
        <w:pStyle w:val="ListParagraph"/>
        <w:numPr>
          <w:ilvl w:val="1"/>
          <w:numId w:val="66"/>
        </w:numPr>
        <w:rPr>
          <w:b/>
          <w:bCs/>
        </w:rPr>
      </w:pPr>
      <w:r>
        <w:t>All code changes trigger a Pull Request (PR</w:t>
      </w:r>
      <w:r w:rsidR="00CB64E4">
        <w:t xml:space="preserve"> </w:t>
      </w:r>
      <w:r>
        <w:t>for code review and approval by peers.</w:t>
      </w:r>
    </w:p>
    <w:p w14:paraId="53C6C6D9" w14:textId="15F175FA" w:rsidR="0034466C" w:rsidRPr="00CB64E4" w:rsidRDefault="000E00FC" w:rsidP="00BC5C57">
      <w:pPr>
        <w:pStyle w:val="ListParagraph"/>
        <w:numPr>
          <w:ilvl w:val="0"/>
          <w:numId w:val="66"/>
        </w:numPr>
        <w:rPr>
          <w:b/>
          <w:bCs/>
        </w:rPr>
      </w:pPr>
      <w:r w:rsidRPr="0034466C">
        <w:rPr>
          <w:b/>
          <w:bCs/>
        </w:rPr>
        <w:t>Continuous Integration (CI)</w:t>
      </w:r>
      <w:r w:rsidR="00CB64E4">
        <w:rPr>
          <w:b/>
          <w:bCs/>
        </w:rPr>
        <w:t xml:space="preserve"> - </w:t>
      </w:r>
      <w:r>
        <w:t>After the PR is merged, the Azure Pipelines CI process starts:</w:t>
      </w:r>
    </w:p>
    <w:p w14:paraId="1B2EC49D" w14:textId="4662D31B" w:rsidR="006C5340" w:rsidRPr="006C5340" w:rsidRDefault="000E00FC" w:rsidP="00BC5C57">
      <w:pPr>
        <w:pStyle w:val="ListParagraph"/>
        <w:numPr>
          <w:ilvl w:val="1"/>
          <w:numId w:val="66"/>
        </w:numPr>
        <w:rPr>
          <w:b/>
          <w:bCs/>
        </w:rPr>
      </w:pPr>
      <w:r>
        <w:t>Use Azure Pipelines (PR</w:t>
      </w:r>
      <w:r w:rsidR="00CB64E4">
        <w:t xml:space="preserve">) </w:t>
      </w:r>
      <w:r>
        <w:t>to validate the code changes by running unit tests, linting, and static code analysis.</w:t>
      </w:r>
    </w:p>
    <w:p w14:paraId="3DC8A826" w14:textId="77777777" w:rsidR="00CB64E4" w:rsidRPr="00CB64E4" w:rsidRDefault="000E00FC" w:rsidP="00BC5C57">
      <w:pPr>
        <w:pStyle w:val="ListParagraph"/>
        <w:numPr>
          <w:ilvl w:val="1"/>
          <w:numId w:val="66"/>
        </w:numPr>
        <w:rPr>
          <w:b/>
          <w:bCs/>
        </w:rPr>
      </w:pPr>
      <w:r>
        <w:t xml:space="preserve"> Store any required secrets or sensitive data in Azure Key Vault</w:t>
      </w:r>
      <w:r w:rsidR="00CB64E4">
        <w:t>,</w:t>
      </w:r>
      <w:r>
        <w:t xml:space="preserve"> and securely retrieve them within your CI pipeline.</w:t>
      </w:r>
    </w:p>
    <w:p w14:paraId="45347030" w14:textId="77777777" w:rsidR="00CB64E4" w:rsidRDefault="000E00FC" w:rsidP="00BC5C57">
      <w:pPr>
        <w:pStyle w:val="ListParagraph"/>
        <w:numPr>
          <w:ilvl w:val="0"/>
          <w:numId w:val="66"/>
        </w:numPr>
        <w:rPr>
          <w:b/>
          <w:bCs/>
        </w:rPr>
      </w:pPr>
      <w:r w:rsidRPr="00CB64E4">
        <w:rPr>
          <w:b/>
          <w:bCs/>
        </w:rPr>
        <w:t>Build and Package</w:t>
      </w:r>
    </w:p>
    <w:p w14:paraId="79E07DD1" w14:textId="3C22727F" w:rsidR="00CB64E4" w:rsidRPr="00CB64E4" w:rsidRDefault="000E00FC" w:rsidP="00BC5C57">
      <w:pPr>
        <w:pStyle w:val="ListParagraph"/>
        <w:numPr>
          <w:ilvl w:val="1"/>
          <w:numId w:val="66"/>
        </w:numPr>
        <w:rPr>
          <w:b/>
          <w:bCs/>
        </w:rPr>
      </w:pPr>
      <w:r>
        <w:t>Azure Pipelines (CI) builds the application container images using Docker or another containerization tool.</w:t>
      </w:r>
    </w:p>
    <w:p w14:paraId="5412EBBB" w14:textId="77777777" w:rsidR="00CB64E4" w:rsidRPr="0066714F" w:rsidRDefault="000E00FC" w:rsidP="00BC5C57">
      <w:pPr>
        <w:pStyle w:val="ListParagraph"/>
        <w:numPr>
          <w:ilvl w:val="1"/>
          <w:numId w:val="66"/>
        </w:numPr>
        <w:rPr>
          <w:b/>
          <w:bCs/>
        </w:rPr>
      </w:pPr>
      <w:r>
        <w:t>Push the resulting images to the Azure Container Registry (non-Prod) for non-production environments.</w:t>
      </w:r>
    </w:p>
    <w:p w14:paraId="543388F3" w14:textId="77777777" w:rsidR="0066714F" w:rsidRPr="00CB64E4" w:rsidRDefault="0066714F" w:rsidP="0066714F">
      <w:pPr>
        <w:pStyle w:val="ListParagraph"/>
        <w:ind w:left="1440"/>
        <w:rPr>
          <w:b/>
          <w:bCs/>
        </w:rPr>
      </w:pPr>
    </w:p>
    <w:p w14:paraId="407FC9C2" w14:textId="77777777" w:rsidR="00CB64E4" w:rsidRDefault="000E00FC" w:rsidP="00BC5C57">
      <w:pPr>
        <w:pStyle w:val="ListParagraph"/>
        <w:numPr>
          <w:ilvl w:val="0"/>
          <w:numId w:val="66"/>
        </w:numPr>
        <w:rPr>
          <w:b/>
          <w:bCs/>
        </w:rPr>
      </w:pPr>
      <w:r w:rsidRPr="00CB64E4">
        <w:rPr>
          <w:b/>
          <w:bCs/>
        </w:rPr>
        <w:lastRenderedPageBreak/>
        <w:t>Continuous Delivery (CD) for Non-Production</w:t>
      </w:r>
    </w:p>
    <w:p w14:paraId="084850A6" w14:textId="77777777" w:rsidR="0066714F" w:rsidRPr="0066714F" w:rsidRDefault="00CB64E4" w:rsidP="00BC5C57">
      <w:pPr>
        <w:pStyle w:val="ListParagraph"/>
        <w:numPr>
          <w:ilvl w:val="1"/>
          <w:numId w:val="66"/>
        </w:numPr>
        <w:rPr>
          <w:b/>
          <w:bCs/>
        </w:rPr>
      </w:pPr>
      <w:r w:rsidRPr="00CB64E4">
        <w:t xml:space="preserve">Use Azure Pipelines (CD) to deploy the application images from the Azure Container Registry (non-Prod) to the Azure Kubernetes Service (AKS) in the Non-Production environment. </w:t>
      </w:r>
    </w:p>
    <w:p w14:paraId="78332975" w14:textId="16CDF24D" w:rsidR="000E00FC" w:rsidRPr="0066714F" w:rsidRDefault="00CB64E4" w:rsidP="00BC5C57">
      <w:pPr>
        <w:pStyle w:val="ListParagraph"/>
        <w:numPr>
          <w:ilvl w:val="1"/>
          <w:numId w:val="66"/>
        </w:numPr>
        <w:rPr>
          <w:b/>
          <w:bCs/>
        </w:rPr>
      </w:pPr>
      <w:r w:rsidRPr="00CB64E4">
        <w:t>The Flux Operator watches the Git repository and reconciles the desired state defined in the Kubernetes manifests with the current state in the Non-Production AKS cluster.</w:t>
      </w:r>
    </w:p>
    <w:p w14:paraId="42ADEE2E" w14:textId="24C4D028" w:rsidR="00CB64E4" w:rsidRPr="0066714F" w:rsidRDefault="00CB64E4" w:rsidP="00BC5C57">
      <w:pPr>
        <w:pStyle w:val="ListParagraph"/>
        <w:numPr>
          <w:ilvl w:val="0"/>
          <w:numId w:val="66"/>
        </w:numPr>
        <w:rPr>
          <w:b/>
          <w:bCs/>
        </w:rPr>
      </w:pPr>
      <w:r w:rsidRPr="0066714F">
        <w:rPr>
          <w:b/>
          <w:bCs/>
        </w:rPr>
        <w:t>Monitor and Validate</w:t>
      </w:r>
    </w:p>
    <w:p w14:paraId="74692978" w14:textId="77777777" w:rsidR="00CB64E4" w:rsidRDefault="00CB64E4" w:rsidP="00BC5C57">
      <w:pPr>
        <w:pStyle w:val="ListParagraph"/>
        <w:numPr>
          <w:ilvl w:val="1"/>
          <w:numId w:val="66"/>
        </w:numPr>
      </w:pPr>
      <w:r w:rsidRPr="00CB64E4">
        <w:t>Use Azure Monitor and Application Insights to monitor the application's performance and health.</w:t>
      </w:r>
    </w:p>
    <w:p w14:paraId="3DA7E53E" w14:textId="77777777" w:rsidR="00CB64E4" w:rsidRDefault="00CB64E4" w:rsidP="00BC5C57">
      <w:pPr>
        <w:pStyle w:val="ListParagraph"/>
        <w:numPr>
          <w:ilvl w:val="1"/>
          <w:numId w:val="66"/>
        </w:numPr>
      </w:pPr>
      <w:r w:rsidRPr="00CB64E4">
        <w:t>Store logs and metrics in Log Analytics Workspaces for further analysis and debugging.</w:t>
      </w:r>
    </w:p>
    <w:p w14:paraId="17684B9B" w14:textId="47EB9328" w:rsidR="001D74BB" w:rsidRDefault="00CB64E4" w:rsidP="00BC5C57">
      <w:pPr>
        <w:pStyle w:val="ListParagraph"/>
        <w:numPr>
          <w:ilvl w:val="1"/>
          <w:numId w:val="66"/>
        </w:numPr>
      </w:pPr>
      <w:r w:rsidRPr="00CB64E4">
        <w:t xml:space="preserve">Operators check these insights and ensure that the application is performing as expected in the </w:t>
      </w:r>
      <w:r w:rsidR="008D6783" w:rsidRPr="00CB64E4">
        <w:t>non-production</w:t>
      </w:r>
      <w:r w:rsidRPr="00CB64E4">
        <w:t xml:space="preserve"> environment.</w:t>
      </w:r>
    </w:p>
    <w:p w14:paraId="687C8895" w14:textId="77777777" w:rsidR="001D74BB" w:rsidRDefault="000E00FC" w:rsidP="00BC5C57">
      <w:pPr>
        <w:pStyle w:val="ListParagraph"/>
        <w:numPr>
          <w:ilvl w:val="0"/>
          <w:numId w:val="66"/>
        </w:numPr>
        <w:rPr>
          <w:b/>
          <w:bCs/>
        </w:rPr>
      </w:pPr>
      <w:r w:rsidRPr="001D74BB">
        <w:rPr>
          <w:b/>
          <w:bCs/>
        </w:rPr>
        <w:t>Promotion to Production</w:t>
      </w:r>
    </w:p>
    <w:p w14:paraId="2CBED9D3" w14:textId="3D9B7BAC" w:rsidR="001D74BB" w:rsidRPr="001D74BB" w:rsidRDefault="000E00FC" w:rsidP="00BC5C57">
      <w:pPr>
        <w:pStyle w:val="ListParagraph"/>
        <w:numPr>
          <w:ilvl w:val="1"/>
          <w:numId w:val="66"/>
        </w:numPr>
        <w:rPr>
          <w:b/>
          <w:bCs/>
        </w:rPr>
      </w:pPr>
      <w:r>
        <w:t xml:space="preserve">Upon successful validation in the </w:t>
      </w:r>
      <w:r w:rsidR="008D6783">
        <w:t>non-production</w:t>
      </w:r>
      <w:r>
        <w:t xml:space="preserve"> environment, a new CD Pipeline is triggered for production deployment:</w:t>
      </w:r>
    </w:p>
    <w:p w14:paraId="04EE2908" w14:textId="37088AFC" w:rsidR="008D6783" w:rsidRPr="008D6783" w:rsidRDefault="000E00FC" w:rsidP="00BC5C57">
      <w:pPr>
        <w:pStyle w:val="ListParagraph"/>
        <w:numPr>
          <w:ilvl w:val="1"/>
          <w:numId w:val="66"/>
        </w:numPr>
        <w:rPr>
          <w:b/>
          <w:bCs/>
        </w:rPr>
      </w:pPr>
      <w:r>
        <w:t>Azure Pipelines (CD) pulls images from the Azure Container Registry (Prod) and deploys them to the AKS Production cluster</w:t>
      </w:r>
    </w:p>
    <w:p w14:paraId="2123944D" w14:textId="07521EA0" w:rsidR="00805E33" w:rsidRPr="00805E33" w:rsidRDefault="000E00FC" w:rsidP="00BC5C57">
      <w:pPr>
        <w:pStyle w:val="ListParagraph"/>
        <w:numPr>
          <w:ilvl w:val="1"/>
          <w:numId w:val="66"/>
        </w:numPr>
        <w:rPr>
          <w:b/>
          <w:bCs/>
        </w:rPr>
      </w:pPr>
      <w:r>
        <w:t xml:space="preserve">Again, the Flux </w:t>
      </w:r>
      <w:r w:rsidR="000F012F">
        <w:t>Operator</w:t>
      </w:r>
      <w:r>
        <w:t xml:space="preserve"> synchronizes the desired state by applying the updated manifests to the Production environment.</w:t>
      </w:r>
    </w:p>
    <w:p w14:paraId="2A19DA9E" w14:textId="77777777" w:rsidR="00805E33" w:rsidRDefault="000E00FC" w:rsidP="00BC5C57">
      <w:pPr>
        <w:pStyle w:val="ListParagraph"/>
        <w:numPr>
          <w:ilvl w:val="0"/>
          <w:numId w:val="66"/>
        </w:numPr>
        <w:rPr>
          <w:b/>
          <w:bCs/>
        </w:rPr>
      </w:pPr>
      <w:r w:rsidRPr="00805E33">
        <w:rPr>
          <w:b/>
          <w:bCs/>
        </w:rPr>
        <w:t>Continuous Monitoring in Production</w:t>
      </w:r>
    </w:p>
    <w:p w14:paraId="0B607224" w14:textId="77777777" w:rsidR="00805E33" w:rsidRPr="00805E33" w:rsidRDefault="000E00FC" w:rsidP="00BC5C57">
      <w:pPr>
        <w:pStyle w:val="ListParagraph"/>
        <w:numPr>
          <w:ilvl w:val="1"/>
          <w:numId w:val="66"/>
        </w:numPr>
        <w:rPr>
          <w:b/>
          <w:bCs/>
        </w:rPr>
      </w:pPr>
      <w:r>
        <w:t xml:space="preserve">Continuously monitor the Production environment using </w:t>
      </w:r>
      <w:r w:rsidR="00805E33">
        <w:t xml:space="preserve"> </w:t>
      </w:r>
      <w:r>
        <w:t>Azure Monitor, Application Insights, and Log Analytics Workspaces.</w:t>
      </w:r>
    </w:p>
    <w:p w14:paraId="7D2EB8AA" w14:textId="7534F323" w:rsidR="000E00FC" w:rsidRPr="00805E33" w:rsidRDefault="000E00FC" w:rsidP="00BC5C57">
      <w:pPr>
        <w:pStyle w:val="ListParagraph"/>
        <w:numPr>
          <w:ilvl w:val="1"/>
          <w:numId w:val="66"/>
        </w:numPr>
        <w:rPr>
          <w:b/>
          <w:bCs/>
        </w:rPr>
      </w:pPr>
      <w:r>
        <w:t>Operators use these tools to maintain the application's reliability, performance, and availability.</w:t>
      </w:r>
    </w:p>
    <w:p w14:paraId="3A5B0223" w14:textId="635986F3" w:rsidR="000E00FC" w:rsidRDefault="000E00FC" w:rsidP="00066FAA">
      <w:r>
        <w:t>Key Components in the CI/CD Pipeline</w:t>
      </w:r>
    </w:p>
    <w:p w14:paraId="1EC653AF" w14:textId="007B8F65" w:rsidR="000E00FC" w:rsidRDefault="000E00FC" w:rsidP="00BC5C57">
      <w:pPr>
        <w:pStyle w:val="ListParagraph"/>
        <w:numPr>
          <w:ilvl w:val="0"/>
          <w:numId w:val="67"/>
        </w:numPr>
      </w:pPr>
      <w:r w:rsidRPr="009E4C09">
        <w:rPr>
          <w:b/>
        </w:rPr>
        <w:t>Azure Repos</w:t>
      </w:r>
      <w:r w:rsidR="00805E33" w:rsidRPr="009E4C09">
        <w:rPr>
          <w:b/>
        </w:rPr>
        <w:t>:</w:t>
      </w:r>
      <w:r>
        <w:t xml:space="preserve"> Source control repository for managing and storing code.</w:t>
      </w:r>
    </w:p>
    <w:p w14:paraId="2AF428DB" w14:textId="4FFB5E65" w:rsidR="007A7510" w:rsidRDefault="000E00FC" w:rsidP="00BC5C57">
      <w:pPr>
        <w:pStyle w:val="ListParagraph"/>
        <w:numPr>
          <w:ilvl w:val="0"/>
          <w:numId w:val="67"/>
        </w:numPr>
      </w:pPr>
      <w:r w:rsidRPr="009E4C09">
        <w:rPr>
          <w:b/>
          <w:bCs/>
        </w:rPr>
        <w:t>Azure Pipelines</w:t>
      </w:r>
      <w:r w:rsidR="009E4C09" w:rsidRPr="009E4C09">
        <w:rPr>
          <w:b/>
          <w:bCs/>
        </w:rPr>
        <w:t>:</w:t>
      </w:r>
      <w:r w:rsidR="009E4C09">
        <w:t xml:space="preserve"> To automate the deployment to both Non-Production and Production environments.</w:t>
      </w:r>
    </w:p>
    <w:p w14:paraId="113551D3" w14:textId="77777777" w:rsidR="007A7510" w:rsidRDefault="000E00FC" w:rsidP="00BC5C57">
      <w:pPr>
        <w:pStyle w:val="ListParagraph"/>
        <w:numPr>
          <w:ilvl w:val="0"/>
          <w:numId w:val="67"/>
        </w:numPr>
      </w:pPr>
      <w:r w:rsidRPr="009E4C09">
        <w:rPr>
          <w:b/>
        </w:rPr>
        <w:t>Azure Key Vaul</w:t>
      </w:r>
      <w:r w:rsidR="007A7510" w:rsidRPr="009E4C09">
        <w:rPr>
          <w:b/>
        </w:rPr>
        <w:t>t</w:t>
      </w:r>
      <w:r w:rsidRPr="009E4C09">
        <w:rPr>
          <w:b/>
        </w:rPr>
        <w:t>:</w:t>
      </w:r>
      <w:r>
        <w:t xml:space="preserve"> Secure storage for secrets, tokens, and sensitive configuration data.</w:t>
      </w:r>
    </w:p>
    <w:p w14:paraId="25CB4A07" w14:textId="5FF43949" w:rsidR="000E00FC" w:rsidRDefault="000E00FC" w:rsidP="00BC5C57">
      <w:pPr>
        <w:pStyle w:val="ListParagraph"/>
        <w:numPr>
          <w:ilvl w:val="0"/>
          <w:numId w:val="67"/>
        </w:numPr>
      </w:pPr>
      <w:r w:rsidRPr="009E4C09">
        <w:rPr>
          <w:b/>
        </w:rPr>
        <w:t>Azure Container Registry:</w:t>
      </w:r>
      <w:r>
        <w:t xml:space="preserve"> Centralized registry to store container images for different environments.</w:t>
      </w:r>
    </w:p>
    <w:p w14:paraId="29CB95A3" w14:textId="77777777" w:rsidR="00570CCB" w:rsidRDefault="000E00FC" w:rsidP="00BC5C57">
      <w:pPr>
        <w:pStyle w:val="ListParagraph"/>
        <w:numPr>
          <w:ilvl w:val="0"/>
          <w:numId w:val="67"/>
        </w:numPr>
      </w:pPr>
      <w:r w:rsidRPr="009E4C09">
        <w:rPr>
          <w:b/>
        </w:rPr>
        <w:t>Azure Kubernetes Service (AKS)</w:t>
      </w:r>
      <w:r w:rsidR="00570CCB" w:rsidRPr="009E4C09">
        <w:rPr>
          <w:b/>
        </w:rPr>
        <w:t>:</w:t>
      </w:r>
      <w:r>
        <w:t xml:space="preserve"> Managed Kubernetes service to host microservices in both Non-Production and Production environments.</w:t>
      </w:r>
    </w:p>
    <w:p w14:paraId="0672DD5C" w14:textId="77777777" w:rsidR="00A67558" w:rsidRDefault="000E00FC" w:rsidP="00BC5C57">
      <w:pPr>
        <w:pStyle w:val="ListParagraph"/>
        <w:numPr>
          <w:ilvl w:val="0"/>
          <w:numId w:val="67"/>
        </w:numPr>
      </w:pPr>
      <w:r w:rsidRPr="009E4C09">
        <w:rPr>
          <w:b/>
        </w:rPr>
        <w:t>Flux Operator:</w:t>
      </w:r>
      <w:r>
        <w:t xml:space="preserve"> GitOps tool to ensure the desired state is maintained in AKS clusters</w:t>
      </w:r>
    </w:p>
    <w:p w14:paraId="2C624960" w14:textId="2332B2DB" w:rsidR="000E00FC" w:rsidRDefault="000E00FC" w:rsidP="00BC5C57">
      <w:pPr>
        <w:pStyle w:val="ListParagraph"/>
        <w:numPr>
          <w:ilvl w:val="0"/>
          <w:numId w:val="67"/>
        </w:numPr>
      </w:pPr>
      <w:r w:rsidRPr="009E4C09">
        <w:rPr>
          <w:b/>
        </w:rPr>
        <w:t>Azure Monitor, Application Insights, Log Analytics Workspaces:</w:t>
      </w:r>
      <w:r>
        <w:t xml:space="preserve"> Monitoring tools to observe the application's health, performance, and reliability.</w:t>
      </w:r>
    </w:p>
    <w:p w14:paraId="51A5B487" w14:textId="77777777" w:rsidR="000E00FC" w:rsidRDefault="000E00FC" w:rsidP="00066FAA"/>
    <w:p w14:paraId="4C1CBE68" w14:textId="5D0B71EA" w:rsidR="000E00FC" w:rsidRPr="00E72E7C" w:rsidRDefault="000E00FC" w:rsidP="00066FAA">
      <w:r>
        <w:t>This pipeline ensures a streamlined and secure deployment process from development to production, incorporating best practices like automated testing, continuous integration, continuous delivery, and observability.</w:t>
      </w:r>
    </w:p>
    <w:p w14:paraId="57E3DAF6" w14:textId="00514377" w:rsidR="009F78D1" w:rsidRPr="00F8508D" w:rsidRDefault="00FB2FF9" w:rsidP="00F8508D">
      <w:pPr>
        <w:pStyle w:val="Heading1"/>
      </w:pPr>
      <w:bookmarkStart w:id="195" w:name="_Toc27477715"/>
      <w:bookmarkStart w:id="196" w:name="_Toc27470846"/>
      <w:bookmarkStart w:id="197" w:name="_Toc27477717"/>
      <w:bookmarkStart w:id="198" w:name="_Network_Configuration"/>
      <w:bookmarkStart w:id="199" w:name="_Toc176424591"/>
      <w:bookmarkEnd w:id="195"/>
      <w:bookmarkEnd w:id="196"/>
      <w:bookmarkEnd w:id="197"/>
      <w:bookmarkEnd w:id="198"/>
      <w:r>
        <w:t>Obser</w:t>
      </w:r>
      <w:r w:rsidR="003C7436">
        <w:t>vability</w:t>
      </w:r>
      <w:bookmarkEnd w:id="199"/>
      <w:r w:rsidR="003C7436">
        <w:t xml:space="preserve"> </w:t>
      </w:r>
    </w:p>
    <w:p w14:paraId="2FD7458A" w14:textId="77777777" w:rsidR="00577351" w:rsidRDefault="000063B2" w:rsidP="00F8508D">
      <w:r w:rsidRPr="00182F23">
        <w:t>The Azure platform provides a rich set of metrics for each resource type.  These metrics include performance and utilization, audit and configuration, billing</w:t>
      </w:r>
      <w:r w:rsidR="00A1738D">
        <w:t>,</w:t>
      </w:r>
      <w:r w:rsidRPr="00182F23">
        <w:t xml:space="preserve"> and administrative activities.  When configured, metrics can flow into any combination of Blob Storage, Log Analytics</w:t>
      </w:r>
      <w:r w:rsidR="00A1738D">
        <w:t>,</w:t>
      </w:r>
      <w:r w:rsidRPr="00182F23">
        <w:t xml:space="preserve"> and Event Hub for subsequent processing or actions. </w:t>
      </w:r>
    </w:p>
    <w:p w14:paraId="7A9A2D48" w14:textId="0892E48A" w:rsidR="00A27A9F" w:rsidRDefault="00577351" w:rsidP="00182F23">
      <w:r w:rsidRPr="00577351">
        <w:lastRenderedPageBreak/>
        <w:t xml:space="preserve">Azure Monitor is a comprehensive solution for collecting, analyzing, and acting on telemetry from various Azure resources. It provides a unified view of the </w:t>
      </w:r>
      <w:r w:rsidR="00D358B9">
        <w:t>Azure platform's performance and utilization, audit and configuration, billing, and administrative activities</w:t>
      </w:r>
      <w:r w:rsidRPr="00577351">
        <w:t>. Azure Monitor can send metrics to Blob Storage, Log Analytics, and Event Hub for further processing or actions.</w:t>
      </w:r>
    </w:p>
    <w:p w14:paraId="1D1CAC36" w14:textId="67653C57" w:rsidR="00331CEB" w:rsidRDefault="00331CEB" w:rsidP="00182F23">
      <w:pPr>
        <w:pStyle w:val="Heading2"/>
      </w:pPr>
      <w:bookmarkStart w:id="200" w:name="_Toc27477726"/>
      <w:bookmarkStart w:id="201" w:name="_Toc176424592"/>
      <w:r>
        <w:t>Operational Reports</w:t>
      </w:r>
      <w:bookmarkEnd w:id="200"/>
      <w:bookmarkEnd w:id="201"/>
    </w:p>
    <w:p w14:paraId="700765A9" w14:textId="77777777" w:rsidR="00331CEB" w:rsidRDefault="00331CEB" w:rsidP="00182F23">
      <w:r>
        <w:t>Regular operational reports provide a summary of overall health for the Azure environment.  These include aggregate views of topics such as alerts and scheduled maintenance actions.</w:t>
      </w:r>
    </w:p>
    <w:p w14:paraId="1AC545FA" w14:textId="29B6F642" w:rsidR="00331CEB" w:rsidRPr="008E0CEE" w:rsidRDefault="00331CEB" w:rsidP="00182F23">
      <w:r w:rsidRPr="008E0CEE">
        <w:rPr>
          <w:b/>
        </w:rPr>
        <w:t>Daily Backup</w:t>
      </w:r>
      <w:r w:rsidRPr="008E0CEE">
        <w:t>: Summary of backup jobs for all vaults in all subscriptions.</w:t>
      </w:r>
    </w:p>
    <w:p w14:paraId="0A25DF61" w14:textId="76E9145D" w:rsidR="00331CEB" w:rsidRPr="00DD2A61" w:rsidRDefault="00331CEB" w:rsidP="003F3074">
      <w:pPr>
        <w:pStyle w:val="Heading3"/>
      </w:pPr>
      <w:bookmarkStart w:id="202" w:name="_Toc176424593"/>
      <w:r w:rsidRPr="00DD2A61">
        <w:t>E</w:t>
      </w:r>
      <w:r w:rsidR="009B3490">
        <w:t>-</w:t>
      </w:r>
      <w:r w:rsidRPr="00DD2A61">
        <w:t>Mail Distribution</w:t>
      </w:r>
      <w:bookmarkEnd w:id="202"/>
    </w:p>
    <w:p w14:paraId="69F7475B" w14:textId="77777777" w:rsidR="00331CEB" w:rsidRDefault="00331CEB" w:rsidP="00182F23">
      <w:r>
        <w:t>Scheduled reports are sent to the following distribution lists.</w:t>
      </w:r>
    </w:p>
    <w:tbl>
      <w:tblPr>
        <w:tblStyle w:val="GridTable4-Accent1"/>
        <w:tblW w:w="8635" w:type="dxa"/>
        <w:tblLook w:val="04A0" w:firstRow="1" w:lastRow="0" w:firstColumn="1" w:lastColumn="0" w:noHBand="0" w:noVBand="1"/>
      </w:tblPr>
      <w:tblGrid>
        <w:gridCol w:w="3364"/>
        <w:gridCol w:w="5271"/>
      </w:tblGrid>
      <w:tr w:rsidR="00331CEB" w:rsidRPr="00B54BAB" w14:paraId="7A0566DA" w14:textId="77777777" w:rsidTr="00763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4" w:type="dxa"/>
          </w:tcPr>
          <w:p w14:paraId="4E7953F6" w14:textId="7CD65B13" w:rsidR="00331CEB" w:rsidRPr="00B54BAB" w:rsidRDefault="009B3490" w:rsidP="00182F23">
            <w:r>
              <w:t>E-Mail</w:t>
            </w:r>
          </w:p>
        </w:tc>
        <w:tc>
          <w:tcPr>
            <w:tcW w:w="5271" w:type="dxa"/>
          </w:tcPr>
          <w:p w14:paraId="1F96DF68" w14:textId="77777777" w:rsidR="00331CEB" w:rsidRPr="00B54BAB" w:rsidRDefault="00331CEB" w:rsidP="00182F23">
            <w:pPr>
              <w:cnfStyle w:val="100000000000" w:firstRow="1" w:lastRow="0" w:firstColumn="0" w:lastColumn="0" w:oddVBand="0" w:evenVBand="0" w:oddHBand="0" w:evenHBand="0" w:firstRowFirstColumn="0" w:firstRowLastColumn="0" w:lastRowFirstColumn="0" w:lastRowLastColumn="0"/>
            </w:pPr>
          </w:p>
        </w:tc>
      </w:tr>
      <w:tr w:rsidR="00331CEB" w:rsidRPr="00B54BAB" w14:paraId="611760BE"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4" w:type="dxa"/>
          </w:tcPr>
          <w:p w14:paraId="3C47C3BD" w14:textId="7A185F89" w:rsidR="00331CEB" w:rsidRPr="00B54BAB" w:rsidRDefault="00331CEB" w:rsidP="00182F23"/>
        </w:tc>
        <w:tc>
          <w:tcPr>
            <w:tcW w:w="5271" w:type="dxa"/>
          </w:tcPr>
          <w:p w14:paraId="282CFDF5" w14:textId="77777777" w:rsidR="00331CEB" w:rsidRPr="00B54BAB" w:rsidRDefault="00331CEB" w:rsidP="00182F23">
            <w:pPr>
              <w:cnfStyle w:val="000000100000" w:firstRow="0" w:lastRow="0" w:firstColumn="0" w:lastColumn="0" w:oddVBand="0" w:evenVBand="0" w:oddHBand="1" w:evenHBand="0" w:firstRowFirstColumn="0" w:firstRowLastColumn="0" w:lastRowFirstColumn="0" w:lastRowLastColumn="0"/>
            </w:pPr>
            <w:r>
              <w:t>All Azure scheduled monitoring reports</w:t>
            </w:r>
          </w:p>
        </w:tc>
      </w:tr>
    </w:tbl>
    <w:p w14:paraId="07B4E066" w14:textId="77777777" w:rsidR="00AF1E35" w:rsidRDefault="00AF1E35" w:rsidP="00182F23">
      <w:pPr>
        <w:pStyle w:val="Heading2"/>
      </w:pPr>
      <w:bookmarkStart w:id="203" w:name="_Toc27477727"/>
      <w:bookmarkStart w:id="204" w:name="_Toc176424594"/>
      <w:r>
        <w:t>Alerts and Notifications</w:t>
      </w:r>
      <w:bookmarkEnd w:id="203"/>
      <w:bookmarkEnd w:id="204"/>
    </w:p>
    <w:p w14:paraId="0E780A1D" w14:textId="0E48A880" w:rsidR="00AF1E35" w:rsidRDefault="00AE62EE" w:rsidP="00182F23">
      <w:r>
        <w:t>An action group is defined for each Azure alert. These Action Groups are used to configure the notification or logging flow across multiple resources. They may be defined for specific roles, such as DBA alerts vs. Networking Alerts,</w:t>
      </w:r>
      <w:r w:rsidR="00AF1E35">
        <w:t xml:space="preserve"> and also for a given </w:t>
      </w:r>
      <w:r w:rsidR="008C619B">
        <w:t>production</w:t>
      </w:r>
      <w:r w:rsidR="00AF1E35">
        <w:t xml:space="preserve"> or </w:t>
      </w:r>
      <w:r w:rsidR="009B3490">
        <w:t xml:space="preserve">test </w:t>
      </w:r>
      <w:r w:rsidR="00AF1E35">
        <w:t>environment.</w:t>
      </w:r>
    </w:p>
    <w:p w14:paraId="2E28A625" w14:textId="2E80C676" w:rsidR="00AF1E35" w:rsidRDefault="00AF1E35" w:rsidP="00182F23">
      <w:r>
        <w:t xml:space="preserve">Multiple methods will be implemented for alert distribution.  During initial phases of the Azure deployment, </w:t>
      </w:r>
      <w:r w:rsidR="009B3490">
        <w:t>E-Mail</w:t>
      </w:r>
      <w:r>
        <w:t xml:space="preserve"> will be the primary target.  Subsequent project phases will incorporate Event Hub and internal management tool Webhooks.</w:t>
      </w:r>
    </w:p>
    <w:p w14:paraId="179CF566" w14:textId="6701BAFD" w:rsidR="00AF1E35" w:rsidRPr="00B86FCA" w:rsidRDefault="00AF1E35" w:rsidP="00182F23">
      <w:pPr>
        <w:pStyle w:val="Heading3"/>
      </w:pPr>
      <w:bookmarkStart w:id="205" w:name="_Toc176424595"/>
      <w:r>
        <w:t>Log Analytics Workspaces</w:t>
      </w:r>
      <w:bookmarkEnd w:id="205"/>
    </w:p>
    <w:p w14:paraId="5A4F1765" w14:textId="559B2357" w:rsidR="00AF1E35" w:rsidRDefault="00EA1713" w:rsidP="00182F23">
      <w:r>
        <w:t>All</w:t>
      </w:r>
      <w:r w:rsidR="00AF1E35">
        <w:t xml:space="preserve"> </w:t>
      </w:r>
      <w:r w:rsidR="00000000">
        <w:fldChar w:fldCharType="begin"/>
      </w:r>
      <w:r w:rsidR="00000000">
        <w:instrText xml:space="preserve"> DOCPROPERTY  CustomerName  \* MERGEFORMAT </w:instrText>
      </w:r>
      <w:r w:rsidR="00000000">
        <w:fldChar w:fldCharType="separate"/>
      </w:r>
      <w:r w:rsidR="003157EC">
        <w:t>Learning Care Group</w:t>
      </w:r>
      <w:r w:rsidR="00000000">
        <w:fldChar w:fldCharType="end"/>
      </w:r>
      <w:r w:rsidR="00AF1E35">
        <w:t xml:space="preserve"> Subscription</w:t>
      </w:r>
      <w:r w:rsidR="00FB1278">
        <w:t>s</w:t>
      </w:r>
      <w:r w:rsidR="00AF1E35">
        <w:t xml:space="preserve"> </w:t>
      </w:r>
      <w:r w:rsidR="00FB1278">
        <w:t>are</w:t>
      </w:r>
      <w:r w:rsidR="00AF1E35">
        <w:t xml:space="preserve"> configured to send logging and diagnostics information to a shared Log Analytics Workspace in </w:t>
      </w:r>
      <w:r w:rsidR="00FB1278">
        <w:t>Production</w:t>
      </w:r>
      <w:r w:rsidR="00AF1E35">
        <w:t xml:space="preserve">.  This allows for alerts and reports to be generated from a single source and visibility across the entire environment.  A single shared workspace also simplifies the set of alerts to be created, as a single alerts can work across all Subscriptions. </w:t>
      </w:r>
    </w:p>
    <w:p w14:paraId="7FAA4EA0" w14:textId="2D8AD712" w:rsidR="00AF1E35" w:rsidRDefault="00AF1E35" w:rsidP="00182F23">
      <w:r w:rsidRPr="00AF1E35">
        <w:rPr>
          <w:b/>
          <w:bCs/>
        </w:rPr>
        <w:t>Workspace:</w:t>
      </w:r>
      <w:r>
        <w:t xml:space="preserve"> </w:t>
      </w:r>
      <w:r w:rsidR="00F66205">
        <w:t>log</w:t>
      </w:r>
      <w:r w:rsidRPr="00AF1E35">
        <w:t>-</w:t>
      </w:r>
      <w:r w:rsidR="00F66205">
        <w:t>diag-prod-prod-azw2-01</w:t>
      </w:r>
    </w:p>
    <w:p w14:paraId="687AA857" w14:textId="77777777" w:rsidR="00AF1E35" w:rsidRPr="00B86FCA" w:rsidRDefault="00AF1E35" w:rsidP="0076301A">
      <w:pPr>
        <w:pStyle w:val="Heading3"/>
      </w:pPr>
      <w:bookmarkStart w:id="206" w:name="_Toc27477728"/>
      <w:bookmarkStart w:id="207" w:name="_Toc176424596"/>
      <w:r>
        <w:t xml:space="preserve">Alert </w:t>
      </w:r>
      <w:r w:rsidRPr="008103F6">
        <w:t>Action Groups</w:t>
      </w:r>
      <w:bookmarkStart w:id="208" w:name="_Toc27477729"/>
      <w:bookmarkEnd w:id="206"/>
      <w:bookmarkEnd w:id="207"/>
      <w:bookmarkEnd w:id="208"/>
    </w:p>
    <w:tbl>
      <w:tblPr>
        <w:tblStyle w:val="GridTable4-Accent1"/>
        <w:tblW w:w="8545" w:type="dxa"/>
        <w:tblLook w:val="04A0" w:firstRow="1" w:lastRow="0" w:firstColumn="1" w:lastColumn="0" w:noHBand="0" w:noVBand="1"/>
      </w:tblPr>
      <w:tblGrid>
        <w:gridCol w:w="1975"/>
        <w:gridCol w:w="6570"/>
      </w:tblGrid>
      <w:tr w:rsidR="00AF1E35" w:rsidRPr="000A3298" w14:paraId="7F753E66" w14:textId="77777777" w:rsidTr="00763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498F5B6" w14:textId="77777777" w:rsidR="00AF1E35" w:rsidRPr="000A3298" w:rsidRDefault="00AF1E35" w:rsidP="0076301A">
            <w:pPr>
              <w:keepNext/>
            </w:pPr>
            <w:r>
              <w:t>Action Group</w:t>
            </w:r>
          </w:p>
        </w:tc>
        <w:tc>
          <w:tcPr>
            <w:tcW w:w="6570" w:type="dxa"/>
          </w:tcPr>
          <w:p w14:paraId="3B17145E" w14:textId="77777777" w:rsidR="00AF1E35" w:rsidRPr="000A3298" w:rsidRDefault="00AF1E35" w:rsidP="0076301A">
            <w:pPr>
              <w:keepNext/>
              <w:cnfStyle w:val="100000000000" w:firstRow="1" w:lastRow="0" w:firstColumn="0" w:lastColumn="0" w:oddVBand="0" w:evenVBand="0" w:oddHBand="0" w:evenHBand="0" w:firstRowFirstColumn="0" w:firstRowLastColumn="0" w:lastRowFirstColumn="0" w:lastRowLastColumn="0"/>
            </w:pPr>
            <w:r>
              <w:t>Action</w:t>
            </w:r>
          </w:p>
        </w:tc>
      </w:tr>
      <w:tr w:rsidR="00AF1E35" w:rsidRPr="000A3298" w14:paraId="7E84FE41"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FE7D09B" w14:textId="5E6FE63E" w:rsidR="00AF1E35" w:rsidRPr="000A3298" w:rsidRDefault="00AF1E35" w:rsidP="0076301A">
            <w:pPr>
              <w:keepNext/>
            </w:pPr>
            <w:r>
              <w:t>AzureAlerts</w:t>
            </w:r>
          </w:p>
        </w:tc>
        <w:tc>
          <w:tcPr>
            <w:tcW w:w="6570" w:type="dxa"/>
          </w:tcPr>
          <w:p w14:paraId="0B3AA666" w14:textId="4EB305FB" w:rsidR="00AF1E35" w:rsidRDefault="00AF1E35" w:rsidP="0076301A">
            <w:pPr>
              <w:keepNext/>
              <w:cnfStyle w:val="000000100000" w:firstRow="0" w:lastRow="0" w:firstColumn="0" w:lastColumn="0" w:oddVBand="0" w:evenVBand="0" w:oddHBand="1" w:evenHBand="0" w:firstRowFirstColumn="0" w:firstRowLastColumn="0" w:lastRowFirstColumn="0" w:lastRowLastColumn="0"/>
            </w:pPr>
            <w:r>
              <w:t>AzureAlerts</w:t>
            </w:r>
          </w:p>
          <w:p w14:paraId="533DA237" w14:textId="3B3DB9E6" w:rsidR="00AF1E35" w:rsidRPr="000A3298" w:rsidRDefault="00AF1E35" w:rsidP="008C619B">
            <w:pPr>
              <w:keepNext/>
              <w:cnfStyle w:val="000000100000" w:firstRow="0" w:lastRow="0" w:firstColumn="0" w:lastColumn="0" w:oddVBand="0" w:evenVBand="0" w:oddHBand="1" w:evenHBand="0" w:firstRowFirstColumn="0" w:firstRowLastColumn="0" w:lastRowFirstColumn="0" w:lastRowLastColumn="0"/>
            </w:pPr>
            <w:r>
              <w:rPr>
                <w:szCs w:val="20"/>
              </w:rPr>
              <w:t xml:space="preserve">Email: </w:t>
            </w:r>
            <w:r w:rsidR="0010617C">
              <w:rPr>
                <w:szCs w:val="20"/>
              </w:rPr>
              <w:t>&lt;alerts&gt;</w:t>
            </w:r>
            <w:r w:rsidR="0010617C" w:rsidRPr="0010617C">
              <w:t>@</w:t>
            </w:r>
            <w:r w:rsidR="00000000">
              <w:fldChar w:fldCharType="begin"/>
            </w:r>
            <w:r w:rsidR="00000000">
              <w:instrText>DOCPROPERTY  CustomerName  \* MERGEFORMAT</w:instrText>
            </w:r>
            <w:r w:rsidR="00000000">
              <w:fldChar w:fldCharType="separate"/>
            </w:r>
            <w:r w:rsidR="00014477">
              <w:t>Learning Care Group</w:t>
            </w:r>
            <w:r w:rsidR="00000000">
              <w:fldChar w:fldCharType="end"/>
            </w:r>
            <w:r w:rsidR="0010617C" w:rsidRPr="0010617C">
              <w:t>.com</w:t>
            </w:r>
          </w:p>
        </w:tc>
      </w:tr>
    </w:tbl>
    <w:p w14:paraId="26432CE1" w14:textId="77777777" w:rsidR="00AF1E35" w:rsidRDefault="00AF1E35" w:rsidP="00182F23"/>
    <w:p w14:paraId="6EFF6183" w14:textId="77777777" w:rsidR="00AF1E35" w:rsidRPr="00B86FCA" w:rsidRDefault="00AF1E35" w:rsidP="00EA1713">
      <w:pPr>
        <w:pStyle w:val="Heading3"/>
      </w:pPr>
      <w:bookmarkStart w:id="209" w:name="_Toc176424597"/>
      <w:r>
        <w:t xml:space="preserve">Alert </w:t>
      </w:r>
      <w:r w:rsidRPr="008103F6">
        <w:t>Action Groups</w:t>
      </w:r>
      <w:bookmarkEnd w:id="209"/>
    </w:p>
    <w:tbl>
      <w:tblPr>
        <w:tblStyle w:val="GridTable4-Accent1"/>
        <w:tblW w:w="8545" w:type="dxa"/>
        <w:tblLook w:val="04A0" w:firstRow="1" w:lastRow="0" w:firstColumn="1" w:lastColumn="0" w:noHBand="0" w:noVBand="1"/>
      </w:tblPr>
      <w:tblGrid>
        <w:gridCol w:w="1975"/>
        <w:gridCol w:w="6570"/>
      </w:tblGrid>
      <w:tr w:rsidR="00AF1E35" w:rsidRPr="000A3298" w14:paraId="50640905" w14:textId="77777777" w:rsidTr="00763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64CCFE1" w14:textId="77777777" w:rsidR="00AF1E35" w:rsidRPr="000A3298" w:rsidRDefault="00AF1E35" w:rsidP="00EA1713">
            <w:pPr>
              <w:keepNext/>
            </w:pPr>
            <w:r>
              <w:t>Action Group</w:t>
            </w:r>
          </w:p>
        </w:tc>
        <w:tc>
          <w:tcPr>
            <w:tcW w:w="6570" w:type="dxa"/>
          </w:tcPr>
          <w:p w14:paraId="5BCFDD27" w14:textId="77777777" w:rsidR="00AF1E35" w:rsidRPr="000A3298" w:rsidRDefault="00AF1E35" w:rsidP="00EA1713">
            <w:pPr>
              <w:keepNext/>
              <w:cnfStyle w:val="100000000000" w:firstRow="1" w:lastRow="0" w:firstColumn="0" w:lastColumn="0" w:oddVBand="0" w:evenVBand="0" w:oddHBand="0" w:evenHBand="0" w:firstRowFirstColumn="0" w:firstRowLastColumn="0" w:lastRowFirstColumn="0" w:lastRowLastColumn="0"/>
            </w:pPr>
            <w:r>
              <w:t>Action</w:t>
            </w:r>
          </w:p>
        </w:tc>
      </w:tr>
      <w:tr w:rsidR="00AF1E35" w:rsidRPr="000A3298" w14:paraId="364FAD5D"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8BAD537" w14:textId="77777777" w:rsidR="00AF1E35" w:rsidRPr="000A3298" w:rsidRDefault="00AF1E35" w:rsidP="00EA1713">
            <w:pPr>
              <w:keepNext/>
            </w:pPr>
            <w:r>
              <w:t>AzureAlerts</w:t>
            </w:r>
          </w:p>
        </w:tc>
        <w:tc>
          <w:tcPr>
            <w:tcW w:w="6570" w:type="dxa"/>
          </w:tcPr>
          <w:p w14:paraId="22927500" w14:textId="77777777" w:rsidR="00AF1E35" w:rsidRDefault="00AF1E35" w:rsidP="00EA1713">
            <w:pPr>
              <w:keepNext/>
              <w:cnfStyle w:val="000000100000" w:firstRow="0" w:lastRow="0" w:firstColumn="0" w:lastColumn="0" w:oddVBand="0" w:evenVBand="0" w:oddHBand="1" w:evenHBand="0" w:firstRowFirstColumn="0" w:firstRowLastColumn="0" w:lastRowFirstColumn="0" w:lastRowLastColumn="0"/>
            </w:pPr>
            <w:r>
              <w:t>AzureAlerts</w:t>
            </w:r>
          </w:p>
          <w:p w14:paraId="64AF5B55" w14:textId="1ACB5FFB" w:rsidR="00AF1E35" w:rsidRPr="000A3298" w:rsidRDefault="00AF1E35" w:rsidP="008C619B">
            <w:pPr>
              <w:keepNext/>
              <w:cnfStyle w:val="000000100000" w:firstRow="0" w:lastRow="0" w:firstColumn="0" w:lastColumn="0" w:oddVBand="0" w:evenVBand="0" w:oddHBand="1" w:evenHBand="0" w:firstRowFirstColumn="0" w:firstRowLastColumn="0" w:lastRowFirstColumn="0" w:lastRowLastColumn="0"/>
            </w:pPr>
            <w:r>
              <w:rPr>
                <w:szCs w:val="20"/>
              </w:rPr>
              <w:t xml:space="preserve">Email: </w:t>
            </w:r>
            <w:r w:rsidR="0010617C">
              <w:rPr>
                <w:szCs w:val="20"/>
              </w:rPr>
              <w:t>&lt;alerts&gt;</w:t>
            </w:r>
            <w:r w:rsidR="0010617C" w:rsidRPr="0010617C">
              <w:t>@</w:t>
            </w:r>
            <w:r w:rsidR="00000000">
              <w:fldChar w:fldCharType="begin"/>
            </w:r>
            <w:r w:rsidR="00000000">
              <w:instrText xml:space="preserve">DOCPROPERTY  CustomerDomain  \* </w:instrText>
            </w:r>
            <w:r w:rsidR="00000000">
              <w:instrText>MERGEFORMAT</w:instrText>
            </w:r>
            <w:r w:rsidR="00000000">
              <w:fldChar w:fldCharType="separate"/>
            </w:r>
            <w:r w:rsidR="00014477">
              <w:t>learningcaregroup.com</w:t>
            </w:r>
            <w:r w:rsidR="00000000">
              <w:fldChar w:fldCharType="end"/>
            </w:r>
          </w:p>
        </w:tc>
      </w:tr>
    </w:tbl>
    <w:p w14:paraId="7A1D71B3" w14:textId="77777777" w:rsidR="00AF1E35" w:rsidRDefault="00AF1E35" w:rsidP="00182F23"/>
    <w:p w14:paraId="16252DB9" w14:textId="0E951718" w:rsidR="00AF1E35" w:rsidRPr="00B86FCA" w:rsidRDefault="00AF1E35" w:rsidP="00182F23">
      <w:pPr>
        <w:pStyle w:val="Heading3"/>
      </w:pPr>
      <w:bookmarkStart w:id="210" w:name="_Toc176424598"/>
      <w:r>
        <w:lastRenderedPageBreak/>
        <w:t>Alerts</w:t>
      </w:r>
      <w:bookmarkEnd w:id="210"/>
    </w:p>
    <w:tbl>
      <w:tblPr>
        <w:tblStyle w:val="GridTable4-Accent1"/>
        <w:tblW w:w="8545" w:type="dxa"/>
        <w:tblLook w:val="04A0" w:firstRow="1" w:lastRow="0" w:firstColumn="1" w:lastColumn="0" w:noHBand="0" w:noVBand="1"/>
      </w:tblPr>
      <w:tblGrid>
        <w:gridCol w:w="1975"/>
        <w:gridCol w:w="6570"/>
      </w:tblGrid>
      <w:tr w:rsidR="00AF1E35" w:rsidRPr="000A3298" w14:paraId="169349FB" w14:textId="77777777" w:rsidTr="00763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B57DE90" w14:textId="77777777" w:rsidR="00AF1E35" w:rsidRPr="000A3298" w:rsidRDefault="00AF1E35" w:rsidP="00182F23">
            <w:r>
              <w:t>Action Group</w:t>
            </w:r>
          </w:p>
        </w:tc>
        <w:tc>
          <w:tcPr>
            <w:tcW w:w="6570" w:type="dxa"/>
          </w:tcPr>
          <w:p w14:paraId="6501F14F" w14:textId="77777777" w:rsidR="00AF1E35" w:rsidRPr="000A3298" w:rsidRDefault="00AF1E35" w:rsidP="00182F23">
            <w:pPr>
              <w:cnfStyle w:val="100000000000" w:firstRow="1" w:lastRow="0" w:firstColumn="0" w:lastColumn="0" w:oddVBand="0" w:evenVBand="0" w:oddHBand="0" w:evenHBand="0" w:firstRowFirstColumn="0" w:firstRowLastColumn="0" w:lastRowFirstColumn="0" w:lastRowLastColumn="0"/>
            </w:pPr>
            <w:r>
              <w:t>Action</w:t>
            </w:r>
          </w:p>
        </w:tc>
      </w:tr>
      <w:tr w:rsidR="00AF1E35" w:rsidRPr="000A3298" w14:paraId="34F8A83C"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2B89D357" w14:textId="734CF49C" w:rsidR="00AF1E35" w:rsidRPr="000A3298" w:rsidRDefault="00AF1E35" w:rsidP="00182F23"/>
        </w:tc>
        <w:tc>
          <w:tcPr>
            <w:tcW w:w="6570" w:type="dxa"/>
          </w:tcPr>
          <w:p w14:paraId="7ED7B99D" w14:textId="74A082F0" w:rsidR="00AF1E35" w:rsidRPr="000A3298" w:rsidRDefault="00AF1E35" w:rsidP="00182F23">
            <w:pPr>
              <w:cnfStyle w:val="000000100000" w:firstRow="0" w:lastRow="0" w:firstColumn="0" w:lastColumn="0" w:oddVBand="0" w:evenVBand="0" w:oddHBand="1" w:evenHBand="0" w:firstRowFirstColumn="0" w:firstRowLastColumn="0" w:lastRowFirstColumn="0" w:lastRowLastColumn="0"/>
            </w:pPr>
            <w:r>
              <w:t>Automation runbook job failure</w:t>
            </w:r>
          </w:p>
        </w:tc>
      </w:tr>
      <w:tr w:rsidR="00AF1E35" w:rsidRPr="000A3298" w14:paraId="13147DB9" w14:textId="77777777" w:rsidTr="0076301A">
        <w:tc>
          <w:tcPr>
            <w:cnfStyle w:val="001000000000" w:firstRow="0" w:lastRow="0" w:firstColumn="1" w:lastColumn="0" w:oddVBand="0" w:evenVBand="0" w:oddHBand="0" w:evenHBand="0" w:firstRowFirstColumn="0" w:firstRowLastColumn="0" w:lastRowFirstColumn="0" w:lastRowLastColumn="0"/>
            <w:tcW w:w="1975" w:type="dxa"/>
          </w:tcPr>
          <w:p w14:paraId="5EE79989" w14:textId="6A51041F" w:rsidR="00AF1E35" w:rsidRDefault="00AF1E35" w:rsidP="00182F23"/>
        </w:tc>
        <w:tc>
          <w:tcPr>
            <w:tcW w:w="6570" w:type="dxa"/>
          </w:tcPr>
          <w:p w14:paraId="75FA0165" w14:textId="454EA1C3" w:rsidR="00AF1E35" w:rsidRDefault="00AF1E35" w:rsidP="00182F23">
            <w:pPr>
              <w:cnfStyle w:val="000000000000" w:firstRow="0" w:lastRow="0" w:firstColumn="0" w:lastColumn="0" w:oddVBand="0" w:evenVBand="0" w:oddHBand="0" w:evenHBand="0" w:firstRowFirstColumn="0" w:firstRowLastColumn="0" w:lastRowFirstColumn="0" w:lastRowLastColumn="0"/>
            </w:pPr>
            <w:r>
              <w:t>Status of Analysis Services has changed – start/pause</w:t>
            </w:r>
          </w:p>
        </w:tc>
      </w:tr>
      <w:tr w:rsidR="00AF1E35" w:rsidRPr="000A3298" w14:paraId="01E05313"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714CB787" w14:textId="4118186A" w:rsidR="00AF1E35" w:rsidRDefault="00AF1E35" w:rsidP="00182F23"/>
        </w:tc>
        <w:tc>
          <w:tcPr>
            <w:tcW w:w="6570" w:type="dxa"/>
          </w:tcPr>
          <w:p w14:paraId="27299906" w14:textId="245F71E6" w:rsidR="00AF1E35" w:rsidRDefault="00AF1E35" w:rsidP="00182F23">
            <w:pPr>
              <w:cnfStyle w:val="000000100000" w:firstRow="0" w:lastRow="0" w:firstColumn="0" w:lastColumn="0" w:oddVBand="0" w:evenVBand="0" w:oddHBand="1" w:evenHBand="0" w:firstRowFirstColumn="0" w:firstRowLastColumn="0" w:lastRowFirstColumn="0" w:lastRowLastColumn="0"/>
            </w:pPr>
            <w:r>
              <w:t>SQL Server firewall configuration has changed</w:t>
            </w:r>
          </w:p>
        </w:tc>
      </w:tr>
      <w:tr w:rsidR="00AF1E35" w:rsidRPr="000A3298" w14:paraId="3139F5DA" w14:textId="77777777" w:rsidTr="0076301A">
        <w:tc>
          <w:tcPr>
            <w:cnfStyle w:val="001000000000" w:firstRow="0" w:lastRow="0" w:firstColumn="1" w:lastColumn="0" w:oddVBand="0" w:evenVBand="0" w:oddHBand="0" w:evenHBand="0" w:firstRowFirstColumn="0" w:firstRowLastColumn="0" w:lastRowFirstColumn="0" w:lastRowLastColumn="0"/>
            <w:tcW w:w="1975" w:type="dxa"/>
          </w:tcPr>
          <w:p w14:paraId="3FC45BF2" w14:textId="546D7DB6" w:rsidR="00AF1E35" w:rsidRDefault="00AF1E35" w:rsidP="00182F23"/>
        </w:tc>
        <w:tc>
          <w:tcPr>
            <w:tcW w:w="6570" w:type="dxa"/>
          </w:tcPr>
          <w:p w14:paraId="6B081C7E" w14:textId="031A4DB7" w:rsidR="00AF1E35" w:rsidRDefault="00D36C9D" w:rsidP="00182F23">
            <w:pPr>
              <w:cnfStyle w:val="000000000000" w:firstRow="0" w:lastRow="0" w:firstColumn="0" w:lastColumn="0" w:oddVBand="0" w:evenVBand="0" w:oddHBand="0" w:evenHBand="0" w:firstRowFirstColumn="0" w:firstRowLastColumn="0" w:lastRowFirstColumn="0" w:lastRowLastColumn="0"/>
            </w:pPr>
            <w:r>
              <w:t>Status of SQL Data Warehouse has changed – start/pause</w:t>
            </w:r>
          </w:p>
        </w:tc>
      </w:tr>
      <w:tr w:rsidR="00D36C9D" w:rsidRPr="000A3298" w14:paraId="4E7A20E5"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7200C606" w14:textId="077C9BD8" w:rsidR="00D36C9D" w:rsidRDefault="00D36C9D" w:rsidP="00182F23"/>
        </w:tc>
        <w:tc>
          <w:tcPr>
            <w:tcW w:w="6570" w:type="dxa"/>
          </w:tcPr>
          <w:p w14:paraId="22B9D702" w14:textId="224DD2E3" w:rsidR="00D36C9D" w:rsidRDefault="00D36C9D" w:rsidP="00182F23">
            <w:pPr>
              <w:cnfStyle w:val="000000100000" w:firstRow="0" w:lastRow="0" w:firstColumn="0" w:lastColumn="0" w:oddVBand="0" w:evenVBand="0" w:oddHBand="1" w:evenHBand="0" w:firstRowFirstColumn="0" w:firstRowLastColumn="0" w:lastRowFirstColumn="0" w:lastRowLastColumn="0"/>
            </w:pPr>
            <w:r>
              <w:t>Network Security Group configuration change</w:t>
            </w:r>
          </w:p>
        </w:tc>
      </w:tr>
      <w:tr w:rsidR="00D36C9D" w:rsidRPr="000A3298" w14:paraId="52DEAAEB" w14:textId="77777777" w:rsidTr="0076301A">
        <w:tc>
          <w:tcPr>
            <w:cnfStyle w:val="001000000000" w:firstRow="0" w:lastRow="0" w:firstColumn="1" w:lastColumn="0" w:oddVBand="0" w:evenVBand="0" w:oddHBand="0" w:evenHBand="0" w:firstRowFirstColumn="0" w:firstRowLastColumn="0" w:lastRowFirstColumn="0" w:lastRowLastColumn="0"/>
            <w:tcW w:w="1975" w:type="dxa"/>
          </w:tcPr>
          <w:p w14:paraId="776E21D4" w14:textId="52735016" w:rsidR="00D36C9D" w:rsidRDefault="00D36C9D" w:rsidP="00182F23"/>
        </w:tc>
        <w:tc>
          <w:tcPr>
            <w:tcW w:w="6570" w:type="dxa"/>
          </w:tcPr>
          <w:p w14:paraId="5714C537" w14:textId="7DF8AA7E" w:rsidR="00D36C9D" w:rsidRDefault="00D36C9D" w:rsidP="00182F23">
            <w:pPr>
              <w:cnfStyle w:val="000000000000" w:firstRow="0" w:lastRow="0" w:firstColumn="0" w:lastColumn="0" w:oddVBand="0" w:evenVBand="0" w:oddHBand="0" w:evenHBand="0" w:firstRowFirstColumn="0" w:firstRowLastColumn="0" w:lastRowFirstColumn="0" w:lastRowLastColumn="0"/>
            </w:pPr>
            <w:r>
              <w:t>A resource lock has changed</w:t>
            </w:r>
          </w:p>
        </w:tc>
      </w:tr>
      <w:tr w:rsidR="00D36C9D" w:rsidRPr="000A3298" w14:paraId="73092F5B"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8898C73" w14:textId="2CD432B0" w:rsidR="00D36C9D" w:rsidRDefault="00D36C9D" w:rsidP="00182F23"/>
        </w:tc>
        <w:tc>
          <w:tcPr>
            <w:tcW w:w="6570" w:type="dxa"/>
          </w:tcPr>
          <w:p w14:paraId="2FDE0240" w14:textId="7E3BCC5E" w:rsidR="00D36C9D" w:rsidRDefault="00D36C9D" w:rsidP="00182F23">
            <w:pPr>
              <w:cnfStyle w:val="000000100000" w:firstRow="0" w:lastRow="0" w:firstColumn="0" w:lastColumn="0" w:oddVBand="0" w:evenVBand="0" w:oddHBand="1" w:evenHBand="0" w:firstRowFirstColumn="0" w:firstRowLastColumn="0" w:lastRowFirstColumn="0" w:lastRowLastColumn="0"/>
            </w:pPr>
            <w:r>
              <w:t>Resource was created or configuration changed. Databricks are excluded.</w:t>
            </w:r>
          </w:p>
        </w:tc>
      </w:tr>
      <w:tr w:rsidR="00D36C9D" w:rsidRPr="000A3298" w14:paraId="081DC615" w14:textId="77777777" w:rsidTr="0076301A">
        <w:tc>
          <w:tcPr>
            <w:cnfStyle w:val="001000000000" w:firstRow="0" w:lastRow="0" w:firstColumn="1" w:lastColumn="0" w:oddVBand="0" w:evenVBand="0" w:oddHBand="0" w:evenHBand="0" w:firstRowFirstColumn="0" w:firstRowLastColumn="0" w:lastRowFirstColumn="0" w:lastRowLastColumn="0"/>
            <w:tcW w:w="1975" w:type="dxa"/>
          </w:tcPr>
          <w:p w14:paraId="77590665" w14:textId="63A9437B" w:rsidR="00D36C9D" w:rsidRDefault="00D36C9D" w:rsidP="00182F23"/>
        </w:tc>
        <w:tc>
          <w:tcPr>
            <w:tcW w:w="6570" w:type="dxa"/>
          </w:tcPr>
          <w:p w14:paraId="2D5745CE" w14:textId="6B395210" w:rsidR="00D36C9D" w:rsidRDefault="00D36C9D" w:rsidP="00182F23">
            <w:pPr>
              <w:cnfStyle w:val="000000000000" w:firstRow="0" w:lastRow="0" w:firstColumn="0" w:lastColumn="0" w:oddVBand="0" w:evenVBand="0" w:oddHBand="0" w:evenHBand="0" w:firstRowFirstColumn="0" w:firstRowLastColumn="0" w:lastRowFirstColumn="0" w:lastRowLastColumn="0"/>
            </w:pPr>
            <w:r>
              <w:t>Resource was deleted.  Databricks are excluded</w:t>
            </w:r>
          </w:p>
        </w:tc>
      </w:tr>
      <w:tr w:rsidR="00D36C9D" w:rsidRPr="000A3298" w14:paraId="64ADE00D"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D4C420E" w14:textId="6F8EB2B4" w:rsidR="00D36C9D" w:rsidRDefault="00D36C9D" w:rsidP="00182F23"/>
        </w:tc>
        <w:tc>
          <w:tcPr>
            <w:tcW w:w="6570" w:type="dxa"/>
          </w:tcPr>
          <w:p w14:paraId="018EF732" w14:textId="402DC0A0" w:rsidR="00D36C9D" w:rsidRDefault="00D36C9D" w:rsidP="00182F23">
            <w:pPr>
              <w:cnfStyle w:val="000000100000" w:firstRow="0" w:lastRow="0" w:firstColumn="0" w:lastColumn="0" w:oddVBand="0" w:evenVBand="0" w:oddHBand="1" w:evenHBand="0" w:firstRowFirstColumn="0" w:firstRowLastColumn="0" w:lastRowFirstColumn="0" w:lastRowLastColumn="0"/>
            </w:pPr>
            <w:r>
              <w:t>RBAC role assignments were changed</w:t>
            </w:r>
          </w:p>
        </w:tc>
      </w:tr>
    </w:tbl>
    <w:p w14:paraId="51C3ADC2" w14:textId="77777777" w:rsidR="00D36C9D" w:rsidRDefault="00D36C9D" w:rsidP="00182F23">
      <w:pPr>
        <w:pStyle w:val="Heading2"/>
      </w:pPr>
      <w:bookmarkStart w:id="211" w:name="_Toc27477731"/>
      <w:bookmarkStart w:id="212" w:name="_Toc176424599"/>
      <w:r>
        <w:t>Logging and Audit Configuration</w:t>
      </w:r>
      <w:bookmarkEnd w:id="211"/>
      <w:bookmarkEnd w:id="212"/>
    </w:p>
    <w:p w14:paraId="5AEDC8B0" w14:textId="77777777" w:rsidR="00D36C9D" w:rsidRPr="00E1010F" w:rsidRDefault="264F1422" w:rsidP="5B0B21D7">
      <w:r w:rsidRPr="5B0B21D7">
        <w:t xml:space="preserve">Each Azure resource type collects comprehensive telemetry, supporting both metric and activity alerts as well as debugging and auditing.  </w:t>
      </w:r>
    </w:p>
    <w:p w14:paraId="6F38E047" w14:textId="77777777" w:rsidR="00D36C9D" w:rsidRPr="00E1010F" w:rsidRDefault="264F1422" w:rsidP="5B0B21D7">
      <w:r>
        <w:t xml:space="preserve">The diagram below provides an overview of the available telemetry flow.  </w:t>
      </w:r>
    </w:p>
    <w:p w14:paraId="7400E38C" w14:textId="30780030" w:rsidR="00D36C9D" w:rsidRDefault="00833751" w:rsidP="3B8F9C46">
      <w:r w:rsidRPr="00833751">
        <w:rPr>
          <w:noProof/>
        </w:rPr>
        <w:drawing>
          <wp:inline distT="0" distB="0" distL="0" distR="0" wp14:anchorId="06AC0DFA" wp14:editId="11A0EFD0">
            <wp:extent cx="3943553" cy="4121362"/>
            <wp:effectExtent l="0" t="0" r="0" b="0"/>
            <wp:docPr id="88162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22000" name=""/>
                    <pic:cNvPicPr/>
                  </pic:nvPicPr>
                  <pic:blipFill>
                    <a:blip r:embed="rId38"/>
                    <a:stretch>
                      <a:fillRect/>
                    </a:stretch>
                  </pic:blipFill>
                  <pic:spPr>
                    <a:xfrm>
                      <a:off x="0" y="0"/>
                      <a:ext cx="3943553" cy="4121362"/>
                    </a:xfrm>
                    <a:prstGeom prst="rect">
                      <a:avLst/>
                    </a:prstGeom>
                  </pic:spPr>
                </pic:pic>
              </a:graphicData>
            </a:graphic>
          </wp:inline>
        </w:drawing>
      </w:r>
    </w:p>
    <w:p w14:paraId="61267774" w14:textId="77777777" w:rsidR="00D36C9D" w:rsidRPr="00F30292" w:rsidRDefault="00D36C9D" w:rsidP="00182F23">
      <w:pPr>
        <w:rPr>
          <w:lang w:val="en-US"/>
        </w:rPr>
      </w:pPr>
      <w:r w:rsidRPr="00F30292">
        <w:rPr>
          <w:lang w:val="en-US"/>
        </w:rPr>
        <w:lastRenderedPageBreak/>
        <w:t>The sections below provide an overview of the settings available the preliminary base configuration for each resource type in the Azure deployment.</w:t>
      </w:r>
    </w:p>
    <w:p w14:paraId="1BC19840" w14:textId="77777777" w:rsidR="00D36C9D" w:rsidRPr="00F30292" w:rsidRDefault="00D36C9D" w:rsidP="00182F23">
      <w:pPr>
        <w:rPr>
          <w:lang w:val="en-US"/>
        </w:rPr>
      </w:pPr>
      <w:r w:rsidRPr="00F30292">
        <w:rPr>
          <w:lang w:val="en-US"/>
        </w:rPr>
        <w:t>&gt;&gt; Logging and auditing is focused on activities/events related to a given resource.  This is distinct from metrics, which are collected for all resources and may be used to trigger alerts based on utilization.</w:t>
      </w:r>
    </w:p>
    <w:p w14:paraId="6CFA936F" w14:textId="7653501F" w:rsidR="00D36C9D" w:rsidRDefault="264F1422" w:rsidP="5B0B21D7">
      <w:r w:rsidRPr="5B0B21D7">
        <w:t xml:space="preserve">Note: Current logging is comprehensive to support initial deployment activity and necessarily more detailed than will be required for either development or production long term.   Once in production, the configuration should be reviewed to remove informational logs and focus on warnings and errors. </w:t>
      </w:r>
    </w:p>
    <w:p w14:paraId="44F8A4A0" w14:textId="14A202C4" w:rsidR="00D36C9D" w:rsidRPr="00F30292" w:rsidRDefault="264F1422" w:rsidP="5B0B21D7">
      <w:r w:rsidRPr="5B0B21D7">
        <w:t xml:space="preserve">The Azure platform automatically collects logs for any administrative activity and resource consumption.  These are available through the portal and can be downloaded as a CSV file by default.  Additionally, each Subscription is integrated with Log Analytics to support alerting, reporting and visualization. </w:t>
      </w:r>
    </w:p>
    <w:tbl>
      <w:tblPr>
        <w:tblStyle w:val="GridTable4-Accent1"/>
        <w:tblW w:w="8635" w:type="dxa"/>
        <w:tblLook w:val="04A0" w:firstRow="1" w:lastRow="0" w:firstColumn="1" w:lastColumn="0" w:noHBand="0" w:noVBand="1"/>
      </w:tblPr>
      <w:tblGrid>
        <w:gridCol w:w="4765"/>
        <w:gridCol w:w="3870"/>
      </w:tblGrid>
      <w:tr w:rsidR="00D36C9D" w:rsidRPr="00E37C82" w14:paraId="73FA41D2" w14:textId="77777777" w:rsidTr="00807D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11D068A4" w14:textId="6BC8D669" w:rsidR="00D36C9D" w:rsidRPr="00E37C82" w:rsidRDefault="00AD0FB5" w:rsidP="00182F23">
            <w:r>
              <w:t>Diagnostics</w:t>
            </w:r>
          </w:p>
        </w:tc>
        <w:tc>
          <w:tcPr>
            <w:tcW w:w="3870" w:type="dxa"/>
          </w:tcPr>
          <w:p w14:paraId="034B1F3E" w14:textId="3D6C3534" w:rsidR="00D36C9D" w:rsidRPr="00E37C82" w:rsidRDefault="00AD0FB5" w:rsidP="00182F23">
            <w:pPr>
              <w:cnfStyle w:val="100000000000" w:firstRow="1" w:lastRow="0" w:firstColumn="0" w:lastColumn="0" w:oddVBand="0" w:evenVBand="0" w:oddHBand="0" w:evenHBand="0" w:firstRowFirstColumn="0" w:firstRowLastColumn="0" w:lastRowFirstColumn="0" w:lastRowLastColumn="0"/>
            </w:pPr>
            <w:r>
              <w:t>State</w:t>
            </w:r>
          </w:p>
        </w:tc>
      </w:tr>
      <w:tr w:rsidR="00D36C9D" w:rsidRPr="00977032" w14:paraId="57926B20" w14:textId="77777777" w:rsidTr="00807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62BC0D40" w14:textId="77777777" w:rsidR="00D36C9D" w:rsidRPr="00977032" w:rsidRDefault="00D36C9D" w:rsidP="00182F23">
            <w:pPr>
              <w:rPr>
                <w:szCs w:val="20"/>
              </w:rPr>
            </w:pPr>
            <w:r w:rsidRPr="00977032">
              <w:t>Diagnostics Settings</w:t>
            </w:r>
          </w:p>
        </w:tc>
        <w:tc>
          <w:tcPr>
            <w:tcW w:w="3870" w:type="dxa"/>
          </w:tcPr>
          <w:p w14:paraId="635539AC" w14:textId="77777777" w:rsidR="00D36C9D" w:rsidRPr="00977032" w:rsidRDefault="00D36C9D" w:rsidP="00182F23">
            <w:pPr>
              <w:cnfStyle w:val="000000100000" w:firstRow="0" w:lastRow="0" w:firstColumn="0" w:lastColumn="0" w:oddVBand="0" w:evenVBand="0" w:oddHBand="1" w:evenHBand="0" w:firstRowFirstColumn="0" w:firstRowLastColumn="0" w:lastRowFirstColumn="0" w:lastRowLastColumn="0"/>
            </w:pPr>
          </w:p>
        </w:tc>
      </w:tr>
      <w:tr w:rsidR="00D36C9D" w:rsidRPr="00977032" w14:paraId="55D9E93A" w14:textId="77777777" w:rsidTr="00807DCB">
        <w:tc>
          <w:tcPr>
            <w:cnfStyle w:val="001000000000" w:firstRow="0" w:lastRow="0" w:firstColumn="1" w:lastColumn="0" w:oddVBand="0" w:evenVBand="0" w:oddHBand="0" w:evenHBand="0" w:firstRowFirstColumn="0" w:firstRowLastColumn="0" w:lastRowFirstColumn="0" w:lastRowLastColumn="0"/>
            <w:tcW w:w="4765" w:type="dxa"/>
          </w:tcPr>
          <w:p w14:paraId="27249D31" w14:textId="77777777" w:rsidR="00D36C9D" w:rsidRPr="00977032" w:rsidRDefault="00D36C9D" w:rsidP="00182F23">
            <w:r>
              <w:t xml:space="preserve">  Status</w:t>
            </w:r>
          </w:p>
        </w:tc>
        <w:tc>
          <w:tcPr>
            <w:tcW w:w="3870" w:type="dxa"/>
          </w:tcPr>
          <w:p w14:paraId="42AF303A" w14:textId="77777777" w:rsidR="00D36C9D" w:rsidRPr="00977032" w:rsidDel="00977032"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977032" w14:paraId="7F263A4B" w14:textId="77777777" w:rsidTr="00807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23D52CD7" w14:textId="77777777" w:rsidR="00D36C9D" w:rsidRDefault="00D36C9D" w:rsidP="00182F23">
            <w:r>
              <w:t xml:space="preserve">  log\Administrative</w:t>
            </w:r>
          </w:p>
        </w:tc>
        <w:tc>
          <w:tcPr>
            <w:tcW w:w="3870" w:type="dxa"/>
          </w:tcPr>
          <w:p w14:paraId="4425F49E"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r w:rsidR="00D36C9D" w:rsidRPr="00977032" w14:paraId="39E8947E" w14:textId="77777777" w:rsidTr="00807DCB">
        <w:tc>
          <w:tcPr>
            <w:cnfStyle w:val="001000000000" w:firstRow="0" w:lastRow="0" w:firstColumn="1" w:lastColumn="0" w:oddVBand="0" w:evenVBand="0" w:oddHBand="0" w:evenHBand="0" w:firstRowFirstColumn="0" w:firstRowLastColumn="0" w:lastRowFirstColumn="0" w:lastRowLastColumn="0"/>
            <w:tcW w:w="4765" w:type="dxa"/>
          </w:tcPr>
          <w:p w14:paraId="78975AD6" w14:textId="77777777" w:rsidR="00D36C9D" w:rsidRDefault="00D36C9D" w:rsidP="00182F23">
            <w:r>
              <w:t xml:space="preserve">  log\Security</w:t>
            </w:r>
          </w:p>
        </w:tc>
        <w:tc>
          <w:tcPr>
            <w:tcW w:w="3870" w:type="dxa"/>
          </w:tcPr>
          <w:p w14:paraId="6184ACDD"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977032" w14:paraId="5997D7D2" w14:textId="77777777" w:rsidTr="00807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2A95896E" w14:textId="77777777" w:rsidR="00D36C9D" w:rsidRDefault="00D36C9D" w:rsidP="00182F23">
            <w:r>
              <w:t xml:space="preserve">  log\ServiceHealth</w:t>
            </w:r>
          </w:p>
        </w:tc>
        <w:tc>
          <w:tcPr>
            <w:tcW w:w="3870" w:type="dxa"/>
          </w:tcPr>
          <w:p w14:paraId="45C60AC4"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r w:rsidR="00D36C9D" w:rsidRPr="00977032" w14:paraId="3984A219" w14:textId="77777777" w:rsidTr="00807DCB">
        <w:tc>
          <w:tcPr>
            <w:cnfStyle w:val="001000000000" w:firstRow="0" w:lastRow="0" w:firstColumn="1" w:lastColumn="0" w:oddVBand="0" w:evenVBand="0" w:oddHBand="0" w:evenHBand="0" w:firstRowFirstColumn="0" w:firstRowLastColumn="0" w:lastRowFirstColumn="0" w:lastRowLastColumn="0"/>
            <w:tcW w:w="4765" w:type="dxa"/>
          </w:tcPr>
          <w:p w14:paraId="313F6C3B" w14:textId="77777777" w:rsidR="00D36C9D" w:rsidRDefault="00D36C9D" w:rsidP="00182F23">
            <w:r>
              <w:t xml:space="preserve">  log\Alert</w:t>
            </w:r>
          </w:p>
        </w:tc>
        <w:tc>
          <w:tcPr>
            <w:tcW w:w="3870" w:type="dxa"/>
          </w:tcPr>
          <w:p w14:paraId="6927DE36"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977032" w14:paraId="31DB15AE" w14:textId="77777777" w:rsidTr="00807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304B62D0" w14:textId="77777777" w:rsidR="00D36C9D" w:rsidRDefault="00D36C9D" w:rsidP="00182F23">
            <w:r>
              <w:t xml:space="preserve">  log\Recommendation</w:t>
            </w:r>
          </w:p>
        </w:tc>
        <w:tc>
          <w:tcPr>
            <w:tcW w:w="3870" w:type="dxa"/>
          </w:tcPr>
          <w:p w14:paraId="571A9536"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r w:rsidR="00D36C9D" w:rsidRPr="00977032" w14:paraId="3620789B" w14:textId="77777777" w:rsidTr="00807DCB">
        <w:tc>
          <w:tcPr>
            <w:cnfStyle w:val="001000000000" w:firstRow="0" w:lastRow="0" w:firstColumn="1" w:lastColumn="0" w:oddVBand="0" w:evenVBand="0" w:oddHBand="0" w:evenHBand="0" w:firstRowFirstColumn="0" w:firstRowLastColumn="0" w:lastRowFirstColumn="0" w:lastRowLastColumn="0"/>
            <w:tcW w:w="4765" w:type="dxa"/>
          </w:tcPr>
          <w:p w14:paraId="3CDB7E9E" w14:textId="77777777" w:rsidR="00D36C9D" w:rsidRDefault="00D36C9D" w:rsidP="00182F23">
            <w:r>
              <w:t xml:space="preserve">  log\Policy</w:t>
            </w:r>
          </w:p>
        </w:tc>
        <w:tc>
          <w:tcPr>
            <w:tcW w:w="3870" w:type="dxa"/>
          </w:tcPr>
          <w:p w14:paraId="4B953509"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977032" w14:paraId="087C2C51" w14:textId="77777777" w:rsidTr="00807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16BFA016" w14:textId="77777777" w:rsidR="00D36C9D" w:rsidRDefault="00D36C9D" w:rsidP="00182F23">
            <w:r>
              <w:t xml:space="preserve">  log\Autoscale</w:t>
            </w:r>
          </w:p>
        </w:tc>
        <w:tc>
          <w:tcPr>
            <w:tcW w:w="3870" w:type="dxa"/>
          </w:tcPr>
          <w:p w14:paraId="506D344C"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r w:rsidR="00D36C9D" w:rsidRPr="00977032" w14:paraId="4EBE283F" w14:textId="77777777" w:rsidTr="00807DCB">
        <w:tc>
          <w:tcPr>
            <w:cnfStyle w:val="001000000000" w:firstRow="0" w:lastRow="0" w:firstColumn="1" w:lastColumn="0" w:oddVBand="0" w:evenVBand="0" w:oddHBand="0" w:evenHBand="0" w:firstRowFirstColumn="0" w:firstRowLastColumn="0" w:lastRowFirstColumn="0" w:lastRowLastColumn="0"/>
            <w:tcW w:w="4765" w:type="dxa"/>
          </w:tcPr>
          <w:p w14:paraId="1EBCD7B3" w14:textId="77777777" w:rsidR="00D36C9D" w:rsidRDefault="00D36C9D" w:rsidP="00182F23">
            <w:r>
              <w:t xml:space="preserve">  log\ResourceHealth</w:t>
            </w:r>
          </w:p>
        </w:tc>
        <w:tc>
          <w:tcPr>
            <w:tcW w:w="3870" w:type="dxa"/>
          </w:tcPr>
          <w:p w14:paraId="4DABB150"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bl>
    <w:p w14:paraId="3BAFD436" w14:textId="77777777" w:rsidR="00D36C9D" w:rsidRDefault="00D36C9D" w:rsidP="00182F23">
      <w:pPr>
        <w:rPr>
          <w:lang w:val="en-US"/>
        </w:rPr>
      </w:pPr>
      <w:bookmarkStart w:id="213" w:name="_Toc27477734"/>
    </w:p>
    <w:p w14:paraId="6C918355" w14:textId="77777777" w:rsidR="00D36C9D" w:rsidRDefault="00D36C9D" w:rsidP="00182F23">
      <w:pPr>
        <w:pStyle w:val="Heading2"/>
      </w:pPr>
      <w:bookmarkStart w:id="214" w:name="_Toc176424600"/>
      <w:r>
        <w:t>Logging/Audit Configuration – Virtual Networks</w:t>
      </w:r>
      <w:bookmarkEnd w:id="213"/>
      <w:bookmarkEnd w:id="214"/>
    </w:p>
    <w:p w14:paraId="25683211" w14:textId="77777777" w:rsidR="00D36C9D" w:rsidRPr="00F30292" w:rsidRDefault="00D36C9D" w:rsidP="00182F23">
      <w:pPr>
        <w:rPr>
          <w:lang w:val="en-US"/>
        </w:rPr>
      </w:pPr>
      <w:r w:rsidRPr="00F30292">
        <w:rPr>
          <w:lang w:val="en-US"/>
        </w:rPr>
        <w:t>Virtual Network diagnostics and logging supports all metrics, as well as VMProtectionAlerts, which are enabled with DDos detection services.</w:t>
      </w:r>
    </w:p>
    <w:p w14:paraId="29557617" w14:textId="77777777" w:rsidR="00D36C9D" w:rsidRPr="00F30292" w:rsidRDefault="00D36C9D" w:rsidP="00182F23">
      <w:pPr>
        <w:rPr>
          <w:lang w:val="en-US"/>
        </w:rPr>
      </w:pPr>
      <w:r w:rsidRPr="00F30292">
        <w:rPr>
          <w:lang w:val="en-US"/>
        </w:rPr>
        <w:t>Note: Due to cost and no direct access to Virtual Machines enabled, the DDos protection service is not currently enabled.</w:t>
      </w:r>
    </w:p>
    <w:tbl>
      <w:tblPr>
        <w:tblStyle w:val="GridTable4-Accent1"/>
        <w:tblW w:w="8635" w:type="dxa"/>
        <w:tblLook w:val="04A0" w:firstRow="1" w:lastRow="0" w:firstColumn="1" w:lastColumn="0" w:noHBand="0" w:noVBand="1"/>
      </w:tblPr>
      <w:tblGrid>
        <w:gridCol w:w="4765"/>
        <w:gridCol w:w="3870"/>
      </w:tblGrid>
      <w:tr w:rsidR="00D36C9D" w:rsidRPr="00E37C82" w14:paraId="393D6871" w14:textId="77777777" w:rsidTr="00763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712675D8" w14:textId="3F1B2801" w:rsidR="00D36C9D" w:rsidRPr="00E37C82" w:rsidRDefault="00D36C9D" w:rsidP="00182F23">
            <w:r>
              <w:t>Virtual Network Diagnostics</w:t>
            </w:r>
          </w:p>
        </w:tc>
        <w:tc>
          <w:tcPr>
            <w:tcW w:w="3870" w:type="dxa"/>
          </w:tcPr>
          <w:p w14:paraId="6B83C585" w14:textId="39582150" w:rsidR="00D36C9D" w:rsidRPr="00E37C82" w:rsidRDefault="00D114AB" w:rsidP="00182F23">
            <w:pPr>
              <w:cnfStyle w:val="100000000000" w:firstRow="1" w:lastRow="0" w:firstColumn="0" w:lastColumn="0" w:oddVBand="0" w:evenVBand="0" w:oddHBand="0" w:evenHBand="0" w:firstRowFirstColumn="0" w:firstRowLastColumn="0" w:lastRowFirstColumn="0" w:lastRowLastColumn="0"/>
            </w:pPr>
            <w:r>
              <w:t>State</w:t>
            </w:r>
          </w:p>
        </w:tc>
      </w:tr>
      <w:tr w:rsidR="00D36C9D" w:rsidRPr="00977032" w14:paraId="4D158CA3"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03DC8AE6" w14:textId="77777777" w:rsidR="00D36C9D" w:rsidRPr="00977032" w:rsidRDefault="00D36C9D" w:rsidP="00182F23">
            <w:pPr>
              <w:rPr>
                <w:szCs w:val="20"/>
              </w:rPr>
            </w:pPr>
            <w:r w:rsidRPr="00977032">
              <w:t>Diagnostics Settings</w:t>
            </w:r>
          </w:p>
        </w:tc>
        <w:tc>
          <w:tcPr>
            <w:tcW w:w="3870" w:type="dxa"/>
          </w:tcPr>
          <w:p w14:paraId="3EC956D9" w14:textId="77777777" w:rsidR="00D36C9D" w:rsidRPr="00977032" w:rsidRDefault="00D36C9D" w:rsidP="00182F23">
            <w:pPr>
              <w:cnfStyle w:val="000000100000" w:firstRow="0" w:lastRow="0" w:firstColumn="0" w:lastColumn="0" w:oddVBand="0" w:evenVBand="0" w:oddHBand="1" w:evenHBand="0" w:firstRowFirstColumn="0" w:firstRowLastColumn="0" w:lastRowFirstColumn="0" w:lastRowLastColumn="0"/>
            </w:pPr>
          </w:p>
        </w:tc>
      </w:tr>
      <w:tr w:rsidR="00D36C9D" w:rsidRPr="00977032" w14:paraId="29F89F92" w14:textId="77777777" w:rsidTr="0076301A">
        <w:tc>
          <w:tcPr>
            <w:cnfStyle w:val="001000000000" w:firstRow="0" w:lastRow="0" w:firstColumn="1" w:lastColumn="0" w:oddVBand="0" w:evenVBand="0" w:oddHBand="0" w:evenHBand="0" w:firstRowFirstColumn="0" w:firstRowLastColumn="0" w:lastRowFirstColumn="0" w:lastRowLastColumn="0"/>
            <w:tcW w:w="4765" w:type="dxa"/>
          </w:tcPr>
          <w:p w14:paraId="4EC11FD5" w14:textId="77777777" w:rsidR="00D36C9D" w:rsidRPr="00977032" w:rsidRDefault="00D36C9D" w:rsidP="00182F23">
            <w:r>
              <w:t xml:space="preserve">  Status</w:t>
            </w:r>
          </w:p>
        </w:tc>
        <w:tc>
          <w:tcPr>
            <w:tcW w:w="3870" w:type="dxa"/>
          </w:tcPr>
          <w:p w14:paraId="61EF0751" w14:textId="77777777" w:rsidR="00D36C9D" w:rsidRPr="00977032" w:rsidDel="00977032"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977032" w14:paraId="543E73FD"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420E6228" w14:textId="1686BD5B" w:rsidR="00D36C9D" w:rsidRDefault="00D36C9D" w:rsidP="00182F23">
            <w:r>
              <w:t xml:space="preserve">  log\V</w:t>
            </w:r>
            <w:r w:rsidR="00A6608E">
              <w:t>Net</w:t>
            </w:r>
            <w:r>
              <w:t>ProtectionAlerts</w:t>
            </w:r>
          </w:p>
        </w:tc>
        <w:tc>
          <w:tcPr>
            <w:tcW w:w="3870" w:type="dxa"/>
          </w:tcPr>
          <w:p w14:paraId="3CD86243"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r w:rsidR="00D36C9D" w:rsidRPr="00977032" w14:paraId="35590700" w14:textId="77777777" w:rsidTr="0076301A">
        <w:tc>
          <w:tcPr>
            <w:cnfStyle w:val="001000000000" w:firstRow="0" w:lastRow="0" w:firstColumn="1" w:lastColumn="0" w:oddVBand="0" w:evenVBand="0" w:oddHBand="0" w:evenHBand="0" w:firstRowFirstColumn="0" w:firstRowLastColumn="0" w:lastRowFirstColumn="0" w:lastRowLastColumn="0"/>
            <w:tcW w:w="4765" w:type="dxa"/>
          </w:tcPr>
          <w:p w14:paraId="7AF48DF8" w14:textId="77777777" w:rsidR="00D36C9D" w:rsidRDefault="00D36C9D" w:rsidP="00182F23">
            <w:r>
              <w:t xml:space="preserve">  metric\AllMetrics</w:t>
            </w:r>
          </w:p>
        </w:tc>
        <w:tc>
          <w:tcPr>
            <w:tcW w:w="3870" w:type="dxa"/>
          </w:tcPr>
          <w:p w14:paraId="12F753DD"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bl>
    <w:p w14:paraId="29176C35" w14:textId="77777777" w:rsidR="00D36C9D" w:rsidRDefault="00D36C9D" w:rsidP="00182F23">
      <w:pPr>
        <w:pStyle w:val="Heading2"/>
      </w:pPr>
      <w:bookmarkStart w:id="215" w:name="_Toc27477735"/>
      <w:bookmarkStart w:id="216" w:name="_Toc176424601"/>
      <w:r>
        <w:t>Logging/Audit Configuration – Network Security Groups</w:t>
      </w:r>
      <w:bookmarkEnd w:id="215"/>
      <w:bookmarkEnd w:id="216"/>
    </w:p>
    <w:p w14:paraId="029EF5F0" w14:textId="77777777" w:rsidR="00D36C9D" w:rsidRPr="00F30292" w:rsidRDefault="264F1422" w:rsidP="5B0B21D7">
      <w:r w:rsidRPr="5B0B21D7">
        <w:t>NSG diagnostics and logging tracks specific actions separately from each NSG.  Two settings are available.</w:t>
      </w:r>
    </w:p>
    <w:p w14:paraId="274DB302" w14:textId="77777777" w:rsidR="00D36C9D" w:rsidRPr="00F30292" w:rsidRDefault="264F1422" w:rsidP="008F0C5D">
      <w:pPr>
        <w:pStyle w:val="ListParagraph"/>
        <w:numPr>
          <w:ilvl w:val="0"/>
          <w:numId w:val="4"/>
        </w:numPr>
        <w:rPr>
          <w:lang w:val="en-US"/>
        </w:rPr>
      </w:pPr>
      <w:r w:rsidRPr="5B0B21D7">
        <w:rPr>
          <w:lang w:val="en-US"/>
        </w:rPr>
        <w:lastRenderedPageBreak/>
        <w:t>NetworkSecurityGroupEvent: Logs each time communication occurs between endpoints within scope of an NSG.  This is highly verbose for active networks and should be considered for troubleshooting if required beyond capabilities provided by other resources such as NetworkWatcher.</w:t>
      </w:r>
    </w:p>
    <w:p w14:paraId="6AD91DC1" w14:textId="77777777" w:rsidR="00D36C9D" w:rsidRPr="00F30292" w:rsidRDefault="00D36C9D" w:rsidP="008F0C5D">
      <w:pPr>
        <w:pStyle w:val="ListParagraph"/>
        <w:numPr>
          <w:ilvl w:val="0"/>
          <w:numId w:val="4"/>
        </w:numPr>
        <w:rPr>
          <w:lang w:val="en-US"/>
        </w:rPr>
      </w:pPr>
      <w:r w:rsidRPr="00F30292">
        <w:rPr>
          <w:lang w:val="en-US"/>
        </w:rPr>
        <w:t>NetworkSecuirtyGroupRuleCounter: This log aggregates use of each NSG rule at 60 second intervals.</w:t>
      </w:r>
    </w:p>
    <w:p w14:paraId="265777A4" w14:textId="77777777" w:rsidR="00D36C9D" w:rsidRPr="00F30292" w:rsidRDefault="00D36C9D" w:rsidP="00182F23">
      <w:pPr>
        <w:rPr>
          <w:lang w:val="en-US"/>
        </w:rPr>
      </w:pPr>
      <w:r w:rsidRPr="00F30292">
        <w:rPr>
          <w:lang w:val="en-US"/>
        </w:rPr>
        <w:t xml:space="preserve">NetworkWatcher is not specific to NSGs are provisioned separately. </w:t>
      </w:r>
    </w:p>
    <w:tbl>
      <w:tblPr>
        <w:tblStyle w:val="GridTable4-Accent1"/>
        <w:tblW w:w="8635" w:type="dxa"/>
        <w:tblLook w:val="04A0" w:firstRow="1" w:lastRow="0" w:firstColumn="1" w:lastColumn="0" w:noHBand="0" w:noVBand="1"/>
      </w:tblPr>
      <w:tblGrid>
        <w:gridCol w:w="4765"/>
        <w:gridCol w:w="3870"/>
      </w:tblGrid>
      <w:tr w:rsidR="00D36C9D" w:rsidRPr="00E37C82" w14:paraId="5CA161BF" w14:textId="77777777" w:rsidTr="00763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791808D2" w14:textId="7B1BC37A" w:rsidR="00D36C9D" w:rsidRPr="00E37C82" w:rsidRDefault="00D36C9D" w:rsidP="00182F23">
            <w:r>
              <w:t>Network Security Group Diagnostics</w:t>
            </w:r>
          </w:p>
        </w:tc>
        <w:tc>
          <w:tcPr>
            <w:tcW w:w="3870" w:type="dxa"/>
          </w:tcPr>
          <w:p w14:paraId="2A175840" w14:textId="080D53A9" w:rsidR="00D36C9D" w:rsidRPr="00E37C82" w:rsidRDefault="00D114AB" w:rsidP="00182F23">
            <w:pPr>
              <w:cnfStyle w:val="100000000000" w:firstRow="1" w:lastRow="0" w:firstColumn="0" w:lastColumn="0" w:oddVBand="0" w:evenVBand="0" w:oddHBand="0" w:evenHBand="0" w:firstRowFirstColumn="0" w:firstRowLastColumn="0" w:lastRowFirstColumn="0" w:lastRowLastColumn="0"/>
            </w:pPr>
            <w:r>
              <w:t>State</w:t>
            </w:r>
          </w:p>
        </w:tc>
      </w:tr>
      <w:tr w:rsidR="00D36C9D" w:rsidRPr="00977032" w14:paraId="2E2C8D2E"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362FB5B4" w14:textId="77777777" w:rsidR="00D36C9D" w:rsidRPr="00977032" w:rsidRDefault="00D36C9D" w:rsidP="00182F23">
            <w:pPr>
              <w:rPr>
                <w:szCs w:val="20"/>
              </w:rPr>
            </w:pPr>
            <w:r w:rsidRPr="00977032">
              <w:t>Diagnostics Settings</w:t>
            </w:r>
          </w:p>
        </w:tc>
        <w:tc>
          <w:tcPr>
            <w:tcW w:w="3870" w:type="dxa"/>
          </w:tcPr>
          <w:p w14:paraId="5F5A81A5" w14:textId="77777777" w:rsidR="00D36C9D" w:rsidRPr="00977032" w:rsidRDefault="00D36C9D" w:rsidP="00182F23">
            <w:pPr>
              <w:cnfStyle w:val="000000100000" w:firstRow="0" w:lastRow="0" w:firstColumn="0" w:lastColumn="0" w:oddVBand="0" w:evenVBand="0" w:oddHBand="1" w:evenHBand="0" w:firstRowFirstColumn="0" w:firstRowLastColumn="0" w:lastRowFirstColumn="0" w:lastRowLastColumn="0"/>
            </w:pPr>
          </w:p>
        </w:tc>
      </w:tr>
      <w:tr w:rsidR="00D36C9D" w:rsidRPr="00977032" w14:paraId="2BFA6C5B" w14:textId="77777777" w:rsidTr="0076301A">
        <w:tc>
          <w:tcPr>
            <w:cnfStyle w:val="001000000000" w:firstRow="0" w:lastRow="0" w:firstColumn="1" w:lastColumn="0" w:oddVBand="0" w:evenVBand="0" w:oddHBand="0" w:evenHBand="0" w:firstRowFirstColumn="0" w:firstRowLastColumn="0" w:lastRowFirstColumn="0" w:lastRowLastColumn="0"/>
            <w:tcW w:w="4765" w:type="dxa"/>
          </w:tcPr>
          <w:p w14:paraId="7E30E94F" w14:textId="77777777" w:rsidR="00D36C9D" w:rsidRPr="00977032" w:rsidRDefault="00D36C9D" w:rsidP="00182F23">
            <w:r>
              <w:t xml:space="preserve">  Status</w:t>
            </w:r>
          </w:p>
        </w:tc>
        <w:tc>
          <w:tcPr>
            <w:tcW w:w="3870" w:type="dxa"/>
          </w:tcPr>
          <w:p w14:paraId="35738678" w14:textId="77777777" w:rsidR="00D36C9D" w:rsidRPr="00977032" w:rsidDel="00977032"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977032" w14:paraId="796D0650"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411BB2D4" w14:textId="77777777" w:rsidR="00D36C9D" w:rsidRDefault="00D36C9D" w:rsidP="00182F23">
            <w:r>
              <w:t xml:space="preserve">  log\NetworkSecurityGroupEvent</w:t>
            </w:r>
          </w:p>
        </w:tc>
        <w:tc>
          <w:tcPr>
            <w:tcW w:w="3870" w:type="dxa"/>
          </w:tcPr>
          <w:p w14:paraId="5EA84BB3"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r w:rsidR="00D36C9D" w:rsidRPr="00977032" w14:paraId="29CABE63" w14:textId="77777777" w:rsidTr="0076301A">
        <w:tc>
          <w:tcPr>
            <w:cnfStyle w:val="001000000000" w:firstRow="0" w:lastRow="0" w:firstColumn="1" w:lastColumn="0" w:oddVBand="0" w:evenVBand="0" w:oddHBand="0" w:evenHBand="0" w:firstRowFirstColumn="0" w:firstRowLastColumn="0" w:lastRowFirstColumn="0" w:lastRowLastColumn="0"/>
            <w:tcW w:w="4765" w:type="dxa"/>
          </w:tcPr>
          <w:p w14:paraId="669827AB" w14:textId="77777777" w:rsidR="00D36C9D" w:rsidRDefault="00D36C9D" w:rsidP="00182F23">
            <w:r>
              <w:t xml:space="preserve">  log\NetworkSecurityGroupRuleCounter</w:t>
            </w:r>
          </w:p>
        </w:tc>
        <w:tc>
          <w:tcPr>
            <w:tcW w:w="3870" w:type="dxa"/>
          </w:tcPr>
          <w:p w14:paraId="7636A7A8"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bl>
    <w:p w14:paraId="4BA1AB72" w14:textId="77777777" w:rsidR="00D36C9D" w:rsidRDefault="00D36C9D" w:rsidP="00182F23">
      <w:pPr>
        <w:pStyle w:val="Heading2"/>
      </w:pPr>
      <w:bookmarkStart w:id="217" w:name="_Toc27477736"/>
      <w:bookmarkStart w:id="218" w:name="_Toc176424602"/>
      <w:r>
        <w:t>Logging/Audit Configuration – Storage Accounts</w:t>
      </w:r>
      <w:bookmarkEnd w:id="217"/>
      <w:bookmarkEnd w:id="218"/>
    </w:p>
    <w:p w14:paraId="143B129A" w14:textId="77777777" w:rsidR="00D36C9D" w:rsidRPr="00F30292" w:rsidRDefault="00D36C9D" w:rsidP="00182F23">
      <w:pPr>
        <w:rPr>
          <w:lang w:val="en-US"/>
        </w:rPr>
      </w:pPr>
      <w:r w:rsidRPr="00F30292">
        <w:rPr>
          <w:lang w:val="en-US"/>
        </w:rPr>
        <w:t>Storage Accounts may be configured to log to a blob container, and also through Storage Analytics (in Preview as of this note).  Enabling Advanced Security configures integration with Azure Security Center.</w:t>
      </w:r>
    </w:p>
    <w:tbl>
      <w:tblPr>
        <w:tblStyle w:val="GridTable4-Accent1"/>
        <w:tblW w:w="8635" w:type="dxa"/>
        <w:tblLook w:val="04A0" w:firstRow="1" w:lastRow="0" w:firstColumn="1" w:lastColumn="0" w:noHBand="0" w:noVBand="1"/>
      </w:tblPr>
      <w:tblGrid>
        <w:gridCol w:w="4765"/>
        <w:gridCol w:w="3870"/>
      </w:tblGrid>
      <w:tr w:rsidR="00D36C9D" w:rsidRPr="00E37C82" w14:paraId="6857E42A" w14:textId="77777777" w:rsidTr="00763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352BB892" w14:textId="588DDC95" w:rsidR="00D36C9D" w:rsidRPr="00E37C82" w:rsidRDefault="00D36C9D" w:rsidP="00182F23">
            <w:r>
              <w:t>Storage Account Diagnostics (classic)</w:t>
            </w:r>
          </w:p>
        </w:tc>
        <w:tc>
          <w:tcPr>
            <w:tcW w:w="3870" w:type="dxa"/>
          </w:tcPr>
          <w:p w14:paraId="695476A1" w14:textId="3F154E67" w:rsidR="00D36C9D" w:rsidRPr="00E37C82" w:rsidRDefault="00F37722" w:rsidP="00182F23">
            <w:pPr>
              <w:cnfStyle w:val="100000000000" w:firstRow="1" w:lastRow="0" w:firstColumn="0" w:lastColumn="0" w:oddVBand="0" w:evenVBand="0" w:oddHBand="0" w:evenHBand="0" w:firstRowFirstColumn="0" w:firstRowLastColumn="0" w:lastRowFirstColumn="0" w:lastRowLastColumn="0"/>
            </w:pPr>
            <w:r>
              <w:t>State</w:t>
            </w:r>
          </w:p>
        </w:tc>
      </w:tr>
      <w:tr w:rsidR="00D36C9D" w:rsidRPr="00977032" w14:paraId="473B9547"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0ED90BC2" w14:textId="77777777" w:rsidR="00D36C9D" w:rsidRPr="00977032" w:rsidRDefault="00D36C9D" w:rsidP="00182F23">
            <w:pPr>
              <w:rPr>
                <w:szCs w:val="20"/>
              </w:rPr>
            </w:pPr>
            <w:r w:rsidRPr="00977032">
              <w:t>Diagnostics Settings</w:t>
            </w:r>
          </w:p>
        </w:tc>
        <w:tc>
          <w:tcPr>
            <w:tcW w:w="3870" w:type="dxa"/>
          </w:tcPr>
          <w:p w14:paraId="37A4C58D" w14:textId="77777777" w:rsidR="00D36C9D" w:rsidRPr="00977032" w:rsidRDefault="00D36C9D" w:rsidP="00182F23">
            <w:pPr>
              <w:cnfStyle w:val="000000100000" w:firstRow="0" w:lastRow="0" w:firstColumn="0" w:lastColumn="0" w:oddVBand="0" w:evenVBand="0" w:oddHBand="1" w:evenHBand="0" w:firstRowFirstColumn="0" w:firstRowLastColumn="0" w:lastRowFirstColumn="0" w:lastRowLastColumn="0"/>
            </w:pPr>
          </w:p>
        </w:tc>
      </w:tr>
      <w:tr w:rsidR="00D36C9D" w:rsidRPr="00977032" w14:paraId="069E00DB" w14:textId="77777777" w:rsidTr="0076301A">
        <w:tc>
          <w:tcPr>
            <w:cnfStyle w:val="001000000000" w:firstRow="0" w:lastRow="0" w:firstColumn="1" w:lastColumn="0" w:oddVBand="0" w:evenVBand="0" w:oddHBand="0" w:evenHBand="0" w:firstRowFirstColumn="0" w:firstRowLastColumn="0" w:lastRowFirstColumn="0" w:lastRowLastColumn="0"/>
            <w:tcW w:w="4765" w:type="dxa"/>
          </w:tcPr>
          <w:p w14:paraId="53DAA394" w14:textId="77777777" w:rsidR="00D36C9D" w:rsidRPr="00977032" w:rsidRDefault="00D36C9D" w:rsidP="00182F23">
            <w:r>
              <w:t xml:space="preserve">  Status</w:t>
            </w:r>
          </w:p>
        </w:tc>
        <w:tc>
          <w:tcPr>
            <w:tcW w:w="3870" w:type="dxa"/>
          </w:tcPr>
          <w:p w14:paraId="05C235FE" w14:textId="77777777" w:rsidR="00D36C9D" w:rsidRPr="00977032" w:rsidDel="00977032" w:rsidRDefault="00D36C9D" w:rsidP="00182F23">
            <w:pPr>
              <w:cnfStyle w:val="000000000000" w:firstRow="0" w:lastRow="0" w:firstColumn="0" w:lastColumn="0" w:oddVBand="0" w:evenVBand="0" w:oddHBand="0" w:evenHBand="0" w:firstRowFirstColumn="0" w:firstRowLastColumn="0" w:lastRowFirstColumn="0" w:lastRowLastColumn="0"/>
            </w:pPr>
            <w:r>
              <w:t>On</w:t>
            </w:r>
          </w:p>
        </w:tc>
      </w:tr>
      <w:tr w:rsidR="00D36C9D" w:rsidRPr="00977032" w14:paraId="2FF2C72B"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76939225" w14:textId="77777777" w:rsidR="00D36C9D" w:rsidRDefault="00D36C9D" w:rsidP="00182F23">
            <w:r>
              <w:t xml:space="preserve">  Blob properties\Hour Metrics</w:t>
            </w:r>
          </w:p>
        </w:tc>
        <w:tc>
          <w:tcPr>
            <w:tcW w:w="3870" w:type="dxa"/>
          </w:tcPr>
          <w:p w14:paraId="165A8550"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Enable = True</w:t>
            </w:r>
          </w:p>
          <w:p w14:paraId="29B908E2"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Include API Metrics = True</w:t>
            </w:r>
          </w:p>
          <w:p w14:paraId="3A969022"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Delete Data = True</w:t>
            </w:r>
          </w:p>
          <w:p w14:paraId="3D242D83" w14:textId="77777777" w:rsidR="00D36C9D" w:rsidRPr="00977032" w:rsidDel="00977032" w:rsidRDefault="00D36C9D" w:rsidP="00182F23">
            <w:pPr>
              <w:cnfStyle w:val="000000100000" w:firstRow="0" w:lastRow="0" w:firstColumn="0" w:lastColumn="0" w:oddVBand="0" w:evenVBand="0" w:oddHBand="1" w:evenHBand="0" w:firstRowFirstColumn="0" w:firstRowLastColumn="0" w:lastRowFirstColumn="0" w:lastRowLastColumn="0"/>
            </w:pPr>
            <w:r>
              <w:t>Retention Time = 7 Days</w:t>
            </w:r>
          </w:p>
        </w:tc>
      </w:tr>
      <w:tr w:rsidR="00D36C9D" w:rsidRPr="00977032" w14:paraId="72C7DDDB" w14:textId="77777777" w:rsidTr="0076301A">
        <w:tc>
          <w:tcPr>
            <w:cnfStyle w:val="001000000000" w:firstRow="0" w:lastRow="0" w:firstColumn="1" w:lastColumn="0" w:oddVBand="0" w:evenVBand="0" w:oddHBand="0" w:evenHBand="0" w:firstRowFirstColumn="0" w:firstRowLastColumn="0" w:lastRowFirstColumn="0" w:lastRowLastColumn="0"/>
            <w:tcW w:w="4765" w:type="dxa"/>
          </w:tcPr>
          <w:p w14:paraId="0FCF8887" w14:textId="77777777" w:rsidR="00D36C9D" w:rsidRDefault="00D36C9D" w:rsidP="00182F23">
            <w:r>
              <w:t xml:space="preserve">  Blob properties\Minute Metrics</w:t>
            </w:r>
          </w:p>
        </w:tc>
        <w:tc>
          <w:tcPr>
            <w:tcW w:w="3870" w:type="dxa"/>
          </w:tcPr>
          <w:p w14:paraId="27B55698"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977032" w14:paraId="12F60B78"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78971630" w14:textId="77777777" w:rsidR="00D36C9D" w:rsidRDefault="00D36C9D" w:rsidP="00182F23">
            <w:r>
              <w:t xml:space="preserve">  Blob properties\Logging</w:t>
            </w:r>
          </w:p>
        </w:tc>
        <w:tc>
          <w:tcPr>
            <w:tcW w:w="3870" w:type="dxa"/>
          </w:tcPr>
          <w:p w14:paraId="573B248D"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r w:rsidR="00D36C9D" w:rsidRPr="00E76D00" w14:paraId="71865943" w14:textId="77777777" w:rsidTr="0076301A">
        <w:tc>
          <w:tcPr>
            <w:cnfStyle w:val="001000000000" w:firstRow="0" w:lastRow="0" w:firstColumn="1" w:lastColumn="0" w:oddVBand="0" w:evenVBand="0" w:oddHBand="0" w:evenHBand="0" w:firstRowFirstColumn="0" w:firstRowLastColumn="0" w:lastRowFirstColumn="0" w:lastRowLastColumn="0"/>
            <w:tcW w:w="4765" w:type="dxa"/>
          </w:tcPr>
          <w:p w14:paraId="0422B0B2" w14:textId="77777777" w:rsidR="00D36C9D" w:rsidRDefault="00D36C9D" w:rsidP="00182F23">
            <w:r>
              <w:t xml:space="preserve">  File properties\Hour Metrics</w:t>
            </w:r>
          </w:p>
        </w:tc>
        <w:tc>
          <w:tcPr>
            <w:tcW w:w="3870" w:type="dxa"/>
          </w:tcPr>
          <w:p w14:paraId="41E155AF"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Enable = True</w:t>
            </w:r>
          </w:p>
          <w:p w14:paraId="7CA0FD2D"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Include API Metrics = True</w:t>
            </w:r>
          </w:p>
          <w:p w14:paraId="471DA90C"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Delete Data = True</w:t>
            </w:r>
          </w:p>
          <w:p w14:paraId="57EB1B62" w14:textId="77777777" w:rsidR="00D36C9D" w:rsidRPr="00977032" w:rsidDel="00977032" w:rsidRDefault="00D36C9D" w:rsidP="00182F23">
            <w:pPr>
              <w:cnfStyle w:val="000000000000" w:firstRow="0" w:lastRow="0" w:firstColumn="0" w:lastColumn="0" w:oddVBand="0" w:evenVBand="0" w:oddHBand="0" w:evenHBand="0" w:firstRowFirstColumn="0" w:firstRowLastColumn="0" w:lastRowFirstColumn="0" w:lastRowLastColumn="0"/>
            </w:pPr>
            <w:r>
              <w:t>Retention Time = 7 Days</w:t>
            </w:r>
          </w:p>
        </w:tc>
      </w:tr>
      <w:tr w:rsidR="00D36C9D" w:rsidRPr="00E76D00" w14:paraId="58528FE8"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4A1B574D" w14:textId="77777777" w:rsidR="00D36C9D" w:rsidRDefault="00D36C9D" w:rsidP="00182F23">
            <w:r>
              <w:t xml:space="preserve">  File properties\Minute Metrics</w:t>
            </w:r>
          </w:p>
        </w:tc>
        <w:tc>
          <w:tcPr>
            <w:tcW w:w="3870" w:type="dxa"/>
          </w:tcPr>
          <w:p w14:paraId="15F0F779"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r w:rsidR="00D36C9D" w:rsidRPr="00E76D00" w14:paraId="07EFB27D" w14:textId="77777777" w:rsidTr="0076301A">
        <w:tc>
          <w:tcPr>
            <w:cnfStyle w:val="001000000000" w:firstRow="0" w:lastRow="0" w:firstColumn="1" w:lastColumn="0" w:oddVBand="0" w:evenVBand="0" w:oddHBand="0" w:evenHBand="0" w:firstRowFirstColumn="0" w:firstRowLastColumn="0" w:lastRowFirstColumn="0" w:lastRowLastColumn="0"/>
            <w:tcW w:w="4765" w:type="dxa"/>
          </w:tcPr>
          <w:p w14:paraId="7267A4E6" w14:textId="77777777" w:rsidR="00D36C9D" w:rsidRDefault="00D36C9D" w:rsidP="00182F23">
            <w:r>
              <w:t xml:space="preserve">  Table properties\Hour Metrics</w:t>
            </w:r>
          </w:p>
        </w:tc>
        <w:tc>
          <w:tcPr>
            <w:tcW w:w="3870" w:type="dxa"/>
          </w:tcPr>
          <w:p w14:paraId="0D2E01CC"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Enable = True</w:t>
            </w:r>
          </w:p>
          <w:p w14:paraId="39079480"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Include API Metrics = True</w:t>
            </w:r>
          </w:p>
          <w:p w14:paraId="72D8BE79"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Delete Data = True</w:t>
            </w:r>
          </w:p>
          <w:p w14:paraId="00102F35" w14:textId="77777777" w:rsidR="00D36C9D" w:rsidRPr="00977032" w:rsidDel="00977032" w:rsidRDefault="00D36C9D" w:rsidP="00182F23">
            <w:pPr>
              <w:cnfStyle w:val="000000000000" w:firstRow="0" w:lastRow="0" w:firstColumn="0" w:lastColumn="0" w:oddVBand="0" w:evenVBand="0" w:oddHBand="0" w:evenHBand="0" w:firstRowFirstColumn="0" w:firstRowLastColumn="0" w:lastRowFirstColumn="0" w:lastRowLastColumn="0"/>
            </w:pPr>
            <w:r>
              <w:t>Retention Time = 7 Days</w:t>
            </w:r>
          </w:p>
        </w:tc>
      </w:tr>
      <w:tr w:rsidR="00D36C9D" w:rsidRPr="00E76D00" w14:paraId="13B4DC7E"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119F1BAA" w14:textId="77777777" w:rsidR="00D36C9D" w:rsidRDefault="00D36C9D" w:rsidP="00182F23">
            <w:r>
              <w:t xml:space="preserve">  Table properties\Minute Metrics</w:t>
            </w:r>
          </w:p>
        </w:tc>
        <w:tc>
          <w:tcPr>
            <w:tcW w:w="3870" w:type="dxa"/>
          </w:tcPr>
          <w:p w14:paraId="1FF4F702"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r w:rsidR="00D36C9D" w:rsidRPr="00E76D00" w14:paraId="646E1738" w14:textId="77777777" w:rsidTr="0076301A">
        <w:tc>
          <w:tcPr>
            <w:cnfStyle w:val="001000000000" w:firstRow="0" w:lastRow="0" w:firstColumn="1" w:lastColumn="0" w:oddVBand="0" w:evenVBand="0" w:oddHBand="0" w:evenHBand="0" w:firstRowFirstColumn="0" w:firstRowLastColumn="0" w:lastRowFirstColumn="0" w:lastRowLastColumn="0"/>
            <w:tcW w:w="4765" w:type="dxa"/>
          </w:tcPr>
          <w:p w14:paraId="1C7B8A18" w14:textId="77777777" w:rsidR="00D36C9D" w:rsidRDefault="00D36C9D" w:rsidP="00182F23">
            <w:r>
              <w:t xml:space="preserve">  Table properties\Logging</w:t>
            </w:r>
          </w:p>
        </w:tc>
        <w:tc>
          <w:tcPr>
            <w:tcW w:w="3870" w:type="dxa"/>
          </w:tcPr>
          <w:p w14:paraId="4A6D76A9"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E76D00" w14:paraId="7A234A05"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6E7DB9C6" w14:textId="77777777" w:rsidR="00D36C9D" w:rsidRDefault="00D36C9D" w:rsidP="00182F23">
            <w:r>
              <w:lastRenderedPageBreak/>
              <w:t xml:space="preserve">  Queue properties\Hour Metrics</w:t>
            </w:r>
          </w:p>
        </w:tc>
        <w:tc>
          <w:tcPr>
            <w:tcW w:w="3870" w:type="dxa"/>
          </w:tcPr>
          <w:p w14:paraId="684CD97D"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Enable = True</w:t>
            </w:r>
          </w:p>
          <w:p w14:paraId="6740744A"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Include API Metrics = True</w:t>
            </w:r>
          </w:p>
          <w:p w14:paraId="2EBA1998"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Delete Data = True</w:t>
            </w:r>
          </w:p>
          <w:p w14:paraId="3474A679" w14:textId="77777777" w:rsidR="00D36C9D" w:rsidRPr="00977032" w:rsidDel="00977032" w:rsidRDefault="00D36C9D" w:rsidP="00182F23">
            <w:pPr>
              <w:cnfStyle w:val="000000100000" w:firstRow="0" w:lastRow="0" w:firstColumn="0" w:lastColumn="0" w:oddVBand="0" w:evenVBand="0" w:oddHBand="1" w:evenHBand="0" w:firstRowFirstColumn="0" w:firstRowLastColumn="0" w:lastRowFirstColumn="0" w:lastRowLastColumn="0"/>
            </w:pPr>
            <w:r>
              <w:t>Retention Time = 7 Days</w:t>
            </w:r>
          </w:p>
        </w:tc>
      </w:tr>
      <w:tr w:rsidR="00D36C9D" w:rsidRPr="00E76D00" w14:paraId="3790DD10" w14:textId="77777777" w:rsidTr="0076301A">
        <w:tc>
          <w:tcPr>
            <w:cnfStyle w:val="001000000000" w:firstRow="0" w:lastRow="0" w:firstColumn="1" w:lastColumn="0" w:oddVBand="0" w:evenVBand="0" w:oddHBand="0" w:evenHBand="0" w:firstRowFirstColumn="0" w:firstRowLastColumn="0" w:lastRowFirstColumn="0" w:lastRowLastColumn="0"/>
            <w:tcW w:w="4765" w:type="dxa"/>
          </w:tcPr>
          <w:p w14:paraId="36DB8865" w14:textId="77777777" w:rsidR="00D36C9D" w:rsidRDefault="00D36C9D" w:rsidP="00182F23">
            <w:r>
              <w:t xml:space="preserve">  Queue properties\Minute Metrics</w:t>
            </w:r>
          </w:p>
        </w:tc>
        <w:tc>
          <w:tcPr>
            <w:tcW w:w="3870" w:type="dxa"/>
          </w:tcPr>
          <w:p w14:paraId="1F0C57CC"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E76D00" w14:paraId="24161500"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4B7D923E" w14:textId="77777777" w:rsidR="00D36C9D" w:rsidRDefault="00D36C9D" w:rsidP="00182F23">
            <w:r>
              <w:t xml:space="preserve">  Queue properties\Logging</w:t>
            </w:r>
          </w:p>
        </w:tc>
        <w:tc>
          <w:tcPr>
            <w:tcW w:w="3870" w:type="dxa"/>
          </w:tcPr>
          <w:p w14:paraId="2B602FCA"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r w:rsidR="00D36C9D" w:rsidRPr="00E76D00" w14:paraId="6C918FB5" w14:textId="77777777" w:rsidTr="0076301A">
        <w:tc>
          <w:tcPr>
            <w:cnfStyle w:val="001000000000" w:firstRow="0" w:lastRow="0" w:firstColumn="1" w:lastColumn="0" w:oddVBand="0" w:evenVBand="0" w:oddHBand="0" w:evenHBand="0" w:firstRowFirstColumn="0" w:firstRowLastColumn="0" w:lastRowFirstColumn="0" w:lastRowLastColumn="0"/>
            <w:tcW w:w="4765" w:type="dxa"/>
          </w:tcPr>
          <w:p w14:paraId="7E3078D0" w14:textId="77777777" w:rsidR="00D36C9D" w:rsidRDefault="00D36C9D" w:rsidP="00182F23"/>
        </w:tc>
        <w:tc>
          <w:tcPr>
            <w:tcW w:w="3870" w:type="dxa"/>
          </w:tcPr>
          <w:p w14:paraId="2497BF45"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p>
        </w:tc>
      </w:tr>
      <w:tr w:rsidR="00D36C9D" w:rsidRPr="00E76D00" w14:paraId="401E9385"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27430432" w14:textId="77777777" w:rsidR="00D36C9D" w:rsidRDefault="00D36C9D" w:rsidP="00182F23">
            <w:r>
              <w:t>Advanced Security</w:t>
            </w:r>
          </w:p>
        </w:tc>
        <w:tc>
          <w:tcPr>
            <w:tcW w:w="3870" w:type="dxa"/>
          </w:tcPr>
          <w:p w14:paraId="5104CC4D"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On</w:t>
            </w:r>
          </w:p>
        </w:tc>
      </w:tr>
    </w:tbl>
    <w:p w14:paraId="554E87D3" w14:textId="181D788D" w:rsidR="00732A81" w:rsidRDefault="00732A81" w:rsidP="00182F23">
      <w:pPr>
        <w:pStyle w:val="Heading2"/>
      </w:pPr>
      <w:bookmarkStart w:id="219" w:name="_Toc176424603"/>
      <w:bookmarkStart w:id="220" w:name="_Toc27477746"/>
      <w:r>
        <w:t>Logging</w:t>
      </w:r>
      <w:r w:rsidR="00D2759C">
        <w:t>/Audit Configuration – Kubernetes Service (AKS</w:t>
      </w:r>
      <w:bookmarkEnd w:id="219"/>
    </w:p>
    <w:p w14:paraId="62B6B0D2" w14:textId="7AF9BED2" w:rsidR="00D2759C" w:rsidRPr="00D2759C" w:rsidRDefault="00B8691B" w:rsidP="00D2759C">
      <w:pPr>
        <w:rPr>
          <w:lang w:val="en-US"/>
        </w:rPr>
      </w:pPr>
      <w:r>
        <w:rPr>
          <w:lang w:val="en-US"/>
        </w:rPr>
        <w:t xml:space="preserve">AKS needs to be monitored </w:t>
      </w:r>
      <w:r w:rsidR="006C6801">
        <w:rPr>
          <w:lang w:val="en-US"/>
        </w:rPr>
        <w:t>from a few different angles.</w:t>
      </w:r>
    </w:p>
    <w:p w14:paraId="30E2A453" w14:textId="5A15A93B" w:rsidR="00D2759C" w:rsidRPr="006C6801" w:rsidRDefault="00D2759C" w:rsidP="00E86E98">
      <w:pPr>
        <w:pStyle w:val="Heading3"/>
      </w:pPr>
      <w:bookmarkStart w:id="221" w:name="_Toc176424604"/>
      <w:r w:rsidRPr="006C6801">
        <w:t>Application Health Monitoring</w:t>
      </w:r>
      <w:bookmarkEnd w:id="221"/>
    </w:p>
    <w:p w14:paraId="7B2C03F7" w14:textId="77777777" w:rsidR="006C6801" w:rsidRDefault="00D2759C" w:rsidP="00D2759C">
      <w:pPr>
        <w:rPr>
          <w:lang w:val="en-US"/>
        </w:rPr>
      </w:pPr>
      <w:r w:rsidRPr="00D2759C">
        <w:rPr>
          <w:lang w:val="en-US"/>
        </w:rPr>
        <w:t>To ensure the health of applications running on AKS:</w:t>
      </w:r>
    </w:p>
    <w:p w14:paraId="3F094A99" w14:textId="77777777" w:rsidR="00082C53" w:rsidRDefault="00D2759C" w:rsidP="00BC5C57">
      <w:pPr>
        <w:pStyle w:val="ListParagraph"/>
        <w:numPr>
          <w:ilvl w:val="0"/>
          <w:numId w:val="59"/>
        </w:numPr>
        <w:rPr>
          <w:lang w:val="en-US"/>
        </w:rPr>
      </w:pPr>
      <w:r w:rsidRPr="006C6801">
        <w:rPr>
          <w:b/>
          <w:bCs/>
          <w:lang w:val="en-US"/>
        </w:rPr>
        <w:t>Application Insights Integration</w:t>
      </w:r>
      <w:r w:rsidR="006C6801" w:rsidRPr="006C6801">
        <w:rPr>
          <w:b/>
          <w:bCs/>
          <w:lang w:val="en-US"/>
        </w:rPr>
        <w:t>:</w:t>
      </w:r>
      <w:r w:rsidRPr="006C6801">
        <w:rPr>
          <w:lang w:val="en-US"/>
        </w:rPr>
        <w:t xml:space="preserve"> Use Azure Application Insights to monitor the performance and health of your microservices. It provides insights into application requests, response times, and failures.</w:t>
      </w:r>
    </w:p>
    <w:p w14:paraId="13E4E5BB" w14:textId="77777777" w:rsidR="00082C53" w:rsidRDefault="00D2759C" w:rsidP="00BC5C57">
      <w:pPr>
        <w:pStyle w:val="ListParagraph"/>
        <w:numPr>
          <w:ilvl w:val="0"/>
          <w:numId w:val="59"/>
        </w:numPr>
        <w:rPr>
          <w:lang w:val="en-US"/>
        </w:rPr>
      </w:pPr>
      <w:r w:rsidRPr="00082C53">
        <w:rPr>
          <w:b/>
          <w:bCs/>
          <w:lang w:val="en-US"/>
        </w:rPr>
        <w:t>Custom Metrics and Alerts</w:t>
      </w:r>
      <w:r w:rsidR="00082C53" w:rsidRPr="00082C53">
        <w:rPr>
          <w:b/>
          <w:bCs/>
          <w:lang w:val="en-US"/>
        </w:rPr>
        <w:t>:</w:t>
      </w:r>
      <w:r w:rsidRPr="00082C53">
        <w:rPr>
          <w:lang w:val="en-US"/>
        </w:rPr>
        <w:t xml:space="preserve"> Define custom metrics for critical application components. Set up alerts for key performance indicators such as error rates, latency, and throughput.</w:t>
      </w:r>
    </w:p>
    <w:p w14:paraId="17611846" w14:textId="2C0BD21B" w:rsidR="005A2BAA" w:rsidRDefault="00D2759C" w:rsidP="00BC5C57">
      <w:pPr>
        <w:pStyle w:val="ListParagraph"/>
        <w:numPr>
          <w:ilvl w:val="0"/>
          <w:numId w:val="59"/>
        </w:numPr>
        <w:rPr>
          <w:lang w:val="en-US"/>
        </w:rPr>
      </w:pPr>
      <w:r w:rsidRPr="005A2BAA">
        <w:rPr>
          <w:b/>
          <w:bCs/>
          <w:lang w:val="en-US"/>
        </w:rPr>
        <w:t>Distributed Tracing</w:t>
      </w:r>
      <w:r w:rsidR="005A2BAA">
        <w:rPr>
          <w:lang w:val="en-US"/>
        </w:rPr>
        <w:t>:</w:t>
      </w:r>
      <w:r w:rsidRPr="00082C53">
        <w:rPr>
          <w:lang w:val="en-US"/>
        </w:rPr>
        <w:t xml:space="preserve"> Enable distributed tracing using OpenTelemetry or Application Insights SDK to trace requests across microservices, which helps identify bottlenecks or failures in service interactions.</w:t>
      </w:r>
    </w:p>
    <w:p w14:paraId="597CA132" w14:textId="5A056C08" w:rsidR="00D2759C" w:rsidRPr="005A2BAA" w:rsidRDefault="00D2759C" w:rsidP="00BC5C57">
      <w:pPr>
        <w:pStyle w:val="ListParagraph"/>
        <w:numPr>
          <w:ilvl w:val="0"/>
          <w:numId w:val="59"/>
        </w:numPr>
        <w:rPr>
          <w:lang w:val="en-US"/>
        </w:rPr>
      </w:pPr>
      <w:r w:rsidRPr="005A2BAA">
        <w:rPr>
          <w:b/>
          <w:bCs/>
          <w:lang w:val="en-US"/>
        </w:rPr>
        <w:t>Health Probes</w:t>
      </w:r>
      <w:r w:rsidR="005A2BAA" w:rsidRPr="005A2BAA">
        <w:rPr>
          <w:b/>
          <w:bCs/>
          <w:lang w:val="en-US"/>
        </w:rPr>
        <w:t>:</w:t>
      </w:r>
      <w:r w:rsidRPr="005A2BAA">
        <w:rPr>
          <w:lang w:val="en-US"/>
        </w:rPr>
        <w:t xml:space="preserve"> Implement liveness and readiness probes in your Kubernetes deployments. These probes help Kubernetes automatically manage the lifecycle of your pods based on the application's health status.</w:t>
      </w:r>
    </w:p>
    <w:p w14:paraId="5478D7E6" w14:textId="1664443A" w:rsidR="00D2759C" w:rsidRPr="00E86E98" w:rsidRDefault="00D2759C" w:rsidP="00D2759C">
      <w:pPr>
        <w:pStyle w:val="Heading3"/>
      </w:pPr>
      <w:bookmarkStart w:id="222" w:name="_Toc176424605"/>
      <w:r w:rsidRPr="00D2759C">
        <w:t>Monitoring Cluster Objects and Workloads</w:t>
      </w:r>
      <w:bookmarkEnd w:id="222"/>
    </w:p>
    <w:p w14:paraId="779D05F1" w14:textId="33A1BCE5" w:rsidR="00D2759C" w:rsidRPr="00D2759C" w:rsidRDefault="00D2759C" w:rsidP="00D2759C">
      <w:pPr>
        <w:rPr>
          <w:lang w:val="en-US"/>
        </w:rPr>
      </w:pPr>
      <w:r w:rsidRPr="00D2759C">
        <w:rPr>
          <w:lang w:val="en-US"/>
        </w:rPr>
        <w:t>For effective monitoring of Kubernetes objects like deployments, containers, and replicasets:</w:t>
      </w:r>
    </w:p>
    <w:p w14:paraId="410DED01" w14:textId="77777777" w:rsidR="00E86E98" w:rsidRDefault="00D2759C" w:rsidP="00BC5C57">
      <w:pPr>
        <w:pStyle w:val="ListParagraph"/>
        <w:numPr>
          <w:ilvl w:val="0"/>
          <w:numId w:val="60"/>
        </w:numPr>
        <w:rPr>
          <w:lang w:val="en-US"/>
        </w:rPr>
      </w:pPr>
      <w:r w:rsidRPr="00E86E98">
        <w:rPr>
          <w:b/>
          <w:bCs/>
          <w:lang w:val="en-US"/>
        </w:rPr>
        <w:t>Azure Monitor for Containers</w:t>
      </w:r>
      <w:r w:rsidR="00E86E98" w:rsidRPr="00E86E98">
        <w:rPr>
          <w:lang w:val="en-US"/>
        </w:rPr>
        <w:t xml:space="preserve">: </w:t>
      </w:r>
      <w:r w:rsidRPr="00E86E98">
        <w:rPr>
          <w:lang w:val="en-US"/>
        </w:rPr>
        <w:t xml:space="preserve"> Enable Azure Monitor for Containers to collect telemetry data from your AKS clusters. It provides out-of-the-box insights for cluster health, node performance, and workload status.</w:t>
      </w:r>
    </w:p>
    <w:p w14:paraId="5E3F39CB" w14:textId="1D438936" w:rsidR="00E86E98" w:rsidRDefault="00D2759C" w:rsidP="00BC5C57">
      <w:pPr>
        <w:pStyle w:val="ListParagraph"/>
        <w:numPr>
          <w:ilvl w:val="0"/>
          <w:numId w:val="60"/>
        </w:numPr>
        <w:rPr>
          <w:lang w:val="en-US"/>
        </w:rPr>
      </w:pPr>
      <w:r w:rsidRPr="00E86E98">
        <w:rPr>
          <w:b/>
          <w:bCs/>
          <w:lang w:val="en-US"/>
        </w:rPr>
        <w:t>Prometheus Metrics</w:t>
      </w:r>
      <w:r w:rsidR="00E86E98" w:rsidRPr="00E86E98">
        <w:rPr>
          <w:b/>
          <w:bCs/>
          <w:lang w:val="en-US"/>
        </w:rPr>
        <w:t>:</w:t>
      </w:r>
      <w:r w:rsidRPr="00E86E98">
        <w:rPr>
          <w:lang w:val="en-US"/>
        </w:rPr>
        <w:t xml:space="preserve"> Use Prometheus for detailed metrics collection. Azure Monitor for Containers natively supports scraping Prometheus metrics, allowing you to visualize them in Azure Monitor.</w:t>
      </w:r>
    </w:p>
    <w:p w14:paraId="581A1852" w14:textId="0917855C" w:rsidR="00E86E98" w:rsidRDefault="00D2759C" w:rsidP="00BC5C57">
      <w:pPr>
        <w:pStyle w:val="ListParagraph"/>
        <w:numPr>
          <w:ilvl w:val="0"/>
          <w:numId w:val="60"/>
        </w:numPr>
        <w:rPr>
          <w:lang w:val="en-US"/>
        </w:rPr>
      </w:pPr>
      <w:r w:rsidRPr="00E86E98">
        <w:rPr>
          <w:b/>
          <w:bCs/>
          <w:lang w:val="en-US"/>
        </w:rPr>
        <w:t>Log Analytics Workspace</w:t>
      </w:r>
      <w:r w:rsidR="00E86E98" w:rsidRPr="00E86E98">
        <w:rPr>
          <w:b/>
          <w:bCs/>
          <w:lang w:val="en-US"/>
        </w:rPr>
        <w:t>:</w:t>
      </w:r>
      <w:r w:rsidRPr="00E86E98">
        <w:rPr>
          <w:lang w:val="en-US"/>
        </w:rPr>
        <w:t xml:space="preserve"> Set up a Log Analytics workspace to collect logs from your cluster. Use Kusto Query Language (KQL) to query and analyze logs for detailed insights into workload performance and issues.</w:t>
      </w:r>
    </w:p>
    <w:p w14:paraId="793230F8" w14:textId="6038DF6D" w:rsidR="00D2759C" w:rsidRPr="00E86E98" w:rsidRDefault="00D2759C" w:rsidP="00BC5C57">
      <w:pPr>
        <w:pStyle w:val="ListParagraph"/>
        <w:numPr>
          <w:ilvl w:val="0"/>
          <w:numId w:val="60"/>
        </w:numPr>
        <w:rPr>
          <w:lang w:val="en-US"/>
        </w:rPr>
      </w:pPr>
      <w:r w:rsidRPr="00E86E98">
        <w:rPr>
          <w:b/>
          <w:bCs/>
          <w:lang w:val="en-US"/>
        </w:rPr>
        <w:t>Alerts and Dashboards</w:t>
      </w:r>
      <w:r w:rsidR="00E86E98" w:rsidRPr="00E86E98">
        <w:rPr>
          <w:b/>
          <w:bCs/>
          <w:lang w:val="en-US"/>
        </w:rPr>
        <w:t>:</w:t>
      </w:r>
      <w:r w:rsidRPr="00E86E98">
        <w:rPr>
          <w:lang w:val="en-US"/>
        </w:rPr>
        <w:t xml:space="preserve"> Configure alerts based on metrics and logs for key Kubernetes objects. Create dashboards in Azure Monitor to visualize the health and performance of your cluster and workloads.</w:t>
      </w:r>
    </w:p>
    <w:p w14:paraId="75ACD89C" w14:textId="24FFEE41" w:rsidR="00D2759C" w:rsidRPr="00E86E98" w:rsidRDefault="00D2759C" w:rsidP="00D2759C">
      <w:pPr>
        <w:pStyle w:val="Heading3"/>
      </w:pPr>
      <w:bookmarkStart w:id="223" w:name="_Toc176424606"/>
      <w:r w:rsidRPr="00D2759C">
        <w:t>Monitoring Managed Cluster Components</w:t>
      </w:r>
      <w:bookmarkEnd w:id="223"/>
    </w:p>
    <w:p w14:paraId="0562C018" w14:textId="2E14571E" w:rsidR="00D2759C" w:rsidRPr="00D2759C" w:rsidRDefault="00D2759C" w:rsidP="00D2759C">
      <w:pPr>
        <w:rPr>
          <w:lang w:val="en-US"/>
        </w:rPr>
      </w:pPr>
      <w:r w:rsidRPr="00D2759C">
        <w:rPr>
          <w:lang w:val="en-US"/>
        </w:rPr>
        <w:t>To monitor critical AKS control plane components:</w:t>
      </w:r>
    </w:p>
    <w:p w14:paraId="1ABC69E6" w14:textId="77777777" w:rsidR="00DF0474" w:rsidRDefault="00D2759C" w:rsidP="00BC5C57">
      <w:pPr>
        <w:pStyle w:val="ListParagraph"/>
        <w:numPr>
          <w:ilvl w:val="0"/>
          <w:numId w:val="61"/>
        </w:numPr>
        <w:rPr>
          <w:lang w:val="en-US"/>
        </w:rPr>
      </w:pPr>
      <w:r w:rsidRPr="00A52641">
        <w:rPr>
          <w:b/>
          <w:bCs/>
          <w:lang w:val="en-US"/>
        </w:rPr>
        <w:lastRenderedPageBreak/>
        <w:t>Azure Monitor Metrics</w:t>
      </w:r>
      <w:r w:rsidR="00DF0474" w:rsidRPr="00A52641">
        <w:rPr>
          <w:b/>
          <w:bCs/>
          <w:lang w:val="en-US"/>
        </w:rPr>
        <w:t>:</w:t>
      </w:r>
      <w:r w:rsidRPr="00DF0474">
        <w:rPr>
          <w:lang w:val="en-US"/>
        </w:rPr>
        <w:t xml:space="preserve"> Monitor metrics like API server request rates, etcd latency, and kubelet performance. Azure Monitor provides native integration for capturing these metrics.</w:t>
      </w:r>
    </w:p>
    <w:p w14:paraId="3D690B21" w14:textId="77777777" w:rsidR="00DF0474" w:rsidRDefault="00D2759C" w:rsidP="00BC5C57">
      <w:pPr>
        <w:pStyle w:val="ListParagraph"/>
        <w:numPr>
          <w:ilvl w:val="0"/>
          <w:numId w:val="61"/>
        </w:numPr>
        <w:rPr>
          <w:lang w:val="en-US"/>
        </w:rPr>
      </w:pPr>
      <w:r w:rsidRPr="00A52641">
        <w:rPr>
          <w:b/>
          <w:bCs/>
          <w:lang w:val="en-US"/>
        </w:rPr>
        <w:t>AKS Control Plane Logs</w:t>
      </w:r>
      <w:r w:rsidR="00DF0474" w:rsidRPr="00A52641">
        <w:rPr>
          <w:b/>
          <w:bCs/>
          <w:lang w:val="en-US"/>
        </w:rPr>
        <w:t>:</w:t>
      </w:r>
      <w:r w:rsidRPr="00DF0474">
        <w:rPr>
          <w:lang w:val="en-US"/>
        </w:rPr>
        <w:t xml:space="preserve"> Enable diagnostic settings on your AKS cluster to capture control plane logs, including audit logs and kubelet logs, for in-depth analysis of cluster operations and security auditing.</w:t>
      </w:r>
    </w:p>
    <w:p w14:paraId="3BE22646" w14:textId="1632FEE3" w:rsidR="00D2759C" w:rsidRPr="00DF0474" w:rsidRDefault="00D2759C" w:rsidP="00BC5C57">
      <w:pPr>
        <w:pStyle w:val="ListParagraph"/>
        <w:numPr>
          <w:ilvl w:val="0"/>
          <w:numId w:val="61"/>
        </w:numPr>
        <w:rPr>
          <w:lang w:val="en-US"/>
        </w:rPr>
      </w:pPr>
      <w:r w:rsidRPr="00A52641">
        <w:rPr>
          <w:b/>
          <w:bCs/>
          <w:lang w:val="en-US"/>
        </w:rPr>
        <w:t>Control Plane Alerts</w:t>
      </w:r>
      <w:r w:rsidR="00DF0474" w:rsidRPr="00A52641">
        <w:rPr>
          <w:b/>
          <w:bCs/>
          <w:lang w:val="en-US"/>
        </w:rPr>
        <w:t>:</w:t>
      </w:r>
      <w:r w:rsidRPr="00DF0474">
        <w:rPr>
          <w:lang w:val="en-US"/>
        </w:rPr>
        <w:t xml:space="preserve"> Set up alerts for anomalies in control plane performance, such as high API server request latencies or unhealthy etcd states, to proactively manage cluster health.</w:t>
      </w:r>
    </w:p>
    <w:p w14:paraId="3F334D11" w14:textId="499C93DB" w:rsidR="00D2759C" w:rsidRPr="00D2759C" w:rsidRDefault="00D2759C" w:rsidP="00DF0474">
      <w:pPr>
        <w:pStyle w:val="Heading3"/>
      </w:pPr>
      <w:bookmarkStart w:id="224" w:name="_Toc176424607"/>
      <w:r w:rsidRPr="00D2759C">
        <w:t>Monitoring Cluster-Level Components</w:t>
      </w:r>
      <w:bookmarkEnd w:id="224"/>
    </w:p>
    <w:p w14:paraId="27D091D2" w14:textId="71F7B3F4" w:rsidR="00D2759C" w:rsidRPr="00D2759C" w:rsidRDefault="00D2759C" w:rsidP="00D2759C">
      <w:pPr>
        <w:rPr>
          <w:lang w:val="en-US"/>
        </w:rPr>
      </w:pPr>
      <w:r w:rsidRPr="00D2759C">
        <w:rPr>
          <w:lang w:val="en-US"/>
        </w:rPr>
        <w:t>To ensure the health of VM Scale Sets, nodes, and node pools:</w:t>
      </w:r>
    </w:p>
    <w:p w14:paraId="5D22DD38" w14:textId="77777777" w:rsidR="00DF0474" w:rsidRDefault="00D2759C" w:rsidP="00BC5C57">
      <w:pPr>
        <w:pStyle w:val="ListParagraph"/>
        <w:numPr>
          <w:ilvl w:val="0"/>
          <w:numId w:val="62"/>
        </w:numPr>
        <w:rPr>
          <w:lang w:val="en-US"/>
        </w:rPr>
      </w:pPr>
      <w:r w:rsidRPr="00E41188">
        <w:rPr>
          <w:b/>
          <w:bCs/>
          <w:lang w:val="en-US"/>
        </w:rPr>
        <w:t>Node Monitoring</w:t>
      </w:r>
      <w:r w:rsidR="00DF0474" w:rsidRPr="00E41188">
        <w:rPr>
          <w:b/>
          <w:bCs/>
          <w:lang w:val="en-US"/>
        </w:rPr>
        <w:t>:</w:t>
      </w:r>
      <w:r w:rsidRPr="00DF0474">
        <w:rPr>
          <w:lang w:val="en-US"/>
        </w:rPr>
        <w:t xml:space="preserve"> Use Azure Monitor to collect node-level metrics like CPU, memory usage, disk I/O, and network performance. Monitor node conditions to detect issues like node pressure or unresponsive nodes.</w:t>
      </w:r>
    </w:p>
    <w:p w14:paraId="4A74F246" w14:textId="77777777" w:rsidR="00DF0474" w:rsidRDefault="00D2759C" w:rsidP="00BC5C57">
      <w:pPr>
        <w:pStyle w:val="ListParagraph"/>
        <w:numPr>
          <w:ilvl w:val="0"/>
          <w:numId w:val="62"/>
        </w:numPr>
        <w:rPr>
          <w:lang w:val="en-US"/>
        </w:rPr>
      </w:pPr>
      <w:r w:rsidRPr="000368D4">
        <w:rPr>
          <w:b/>
          <w:bCs/>
          <w:lang w:val="en-US"/>
        </w:rPr>
        <w:t>Node Pool Management</w:t>
      </w:r>
      <w:r w:rsidR="00DF0474" w:rsidRPr="000368D4">
        <w:rPr>
          <w:b/>
          <w:bCs/>
          <w:lang w:val="en-US"/>
        </w:rPr>
        <w:t>:</w:t>
      </w:r>
      <w:r w:rsidRPr="00DF0474">
        <w:rPr>
          <w:lang w:val="en-US"/>
        </w:rPr>
        <w:t xml:space="preserve"> Monitor node pool scaling events, node readiness, and failures. Ensure auto-scaling is optimized for workload demand.</w:t>
      </w:r>
    </w:p>
    <w:p w14:paraId="6192B99A" w14:textId="7170FB33" w:rsidR="00D2759C" w:rsidRPr="000368D4" w:rsidRDefault="00D2759C" w:rsidP="00BC5C57">
      <w:pPr>
        <w:pStyle w:val="ListParagraph"/>
        <w:numPr>
          <w:ilvl w:val="0"/>
          <w:numId w:val="62"/>
        </w:numPr>
        <w:rPr>
          <w:lang w:val="en-US"/>
        </w:rPr>
      </w:pPr>
      <w:r w:rsidRPr="000368D4">
        <w:rPr>
          <w:b/>
          <w:bCs/>
          <w:lang w:val="en-US"/>
        </w:rPr>
        <w:t>Node Logs</w:t>
      </w:r>
      <w:r w:rsidR="00DF0474" w:rsidRPr="000368D4">
        <w:rPr>
          <w:b/>
          <w:bCs/>
          <w:lang w:val="en-US"/>
        </w:rPr>
        <w:t>:</w:t>
      </w:r>
      <w:r w:rsidRPr="00DF0474">
        <w:rPr>
          <w:lang w:val="en-US"/>
        </w:rPr>
        <w:t xml:space="preserve"> Collect and analyze logs from the kubelet and container runtime to troubleshoot node-level issues. These logs can be ingested into Azure Monitor’s Log Analytics.</w:t>
      </w:r>
    </w:p>
    <w:p w14:paraId="474D0FB8" w14:textId="0ECF9740" w:rsidR="00D2759C" w:rsidRPr="000368D4" w:rsidRDefault="00D2759C" w:rsidP="00D2759C">
      <w:pPr>
        <w:pStyle w:val="Heading3"/>
      </w:pPr>
      <w:bookmarkStart w:id="225" w:name="_Toc176424608"/>
      <w:r w:rsidRPr="00D2759C">
        <w:t>Network Monitoring</w:t>
      </w:r>
      <w:bookmarkEnd w:id="225"/>
    </w:p>
    <w:p w14:paraId="0977CDFE" w14:textId="48038AA5" w:rsidR="00D2759C" w:rsidRPr="00D2759C" w:rsidRDefault="00D2759C" w:rsidP="00D2759C">
      <w:pPr>
        <w:rPr>
          <w:lang w:val="en-US"/>
        </w:rPr>
      </w:pPr>
      <w:r w:rsidRPr="00D2759C">
        <w:rPr>
          <w:lang w:val="en-US"/>
        </w:rPr>
        <w:t>To monitor the network components supporting your AKS cluster:</w:t>
      </w:r>
    </w:p>
    <w:p w14:paraId="45F59806" w14:textId="77777777" w:rsidR="0053337D" w:rsidRDefault="00D2759C" w:rsidP="00BC5C57">
      <w:pPr>
        <w:pStyle w:val="ListParagraph"/>
        <w:numPr>
          <w:ilvl w:val="0"/>
          <w:numId w:val="63"/>
        </w:numPr>
        <w:rPr>
          <w:lang w:val="en-US"/>
        </w:rPr>
      </w:pPr>
      <w:r w:rsidRPr="0053337D">
        <w:rPr>
          <w:b/>
          <w:bCs/>
          <w:lang w:val="en-US"/>
        </w:rPr>
        <w:t>Azure Network Watcher</w:t>
      </w:r>
      <w:r w:rsidR="000368D4" w:rsidRPr="0053337D">
        <w:rPr>
          <w:b/>
          <w:bCs/>
          <w:lang w:val="en-US"/>
        </w:rPr>
        <w:t>:</w:t>
      </w:r>
      <w:r w:rsidRPr="000368D4">
        <w:rPr>
          <w:lang w:val="en-US"/>
        </w:rPr>
        <w:t xml:space="preserve"> Use Azure Network Watcher to monitor and diagnose network issues. It provides features like connection troubleshooting, packet capture, and Network Performance Monitor</w:t>
      </w:r>
      <w:r w:rsidR="0053337D">
        <w:rPr>
          <w:lang w:val="en-US"/>
        </w:rPr>
        <w:t>.</w:t>
      </w:r>
    </w:p>
    <w:p w14:paraId="14B3ED0B" w14:textId="77777777" w:rsidR="0053337D" w:rsidRDefault="00D2759C" w:rsidP="00BC5C57">
      <w:pPr>
        <w:pStyle w:val="ListParagraph"/>
        <w:numPr>
          <w:ilvl w:val="0"/>
          <w:numId w:val="63"/>
        </w:numPr>
        <w:rPr>
          <w:lang w:val="en-US"/>
        </w:rPr>
      </w:pPr>
      <w:r w:rsidRPr="0053337D">
        <w:rPr>
          <w:b/>
          <w:bCs/>
          <w:lang w:val="en-US"/>
        </w:rPr>
        <w:t>Network Policies</w:t>
      </w:r>
      <w:r w:rsidR="0053337D" w:rsidRPr="0053337D">
        <w:rPr>
          <w:b/>
          <w:bCs/>
          <w:lang w:val="en-US"/>
        </w:rPr>
        <w:t>:</w:t>
      </w:r>
      <w:r w:rsidRPr="000368D4">
        <w:rPr>
          <w:lang w:val="en-US"/>
        </w:rPr>
        <w:t xml:space="preserve"> Monitor network policies to ensure compliance and security best practices. Use Azure Monitor to track allowed and denied traffic flows as defined by Kubernetes network policies.</w:t>
      </w:r>
      <w:r w:rsidR="0053337D">
        <w:rPr>
          <w:lang w:val="en-US"/>
        </w:rPr>
        <w:t xml:space="preserve"> </w:t>
      </w:r>
    </w:p>
    <w:p w14:paraId="1BAC8BF4" w14:textId="77777777" w:rsidR="0053337D" w:rsidRDefault="00D2759C" w:rsidP="00BC5C57">
      <w:pPr>
        <w:pStyle w:val="ListParagraph"/>
        <w:numPr>
          <w:ilvl w:val="0"/>
          <w:numId w:val="63"/>
        </w:numPr>
        <w:rPr>
          <w:lang w:val="en-US"/>
        </w:rPr>
      </w:pPr>
      <w:r w:rsidRPr="0053337D">
        <w:rPr>
          <w:b/>
          <w:bCs/>
          <w:lang w:val="en-US"/>
        </w:rPr>
        <w:t>Virtual Network (VNet) Monitoring</w:t>
      </w:r>
      <w:r w:rsidR="0053337D" w:rsidRPr="0053337D">
        <w:rPr>
          <w:b/>
          <w:bCs/>
          <w:lang w:val="en-US"/>
        </w:rPr>
        <w:t>:</w:t>
      </w:r>
      <w:r w:rsidRPr="0053337D">
        <w:rPr>
          <w:lang w:val="en-US"/>
        </w:rPr>
        <w:t xml:space="preserve"> Monitor VNet peering, gateway performance, and subnet utilization to ensure optimal network connectivity and performance.</w:t>
      </w:r>
    </w:p>
    <w:p w14:paraId="6E0E13D4" w14:textId="20325009" w:rsidR="00D2759C" w:rsidRPr="0053337D" w:rsidRDefault="00D2759C" w:rsidP="00BC5C57">
      <w:pPr>
        <w:pStyle w:val="ListParagraph"/>
        <w:numPr>
          <w:ilvl w:val="0"/>
          <w:numId w:val="63"/>
        </w:numPr>
        <w:rPr>
          <w:lang w:val="en-US"/>
        </w:rPr>
      </w:pPr>
      <w:r w:rsidRPr="0053337D">
        <w:rPr>
          <w:b/>
          <w:bCs/>
          <w:lang w:val="en-US"/>
        </w:rPr>
        <w:t>Load Balancer and Ingress Monitoring</w:t>
      </w:r>
      <w:r w:rsidR="0053337D" w:rsidRPr="0053337D">
        <w:rPr>
          <w:b/>
          <w:bCs/>
          <w:lang w:val="en-US"/>
        </w:rPr>
        <w:t>:</w:t>
      </w:r>
      <w:r w:rsidRPr="0053337D">
        <w:rPr>
          <w:lang w:val="en-US"/>
        </w:rPr>
        <w:t xml:space="preserve"> Monitor the performance of Azure Load Balancers and Ingress controllers managing traffic to your cluster. Use metrics like load balancer health, connection counts, and response times.</w:t>
      </w:r>
    </w:p>
    <w:p w14:paraId="754D28D3" w14:textId="2DCEF753" w:rsidR="00D2759C" w:rsidRPr="00D2759C" w:rsidRDefault="00D2759C" w:rsidP="0053337D">
      <w:pPr>
        <w:pStyle w:val="Heading3"/>
      </w:pPr>
      <w:bookmarkStart w:id="226" w:name="_Toc176424609"/>
      <w:r w:rsidRPr="00D2759C">
        <w:t>Additional Best Practice</w:t>
      </w:r>
      <w:r w:rsidR="0053337D">
        <w:t>s</w:t>
      </w:r>
      <w:bookmarkEnd w:id="226"/>
    </w:p>
    <w:p w14:paraId="119FC461" w14:textId="77777777" w:rsidR="0053337D" w:rsidRDefault="00D2759C" w:rsidP="00BC5C57">
      <w:pPr>
        <w:pStyle w:val="ListParagraph"/>
        <w:numPr>
          <w:ilvl w:val="0"/>
          <w:numId w:val="64"/>
        </w:numPr>
        <w:rPr>
          <w:lang w:val="en-US"/>
        </w:rPr>
      </w:pPr>
      <w:r w:rsidRPr="0053337D">
        <w:rPr>
          <w:b/>
          <w:bCs/>
          <w:lang w:val="en-US"/>
        </w:rPr>
        <w:t>Role-Based Access Control (RBAC</w:t>
      </w:r>
      <w:r w:rsidR="0053337D" w:rsidRPr="0053337D">
        <w:rPr>
          <w:b/>
          <w:bCs/>
          <w:lang w:val="en-US"/>
        </w:rPr>
        <w:t>:</w:t>
      </w:r>
      <w:r w:rsidRPr="0053337D">
        <w:rPr>
          <w:lang w:val="en-US"/>
        </w:rPr>
        <w:t xml:space="preserve"> Implement RBAC in Azure Monitor and Kubernetes to restrict access to monitoring data and dashboards, ensuring only authorized personnel can view or manage sensitive information.</w:t>
      </w:r>
    </w:p>
    <w:p w14:paraId="464D80E4" w14:textId="6A64289C" w:rsidR="0053337D" w:rsidRDefault="00D2759C" w:rsidP="00BC5C57">
      <w:pPr>
        <w:pStyle w:val="ListParagraph"/>
        <w:numPr>
          <w:ilvl w:val="0"/>
          <w:numId w:val="64"/>
        </w:numPr>
        <w:rPr>
          <w:lang w:val="en-US"/>
        </w:rPr>
      </w:pPr>
      <w:r w:rsidRPr="0053337D">
        <w:rPr>
          <w:b/>
          <w:bCs/>
          <w:lang w:val="en-US"/>
        </w:rPr>
        <w:t>Automation</w:t>
      </w:r>
      <w:r w:rsidR="0053337D" w:rsidRPr="0053337D">
        <w:rPr>
          <w:b/>
          <w:bCs/>
          <w:lang w:val="en-US"/>
        </w:rPr>
        <w:t>:</w:t>
      </w:r>
      <w:r w:rsidRPr="0053337D">
        <w:rPr>
          <w:lang w:val="en-US"/>
        </w:rPr>
        <w:t xml:space="preserve"> Use Azure Monitor alerts to trigger automated actions such as scaling, restarting services, or notifying on-call engineers, to reduce response times to incidents</w:t>
      </w:r>
    </w:p>
    <w:p w14:paraId="010514DD" w14:textId="712D8B29" w:rsidR="00D2759C" w:rsidRDefault="00D2759C" w:rsidP="00BC5C57">
      <w:pPr>
        <w:pStyle w:val="ListParagraph"/>
        <w:numPr>
          <w:ilvl w:val="0"/>
          <w:numId w:val="64"/>
        </w:numPr>
        <w:rPr>
          <w:lang w:val="en-US"/>
        </w:rPr>
      </w:pPr>
      <w:r w:rsidRPr="0053337D">
        <w:rPr>
          <w:b/>
          <w:bCs/>
          <w:lang w:val="en-US"/>
        </w:rPr>
        <w:t>Regular Reviews and Optimization</w:t>
      </w:r>
      <w:r w:rsidR="0053337D" w:rsidRPr="0053337D">
        <w:rPr>
          <w:b/>
          <w:bCs/>
          <w:lang w:val="en-US"/>
        </w:rPr>
        <w:t>:</w:t>
      </w:r>
      <w:r w:rsidRPr="0053337D">
        <w:rPr>
          <w:lang w:val="en-US"/>
        </w:rPr>
        <w:t xml:space="preserve"> </w:t>
      </w:r>
      <w:r w:rsidR="0053337D">
        <w:rPr>
          <w:lang w:val="en-US"/>
        </w:rPr>
        <w:t xml:space="preserve">Review your monitoring setup regularly and optimize it </w:t>
      </w:r>
      <w:r w:rsidRPr="0053337D">
        <w:rPr>
          <w:lang w:val="en-US"/>
        </w:rPr>
        <w:t>based on evolving needs and workloads. Leverage Azure’s recommendation tools for proactive management.</w:t>
      </w:r>
    </w:p>
    <w:p w14:paraId="10CF4865" w14:textId="77777777" w:rsidR="00A470FD" w:rsidRDefault="00A470FD" w:rsidP="00A470FD">
      <w:pPr>
        <w:keepNext/>
        <w:jc w:val="center"/>
      </w:pPr>
      <w:r>
        <w:rPr>
          <w:noProof/>
        </w:rPr>
        <w:lastRenderedPageBreak/>
        <w:drawing>
          <wp:inline distT="0" distB="0" distL="0" distR="0" wp14:anchorId="53CB3496" wp14:editId="738F5F7A">
            <wp:extent cx="4415051" cy="2494708"/>
            <wp:effectExtent l="0" t="0" r="5080" b="1270"/>
            <wp:docPr id="761550372" name="Picture 1" descr="Microsoft Debuts Azure Managed Grafana - WinBuz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Debuts Azure Managed Grafana - WinBuzze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17010" cy="2495815"/>
                    </a:xfrm>
                    <a:prstGeom prst="rect">
                      <a:avLst/>
                    </a:prstGeom>
                    <a:noFill/>
                    <a:ln>
                      <a:noFill/>
                    </a:ln>
                  </pic:spPr>
                </pic:pic>
              </a:graphicData>
            </a:graphic>
          </wp:inline>
        </w:drawing>
      </w:r>
    </w:p>
    <w:p w14:paraId="6D734768" w14:textId="07D7E1B7" w:rsidR="00A470FD" w:rsidRPr="00A470FD" w:rsidRDefault="00A470FD" w:rsidP="00A470FD">
      <w:pPr>
        <w:pStyle w:val="Caption"/>
        <w:jc w:val="center"/>
        <w:rPr>
          <w:lang w:val="en-US"/>
        </w:rPr>
      </w:pPr>
      <w:r>
        <w:t xml:space="preserve">Figure </w:t>
      </w:r>
      <w:r>
        <w:fldChar w:fldCharType="begin"/>
      </w:r>
      <w:r>
        <w:instrText xml:space="preserve"> SEQ Figure \* ARABIC </w:instrText>
      </w:r>
      <w:r>
        <w:fldChar w:fldCharType="separate"/>
      </w:r>
      <w:r w:rsidR="00B92899">
        <w:rPr>
          <w:noProof/>
        </w:rPr>
        <w:t>4</w:t>
      </w:r>
      <w:r>
        <w:fldChar w:fldCharType="end"/>
      </w:r>
      <w:r>
        <w:t xml:space="preserve"> Azure Managed Grafana</w:t>
      </w:r>
    </w:p>
    <w:p w14:paraId="59F8565E" w14:textId="3AFE0A13" w:rsidR="00D2759C" w:rsidRPr="00D2759C" w:rsidRDefault="00D2759C" w:rsidP="00D2759C">
      <w:pPr>
        <w:rPr>
          <w:lang w:val="en-US"/>
        </w:rPr>
      </w:pPr>
      <w:r w:rsidRPr="00D2759C">
        <w:rPr>
          <w:lang w:val="en-US"/>
        </w:rPr>
        <w:t>Implementing these best practices will help maintain a healthy and performant AKS environment while providing the necessary insights to promptly identify and address any issues.</w:t>
      </w:r>
    </w:p>
    <w:p w14:paraId="3BB06619" w14:textId="5897DEE3" w:rsidR="00D36C9D" w:rsidRPr="00DE3FC5" w:rsidRDefault="00D36C9D" w:rsidP="00182F23">
      <w:pPr>
        <w:pStyle w:val="Heading2"/>
      </w:pPr>
      <w:bookmarkStart w:id="227" w:name="_Toc176424610"/>
      <w:r w:rsidRPr="00DE3FC5">
        <w:t>Logging/Audit Configuration – SQL Server (PaaS)</w:t>
      </w:r>
      <w:bookmarkEnd w:id="220"/>
      <w:bookmarkEnd w:id="227"/>
    </w:p>
    <w:p w14:paraId="79498EA4" w14:textId="77777777" w:rsidR="00D36C9D" w:rsidRDefault="264F1422" w:rsidP="00182F23">
      <w:pPr>
        <w:rPr>
          <w:lang w:val="en-US"/>
        </w:rPr>
      </w:pPr>
      <w:r w:rsidRPr="5B0B21D7">
        <w:rPr>
          <w:lang w:val="en-US"/>
        </w:rPr>
        <w:t>Azure SQL Server and SQL Database provide comprehensive security, data masking, logging, auditing and diagnostics capabilities as distinct feature configurations.  Many of these settings may be configured at the server or database.</w:t>
      </w:r>
    </w:p>
    <w:p w14:paraId="15F22750" w14:textId="77777777" w:rsidR="00D36C9D" w:rsidRPr="00621838" w:rsidRDefault="00D36C9D" w:rsidP="0076301A">
      <w:pPr>
        <w:pStyle w:val="Heading3"/>
      </w:pPr>
      <w:bookmarkStart w:id="228" w:name="_Toc176424611"/>
      <w:r w:rsidRPr="00621838">
        <w:t>Advanced Data Security</w:t>
      </w:r>
      <w:bookmarkEnd w:id="228"/>
    </w:p>
    <w:p w14:paraId="05DAD3C0" w14:textId="77777777" w:rsidR="00D36C9D" w:rsidRDefault="00D36C9D" w:rsidP="00182F23">
      <w:pPr>
        <w:rPr>
          <w:lang w:val="en-US"/>
        </w:rPr>
      </w:pPr>
      <w:r>
        <w:rPr>
          <w:lang w:val="en-US"/>
        </w:rPr>
        <w:t>Advanced Data Security can provide regular vulnerability assessments and Advanced Threat Protection, saving results to blob storage and/or sending notification emails.</w:t>
      </w:r>
    </w:p>
    <w:tbl>
      <w:tblPr>
        <w:tblStyle w:val="GridTable4-Accent1"/>
        <w:tblW w:w="8635" w:type="dxa"/>
        <w:tblLook w:val="04A0" w:firstRow="1" w:lastRow="0" w:firstColumn="1" w:lastColumn="0" w:noHBand="0" w:noVBand="1"/>
      </w:tblPr>
      <w:tblGrid>
        <w:gridCol w:w="5215"/>
        <w:gridCol w:w="3420"/>
      </w:tblGrid>
      <w:tr w:rsidR="00D36C9D" w:rsidRPr="00E37C82" w14:paraId="6B3E91FC" w14:textId="77777777" w:rsidTr="00763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341AC999" w14:textId="688B8F5D" w:rsidR="00D36C9D" w:rsidRPr="00E37C82" w:rsidRDefault="00D36C9D" w:rsidP="00182F23">
            <w:r>
              <w:t>SQL Server Advanced Data Security</w:t>
            </w:r>
          </w:p>
        </w:tc>
        <w:tc>
          <w:tcPr>
            <w:tcW w:w="3420" w:type="dxa"/>
          </w:tcPr>
          <w:p w14:paraId="02B4C036" w14:textId="2642A297" w:rsidR="00D36C9D" w:rsidRPr="00E37C82" w:rsidRDefault="00F37722" w:rsidP="00182F23">
            <w:pPr>
              <w:cnfStyle w:val="100000000000" w:firstRow="1" w:lastRow="0" w:firstColumn="0" w:lastColumn="0" w:oddVBand="0" w:evenVBand="0" w:oddHBand="0" w:evenHBand="0" w:firstRowFirstColumn="0" w:firstRowLastColumn="0" w:lastRowFirstColumn="0" w:lastRowLastColumn="0"/>
            </w:pPr>
            <w:r>
              <w:t>State</w:t>
            </w:r>
          </w:p>
        </w:tc>
      </w:tr>
      <w:tr w:rsidR="00D36C9D" w:rsidRPr="00977032" w14:paraId="42BADDE4"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5A735D7E" w14:textId="77777777" w:rsidR="00D36C9D" w:rsidRPr="00977032" w:rsidRDefault="00D36C9D" w:rsidP="00182F23">
            <w:pPr>
              <w:rPr>
                <w:szCs w:val="20"/>
              </w:rPr>
            </w:pPr>
            <w:r>
              <w:t>Advanced Data Security</w:t>
            </w:r>
          </w:p>
        </w:tc>
        <w:tc>
          <w:tcPr>
            <w:tcW w:w="3420" w:type="dxa"/>
          </w:tcPr>
          <w:p w14:paraId="16D69FBD" w14:textId="77777777" w:rsidR="00D36C9D" w:rsidRPr="00977032" w:rsidRDefault="00D36C9D" w:rsidP="00182F23">
            <w:pPr>
              <w:cnfStyle w:val="000000100000" w:firstRow="0" w:lastRow="0" w:firstColumn="0" w:lastColumn="0" w:oddVBand="0" w:evenVBand="0" w:oddHBand="1" w:evenHBand="0" w:firstRowFirstColumn="0" w:firstRowLastColumn="0" w:lastRowFirstColumn="0" w:lastRowLastColumn="0"/>
            </w:pPr>
            <w:r>
              <w:t>On</w:t>
            </w:r>
          </w:p>
        </w:tc>
      </w:tr>
      <w:tr w:rsidR="00D36C9D" w:rsidRPr="00977032" w14:paraId="0E624974" w14:textId="77777777" w:rsidTr="0076301A">
        <w:tc>
          <w:tcPr>
            <w:cnfStyle w:val="001000000000" w:firstRow="0" w:lastRow="0" w:firstColumn="1" w:lastColumn="0" w:oddVBand="0" w:evenVBand="0" w:oddHBand="0" w:evenHBand="0" w:firstRowFirstColumn="0" w:firstRowLastColumn="0" w:lastRowFirstColumn="0" w:lastRowLastColumn="0"/>
            <w:tcW w:w="5215" w:type="dxa"/>
          </w:tcPr>
          <w:p w14:paraId="15DF5191" w14:textId="77777777" w:rsidR="00D36C9D" w:rsidRPr="00977032" w:rsidRDefault="00D36C9D" w:rsidP="00182F23">
            <w:r>
              <w:t>Vulnerability Assessment Storage</w:t>
            </w:r>
          </w:p>
        </w:tc>
        <w:tc>
          <w:tcPr>
            <w:tcW w:w="3420" w:type="dxa"/>
          </w:tcPr>
          <w:p w14:paraId="3348E412" w14:textId="77777777" w:rsidR="00D36C9D" w:rsidRPr="00977032" w:rsidRDefault="00D36C9D" w:rsidP="00182F23">
            <w:pPr>
              <w:cnfStyle w:val="000000000000" w:firstRow="0" w:lastRow="0" w:firstColumn="0" w:lastColumn="0" w:oddVBand="0" w:evenVBand="0" w:oddHBand="0" w:evenHBand="0" w:firstRowFirstColumn="0" w:firstRowLastColumn="0" w:lastRowFirstColumn="0" w:lastRowLastColumn="0"/>
            </w:pPr>
            <w:r>
              <w:t>e.g., dadevdc01analtyicsdiags</w:t>
            </w:r>
          </w:p>
        </w:tc>
      </w:tr>
      <w:tr w:rsidR="00D36C9D" w:rsidRPr="00977032" w14:paraId="04200787"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6BA8A27B" w14:textId="77777777" w:rsidR="00D36C9D" w:rsidRDefault="00D36C9D" w:rsidP="00182F23">
            <w:r>
              <w:t>Periodic Recurring Scans</w:t>
            </w:r>
          </w:p>
        </w:tc>
        <w:tc>
          <w:tcPr>
            <w:tcW w:w="3420" w:type="dxa"/>
          </w:tcPr>
          <w:p w14:paraId="3F6E437E"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On</w:t>
            </w:r>
          </w:p>
        </w:tc>
      </w:tr>
      <w:tr w:rsidR="00D36C9D" w:rsidRPr="00977032" w14:paraId="44A0E2A8" w14:textId="77777777" w:rsidTr="0076301A">
        <w:tc>
          <w:tcPr>
            <w:cnfStyle w:val="001000000000" w:firstRow="0" w:lastRow="0" w:firstColumn="1" w:lastColumn="0" w:oddVBand="0" w:evenVBand="0" w:oddHBand="0" w:evenHBand="0" w:firstRowFirstColumn="0" w:firstRowLastColumn="0" w:lastRowFirstColumn="0" w:lastRowLastColumn="0"/>
            <w:tcW w:w="5215" w:type="dxa"/>
          </w:tcPr>
          <w:p w14:paraId="5BCD75D9" w14:textId="77777777" w:rsidR="00D36C9D" w:rsidRDefault="00D36C9D" w:rsidP="00182F23">
            <w:r>
              <w:t>Send scan reports to</w:t>
            </w:r>
          </w:p>
        </w:tc>
        <w:tc>
          <w:tcPr>
            <w:tcW w:w="3420" w:type="dxa"/>
          </w:tcPr>
          <w:p w14:paraId="742EDB53"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Admins and Subscription Owners</w:t>
            </w:r>
          </w:p>
        </w:tc>
      </w:tr>
      <w:tr w:rsidR="00D36C9D" w:rsidRPr="00977032" w14:paraId="41A652DE"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6B242943" w14:textId="77777777" w:rsidR="00D36C9D" w:rsidRDefault="00D36C9D" w:rsidP="00182F23">
            <w:r>
              <w:t xml:space="preserve">Send alerts to </w:t>
            </w:r>
          </w:p>
        </w:tc>
        <w:tc>
          <w:tcPr>
            <w:tcW w:w="3420" w:type="dxa"/>
          </w:tcPr>
          <w:p w14:paraId="654FCE32"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Admins and Subscription Owners</w:t>
            </w:r>
          </w:p>
        </w:tc>
      </w:tr>
    </w:tbl>
    <w:p w14:paraId="24C5EE69" w14:textId="77777777" w:rsidR="00D36C9D" w:rsidRPr="00D55C55" w:rsidRDefault="00D36C9D" w:rsidP="0076301A">
      <w:pPr>
        <w:pStyle w:val="Heading3"/>
      </w:pPr>
      <w:bookmarkStart w:id="229" w:name="_Toc176424612"/>
      <w:r w:rsidRPr="00D55C55">
        <w:t>Auditing</w:t>
      </w:r>
      <w:bookmarkEnd w:id="229"/>
    </w:p>
    <w:tbl>
      <w:tblPr>
        <w:tblStyle w:val="GridTable4-Accent1"/>
        <w:tblW w:w="8635" w:type="dxa"/>
        <w:tblLook w:val="04A0" w:firstRow="1" w:lastRow="0" w:firstColumn="1" w:lastColumn="0" w:noHBand="0" w:noVBand="1"/>
      </w:tblPr>
      <w:tblGrid>
        <w:gridCol w:w="5575"/>
        <w:gridCol w:w="3060"/>
      </w:tblGrid>
      <w:tr w:rsidR="00D36C9D" w:rsidRPr="00E37C82" w14:paraId="5833DDE6" w14:textId="77777777" w:rsidTr="00763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3FDA0D62" w14:textId="118F4DEE" w:rsidR="00D36C9D" w:rsidRPr="00E37C82" w:rsidRDefault="00D36C9D" w:rsidP="00182F23">
            <w:r>
              <w:t>SQL Server Auditing</w:t>
            </w:r>
          </w:p>
        </w:tc>
        <w:tc>
          <w:tcPr>
            <w:tcW w:w="3060" w:type="dxa"/>
          </w:tcPr>
          <w:p w14:paraId="2B402E10" w14:textId="1019A38C" w:rsidR="00D36C9D" w:rsidRPr="00E37C82" w:rsidRDefault="00F37722" w:rsidP="00182F23">
            <w:pPr>
              <w:cnfStyle w:val="100000000000" w:firstRow="1" w:lastRow="0" w:firstColumn="0" w:lastColumn="0" w:oddVBand="0" w:evenVBand="0" w:oddHBand="0" w:evenHBand="0" w:firstRowFirstColumn="0" w:firstRowLastColumn="0" w:lastRowFirstColumn="0" w:lastRowLastColumn="0"/>
            </w:pPr>
            <w:r>
              <w:t>State</w:t>
            </w:r>
          </w:p>
        </w:tc>
      </w:tr>
      <w:tr w:rsidR="00D36C9D" w:rsidRPr="00977032" w14:paraId="5E412F95"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58D4A256" w14:textId="77777777" w:rsidR="00D36C9D" w:rsidRPr="00977032" w:rsidRDefault="00D36C9D" w:rsidP="00182F23">
            <w:pPr>
              <w:rPr>
                <w:szCs w:val="20"/>
              </w:rPr>
            </w:pPr>
            <w:r>
              <w:t>Auditing</w:t>
            </w:r>
          </w:p>
        </w:tc>
        <w:tc>
          <w:tcPr>
            <w:tcW w:w="3060" w:type="dxa"/>
          </w:tcPr>
          <w:p w14:paraId="706498A7" w14:textId="77777777" w:rsidR="00D36C9D" w:rsidRPr="00977032" w:rsidRDefault="00D36C9D" w:rsidP="00182F23">
            <w:pPr>
              <w:cnfStyle w:val="000000100000" w:firstRow="0" w:lastRow="0" w:firstColumn="0" w:lastColumn="0" w:oddVBand="0" w:evenVBand="0" w:oddHBand="1" w:evenHBand="0" w:firstRowFirstColumn="0" w:firstRowLastColumn="0" w:lastRowFirstColumn="0" w:lastRowLastColumn="0"/>
            </w:pPr>
            <w:r>
              <w:t>On</w:t>
            </w:r>
          </w:p>
        </w:tc>
      </w:tr>
      <w:tr w:rsidR="00D36C9D" w:rsidRPr="00977032" w14:paraId="39D52E7C" w14:textId="77777777" w:rsidTr="0076301A">
        <w:tc>
          <w:tcPr>
            <w:cnfStyle w:val="001000000000" w:firstRow="0" w:lastRow="0" w:firstColumn="1" w:lastColumn="0" w:oddVBand="0" w:evenVBand="0" w:oddHBand="0" w:evenHBand="0" w:firstRowFirstColumn="0" w:firstRowLastColumn="0" w:lastRowFirstColumn="0" w:lastRowLastColumn="0"/>
            <w:tcW w:w="5575" w:type="dxa"/>
          </w:tcPr>
          <w:p w14:paraId="05CB5D25" w14:textId="77777777" w:rsidR="00D36C9D" w:rsidRDefault="00D36C9D" w:rsidP="00182F23">
            <w:r>
              <w:t>Destination\Storage</w:t>
            </w:r>
          </w:p>
        </w:tc>
        <w:tc>
          <w:tcPr>
            <w:tcW w:w="3060" w:type="dxa"/>
          </w:tcPr>
          <w:p w14:paraId="65C10B23"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977032" w14:paraId="74FF7F6B"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42650CAF" w14:textId="77777777" w:rsidR="00D36C9D" w:rsidRDefault="00D36C9D" w:rsidP="00182F23">
            <w:r>
              <w:t>Destination\Log Analytics</w:t>
            </w:r>
          </w:p>
        </w:tc>
        <w:tc>
          <w:tcPr>
            <w:tcW w:w="3060" w:type="dxa"/>
          </w:tcPr>
          <w:p w14:paraId="39A473E9" w14:textId="2A5CCABD" w:rsidR="00D36C9D" w:rsidRDefault="00D36C9D" w:rsidP="00182F23">
            <w:pPr>
              <w:cnfStyle w:val="000000100000" w:firstRow="0" w:lastRow="0" w:firstColumn="0" w:lastColumn="0" w:oddVBand="0" w:evenVBand="0" w:oddHBand="1" w:evenHBand="0" w:firstRowFirstColumn="0" w:firstRowLastColumn="0" w:lastRowFirstColumn="0" w:lastRowLastColumn="0"/>
            </w:pPr>
            <w:r>
              <w:t xml:space="preserve">e.g. </w:t>
            </w:r>
            <w:r w:rsidR="00CA41EF">
              <w:t>dev</w:t>
            </w:r>
            <w:r>
              <w:t>-dc01-mgt-ws</w:t>
            </w:r>
          </w:p>
        </w:tc>
      </w:tr>
    </w:tbl>
    <w:p w14:paraId="08C81A8B" w14:textId="77777777" w:rsidR="00D36C9D" w:rsidRPr="00B15A8B" w:rsidRDefault="00D36C9D" w:rsidP="00182F23">
      <w:pPr>
        <w:rPr>
          <w:lang w:val="en-US"/>
        </w:rPr>
      </w:pPr>
      <w:r w:rsidRPr="00B15A8B">
        <w:rPr>
          <w:lang w:val="en-US"/>
        </w:rPr>
        <w:t>Dynamic Data Masking (Database Only)</w:t>
      </w:r>
    </w:p>
    <w:p w14:paraId="7FAF04E8" w14:textId="77777777" w:rsidR="00D36C9D" w:rsidRDefault="00D36C9D" w:rsidP="00182F23">
      <w:pPr>
        <w:rPr>
          <w:lang w:val="en-US"/>
        </w:rPr>
      </w:pPr>
      <w:r>
        <w:rPr>
          <w:lang w:val="en-US"/>
        </w:rPr>
        <w:t>This security feature is not currently configured.</w:t>
      </w:r>
    </w:p>
    <w:p w14:paraId="785C443F" w14:textId="77777777" w:rsidR="00D36C9D" w:rsidRPr="00B15A8B" w:rsidRDefault="00D36C9D" w:rsidP="00182F23">
      <w:pPr>
        <w:rPr>
          <w:lang w:val="en-US"/>
        </w:rPr>
      </w:pPr>
      <w:r w:rsidRPr="00B15A8B">
        <w:rPr>
          <w:lang w:val="en-US"/>
        </w:rPr>
        <w:t>Diagnostics</w:t>
      </w:r>
      <w:r>
        <w:rPr>
          <w:lang w:val="en-US"/>
        </w:rPr>
        <w:t xml:space="preserve"> (Database Only)</w:t>
      </w:r>
    </w:p>
    <w:p w14:paraId="06B30A6B" w14:textId="77777777" w:rsidR="00D36C9D" w:rsidRDefault="00D36C9D" w:rsidP="00182F23">
      <w:pPr>
        <w:rPr>
          <w:lang w:val="en-US"/>
        </w:rPr>
      </w:pPr>
      <w:r>
        <w:rPr>
          <w:lang w:val="en-US"/>
        </w:rPr>
        <w:lastRenderedPageBreak/>
        <w:t>This feature is not currently configured.</w:t>
      </w:r>
    </w:p>
    <w:tbl>
      <w:tblPr>
        <w:tblStyle w:val="GridTable4-Accent1"/>
        <w:tblW w:w="8635" w:type="dxa"/>
        <w:tblLook w:val="04A0" w:firstRow="1" w:lastRow="0" w:firstColumn="1" w:lastColumn="0" w:noHBand="0" w:noVBand="1"/>
      </w:tblPr>
      <w:tblGrid>
        <w:gridCol w:w="5575"/>
        <w:gridCol w:w="3060"/>
      </w:tblGrid>
      <w:tr w:rsidR="00D36C9D" w:rsidRPr="00E37C82" w14:paraId="4E82A851" w14:textId="77777777" w:rsidTr="00763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201F45BB" w14:textId="32D27053" w:rsidR="00D36C9D" w:rsidRPr="00E37C82" w:rsidRDefault="00D36C9D" w:rsidP="00182F23">
            <w:r>
              <w:t>Azure SQL Database Diagnostics</w:t>
            </w:r>
          </w:p>
        </w:tc>
        <w:tc>
          <w:tcPr>
            <w:tcW w:w="3060" w:type="dxa"/>
          </w:tcPr>
          <w:p w14:paraId="6AC2CEC1" w14:textId="2C3C9814" w:rsidR="00D36C9D" w:rsidRPr="00E37C82" w:rsidRDefault="00F37722" w:rsidP="00182F23">
            <w:pPr>
              <w:cnfStyle w:val="100000000000" w:firstRow="1" w:lastRow="0" w:firstColumn="0" w:lastColumn="0" w:oddVBand="0" w:evenVBand="0" w:oddHBand="0" w:evenHBand="0" w:firstRowFirstColumn="0" w:firstRowLastColumn="0" w:lastRowFirstColumn="0" w:lastRowLastColumn="0"/>
            </w:pPr>
            <w:r>
              <w:t>State</w:t>
            </w:r>
          </w:p>
        </w:tc>
      </w:tr>
      <w:tr w:rsidR="00D36C9D" w:rsidRPr="00977032" w14:paraId="02DC98D4"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057FFBFA" w14:textId="77777777" w:rsidR="00D36C9D" w:rsidRPr="00977032" w:rsidRDefault="00D36C9D" w:rsidP="00182F23">
            <w:pPr>
              <w:rPr>
                <w:szCs w:val="20"/>
              </w:rPr>
            </w:pPr>
            <w:r w:rsidRPr="00977032">
              <w:t>Diagnostics Settings</w:t>
            </w:r>
          </w:p>
        </w:tc>
        <w:tc>
          <w:tcPr>
            <w:tcW w:w="3060" w:type="dxa"/>
          </w:tcPr>
          <w:p w14:paraId="19F2636A" w14:textId="77777777" w:rsidR="00D36C9D" w:rsidRPr="00977032" w:rsidRDefault="00D36C9D" w:rsidP="00182F23">
            <w:pPr>
              <w:cnfStyle w:val="000000100000" w:firstRow="0" w:lastRow="0" w:firstColumn="0" w:lastColumn="0" w:oddVBand="0" w:evenVBand="0" w:oddHBand="1" w:evenHBand="0" w:firstRowFirstColumn="0" w:firstRowLastColumn="0" w:lastRowFirstColumn="0" w:lastRowLastColumn="0"/>
            </w:pPr>
          </w:p>
        </w:tc>
      </w:tr>
      <w:tr w:rsidR="00D36C9D" w:rsidRPr="00977032" w14:paraId="3F6E7390" w14:textId="77777777" w:rsidTr="0076301A">
        <w:tc>
          <w:tcPr>
            <w:cnfStyle w:val="001000000000" w:firstRow="0" w:lastRow="0" w:firstColumn="1" w:lastColumn="0" w:oddVBand="0" w:evenVBand="0" w:oddHBand="0" w:evenHBand="0" w:firstRowFirstColumn="0" w:firstRowLastColumn="0" w:lastRowFirstColumn="0" w:lastRowLastColumn="0"/>
            <w:tcW w:w="5575" w:type="dxa"/>
          </w:tcPr>
          <w:p w14:paraId="63DF9CC9" w14:textId="77777777" w:rsidR="00D36C9D" w:rsidRPr="00977032" w:rsidRDefault="00D36C9D" w:rsidP="00182F23">
            <w:r>
              <w:t xml:space="preserve">  Status</w:t>
            </w:r>
          </w:p>
        </w:tc>
        <w:tc>
          <w:tcPr>
            <w:tcW w:w="3060" w:type="dxa"/>
          </w:tcPr>
          <w:p w14:paraId="148EA577" w14:textId="77777777" w:rsidR="00D36C9D" w:rsidRPr="00977032"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977032" w14:paraId="20285383"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0B543109" w14:textId="77777777" w:rsidR="00D36C9D" w:rsidRDefault="00D36C9D" w:rsidP="00182F23">
            <w:r>
              <w:t xml:space="preserve">  log\SQLInsights</w:t>
            </w:r>
          </w:p>
        </w:tc>
        <w:tc>
          <w:tcPr>
            <w:tcW w:w="3060" w:type="dxa"/>
          </w:tcPr>
          <w:p w14:paraId="37E9D1F4"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r w:rsidR="00D36C9D" w:rsidRPr="00977032" w14:paraId="2AE36E42" w14:textId="77777777" w:rsidTr="0076301A">
        <w:tc>
          <w:tcPr>
            <w:cnfStyle w:val="001000000000" w:firstRow="0" w:lastRow="0" w:firstColumn="1" w:lastColumn="0" w:oddVBand="0" w:evenVBand="0" w:oddHBand="0" w:evenHBand="0" w:firstRowFirstColumn="0" w:firstRowLastColumn="0" w:lastRowFirstColumn="0" w:lastRowLastColumn="0"/>
            <w:tcW w:w="5575" w:type="dxa"/>
          </w:tcPr>
          <w:p w14:paraId="46188236" w14:textId="77777777" w:rsidR="00D36C9D" w:rsidRDefault="00D36C9D" w:rsidP="00182F23">
            <w:r>
              <w:t xml:space="preserve">  log\AutomaticTuning</w:t>
            </w:r>
          </w:p>
        </w:tc>
        <w:tc>
          <w:tcPr>
            <w:tcW w:w="3060" w:type="dxa"/>
          </w:tcPr>
          <w:p w14:paraId="35481F3E"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977032" w14:paraId="1272BB26"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7209A08E" w14:textId="77777777" w:rsidR="00D36C9D" w:rsidRDefault="00D36C9D" w:rsidP="00182F23">
            <w:r>
              <w:t xml:space="preserve">  log\QueryStoreRuntimeStatistics</w:t>
            </w:r>
          </w:p>
        </w:tc>
        <w:tc>
          <w:tcPr>
            <w:tcW w:w="3060" w:type="dxa"/>
          </w:tcPr>
          <w:p w14:paraId="76616BD5"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r w:rsidR="00D36C9D" w:rsidRPr="00977032" w14:paraId="1C5C78A2" w14:textId="77777777" w:rsidTr="0076301A">
        <w:tc>
          <w:tcPr>
            <w:cnfStyle w:val="001000000000" w:firstRow="0" w:lastRow="0" w:firstColumn="1" w:lastColumn="0" w:oddVBand="0" w:evenVBand="0" w:oddHBand="0" w:evenHBand="0" w:firstRowFirstColumn="0" w:firstRowLastColumn="0" w:lastRowFirstColumn="0" w:lastRowLastColumn="0"/>
            <w:tcW w:w="5575" w:type="dxa"/>
          </w:tcPr>
          <w:p w14:paraId="56826284" w14:textId="77777777" w:rsidR="00D36C9D" w:rsidRDefault="00D36C9D" w:rsidP="00182F23">
            <w:r>
              <w:t xml:space="preserve">  log\QueryStroeWaitStatistics</w:t>
            </w:r>
          </w:p>
        </w:tc>
        <w:tc>
          <w:tcPr>
            <w:tcW w:w="3060" w:type="dxa"/>
          </w:tcPr>
          <w:p w14:paraId="630A4741"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977032" w14:paraId="76BE83E2"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228CA789" w14:textId="77777777" w:rsidR="00D36C9D" w:rsidRDefault="00D36C9D" w:rsidP="00182F23">
            <w:r>
              <w:t xml:space="preserve">  log\Errors</w:t>
            </w:r>
          </w:p>
        </w:tc>
        <w:tc>
          <w:tcPr>
            <w:tcW w:w="3060" w:type="dxa"/>
          </w:tcPr>
          <w:p w14:paraId="0903ED98"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r w:rsidR="00D36C9D" w:rsidRPr="00977032" w14:paraId="671BF329" w14:textId="77777777" w:rsidTr="0076301A">
        <w:tc>
          <w:tcPr>
            <w:cnfStyle w:val="001000000000" w:firstRow="0" w:lastRow="0" w:firstColumn="1" w:lastColumn="0" w:oddVBand="0" w:evenVBand="0" w:oddHBand="0" w:evenHBand="0" w:firstRowFirstColumn="0" w:firstRowLastColumn="0" w:lastRowFirstColumn="0" w:lastRowLastColumn="0"/>
            <w:tcW w:w="5575" w:type="dxa"/>
          </w:tcPr>
          <w:p w14:paraId="05D660A1" w14:textId="77777777" w:rsidR="00D36C9D" w:rsidRDefault="00D36C9D" w:rsidP="00182F23">
            <w:r>
              <w:t xml:space="preserve">  log\DatabaseWaitStatistics</w:t>
            </w:r>
          </w:p>
        </w:tc>
        <w:tc>
          <w:tcPr>
            <w:tcW w:w="3060" w:type="dxa"/>
          </w:tcPr>
          <w:p w14:paraId="0C45A6C8"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977032" w14:paraId="44708B68"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364C680D" w14:textId="77777777" w:rsidR="00D36C9D" w:rsidRDefault="00D36C9D" w:rsidP="00182F23">
            <w:r>
              <w:t xml:space="preserve">  log\Timeouts</w:t>
            </w:r>
          </w:p>
        </w:tc>
        <w:tc>
          <w:tcPr>
            <w:tcW w:w="3060" w:type="dxa"/>
          </w:tcPr>
          <w:p w14:paraId="2C4093BD"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r w:rsidR="00D36C9D" w:rsidRPr="00977032" w14:paraId="4DEA4733" w14:textId="77777777" w:rsidTr="0076301A">
        <w:tc>
          <w:tcPr>
            <w:cnfStyle w:val="001000000000" w:firstRow="0" w:lastRow="0" w:firstColumn="1" w:lastColumn="0" w:oddVBand="0" w:evenVBand="0" w:oddHBand="0" w:evenHBand="0" w:firstRowFirstColumn="0" w:firstRowLastColumn="0" w:lastRowFirstColumn="0" w:lastRowLastColumn="0"/>
            <w:tcW w:w="5575" w:type="dxa"/>
          </w:tcPr>
          <w:p w14:paraId="2CA0F524" w14:textId="77777777" w:rsidR="00D36C9D" w:rsidRDefault="00D36C9D" w:rsidP="00182F23">
            <w:r>
              <w:t xml:space="preserve">  log\Blocks</w:t>
            </w:r>
          </w:p>
        </w:tc>
        <w:tc>
          <w:tcPr>
            <w:tcW w:w="3060" w:type="dxa"/>
          </w:tcPr>
          <w:p w14:paraId="35E9302F"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977032" w14:paraId="07685F11"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2FBA5E59" w14:textId="77777777" w:rsidR="00D36C9D" w:rsidRDefault="00D36C9D" w:rsidP="00182F23">
            <w:r>
              <w:t xml:space="preserve">  log\Deadlocks</w:t>
            </w:r>
          </w:p>
        </w:tc>
        <w:tc>
          <w:tcPr>
            <w:tcW w:w="3060" w:type="dxa"/>
          </w:tcPr>
          <w:p w14:paraId="1BC2489D"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r w:rsidR="00D36C9D" w:rsidRPr="00977032" w14:paraId="467016D5" w14:textId="77777777" w:rsidTr="0076301A">
        <w:tc>
          <w:tcPr>
            <w:cnfStyle w:val="001000000000" w:firstRow="0" w:lastRow="0" w:firstColumn="1" w:lastColumn="0" w:oddVBand="0" w:evenVBand="0" w:oddHBand="0" w:evenHBand="0" w:firstRowFirstColumn="0" w:firstRowLastColumn="0" w:lastRowFirstColumn="0" w:lastRowLastColumn="0"/>
            <w:tcW w:w="5575" w:type="dxa"/>
          </w:tcPr>
          <w:p w14:paraId="4A13D336" w14:textId="77777777" w:rsidR="00D36C9D" w:rsidRDefault="00D36C9D" w:rsidP="00182F23">
            <w:r>
              <w:t xml:space="preserve">  metric\Basic</w:t>
            </w:r>
          </w:p>
        </w:tc>
        <w:tc>
          <w:tcPr>
            <w:tcW w:w="3060" w:type="dxa"/>
          </w:tcPr>
          <w:p w14:paraId="759A95C1"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977032" w14:paraId="05F063B8"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5528BDD2" w14:textId="77777777" w:rsidR="00D36C9D" w:rsidRDefault="00D36C9D" w:rsidP="00182F23">
            <w:r>
              <w:t xml:space="preserve">  metric\InstanceAndAppAdvanced</w:t>
            </w:r>
          </w:p>
        </w:tc>
        <w:tc>
          <w:tcPr>
            <w:tcW w:w="3060" w:type="dxa"/>
          </w:tcPr>
          <w:p w14:paraId="17071654"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bl>
    <w:p w14:paraId="22E9CED0" w14:textId="77777777" w:rsidR="00D36C9D" w:rsidRPr="00A625B5" w:rsidRDefault="00D36C9D" w:rsidP="00182F23">
      <w:pPr>
        <w:pStyle w:val="Heading2"/>
      </w:pPr>
      <w:bookmarkStart w:id="230" w:name="_Toc27477752"/>
      <w:bookmarkStart w:id="231" w:name="_Toc176424613"/>
      <w:r w:rsidRPr="00A625B5">
        <w:t>Logging/Audit Configuration – Key Vault</w:t>
      </w:r>
      <w:bookmarkEnd w:id="230"/>
      <w:bookmarkEnd w:id="231"/>
    </w:p>
    <w:tbl>
      <w:tblPr>
        <w:tblStyle w:val="GridTable4-Accent1"/>
        <w:tblW w:w="8635" w:type="dxa"/>
        <w:tblLook w:val="04A0" w:firstRow="1" w:lastRow="0" w:firstColumn="1" w:lastColumn="0" w:noHBand="0" w:noVBand="1"/>
      </w:tblPr>
      <w:tblGrid>
        <w:gridCol w:w="5575"/>
        <w:gridCol w:w="3060"/>
      </w:tblGrid>
      <w:tr w:rsidR="00D36C9D" w:rsidRPr="00E37C82" w14:paraId="37BB6BC4" w14:textId="77777777" w:rsidTr="00763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3625ADC7" w14:textId="63F4B226" w:rsidR="00D36C9D" w:rsidRPr="00E37C82" w:rsidRDefault="00D36C9D" w:rsidP="00182F23">
            <w:r>
              <w:t>Key Vault Diagnostics</w:t>
            </w:r>
          </w:p>
        </w:tc>
        <w:tc>
          <w:tcPr>
            <w:tcW w:w="3060" w:type="dxa"/>
          </w:tcPr>
          <w:p w14:paraId="5E888DF9" w14:textId="385FBBF5" w:rsidR="00D36C9D" w:rsidRPr="00E37C82" w:rsidRDefault="00F37722" w:rsidP="00182F23">
            <w:pPr>
              <w:cnfStyle w:val="100000000000" w:firstRow="1" w:lastRow="0" w:firstColumn="0" w:lastColumn="0" w:oddVBand="0" w:evenVBand="0" w:oddHBand="0" w:evenHBand="0" w:firstRowFirstColumn="0" w:firstRowLastColumn="0" w:lastRowFirstColumn="0" w:lastRowLastColumn="0"/>
            </w:pPr>
            <w:r>
              <w:t>State</w:t>
            </w:r>
          </w:p>
        </w:tc>
      </w:tr>
      <w:tr w:rsidR="00D36C9D" w:rsidRPr="00977032" w14:paraId="2EBCF300"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2C21FDAB" w14:textId="77777777" w:rsidR="00D36C9D" w:rsidRPr="00977032" w:rsidRDefault="00D36C9D" w:rsidP="00182F23">
            <w:pPr>
              <w:rPr>
                <w:szCs w:val="20"/>
              </w:rPr>
            </w:pPr>
            <w:r w:rsidRPr="00977032">
              <w:t>Diagnostics Settings</w:t>
            </w:r>
          </w:p>
        </w:tc>
        <w:tc>
          <w:tcPr>
            <w:tcW w:w="3060" w:type="dxa"/>
          </w:tcPr>
          <w:p w14:paraId="2F0D5D31" w14:textId="77777777" w:rsidR="00D36C9D" w:rsidRPr="00977032" w:rsidRDefault="00D36C9D" w:rsidP="00182F23">
            <w:pPr>
              <w:cnfStyle w:val="000000100000" w:firstRow="0" w:lastRow="0" w:firstColumn="0" w:lastColumn="0" w:oddVBand="0" w:evenVBand="0" w:oddHBand="1" w:evenHBand="0" w:firstRowFirstColumn="0" w:firstRowLastColumn="0" w:lastRowFirstColumn="0" w:lastRowLastColumn="0"/>
            </w:pPr>
          </w:p>
        </w:tc>
      </w:tr>
      <w:tr w:rsidR="00D36C9D" w:rsidRPr="00977032" w14:paraId="58724C1F" w14:textId="77777777" w:rsidTr="0076301A">
        <w:tc>
          <w:tcPr>
            <w:cnfStyle w:val="001000000000" w:firstRow="0" w:lastRow="0" w:firstColumn="1" w:lastColumn="0" w:oddVBand="0" w:evenVBand="0" w:oddHBand="0" w:evenHBand="0" w:firstRowFirstColumn="0" w:firstRowLastColumn="0" w:lastRowFirstColumn="0" w:lastRowLastColumn="0"/>
            <w:tcW w:w="5575" w:type="dxa"/>
          </w:tcPr>
          <w:p w14:paraId="21C30472" w14:textId="77777777" w:rsidR="00D36C9D" w:rsidRPr="00977032" w:rsidRDefault="00D36C9D" w:rsidP="00182F23">
            <w:r>
              <w:t xml:space="preserve">  Status</w:t>
            </w:r>
          </w:p>
        </w:tc>
        <w:tc>
          <w:tcPr>
            <w:tcW w:w="3060" w:type="dxa"/>
          </w:tcPr>
          <w:p w14:paraId="518E3ACB" w14:textId="77777777" w:rsidR="00D36C9D" w:rsidRPr="00977032" w:rsidRDefault="00D36C9D" w:rsidP="00182F23">
            <w:pPr>
              <w:cnfStyle w:val="000000000000" w:firstRow="0" w:lastRow="0" w:firstColumn="0" w:lastColumn="0" w:oddVBand="0" w:evenVBand="0" w:oddHBand="0" w:evenHBand="0" w:firstRowFirstColumn="0" w:firstRowLastColumn="0" w:lastRowFirstColumn="0" w:lastRowLastColumn="0"/>
            </w:pPr>
            <w:r>
              <w:t>On</w:t>
            </w:r>
          </w:p>
        </w:tc>
      </w:tr>
      <w:tr w:rsidR="00D36C9D" w:rsidRPr="00977032" w14:paraId="24DC3282"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33DF1AF4" w14:textId="77777777" w:rsidR="00D36C9D" w:rsidRDefault="00D36C9D" w:rsidP="00182F23">
            <w:r>
              <w:t xml:space="preserve">  destination\storage</w:t>
            </w:r>
          </w:p>
        </w:tc>
        <w:tc>
          <w:tcPr>
            <w:tcW w:w="3060" w:type="dxa"/>
          </w:tcPr>
          <w:p w14:paraId="1119C661"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r w:rsidR="00D36C9D" w:rsidRPr="00977032" w14:paraId="2FAE9E43" w14:textId="77777777" w:rsidTr="0076301A">
        <w:tc>
          <w:tcPr>
            <w:cnfStyle w:val="001000000000" w:firstRow="0" w:lastRow="0" w:firstColumn="1" w:lastColumn="0" w:oddVBand="0" w:evenVBand="0" w:oddHBand="0" w:evenHBand="0" w:firstRowFirstColumn="0" w:firstRowLastColumn="0" w:lastRowFirstColumn="0" w:lastRowLastColumn="0"/>
            <w:tcW w:w="5575" w:type="dxa"/>
          </w:tcPr>
          <w:p w14:paraId="2E8A72B4" w14:textId="77777777" w:rsidR="00D36C9D" w:rsidRDefault="00D36C9D" w:rsidP="00182F23">
            <w:r>
              <w:t xml:space="preserve">  destination\event hub</w:t>
            </w:r>
          </w:p>
        </w:tc>
        <w:tc>
          <w:tcPr>
            <w:tcW w:w="3060" w:type="dxa"/>
          </w:tcPr>
          <w:p w14:paraId="105F3631"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977032" w14:paraId="2D88F42F"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58FA4D79" w14:textId="77777777" w:rsidR="00D36C9D" w:rsidRDefault="00D36C9D" w:rsidP="00182F23">
            <w:r>
              <w:t xml:space="preserve">  destination\log analytics</w:t>
            </w:r>
          </w:p>
        </w:tc>
        <w:tc>
          <w:tcPr>
            <w:tcW w:w="3060" w:type="dxa"/>
          </w:tcPr>
          <w:p w14:paraId="157B12B2" w14:textId="4BAFB6B1" w:rsidR="00D36C9D" w:rsidRDefault="0068484D" w:rsidP="00182F23">
            <w:pPr>
              <w:cnfStyle w:val="000000100000" w:firstRow="0" w:lastRow="0" w:firstColumn="0" w:lastColumn="0" w:oddVBand="0" w:evenVBand="0" w:oddHBand="1" w:evenHBand="0" w:firstRowFirstColumn="0" w:firstRowLastColumn="0" w:lastRowFirstColumn="0" w:lastRowLastColumn="0"/>
              <w:rPr>
                <w:rFonts w:ascii="Consolas" w:hAnsi="Consolas"/>
              </w:rPr>
            </w:pPr>
            <w:r>
              <w:rPr>
                <w:rFonts w:ascii="Consolas" w:hAnsi="Consolas"/>
              </w:rPr>
              <w:t>&lt;</w:t>
            </w:r>
            <w:r>
              <w:t>log analytics&gt;</w:t>
            </w:r>
          </w:p>
        </w:tc>
      </w:tr>
      <w:tr w:rsidR="00D36C9D" w:rsidRPr="00977032" w14:paraId="1663E98D" w14:textId="77777777" w:rsidTr="0076301A">
        <w:tc>
          <w:tcPr>
            <w:cnfStyle w:val="001000000000" w:firstRow="0" w:lastRow="0" w:firstColumn="1" w:lastColumn="0" w:oddVBand="0" w:evenVBand="0" w:oddHBand="0" w:evenHBand="0" w:firstRowFirstColumn="0" w:firstRowLastColumn="0" w:lastRowFirstColumn="0" w:lastRowLastColumn="0"/>
            <w:tcW w:w="5575" w:type="dxa"/>
          </w:tcPr>
          <w:p w14:paraId="7A0C676B" w14:textId="77777777" w:rsidR="00D36C9D" w:rsidRDefault="00D36C9D" w:rsidP="00182F23">
            <w:r>
              <w:t xml:space="preserve">  log\AuditEvent</w:t>
            </w:r>
          </w:p>
        </w:tc>
        <w:tc>
          <w:tcPr>
            <w:tcW w:w="3060" w:type="dxa"/>
          </w:tcPr>
          <w:p w14:paraId="48E8647D"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On</w:t>
            </w:r>
          </w:p>
        </w:tc>
      </w:tr>
      <w:tr w:rsidR="00D36C9D" w:rsidRPr="00977032" w14:paraId="214C0AAA"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12038D68" w14:textId="77777777" w:rsidR="00D36C9D" w:rsidRDefault="00D36C9D" w:rsidP="00182F23">
            <w:r>
              <w:t xml:space="preserve">  Metric\AllMetrics</w:t>
            </w:r>
          </w:p>
        </w:tc>
        <w:tc>
          <w:tcPr>
            <w:tcW w:w="3060" w:type="dxa"/>
          </w:tcPr>
          <w:p w14:paraId="2D5497B0"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On</w:t>
            </w:r>
          </w:p>
        </w:tc>
      </w:tr>
    </w:tbl>
    <w:p w14:paraId="7D41D96C" w14:textId="77777777" w:rsidR="00D36C9D" w:rsidRDefault="00D36C9D" w:rsidP="00182F23">
      <w:pPr>
        <w:rPr>
          <w:lang w:val="en-US"/>
        </w:rPr>
      </w:pPr>
      <w:r>
        <w:rPr>
          <w:lang w:val="en-US"/>
        </w:rPr>
        <w:t xml:space="preserve"> </w:t>
      </w:r>
    </w:p>
    <w:p w14:paraId="1D825E0B" w14:textId="77777777" w:rsidR="00D36C9D" w:rsidRPr="00464C95" w:rsidRDefault="00D36C9D" w:rsidP="00182F23">
      <w:pPr>
        <w:pStyle w:val="Heading2"/>
      </w:pPr>
      <w:bookmarkStart w:id="232" w:name="_Toc27477755"/>
      <w:bookmarkStart w:id="233" w:name="_Toc176424614"/>
      <w:r w:rsidRPr="00464C95">
        <w:t>Logging/Audit Configuration – Azure Automation</w:t>
      </w:r>
      <w:bookmarkEnd w:id="232"/>
      <w:bookmarkEnd w:id="233"/>
    </w:p>
    <w:tbl>
      <w:tblPr>
        <w:tblStyle w:val="GridTable4-Accent1"/>
        <w:tblW w:w="8635" w:type="dxa"/>
        <w:tblLook w:val="04A0" w:firstRow="1" w:lastRow="0" w:firstColumn="1" w:lastColumn="0" w:noHBand="0" w:noVBand="1"/>
      </w:tblPr>
      <w:tblGrid>
        <w:gridCol w:w="5575"/>
        <w:gridCol w:w="3060"/>
      </w:tblGrid>
      <w:tr w:rsidR="00D36C9D" w:rsidRPr="00E37C82" w14:paraId="57C8F197" w14:textId="77777777" w:rsidTr="00763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1E38CC07" w14:textId="611D1791" w:rsidR="00D36C9D" w:rsidRPr="00E37C82" w:rsidRDefault="00D36C9D" w:rsidP="00182F23">
            <w:r>
              <w:t>Azure Automation Diagnostics</w:t>
            </w:r>
          </w:p>
        </w:tc>
        <w:tc>
          <w:tcPr>
            <w:tcW w:w="3060" w:type="dxa"/>
          </w:tcPr>
          <w:p w14:paraId="03F7E2EB" w14:textId="46F698D5" w:rsidR="00D36C9D" w:rsidRPr="00E37C82" w:rsidRDefault="00F37722" w:rsidP="00182F23">
            <w:pPr>
              <w:cnfStyle w:val="100000000000" w:firstRow="1" w:lastRow="0" w:firstColumn="0" w:lastColumn="0" w:oddVBand="0" w:evenVBand="0" w:oddHBand="0" w:evenHBand="0" w:firstRowFirstColumn="0" w:firstRowLastColumn="0" w:lastRowFirstColumn="0" w:lastRowLastColumn="0"/>
            </w:pPr>
            <w:r>
              <w:t>State</w:t>
            </w:r>
          </w:p>
        </w:tc>
      </w:tr>
      <w:tr w:rsidR="00D36C9D" w:rsidRPr="00977032" w14:paraId="742257B9"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52E90BBD" w14:textId="77777777" w:rsidR="00D36C9D" w:rsidRPr="00977032" w:rsidRDefault="00D36C9D" w:rsidP="00182F23">
            <w:pPr>
              <w:rPr>
                <w:szCs w:val="20"/>
              </w:rPr>
            </w:pPr>
            <w:r w:rsidRPr="00977032">
              <w:t>Diagnostics Settings</w:t>
            </w:r>
          </w:p>
        </w:tc>
        <w:tc>
          <w:tcPr>
            <w:tcW w:w="3060" w:type="dxa"/>
          </w:tcPr>
          <w:p w14:paraId="5174425A" w14:textId="77777777" w:rsidR="00D36C9D" w:rsidRPr="00977032" w:rsidRDefault="00D36C9D" w:rsidP="00182F23">
            <w:pPr>
              <w:cnfStyle w:val="000000100000" w:firstRow="0" w:lastRow="0" w:firstColumn="0" w:lastColumn="0" w:oddVBand="0" w:evenVBand="0" w:oddHBand="1" w:evenHBand="0" w:firstRowFirstColumn="0" w:firstRowLastColumn="0" w:lastRowFirstColumn="0" w:lastRowLastColumn="0"/>
            </w:pPr>
          </w:p>
        </w:tc>
      </w:tr>
      <w:tr w:rsidR="00D36C9D" w:rsidRPr="00977032" w14:paraId="7352A97B" w14:textId="77777777" w:rsidTr="0076301A">
        <w:tc>
          <w:tcPr>
            <w:cnfStyle w:val="001000000000" w:firstRow="0" w:lastRow="0" w:firstColumn="1" w:lastColumn="0" w:oddVBand="0" w:evenVBand="0" w:oddHBand="0" w:evenHBand="0" w:firstRowFirstColumn="0" w:firstRowLastColumn="0" w:lastRowFirstColumn="0" w:lastRowLastColumn="0"/>
            <w:tcW w:w="5575" w:type="dxa"/>
          </w:tcPr>
          <w:p w14:paraId="648C5D06" w14:textId="77777777" w:rsidR="00D36C9D" w:rsidRPr="00977032" w:rsidRDefault="00D36C9D" w:rsidP="00182F23">
            <w:r>
              <w:t xml:space="preserve">  Status</w:t>
            </w:r>
          </w:p>
        </w:tc>
        <w:tc>
          <w:tcPr>
            <w:tcW w:w="3060" w:type="dxa"/>
          </w:tcPr>
          <w:p w14:paraId="77D9A317" w14:textId="77777777" w:rsidR="00D36C9D" w:rsidRPr="00977032"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977032" w14:paraId="7962A6D7"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453CC4E6" w14:textId="77777777" w:rsidR="00D36C9D" w:rsidRDefault="00D36C9D" w:rsidP="00182F23">
            <w:r>
              <w:t xml:space="preserve">  destination\storage</w:t>
            </w:r>
          </w:p>
        </w:tc>
        <w:tc>
          <w:tcPr>
            <w:tcW w:w="3060" w:type="dxa"/>
          </w:tcPr>
          <w:p w14:paraId="475A9714"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r w:rsidR="00D36C9D" w:rsidRPr="00977032" w14:paraId="4050441C" w14:textId="77777777" w:rsidTr="0076301A">
        <w:tc>
          <w:tcPr>
            <w:cnfStyle w:val="001000000000" w:firstRow="0" w:lastRow="0" w:firstColumn="1" w:lastColumn="0" w:oddVBand="0" w:evenVBand="0" w:oddHBand="0" w:evenHBand="0" w:firstRowFirstColumn="0" w:firstRowLastColumn="0" w:lastRowFirstColumn="0" w:lastRowLastColumn="0"/>
            <w:tcW w:w="5575" w:type="dxa"/>
          </w:tcPr>
          <w:p w14:paraId="58A7785F" w14:textId="77777777" w:rsidR="00D36C9D" w:rsidRDefault="00D36C9D" w:rsidP="00182F23">
            <w:r>
              <w:t xml:space="preserve">  destination\event hub</w:t>
            </w:r>
          </w:p>
        </w:tc>
        <w:tc>
          <w:tcPr>
            <w:tcW w:w="3060" w:type="dxa"/>
          </w:tcPr>
          <w:p w14:paraId="2BC1AE81"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977032" w14:paraId="3C1B8AEA"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6251B751" w14:textId="77777777" w:rsidR="00D36C9D" w:rsidRDefault="00D36C9D" w:rsidP="00182F23">
            <w:r>
              <w:t xml:space="preserve">  destination\log analytics</w:t>
            </w:r>
          </w:p>
        </w:tc>
        <w:tc>
          <w:tcPr>
            <w:tcW w:w="3060" w:type="dxa"/>
          </w:tcPr>
          <w:p w14:paraId="73F293C3"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r w:rsidR="00D36C9D" w:rsidRPr="00977032" w14:paraId="51070486" w14:textId="77777777" w:rsidTr="0076301A">
        <w:tc>
          <w:tcPr>
            <w:cnfStyle w:val="001000000000" w:firstRow="0" w:lastRow="0" w:firstColumn="1" w:lastColumn="0" w:oddVBand="0" w:evenVBand="0" w:oddHBand="0" w:evenHBand="0" w:firstRowFirstColumn="0" w:firstRowLastColumn="0" w:lastRowFirstColumn="0" w:lastRowLastColumn="0"/>
            <w:tcW w:w="5575" w:type="dxa"/>
          </w:tcPr>
          <w:p w14:paraId="07ACFC37" w14:textId="77777777" w:rsidR="00D36C9D" w:rsidRDefault="00D36C9D" w:rsidP="00182F23">
            <w:r>
              <w:t xml:space="preserve">  log\JobLogs</w:t>
            </w:r>
          </w:p>
        </w:tc>
        <w:tc>
          <w:tcPr>
            <w:tcW w:w="3060" w:type="dxa"/>
          </w:tcPr>
          <w:p w14:paraId="12548F38"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977032" w14:paraId="19D030AC"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154576D4" w14:textId="77777777" w:rsidR="00D36C9D" w:rsidRDefault="00D36C9D" w:rsidP="00182F23">
            <w:r>
              <w:lastRenderedPageBreak/>
              <w:t xml:space="preserve">  log\JobStreams</w:t>
            </w:r>
          </w:p>
        </w:tc>
        <w:tc>
          <w:tcPr>
            <w:tcW w:w="3060" w:type="dxa"/>
          </w:tcPr>
          <w:p w14:paraId="24EC56F1"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r w:rsidR="00D36C9D" w:rsidRPr="00977032" w14:paraId="6298A9C7" w14:textId="77777777" w:rsidTr="0076301A">
        <w:tc>
          <w:tcPr>
            <w:cnfStyle w:val="001000000000" w:firstRow="0" w:lastRow="0" w:firstColumn="1" w:lastColumn="0" w:oddVBand="0" w:evenVBand="0" w:oddHBand="0" w:evenHBand="0" w:firstRowFirstColumn="0" w:firstRowLastColumn="0" w:lastRowFirstColumn="0" w:lastRowLastColumn="0"/>
            <w:tcW w:w="5575" w:type="dxa"/>
          </w:tcPr>
          <w:p w14:paraId="62E7F725" w14:textId="77777777" w:rsidR="00D36C9D" w:rsidRDefault="00D36C9D" w:rsidP="00182F23">
            <w:r>
              <w:t xml:space="preserve">  log\DscNodeStatus</w:t>
            </w:r>
          </w:p>
        </w:tc>
        <w:tc>
          <w:tcPr>
            <w:tcW w:w="3060" w:type="dxa"/>
          </w:tcPr>
          <w:p w14:paraId="78013D46" w14:textId="77777777" w:rsidR="00D36C9D" w:rsidRDefault="00D36C9D" w:rsidP="00182F23">
            <w:pPr>
              <w:cnfStyle w:val="000000000000" w:firstRow="0" w:lastRow="0" w:firstColumn="0" w:lastColumn="0" w:oddVBand="0" w:evenVBand="0" w:oddHBand="0" w:evenHBand="0" w:firstRowFirstColumn="0" w:firstRowLastColumn="0" w:lastRowFirstColumn="0" w:lastRowLastColumn="0"/>
            </w:pPr>
            <w:r>
              <w:t>Off</w:t>
            </w:r>
          </w:p>
        </w:tc>
      </w:tr>
      <w:tr w:rsidR="00D36C9D" w:rsidRPr="00977032" w14:paraId="6DA89F2B"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15B6212B" w14:textId="77777777" w:rsidR="00D36C9D" w:rsidRDefault="00D36C9D" w:rsidP="00182F23">
            <w:r>
              <w:t xml:space="preserve">  metric\AllMetrics</w:t>
            </w:r>
          </w:p>
        </w:tc>
        <w:tc>
          <w:tcPr>
            <w:tcW w:w="3060" w:type="dxa"/>
          </w:tcPr>
          <w:p w14:paraId="07233B5A" w14:textId="77777777" w:rsidR="00D36C9D" w:rsidRDefault="00D36C9D" w:rsidP="00182F23">
            <w:pPr>
              <w:cnfStyle w:val="000000100000" w:firstRow="0" w:lastRow="0" w:firstColumn="0" w:lastColumn="0" w:oddVBand="0" w:evenVBand="0" w:oddHBand="1" w:evenHBand="0" w:firstRowFirstColumn="0" w:firstRowLastColumn="0" w:lastRowFirstColumn="0" w:lastRowLastColumn="0"/>
            </w:pPr>
            <w:r>
              <w:t>Off</w:t>
            </w:r>
          </w:p>
        </w:tc>
      </w:tr>
    </w:tbl>
    <w:p w14:paraId="4EA31D13" w14:textId="45DA6E0C" w:rsidR="00EA367E" w:rsidRDefault="00EA367E" w:rsidP="003C1251">
      <w:pPr>
        <w:pStyle w:val="Heading2"/>
      </w:pPr>
      <w:bookmarkStart w:id="234" w:name="_Toc176424615"/>
      <w:bookmarkStart w:id="235" w:name="_Toc74897703"/>
      <w:r w:rsidRPr="00FB3BB4">
        <w:t xml:space="preserve">Design for monitoring </w:t>
      </w:r>
      <w:r w:rsidR="0043332A" w:rsidRPr="00FB3BB4">
        <w:t>using Azure logs and</w:t>
      </w:r>
      <w:r w:rsidR="00730027">
        <w:t xml:space="preserve"> MicroFocus OBM</w:t>
      </w:r>
      <w:bookmarkEnd w:id="234"/>
    </w:p>
    <w:p w14:paraId="7FC35F7C" w14:textId="342F6926" w:rsidR="00FB3BB4" w:rsidRDefault="005D1843" w:rsidP="00FB3BB4">
      <w:pPr>
        <w:rPr>
          <w:lang w:val="en-US"/>
        </w:rPr>
      </w:pPr>
      <w:r>
        <w:rPr>
          <w:lang w:val="en-US"/>
        </w:rPr>
        <w:t xml:space="preserve">Learning Care Group </w:t>
      </w:r>
      <w:r w:rsidR="440C4AED" w:rsidRPr="5B0B21D7">
        <w:rPr>
          <w:lang w:val="en-US"/>
        </w:rPr>
        <w:t xml:space="preserve"> already uses Micro</w:t>
      </w:r>
      <w:r w:rsidR="75470607" w:rsidRPr="5B0B21D7">
        <w:rPr>
          <w:lang w:val="en-US"/>
        </w:rPr>
        <w:t xml:space="preserve">Focus OBM (Operations Bridge Manager) for their existing </w:t>
      </w:r>
      <w:r w:rsidR="52FA262D" w:rsidRPr="5B0B21D7">
        <w:rPr>
          <w:lang w:val="en-US"/>
        </w:rPr>
        <w:t xml:space="preserve">On-Premises and AWS </w:t>
      </w:r>
      <w:r w:rsidR="3FA17B4E" w:rsidRPr="5B0B21D7">
        <w:rPr>
          <w:lang w:val="en-US"/>
        </w:rPr>
        <w:t xml:space="preserve">infrastructure monitoring.  We suggest </w:t>
      </w:r>
      <w:r w:rsidR="1D437356" w:rsidRPr="5B0B21D7">
        <w:rPr>
          <w:lang w:val="en-US"/>
        </w:rPr>
        <w:t>using the Microsoft Azure log analytics integration, where we can view the alert data forwarded from Azure Log Analytics environment in Operations Bridge Manager (OBM).</w:t>
      </w:r>
    </w:p>
    <w:p w14:paraId="28E5812C" w14:textId="7A62666F" w:rsidR="003C1251" w:rsidRPr="002855DB" w:rsidRDefault="003C1251" w:rsidP="003C1251">
      <w:pPr>
        <w:pStyle w:val="Heading2"/>
      </w:pPr>
      <w:bookmarkStart w:id="236" w:name="_Toc176424616"/>
      <w:r w:rsidRPr="002855DB">
        <w:t>Cost monitoring</w:t>
      </w:r>
      <w:r w:rsidR="0043332A" w:rsidRPr="002855DB">
        <w:t xml:space="preserve"> budgets</w:t>
      </w:r>
      <w:bookmarkEnd w:id="236"/>
      <w:r w:rsidR="0043332A" w:rsidRPr="002855DB">
        <w:t xml:space="preserve"> </w:t>
      </w:r>
      <w:r w:rsidRPr="002855DB">
        <w:t xml:space="preserve">  </w:t>
      </w:r>
    </w:p>
    <w:p w14:paraId="5B5E434E" w14:textId="001D7452" w:rsidR="003C1251" w:rsidRDefault="77F59D31" w:rsidP="5B0B21D7">
      <w:r w:rsidRPr="5B0B21D7">
        <w:t>The following</w:t>
      </w:r>
      <w:r w:rsidR="412AD600" w:rsidRPr="5B0B21D7">
        <w:t xml:space="preserve"> </w:t>
      </w:r>
      <w:r w:rsidR="3FBAE933" w:rsidRPr="5B0B21D7">
        <w:t xml:space="preserve">monthly </w:t>
      </w:r>
      <w:r w:rsidRPr="5B0B21D7">
        <w:t xml:space="preserve">budgets are recommended for </w:t>
      </w:r>
      <w:r w:rsidR="005D1843">
        <w:t xml:space="preserve">Learning Care Group </w:t>
      </w:r>
      <w:r w:rsidRPr="5B0B21D7">
        <w:t>.</w:t>
      </w:r>
      <w:r w:rsidR="512B177C" w:rsidRPr="5B0B21D7">
        <w:t xml:space="preserve">  It is also recommended</w:t>
      </w:r>
      <w:r w:rsidR="03CB38B0" w:rsidRPr="5B0B21D7">
        <w:t xml:space="preserve"> to configure alerts to trigger when budget allocation </w:t>
      </w:r>
      <w:r w:rsidR="51D579D3" w:rsidRPr="5B0B21D7">
        <w:t>reaches around 90%</w:t>
      </w:r>
    </w:p>
    <w:p w14:paraId="2E4BFABA" w14:textId="77777777" w:rsidR="00FC6F40" w:rsidRPr="00FC6F40" w:rsidRDefault="00FC6F40" w:rsidP="00FC6F40">
      <w:pPr>
        <w:rPr>
          <w:lang w:val="en-US"/>
        </w:rPr>
      </w:pPr>
    </w:p>
    <w:tbl>
      <w:tblPr>
        <w:tblStyle w:val="GridTable4-Accent1"/>
        <w:tblW w:w="8635" w:type="dxa"/>
        <w:tblLook w:val="04A0" w:firstRow="1" w:lastRow="0" w:firstColumn="1" w:lastColumn="0" w:noHBand="0" w:noVBand="1"/>
      </w:tblPr>
      <w:tblGrid>
        <w:gridCol w:w="5575"/>
        <w:gridCol w:w="3060"/>
      </w:tblGrid>
      <w:tr w:rsidR="00B749C7" w:rsidRPr="00E37C82" w14:paraId="66A2B70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68BAA782" w14:textId="1717D333" w:rsidR="00B749C7" w:rsidRPr="00E37C82" w:rsidRDefault="00B749C7">
            <w:r>
              <w:t>Subscription Name</w:t>
            </w:r>
          </w:p>
        </w:tc>
        <w:tc>
          <w:tcPr>
            <w:tcW w:w="3060" w:type="dxa"/>
          </w:tcPr>
          <w:p w14:paraId="5BB9168B" w14:textId="4F6AE65A" w:rsidR="00B749C7" w:rsidRPr="00E37C82" w:rsidRDefault="00CB050B">
            <w:pPr>
              <w:cnfStyle w:val="100000000000" w:firstRow="1" w:lastRow="0" w:firstColumn="0" w:lastColumn="0" w:oddVBand="0" w:evenVBand="0" w:oddHBand="0" w:evenHBand="0" w:firstRowFirstColumn="0" w:firstRowLastColumn="0" w:lastRowFirstColumn="0" w:lastRowLastColumn="0"/>
            </w:pPr>
            <w:r>
              <w:t>Budget allocation</w:t>
            </w:r>
          </w:p>
        </w:tc>
      </w:tr>
      <w:tr w:rsidR="00B749C7" w:rsidRPr="00977032" w14:paraId="2F0112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5811E8AD" w14:textId="03948BC4" w:rsidR="00B749C7" w:rsidRPr="00977032" w:rsidRDefault="00AB5BE9">
            <w:r>
              <w:t>Development</w:t>
            </w:r>
          </w:p>
        </w:tc>
        <w:tc>
          <w:tcPr>
            <w:tcW w:w="3060" w:type="dxa"/>
          </w:tcPr>
          <w:p w14:paraId="4218083E" w14:textId="0871AE64" w:rsidR="00B749C7" w:rsidRPr="00977032" w:rsidRDefault="00AB5BE9">
            <w:pPr>
              <w:cnfStyle w:val="000000100000" w:firstRow="0" w:lastRow="0" w:firstColumn="0" w:lastColumn="0" w:oddVBand="0" w:evenVBand="0" w:oddHBand="1" w:evenHBand="0" w:firstRowFirstColumn="0" w:firstRowLastColumn="0" w:lastRowFirstColumn="0" w:lastRowLastColumn="0"/>
            </w:pPr>
            <w:r>
              <w:t>$4000</w:t>
            </w:r>
          </w:p>
        </w:tc>
      </w:tr>
      <w:tr w:rsidR="00B749C7" w:rsidRPr="00977032" w14:paraId="37D8C2A7" w14:textId="77777777">
        <w:tc>
          <w:tcPr>
            <w:cnfStyle w:val="001000000000" w:firstRow="0" w:lastRow="0" w:firstColumn="1" w:lastColumn="0" w:oddVBand="0" w:evenVBand="0" w:oddHBand="0" w:evenHBand="0" w:firstRowFirstColumn="0" w:firstRowLastColumn="0" w:lastRowFirstColumn="0" w:lastRowLastColumn="0"/>
            <w:tcW w:w="5575" w:type="dxa"/>
          </w:tcPr>
          <w:p w14:paraId="57387277" w14:textId="7BFCE9D8" w:rsidR="00B749C7" w:rsidRDefault="008B6038">
            <w:r>
              <w:t>Production</w:t>
            </w:r>
          </w:p>
        </w:tc>
        <w:tc>
          <w:tcPr>
            <w:tcW w:w="3060" w:type="dxa"/>
          </w:tcPr>
          <w:p w14:paraId="2B8C139A" w14:textId="1E07B9D5" w:rsidR="00B749C7" w:rsidRDefault="008B6038">
            <w:pPr>
              <w:cnfStyle w:val="000000000000" w:firstRow="0" w:lastRow="0" w:firstColumn="0" w:lastColumn="0" w:oddVBand="0" w:evenVBand="0" w:oddHBand="0" w:evenHBand="0" w:firstRowFirstColumn="0" w:firstRowLastColumn="0" w:lastRowFirstColumn="0" w:lastRowLastColumn="0"/>
            </w:pPr>
            <w:r>
              <w:t>$8000</w:t>
            </w:r>
          </w:p>
        </w:tc>
      </w:tr>
      <w:tr w:rsidR="00B749C7" w:rsidRPr="00977032" w14:paraId="032D9A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11B053FE" w14:textId="552AEC52" w:rsidR="00B749C7" w:rsidRDefault="008B6038">
            <w:r>
              <w:t>QA</w:t>
            </w:r>
          </w:p>
        </w:tc>
        <w:tc>
          <w:tcPr>
            <w:tcW w:w="3060" w:type="dxa"/>
          </w:tcPr>
          <w:p w14:paraId="3492EA27" w14:textId="72B84359" w:rsidR="00B749C7" w:rsidRDefault="008B6038">
            <w:pPr>
              <w:cnfStyle w:val="000000100000" w:firstRow="0" w:lastRow="0" w:firstColumn="0" w:lastColumn="0" w:oddVBand="0" w:evenVBand="0" w:oddHBand="1" w:evenHBand="0" w:firstRowFirstColumn="0" w:firstRowLastColumn="0" w:lastRowFirstColumn="0" w:lastRowLastColumn="0"/>
            </w:pPr>
            <w:r>
              <w:t>$4</w:t>
            </w:r>
            <w:r w:rsidR="004912FC">
              <w:t>000</w:t>
            </w:r>
          </w:p>
        </w:tc>
      </w:tr>
      <w:tr w:rsidR="00B749C7" w:rsidRPr="00977032" w14:paraId="2BB2917E" w14:textId="77777777">
        <w:tc>
          <w:tcPr>
            <w:cnfStyle w:val="001000000000" w:firstRow="0" w:lastRow="0" w:firstColumn="1" w:lastColumn="0" w:oddVBand="0" w:evenVBand="0" w:oddHBand="0" w:evenHBand="0" w:firstRowFirstColumn="0" w:firstRowLastColumn="0" w:lastRowFirstColumn="0" w:lastRowLastColumn="0"/>
            <w:tcW w:w="5575" w:type="dxa"/>
          </w:tcPr>
          <w:p w14:paraId="078B4E81" w14:textId="5D5968F2" w:rsidR="00B749C7" w:rsidRDefault="001F40E7">
            <w:r>
              <w:t xml:space="preserve">Shared </w:t>
            </w:r>
            <w:r w:rsidR="008B6038">
              <w:t>Services</w:t>
            </w:r>
          </w:p>
        </w:tc>
        <w:tc>
          <w:tcPr>
            <w:tcW w:w="3060" w:type="dxa"/>
          </w:tcPr>
          <w:p w14:paraId="064F4FBC" w14:textId="2573E177" w:rsidR="00B749C7" w:rsidRPr="004912FC" w:rsidRDefault="008B6038">
            <w:pPr>
              <w:cnfStyle w:val="000000000000" w:firstRow="0" w:lastRow="0" w:firstColumn="0" w:lastColumn="0" w:oddVBand="0" w:evenVBand="0" w:oddHBand="0" w:evenHBand="0" w:firstRowFirstColumn="0" w:firstRowLastColumn="0" w:lastRowFirstColumn="0" w:lastRowLastColumn="0"/>
            </w:pPr>
            <w:r w:rsidRPr="004912FC">
              <w:t>$25000</w:t>
            </w:r>
          </w:p>
        </w:tc>
      </w:tr>
    </w:tbl>
    <w:p w14:paraId="4D6D9FA6" w14:textId="5CDF6E78" w:rsidR="00C11660" w:rsidRDefault="00C11660" w:rsidP="00C11660">
      <w:pPr>
        <w:pStyle w:val="Heading2"/>
      </w:pPr>
      <w:r>
        <w:t xml:space="preserve"> </w:t>
      </w:r>
      <w:bookmarkStart w:id="237" w:name="_Toc176424617"/>
      <w:r>
        <w:t>management Dashboards</w:t>
      </w:r>
      <w:bookmarkEnd w:id="237"/>
    </w:p>
    <w:p w14:paraId="08AB1F90" w14:textId="5E77EF41" w:rsidR="00C11660" w:rsidRDefault="00C11660" w:rsidP="00C11660">
      <w:pPr>
        <w:rPr>
          <w:lang w:val="en-US"/>
        </w:rPr>
      </w:pPr>
      <w:r>
        <w:rPr>
          <w:lang w:val="en-US"/>
        </w:rPr>
        <w:t xml:space="preserve">The following </w:t>
      </w:r>
      <w:r w:rsidR="00105DE0">
        <w:rPr>
          <w:lang w:val="en-US"/>
        </w:rPr>
        <w:t xml:space="preserve">custom </w:t>
      </w:r>
      <w:r>
        <w:rPr>
          <w:lang w:val="en-US"/>
        </w:rPr>
        <w:t>dashboard w</w:t>
      </w:r>
      <w:r w:rsidR="001408A4">
        <w:rPr>
          <w:lang w:val="en-US"/>
        </w:rPr>
        <w:t>as</w:t>
      </w:r>
      <w:r>
        <w:rPr>
          <w:lang w:val="en-US"/>
        </w:rPr>
        <w:t xml:space="preserve"> </w:t>
      </w:r>
      <w:r w:rsidR="00105DE0">
        <w:rPr>
          <w:lang w:val="en-US"/>
        </w:rPr>
        <w:t xml:space="preserve">created for </w:t>
      </w:r>
      <w:r w:rsidR="005D1843">
        <w:rPr>
          <w:lang w:val="en-US"/>
        </w:rPr>
        <w:t xml:space="preserve">Learning Care Group </w:t>
      </w:r>
      <w:r w:rsidR="001408A4">
        <w:rPr>
          <w:lang w:val="en-US"/>
        </w:rPr>
        <w:t>part of foundations</w:t>
      </w:r>
      <w:r w:rsidR="00C64AD4">
        <w:rPr>
          <w:lang w:val="en-US"/>
        </w:rPr>
        <w:t>/cost management</w:t>
      </w:r>
      <w:r w:rsidR="00105DE0">
        <w:rPr>
          <w:lang w:val="en-US"/>
        </w:rPr>
        <w:t>.</w:t>
      </w:r>
    </w:p>
    <w:p w14:paraId="24E9DEAD" w14:textId="63E7C9A6" w:rsidR="0007615F" w:rsidRDefault="0007615F" w:rsidP="00C11660">
      <w:pPr>
        <w:rPr>
          <w:lang w:val="en-US"/>
        </w:rPr>
      </w:pPr>
      <w:r>
        <w:rPr>
          <w:noProof/>
          <w:lang w:val="en-US"/>
        </w:rPr>
        <w:drawing>
          <wp:inline distT="0" distB="0" distL="0" distR="0" wp14:anchorId="2B0120D7" wp14:editId="34339295">
            <wp:extent cx="5486400" cy="1944652"/>
            <wp:effectExtent l="0" t="0" r="0" b="0"/>
            <wp:docPr id="14515647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05813" cy="1951533"/>
                    </a:xfrm>
                    <a:prstGeom prst="rect">
                      <a:avLst/>
                    </a:prstGeom>
                    <a:noFill/>
                    <a:ln>
                      <a:noFill/>
                    </a:ln>
                  </pic:spPr>
                </pic:pic>
              </a:graphicData>
            </a:graphic>
          </wp:inline>
        </w:drawing>
      </w:r>
    </w:p>
    <w:p w14:paraId="6B758C33" w14:textId="77777777" w:rsidR="0007615F" w:rsidRDefault="0007615F" w:rsidP="00C11660">
      <w:pPr>
        <w:rPr>
          <w:lang w:val="en-US"/>
        </w:rPr>
      </w:pPr>
    </w:p>
    <w:p w14:paraId="19A525ED" w14:textId="77777777" w:rsidR="0007615F" w:rsidRDefault="0007615F" w:rsidP="00C11660">
      <w:pPr>
        <w:rPr>
          <w:lang w:val="en-US"/>
        </w:rPr>
      </w:pPr>
    </w:p>
    <w:p w14:paraId="4E7BB969" w14:textId="548885C8" w:rsidR="00105DE0" w:rsidRDefault="00761ED1" w:rsidP="00C11660">
      <w:pPr>
        <w:rPr>
          <w:lang w:val="en-US"/>
        </w:rPr>
      </w:pPr>
      <w:r w:rsidRPr="00761ED1">
        <w:rPr>
          <w:noProof/>
          <w:lang w:val="en-US"/>
        </w:rPr>
        <w:lastRenderedPageBreak/>
        <w:drawing>
          <wp:inline distT="0" distB="0" distL="0" distR="0" wp14:anchorId="65FF78CF" wp14:editId="32ED48FE">
            <wp:extent cx="5486400" cy="1737360"/>
            <wp:effectExtent l="0" t="0" r="0" b="0"/>
            <wp:docPr id="9064891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89112" name="Picture 1" descr="A screenshot of a computer&#10;&#10;Description automatically generated"/>
                    <pic:cNvPicPr/>
                  </pic:nvPicPr>
                  <pic:blipFill>
                    <a:blip r:embed="rId41"/>
                    <a:stretch>
                      <a:fillRect/>
                    </a:stretch>
                  </pic:blipFill>
                  <pic:spPr>
                    <a:xfrm>
                      <a:off x="0" y="0"/>
                      <a:ext cx="5486400" cy="1737360"/>
                    </a:xfrm>
                    <a:prstGeom prst="rect">
                      <a:avLst/>
                    </a:prstGeom>
                  </pic:spPr>
                </pic:pic>
              </a:graphicData>
            </a:graphic>
          </wp:inline>
        </w:drawing>
      </w:r>
    </w:p>
    <w:p w14:paraId="22B605AD" w14:textId="77777777" w:rsidR="00105DE0" w:rsidRPr="00C11660" w:rsidRDefault="00105DE0" w:rsidP="00C11660">
      <w:pPr>
        <w:rPr>
          <w:lang w:val="en-US"/>
        </w:rPr>
      </w:pPr>
    </w:p>
    <w:p w14:paraId="4357996D" w14:textId="0C344CA9" w:rsidR="00F319E3" w:rsidRPr="00E8390F" w:rsidRDefault="00F319E3" w:rsidP="00871414">
      <w:pPr>
        <w:pStyle w:val="Heading1"/>
      </w:pPr>
      <w:bookmarkStart w:id="238" w:name="_Toc176424618"/>
      <w:r w:rsidRPr="00E8390F">
        <w:t>Security</w:t>
      </w:r>
      <w:bookmarkEnd w:id="235"/>
      <w:bookmarkEnd w:id="238"/>
    </w:p>
    <w:p w14:paraId="12A5B11C" w14:textId="077F0525" w:rsidR="00F319E3" w:rsidRPr="00AE79D1" w:rsidRDefault="00F319E3" w:rsidP="00871414">
      <w:r w:rsidRPr="00AE79D1">
        <w:t xml:space="preserve">This section outlines the major components of the security and compliance strategy which will be used to support and maintain the planned Azure identity and infrastructure framework.  In addition, this section covers how security touches on other components of the Cloud Adoption Framework, the target and start for security management and compliance for the target </w:t>
      </w:r>
      <w:r w:rsidR="00000000">
        <w:fldChar w:fldCharType="begin"/>
      </w:r>
      <w:r w:rsidR="00000000">
        <w:instrText xml:space="preserve"> DOCPROPERTY  CustomerName  \* MERGEFORMAT </w:instrText>
      </w:r>
      <w:r w:rsidR="00000000">
        <w:fldChar w:fldCharType="separate"/>
      </w:r>
      <w:r w:rsidR="00014477">
        <w:t>Learning Care Group</w:t>
      </w:r>
      <w:r w:rsidR="00000000">
        <w:fldChar w:fldCharType="end"/>
      </w:r>
      <w:r w:rsidR="00ED3E16" w:rsidRPr="00AE79D1">
        <w:t>’s</w:t>
      </w:r>
      <w:r w:rsidRPr="00AE79D1">
        <w:t> busines and technical requirements. </w:t>
      </w:r>
    </w:p>
    <w:p w14:paraId="16726402" w14:textId="77777777" w:rsidR="00F319E3" w:rsidRPr="00E8390F" w:rsidRDefault="00F319E3" w:rsidP="00E8390F">
      <w:pPr>
        <w:pStyle w:val="Heading2"/>
      </w:pPr>
      <w:bookmarkStart w:id="239" w:name="_Toc74897706"/>
      <w:bookmarkStart w:id="240" w:name="_Toc176424619"/>
      <w:r w:rsidRPr="00E8390F">
        <w:t>Education</w:t>
      </w:r>
      <w:bookmarkEnd w:id="239"/>
      <w:bookmarkEnd w:id="240"/>
    </w:p>
    <w:p w14:paraId="3D73673C" w14:textId="0873B2F0" w:rsidR="00F319E3" w:rsidRPr="001C5B56" w:rsidRDefault="00F319E3" w:rsidP="00F319E3">
      <w:pPr>
        <w:pStyle w:val="paragraph"/>
        <w:spacing w:before="0" w:beforeAutospacing="0" w:after="0" w:afterAutospacing="0"/>
        <w:textAlignment w:val="baseline"/>
        <w:rPr>
          <w:rFonts w:asciiTheme="minorHAnsi" w:hAnsiTheme="minorHAnsi"/>
          <w:sz w:val="20"/>
          <w:szCs w:val="20"/>
        </w:rPr>
      </w:pPr>
      <w:r w:rsidRPr="001C5B56">
        <w:rPr>
          <w:rStyle w:val="normaltextrun"/>
          <w:rFonts w:asciiTheme="minorHAnsi" w:hAnsiTheme="minorHAnsi"/>
          <w:sz w:val="20"/>
          <w:szCs w:val="20"/>
        </w:rPr>
        <w:t xml:space="preserve">Establish education for all team members who are part of the information technology solutions to ensure all departments who provide IT services are aware of the best practices and security policies.  While </w:t>
      </w:r>
      <w:r w:rsidR="00777A5A" w:rsidRPr="001C5B56">
        <w:rPr>
          <w:rFonts w:asciiTheme="minorHAnsi" w:hAnsiTheme="minorHAnsi"/>
          <w:sz w:val="20"/>
          <w:szCs w:val="20"/>
        </w:rPr>
        <w:fldChar w:fldCharType="begin"/>
      </w:r>
      <w:r w:rsidR="00777A5A" w:rsidRPr="001C5B56">
        <w:rPr>
          <w:rFonts w:asciiTheme="minorHAnsi" w:hAnsiTheme="minorHAnsi"/>
          <w:sz w:val="20"/>
          <w:szCs w:val="20"/>
        </w:rPr>
        <w:instrText xml:space="preserve"> DOCPROPERTY  CustomerName  \* MERGEFORMAT </w:instrText>
      </w:r>
      <w:r w:rsidR="00777A5A" w:rsidRPr="001C5B56">
        <w:rPr>
          <w:rFonts w:asciiTheme="minorHAnsi" w:hAnsiTheme="minorHAnsi"/>
          <w:sz w:val="20"/>
          <w:szCs w:val="20"/>
        </w:rPr>
        <w:fldChar w:fldCharType="separate"/>
      </w:r>
      <w:r w:rsidR="00014477">
        <w:rPr>
          <w:rFonts w:asciiTheme="minorHAnsi" w:hAnsiTheme="minorHAnsi"/>
          <w:sz w:val="20"/>
          <w:szCs w:val="20"/>
        </w:rPr>
        <w:t>Learning Care Group</w:t>
      </w:r>
      <w:r w:rsidR="00777A5A" w:rsidRPr="001C5B56">
        <w:rPr>
          <w:rFonts w:asciiTheme="minorHAnsi" w:hAnsiTheme="minorHAnsi"/>
          <w:sz w:val="20"/>
          <w:szCs w:val="20"/>
        </w:rPr>
        <w:fldChar w:fldCharType="end"/>
      </w:r>
      <w:r w:rsidRPr="001C5B56">
        <w:rPr>
          <w:rStyle w:val="normaltextrun"/>
          <w:rFonts w:asciiTheme="minorHAnsi" w:hAnsiTheme="minorHAnsi"/>
          <w:sz w:val="20"/>
          <w:szCs w:val="20"/>
        </w:rPr>
        <w:t xml:space="preserve"> has already started down this path the introduction of additional tenants and security boundaries to these solutions will represent some additional challenges and changes in process and workflow.  All members of IT need a solid foundation in the new processes, security standards, and expectation as new cloud services are integrated.  Security services in the cloud such as Office 365 Threat Detection can also be used to generate on going security testing to measure the success of these education programs.</w:t>
      </w:r>
      <w:r w:rsidRPr="001C5B56">
        <w:rPr>
          <w:rStyle w:val="eop"/>
          <w:rFonts w:asciiTheme="minorHAnsi" w:hAnsiTheme="minorHAnsi"/>
          <w:sz w:val="20"/>
          <w:szCs w:val="20"/>
        </w:rPr>
        <w:t> </w:t>
      </w:r>
    </w:p>
    <w:p w14:paraId="0F4C3FB8" w14:textId="77777777" w:rsidR="00F319E3" w:rsidRPr="001C5B56" w:rsidRDefault="00F319E3" w:rsidP="00F319E3">
      <w:pPr>
        <w:pStyle w:val="paragraph"/>
        <w:spacing w:before="0" w:beforeAutospacing="0" w:after="0" w:afterAutospacing="0"/>
        <w:textAlignment w:val="baseline"/>
        <w:rPr>
          <w:rFonts w:asciiTheme="minorHAnsi" w:hAnsiTheme="minorHAnsi"/>
          <w:sz w:val="20"/>
          <w:szCs w:val="20"/>
        </w:rPr>
      </w:pPr>
      <w:r w:rsidRPr="001C5B56">
        <w:rPr>
          <w:rStyle w:val="eop"/>
          <w:rFonts w:asciiTheme="minorHAnsi" w:hAnsiTheme="minorHAnsi"/>
          <w:sz w:val="20"/>
          <w:szCs w:val="20"/>
        </w:rPr>
        <w:t> </w:t>
      </w:r>
    </w:p>
    <w:p w14:paraId="7B351DED" w14:textId="77777777" w:rsidR="00F319E3" w:rsidRPr="001C5B56" w:rsidRDefault="00F319E3" w:rsidP="00F319E3">
      <w:pPr>
        <w:pStyle w:val="paragraph"/>
        <w:spacing w:before="0" w:beforeAutospacing="0" w:after="0" w:afterAutospacing="0"/>
        <w:textAlignment w:val="baseline"/>
        <w:rPr>
          <w:rFonts w:asciiTheme="minorHAnsi" w:hAnsiTheme="minorHAnsi"/>
          <w:sz w:val="20"/>
          <w:szCs w:val="20"/>
        </w:rPr>
      </w:pPr>
      <w:r w:rsidRPr="001C5B56">
        <w:rPr>
          <w:rStyle w:val="normaltextrun"/>
          <w:rFonts w:asciiTheme="minorHAnsi" w:hAnsiTheme="minorHAnsi"/>
          <w:sz w:val="20"/>
          <w:szCs w:val="20"/>
        </w:rPr>
        <w:t>Plan for training for new administrators for both technology and core cloud technologies which include the use of IaaS, PaaS, and SaaS for solutions based on best practices.  This will help drive efficiency, cost management, and correct product selection which can represent some significant delays and experience boundaries when moving to the cloud.  Initial effort should be focused on service selection, cost management, and identity management to help drive the successful and secure adoption of cloud technologies.  Additional third-party training libraries exist which can add to the existing capabilities to quickly and easily have the customer base trained on the platform during deployment.</w:t>
      </w:r>
      <w:r w:rsidRPr="001C5B56">
        <w:rPr>
          <w:rStyle w:val="eop"/>
          <w:rFonts w:asciiTheme="minorHAnsi" w:hAnsiTheme="minorHAnsi"/>
          <w:sz w:val="20"/>
          <w:szCs w:val="20"/>
        </w:rPr>
        <w:t> </w:t>
      </w:r>
    </w:p>
    <w:p w14:paraId="3FCA141E" w14:textId="77777777" w:rsidR="00F319E3" w:rsidRPr="001C5B56" w:rsidRDefault="00F319E3" w:rsidP="00F319E3">
      <w:pPr>
        <w:pStyle w:val="paragraph"/>
        <w:spacing w:before="0" w:beforeAutospacing="0" w:after="0" w:afterAutospacing="0"/>
        <w:textAlignment w:val="baseline"/>
        <w:rPr>
          <w:rFonts w:asciiTheme="minorHAnsi" w:hAnsiTheme="minorHAnsi"/>
          <w:sz w:val="20"/>
          <w:szCs w:val="20"/>
        </w:rPr>
      </w:pPr>
      <w:r w:rsidRPr="001C5B56">
        <w:rPr>
          <w:rStyle w:val="eop"/>
          <w:rFonts w:asciiTheme="minorHAnsi" w:hAnsiTheme="minorHAnsi"/>
          <w:sz w:val="20"/>
          <w:szCs w:val="20"/>
        </w:rPr>
        <w:t> </w:t>
      </w:r>
    </w:p>
    <w:p w14:paraId="4672A907" w14:textId="77777777" w:rsidR="00F319E3" w:rsidRPr="001C5B56" w:rsidRDefault="00F319E3" w:rsidP="00F319E3">
      <w:pPr>
        <w:keepNext/>
        <w:pBdr>
          <w:top w:val="single" w:sz="4" w:space="1" w:color="auto"/>
          <w:left w:val="single" w:sz="4" w:space="4" w:color="auto"/>
          <w:bottom w:val="single" w:sz="4" w:space="1" w:color="auto"/>
          <w:right w:val="single" w:sz="4" w:space="4" w:color="auto"/>
        </w:pBdr>
        <w:shd w:val="clear" w:color="auto" w:fill="DEEAF6" w:themeFill="accent5" w:themeFillTint="33"/>
        <w:rPr>
          <w:b/>
          <w:szCs w:val="20"/>
        </w:rPr>
      </w:pPr>
      <w:r w:rsidRPr="001C5B56">
        <w:rPr>
          <w:b/>
          <w:szCs w:val="20"/>
        </w:rPr>
        <w:t>Recommendations for Education:</w:t>
      </w:r>
    </w:p>
    <w:p w14:paraId="37CB3B20" w14:textId="77777777" w:rsidR="00F319E3" w:rsidRPr="001C5B56" w:rsidRDefault="00F319E3" w:rsidP="00E30BCA">
      <w:pPr>
        <w:pStyle w:val="paragraph"/>
        <w:keepNext/>
        <w:numPr>
          <w:ilvl w:val="0"/>
          <w:numId w:val="13"/>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Ensure a process and procedure library is established for the new cloud workflows</w:t>
      </w:r>
      <w:r w:rsidRPr="001C5B56">
        <w:rPr>
          <w:rStyle w:val="eop"/>
          <w:rFonts w:asciiTheme="minorHAnsi" w:hAnsiTheme="minorHAnsi"/>
          <w:sz w:val="20"/>
          <w:szCs w:val="20"/>
        </w:rPr>
        <w:t>.</w:t>
      </w:r>
    </w:p>
    <w:p w14:paraId="0AA7FC57" w14:textId="77777777" w:rsidR="00F319E3" w:rsidRPr="001C5B56" w:rsidRDefault="00F319E3" w:rsidP="00E30BCA">
      <w:pPr>
        <w:pStyle w:val="paragraph"/>
        <w:keepNext/>
        <w:numPr>
          <w:ilvl w:val="0"/>
          <w:numId w:val="13"/>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Ensure all personnel affected by cloud implementation are trained on these processes and workflows</w:t>
      </w:r>
      <w:r w:rsidRPr="001C5B56">
        <w:rPr>
          <w:rStyle w:val="eop"/>
          <w:rFonts w:asciiTheme="minorHAnsi" w:hAnsiTheme="minorHAnsi"/>
          <w:sz w:val="20"/>
          <w:szCs w:val="20"/>
        </w:rPr>
        <w:t>.</w:t>
      </w:r>
    </w:p>
    <w:p w14:paraId="6988548B" w14:textId="77777777" w:rsidR="00F319E3" w:rsidRPr="001C5B56" w:rsidRDefault="00F319E3" w:rsidP="00E30BCA">
      <w:pPr>
        <w:pStyle w:val="paragraph"/>
        <w:numPr>
          <w:ilvl w:val="0"/>
          <w:numId w:val="13"/>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Ensure security is a key component of the training as the locations and access control points for security are changing</w:t>
      </w:r>
      <w:r w:rsidRPr="001C5B56">
        <w:rPr>
          <w:rStyle w:val="eop"/>
          <w:rFonts w:asciiTheme="minorHAnsi" w:hAnsiTheme="minorHAnsi"/>
          <w:sz w:val="20"/>
          <w:szCs w:val="20"/>
        </w:rPr>
        <w:t>.</w:t>
      </w:r>
    </w:p>
    <w:p w14:paraId="2E204884" w14:textId="77777777" w:rsidR="00F319E3" w:rsidRPr="001C5B56" w:rsidRDefault="00F319E3" w:rsidP="00E30BCA">
      <w:pPr>
        <w:pStyle w:val="paragraph"/>
        <w:numPr>
          <w:ilvl w:val="0"/>
          <w:numId w:val="13"/>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Ensure the best practices and use of Platform as a Service offerings are understood and leveraged</w:t>
      </w:r>
      <w:r w:rsidRPr="001C5B56">
        <w:rPr>
          <w:rStyle w:val="eop"/>
          <w:rFonts w:asciiTheme="minorHAnsi" w:hAnsiTheme="minorHAnsi"/>
          <w:sz w:val="20"/>
          <w:szCs w:val="20"/>
        </w:rPr>
        <w:t>.</w:t>
      </w:r>
    </w:p>
    <w:p w14:paraId="278AB8A3" w14:textId="77777777" w:rsidR="00F319E3" w:rsidRPr="001C5B56" w:rsidRDefault="00F319E3" w:rsidP="00E30BCA">
      <w:pPr>
        <w:pStyle w:val="paragraph"/>
        <w:numPr>
          <w:ilvl w:val="0"/>
          <w:numId w:val="13"/>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Style w:val="eop"/>
          <w:rFonts w:asciiTheme="minorHAnsi" w:hAnsiTheme="minorHAnsi"/>
          <w:sz w:val="20"/>
          <w:szCs w:val="20"/>
        </w:rPr>
      </w:pPr>
      <w:r w:rsidRPr="001C5B56">
        <w:rPr>
          <w:rStyle w:val="normaltextrun"/>
          <w:rFonts w:asciiTheme="minorHAnsi" w:hAnsiTheme="minorHAnsi"/>
          <w:sz w:val="20"/>
          <w:szCs w:val="20"/>
        </w:rPr>
        <w:t>Ensure a Security Committee is created and established for the organization to monitor ongoing security risk, publish security guidance and compliance, to identify target security remediation, coordinate security requirements and changes to the organization, and to prioritize service critical security remediation.</w:t>
      </w:r>
      <w:r w:rsidRPr="001C5B56">
        <w:rPr>
          <w:rStyle w:val="eop"/>
          <w:rFonts w:asciiTheme="minorHAnsi" w:hAnsiTheme="minorHAnsi"/>
          <w:sz w:val="20"/>
          <w:szCs w:val="20"/>
        </w:rPr>
        <w:t> </w:t>
      </w:r>
    </w:p>
    <w:p w14:paraId="0FDA0009" w14:textId="77777777" w:rsidR="00F319E3" w:rsidRPr="00E8390F" w:rsidRDefault="00F319E3" w:rsidP="00E8390F">
      <w:pPr>
        <w:pStyle w:val="Heading2"/>
        <w:rPr>
          <w:rStyle w:val="eop"/>
        </w:rPr>
      </w:pPr>
      <w:bookmarkStart w:id="241" w:name="_Toc74897707"/>
      <w:bookmarkStart w:id="242" w:name="_Toc176424620"/>
      <w:r w:rsidRPr="00E8390F">
        <w:rPr>
          <w:rStyle w:val="eop"/>
        </w:rPr>
        <w:lastRenderedPageBreak/>
        <w:t>Identity</w:t>
      </w:r>
      <w:bookmarkEnd w:id="241"/>
      <w:bookmarkEnd w:id="242"/>
    </w:p>
    <w:p w14:paraId="3940234D" w14:textId="1053AF4E" w:rsidR="00F319E3" w:rsidRPr="001C5B56" w:rsidRDefault="00F319E3" w:rsidP="00F319E3">
      <w:pPr>
        <w:pStyle w:val="paragraph"/>
        <w:spacing w:before="0" w:beforeAutospacing="0" w:after="0" w:afterAutospacing="0"/>
        <w:textAlignment w:val="baseline"/>
        <w:rPr>
          <w:rFonts w:asciiTheme="minorHAnsi" w:hAnsiTheme="minorHAnsi"/>
          <w:sz w:val="20"/>
          <w:szCs w:val="20"/>
        </w:rPr>
      </w:pPr>
      <w:r w:rsidRPr="001C5B56">
        <w:rPr>
          <w:rStyle w:val="normaltextrun"/>
          <w:rFonts w:asciiTheme="minorHAnsi" w:hAnsiTheme="minorHAnsi"/>
          <w:sz w:val="20"/>
          <w:szCs w:val="20"/>
        </w:rPr>
        <w:t>Identity needs to be treated as the edge security barrier in a Cloud centric solution stack and should always be considered the primary security boundary.  While this does not remove the more traditional model of network and edge security, the identity itself endures a much greater number of attacks in a cloud driven security model.  Identities with administrative privileges in the cloud should be generated separately from user’s traditional user accounts just as they are in an on-premises model.  In addition, it is recommended that user identities and fallback administrative accounts be moved to a no permissions-based model. </w:t>
      </w:r>
      <w:r w:rsidR="00777A5A" w:rsidRPr="001C5B56">
        <w:rPr>
          <w:rFonts w:asciiTheme="minorHAnsi" w:hAnsiTheme="minorHAnsi"/>
          <w:sz w:val="20"/>
          <w:szCs w:val="20"/>
        </w:rPr>
        <w:fldChar w:fldCharType="begin"/>
      </w:r>
      <w:r w:rsidR="00777A5A" w:rsidRPr="001C5B56">
        <w:rPr>
          <w:rFonts w:asciiTheme="minorHAnsi" w:hAnsiTheme="minorHAnsi"/>
          <w:sz w:val="20"/>
          <w:szCs w:val="20"/>
        </w:rPr>
        <w:instrText xml:space="preserve"> DOCPROPERTY  CustomerName  \* MERGEFORMAT </w:instrText>
      </w:r>
      <w:r w:rsidR="00777A5A" w:rsidRPr="001C5B56">
        <w:rPr>
          <w:rFonts w:asciiTheme="minorHAnsi" w:hAnsiTheme="minorHAnsi"/>
          <w:sz w:val="20"/>
          <w:szCs w:val="20"/>
        </w:rPr>
        <w:fldChar w:fldCharType="separate"/>
      </w:r>
      <w:r w:rsidR="00014477">
        <w:rPr>
          <w:rFonts w:asciiTheme="minorHAnsi" w:hAnsiTheme="minorHAnsi"/>
          <w:sz w:val="20"/>
          <w:szCs w:val="20"/>
        </w:rPr>
        <w:t>Learning Care Group</w:t>
      </w:r>
      <w:r w:rsidR="00777A5A" w:rsidRPr="001C5B56">
        <w:rPr>
          <w:rFonts w:asciiTheme="minorHAnsi" w:hAnsiTheme="minorHAnsi"/>
          <w:sz w:val="20"/>
          <w:szCs w:val="20"/>
        </w:rPr>
        <w:fldChar w:fldCharType="end"/>
      </w:r>
      <w:r w:rsidRPr="001C5B56">
        <w:rPr>
          <w:rStyle w:val="normaltextrun"/>
          <w:rFonts w:asciiTheme="minorHAnsi" w:hAnsiTheme="minorHAnsi"/>
          <w:sz w:val="20"/>
          <w:szCs w:val="20"/>
        </w:rPr>
        <w:t xml:space="preserve"> should rely on a just-in-time security model where permissions are used on a temporary basis to provide access, but normal accounts are not provided administrative access to any resource.</w:t>
      </w:r>
      <w:r w:rsidRPr="001C5B56">
        <w:rPr>
          <w:rStyle w:val="eop"/>
          <w:rFonts w:asciiTheme="minorHAnsi" w:hAnsiTheme="minorHAnsi"/>
          <w:sz w:val="20"/>
          <w:szCs w:val="20"/>
        </w:rPr>
        <w:t> </w:t>
      </w:r>
    </w:p>
    <w:p w14:paraId="6C970621" w14:textId="77777777" w:rsidR="00F319E3" w:rsidRPr="001C5B56" w:rsidRDefault="00F319E3" w:rsidP="00F319E3">
      <w:pPr>
        <w:pStyle w:val="paragraph"/>
        <w:spacing w:before="0" w:beforeAutospacing="0" w:after="0" w:afterAutospacing="0"/>
        <w:textAlignment w:val="baseline"/>
        <w:rPr>
          <w:rFonts w:asciiTheme="minorHAnsi" w:hAnsiTheme="minorHAnsi"/>
          <w:sz w:val="20"/>
          <w:szCs w:val="20"/>
        </w:rPr>
      </w:pPr>
      <w:r w:rsidRPr="001C5B56">
        <w:rPr>
          <w:rStyle w:val="eop"/>
          <w:rFonts w:asciiTheme="minorHAnsi" w:hAnsiTheme="minorHAnsi"/>
          <w:sz w:val="20"/>
          <w:szCs w:val="20"/>
        </w:rPr>
        <w:t> </w:t>
      </w:r>
    </w:p>
    <w:p w14:paraId="78D312ED" w14:textId="3BF20320" w:rsidR="00F319E3" w:rsidRPr="001C5B56" w:rsidRDefault="00F319E3" w:rsidP="00F319E3">
      <w:pPr>
        <w:pStyle w:val="paragraph"/>
        <w:spacing w:before="0" w:beforeAutospacing="0" w:after="0" w:afterAutospacing="0"/>
        <w:textAlignment w:val="baseline"/>
        <w:rPr>
          <w:rFonts w:asciiTheme="minorHAnsi" w:hAnsiTheme="minorHAnsi"/>
          <w:sz w:val="20"/>
          <w:szCs w:val="20"/>
        </w:rPr>
      </w:pPr>
      <w:r w:rsidRPr="001C5B56">
        <w:rPr>
          <w:rStyle w:val="normaltextrun"/>
          <w:rFonts w:asciiTheme="minorHAnsi" w:hAnsiTheme="minorHAnsi"/>
          <w:sz w:val="20"/>
          <w:szCs w:val="20"/>
        </w:rPr>
        <w:t xml:space="preserve">In addition, key vault and identity driven access should be used for application, code, and deployment pipelines wherever possible.  This allows </w:t>
      </w:r>
      <w:r w:rsidR="00777A5A" w:rsidRPr="001C5B56">
        <w:rPr>
          <w:rFonts w:asciiTheme="minorHAnsi" w:hAnsiTheme="minorHAnsi"/>
          <w:sz w:val="20"/>
          <w:szCs w:val="20"/>
        </w:rPr>
        <w:fldChar w:fldCharType="begin"/>
      </w:r>
      <w:r w:rsidR="00777A5A" w:rsidRPr="001C5B56">
        <w:rPr>
          <w:rFonts w:asciiTheme="minorHAnsi" w:hAnsiTheme="minorHAnsi"/>
          <w:sz w:val="20"/>
          <w:szCs w:val="20"/>
        </w:rPr>
        <w:instrText xml:space="preserve"> DOCPROPERTY  CustomerName  \* MERGEFORMAT </w:instrText>
      </w:r>
      <w:r w:rsidR="00777A5A" w:rsidRPr="001C5B56">
        <w:rPr>
          <w:rFonts w:asciiTheme="minorHAnsi" w:hAnsiTheme="minorHAnsi"/>
          <w:sz w:val="20"/>
          <w:szCs w:val="20"/>
        </w:rPr>
        <w:fldChar w:fldCharType="separate"/>
      </w:r>
      <w:r w:rsidR="00014477">
        <w:rPr>
          <w:rFonts w:asciiTheme="minorHAnsi" w:hAnsiTheme="minorHAnsi"/>
          <w:sz w:val="20"/>
          <w:szCs w:val="20"/>
        </w:rPr>
        <w:t>Learning Care Group</w:t>
      </w:r>
      <w:r w:rsidR="00777A5A" w:rsidRPr="001C5B56">
        <w:rPr>
          <w:rFonts w:asciiTheme="minorHAnsi" w:hAnsiTheme="minorHAnsi"/>
          <w:sz w:val="20"/>
          <w:szCs w:val="20"/>
        </w:rPr>
        <w:fldChar w:fldCharType="end"/>
      </w:r>
      <w:r w:rsidRPr="001C5B56">
        <w:rPr>
          <w:rStyle w:val="normaltextrun"/>
          <w:rFonts w:asciiTheme="minorHAnsi" w:hAnsiTheme="minorHAnsi"/>
          <w:sz w:val="20"/>
          <w:szCs w:val="20"/>
        </w:rPr>
        <w:t xml:space="preserve"> to build application and automation driven solutions that are not reliant on intervention or human interaction to complete.  Policies and standards should be written to support automation not only for IT, but also for application developers to integrate solutions with keys and policy driven access.  This should include just-in-time or on request permissions driven access for supported tasks and vaults including API URIs, connection strings, variable applications and storage access.</w:t>
      </w:r>
    </w:p>
    <w:p w14:paraId="548A0083" w14:textId="77777777" w:rsidR="00F319E3" w:rsidRPr="001C5B56" w:rsidRDefault="00F319E3" w:rsidP="00F319E3">
      <w:pPr>
        <w:pStyle w:val="paragraph"/>
        <w:spacing w:before="0" w:beforeAutospacing="0" w:after="0" w:afterAutospacing="0"/>
        <w:textAlignment w:val="baseline"/>
        <w:rPr>
          <w:rFonts w:asciiTheme="minorHAnsi" w:hAnsiTheme="minorHAnsi"/>
          <w:sz w:val="20"/>
          <w:szCs w:val="20"/>
        </w:rPr>
      </w:pPr>
      <w:r w:rsidRPr="001C5B56">
        <w:rPr>
          <w:rStyle w:val="eop"/>
          <w:rFonts w:asciiTheme="minorHAnsi" w:hAnsiTheme="minorHAnsi"/>
          <w:sz w:val="20"/>
          <w:szCs w:val="20"/>
        </w:rPr>
        <w:t> </w:t>
      </w:r>
    </w:p>
    <w:p w14:paraId="4D428984" w14:textId="77777777" w:rsidR="00F319E3" w:rsidRPr="001C5B56" w:rsidRDefault="00F319E3" w:rsidP="00F319E3">
      <w:pPr>
        <w:pStyle w:val="paragraph"/>
        <w:keepNext/>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textAlignment w:val="baseline"/>
        <w:rPr>
          <w:rFonts w:asciiTheme="minorHAnsi" w:hAnsiTheme="minorHAnsi"/>
          <w:b/>
          <w:bCs/>
          <w:sz w:val="20"/>
          <w:szCs w:val="20"/>
        </w:rPr>
      </w:pPr>
      <w:r w:rsidRPr="001C5B56">
        <w:rPr>
          <w:rStyle w:val="normaltextrun"/>
          <w:rFonts w:asciiTheme="minorHAnsi" w:hAnsiTheme="minorHAnsi"/>
          <w:b/>
          <w:bCs/>
          <w:sz w:val="20"/>
          <w:szCs w:val="20"/>
        </w:rPr>
        <w:t>Recommendations for Identity</w:t>
      </w:r>
    </w:p>
    <w:p w14:paraId="0CA26453" w14:textId="77777777" w:rsidR="00F319E3" w:rsidRPr="001C5B56" w:rsidRDefault="00F319E3" w:rsidP="00E30BCA">
      <w:pPr>
        <w:pStyle w:val="paragraph"/>
        <w:keepNext/>
        <w:numPr>
          <w:ilvl w:val="0"/>
          <w:numId w:val="14"/>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Each user should have only a single identity in the system to ease the risk and security management of the organization for the production environment</w:t>
      </w:r>
      <w:r w:rsidRPr="001C5B56">
        <w:rPr>
          <w:rStyle w:val="eop"/>
          <w:rFonts w:asciiTheme="minorHAnsi" w:hAnsiTheme="minorHAnsi"/>
          <w:sz w:val="20"/>
          <w:szCs w:val="20"/>
        </w:rPr>
        <w:t>.</w:t>
      </w:r>
    </w:p>
    <w:p w14:paraId="4CEF6FAF" w14:textId="77777777" w:rsidR="00F319E3" w:rsidRPr="001C5B56" w:rsidRDefault="00F319E3" w:rsidP="00E30BCA">
      <w:pPr>
        <w:pStyle w:val="paragraph"/>
        <w:keepNext/>
        <w:numPr>
          <w:ilvl w:val="0"/>
          <w:numId w:val="14"/>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Security in-depth should be used to protect the identity as the new edge and as the primary security boundary for access in the cloud</w:t>
      </w:r>
      <w:r w:rsidRPr="001C5B56">
        <w:rPr>
          <w:rStyle w:val="eop"/>
          <w:rFonts w:asciiTheme="minorHAnsi" w:hAnsiTheme="minorHAnsi"/>
          <w:sz w:val="20"/>
          <w:szCs w:val="20"/>
        </w:rPr>
        <w:t>.</w:t>
      </w:r>
    </w:p>
    <w:p w14:paraId="189C7ADF" w14:textId="77777777" w:rsidR="00F319E3" w:rsidRPr="001C5B56" w:rsidRDefault="00F319E3" w:rsidP="00E30BCA">
      <w:pPr>
        <w:pStyle w:val="paragraph"/>
        <w:keepNext/>
        <w:numPr>
          <w:ilvl w:val="0"/>
          <w:numId w:val="14"/>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Azure Identities should be used to access and secure key security features such as storage vaults, storage-based backups, and virtual machine access for encryption keys</w:t>
      </w:r>
      <w:r w:rsidRPr="001C5B56">
        <w:rPr>
          <w:rStyle w:val="eop"/>
          <w:rFonts w:asciiTheme="minorHAnsi" w:hAnsiTheme="minorHAnsi"/>
          <w:sz w:val="20"/>
          <w:szCs w:val="20"/>
        </w:rPr>
        <w:t>.</w:t>
      </w:r>
    </w:p>
    <w:p w14:paraId="46227EE0" w14:textId="77777777" w:rsidR="00F319E3" w:rsidRPr="001C5B56" w:rsidRDefault="00F319E3" w:rsidP="00E30BCA">
      <w:pPr>
        <w:pStyle w:val="paragraph"/>
        <w:keepNext/>
        <w:numPr>
          <w:ilvl w:val="0"/>
          <w:numId w:val="14"/>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Administrative identities should be separate accounts as well for managing Azure resources and deployments and this should be transitioned to point in time access as deployment is matured</w:t>
      </w:r>
      <w:r w:rsidRPr="001C5B56">
        <w:rPr>
          <w:rStyle w:val="eop"/>
          <w:rFonts w:asciiTheme="minorHAnsi" w:hAnsiTheme="minorHAnsi"/>
          <w:sz w:val="20"/>
          <w:szCs w:val="20"/>
        </w:rPr>
        <w:t>.</w:t>
      </w:r>
    </w:p>
    <w:p w14:paraId="346A2441" w14:textId="77777777" w:rsidR="00F319E3" w:rsidRPr="001C5B56" w:rsidRDefault="00F319E3" w:rsidP="00E30BCA">
      <w:pPr>
        <w:pStyle w:val="paragraph"/>
        <w:keepNext/>
        <w:numPr>
          <w:ilvl w:val="0"/>
          <w:numId w:val="14"/>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Data logging and auditing for authentication and authorization should be integrated into Log Analytics and Azure Sentinel for security automation and operations</w:t>
      </w:r>
      <w:r w:rsidRPr="001C5B56">
        <w:rPr>
          <w:rStyle w:val="eop"/>
          <w:rFonts w:asciiTheme="minorHAnsi" w:hAnsiTheme="minorHAnsi"/>
          <w:sz w:val="20"/>
          <w:szCs w:val="20"/>
        </w:rPr>
        <w:t>.</w:t>
      </w:r>
    </w:p>
    <w:p w14:paraId="66FD9306" w14:textId="77777777" w:rsidR="00F319E3" w:rsidRPr="001C5B56" w:rsidRDefault="00F319E3" w:rsidP="00E30BCA">
      <w:pPr>
        <w:pStyle w:val="paragraph"/>
        <w:keepNext/>
        <w:numPr>
          <w:ilvl w:val="0"/>
          <w:numId w:val="14"/>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Access request and management policies should be well defined and stored in a centralized document and process repository</w:t>
      </w:r>
      <w:r w:rsidRPr="001C5B56">
        <w:rPr>
          <w:rStyle w:val="eop"/>
          <w:rFonts w:asciiTheme="minorHAnsi" w:hAnsiTheme="minorHAnsi"/>
          <w:sz w:val="20"/>
          <w:szCs w:val="20"/>
        </w:rPr>
        <w:t>.</w:t>
      </w:r>
    </w:p>
    <w:p w14:paraId="28FE3CF9" w14:textId="06A0512B" w:rsidR="00F319E3" w:rsidRPr="001C5B56" w:rsidRDefault="00F319E3" w:rsidP="00E30BCA">
      <w:pPr>
        <w:pStyle w:val="paragraph"/>
        <w:numPr>
          <w:ilvl w:val="0"/>
          <w:numId w:val="14"/>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All user authentication requests should be backed by multi-factor authentication (MFA) for </w:t>
      </w:r>
      <w:r w:rsidR="00777A5A" w:rsidRPr="001C5B56">
        <w:rPr>
          <w:rFonts w:asciiTheme="minorHAnsi" w:hAnsiTheme="minorHAnsi"/>
          <w:sz w:val="20"/>
          <w:szCs w:val="20"/>
        </w:rPr>
        <w:fldChar w:fldCharType="begin"/>
      </w:r>
      <w:r w:rsidR="00777A5A" w:rsidRPr="001C5B56">
        <w:rPr>
          <w:rFonts w:asciiTheme="minorHAnsi" w:hAnsiTheme="minorHAnsi"/>
          <w:sz w:val="20"/>
          <w:szCs w:val="20"/>
        </w:rPr>
        <w:instrText xml:space="preserve"> DOCPROPERTY  CustomerName  \* MERGEFORMAT </w:instrText>
      </w:r>
      <w:r w:rsidR="00777A5A" w:rsidRPr="001C5B56">
        <w:rPr>
          <w:rFonts w:asciiTheme="minorHAnsi" w:hAnsiTheme="minorHAnsi"/>
          <w:sz w:val="20"/>
          <w:szCs w:val="20"/>
        </w:rPr>
        <w:fldChar w:fldCharType="separate"/>
      </w:r>
      <w:r w:rsidR="00014477">
        <w:rPr>
          <w:rFonts w:asciiTheme="minorHAnsi" w:hAnsiTheme="minorHAnsi"/>
          <w:sz w:val="20"/>
          <w:szCs w:val="20"/>
        </w:rPr>
        <w:t>Learning Care Group</w:t>
      </w:r>
      <w:r w:rsidR="00777A5A" w:rsidRPr="001C5B56">
        <w:rPr>
          <w:rFonts w:asciiTheme="minorHAnsi" w:hAnsiTheme="minorHAnsi"/>
          <w:sz w:val="20"/>
          <w:szCs w:val="20"/>
        </w:rPr>
        <w:fldChar w:fldCharType="end"/>
      </w:r>
      <w:r w:rsidRPr="001C5B56">
        <w:rPr>
          <w:rStyle w:val="normaltextrun"/>
          <w:rFonts w:asciiTheme="minorHAnsi" w:hAnsiTheme="minorHAnsi"/>
          <w:sz w:val="20"/>
          <w:szCs w:val="20"/>
        </w:rPr>
        <w:t xml:space="preserve"> and Advisors organizations when authenticating to cloud-based resources</w:t>
      </w:r>
      <w:r w:rsidRPr="001C5B56">
        <w:rPr>
          <w:rStyle w:val="eop"/>
          <w:rFonts w:asciiTheme="minorHAnsi" w:hAnsiTheme="minorHAnsi"/>
          <w:sz w:val="20"/>
          <w:szCs w:val="20"/>
        </w:rPr>
        <w:t>.</w:t>
      </w:r>
    </w:p>
    <w:p w14:paraId="3C75F699" w14:textId="77777777" w:rsidR="00F319E3" w:rsidRPr="001C5B56" w:rsidRDefault="00F319E3" w:rsidP="00E30BCA">
      <w:pPr>
        <w:pStyle w:val="paragraph"/>
        <w:numPr>
          <w:ilvl w:val="0"/>
          <w:numId w:val="14"/>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Use integrated single sign-on when possible to ensure the minimal number of authentication risks are exposed and fewer credentials to protect</w:t>
      </w:r>
      <w:r w:rsidRPr="001C5B56">
        <w:rPr>
          <w:rStyle w:val="eop"/>
          <w:rFonts w:asciiTheme="minorHAnsi" w:hAnsiTheme="minorHAnsi"/>
          <w:sz w:val="20"/>
          <w:szCs w:val="20"/>
        </w:rPr>
        <w:t>.</w:t>
      </w:r>
    </w:p>
    <w:p w14:paraId="148212C4" w14:textId="77777777" w:rsidR="00F319E3" w:rsidRPr="001C5B56" w:rsidRDefault="00F319E3" w:rsidP="00E30BCA">
      <w:pPr>
        <w:pStyle w:val="paragraph"/>
        <w:numPr>
          <w:ilvl w:val="0"/>
          <w:numId w:val="14"/>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Move to password independent resources such as Windows Hello or Authenticators when possible to reduce password driven risks and compromises</w:t>
      </w:r>
      <w:r w:rsidRPr="001C5B56">
        <w:rPr>
          <w:rStyle w:val="eop"/>
          <w:rFonts w:asciiTheme="minorHAnsi" w:hAnsiTheme="minorHAnsi"/>
          <w:sz w:val="20"/>
          <w:szCs w:val="20"/>
        </w:rPr>
        <w:t>.</w:t>
      </w:r>
    </w:p>
    <w:p w14:paraId="5D16B21B" w14:textId="77777777" w:rsidR="00F319E3" w:rsidRPr="001C5B56" w:rsidRDefault="00F319E3" w:rsidP="00E30BCA">
      <w:pPr>
        <w:pStyle w:val="paragraph"/>
        <w:numPr>
          <w:ilvl w:val="0"/>
          <w:numId w:val="14"/>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Limit access to secure resources with conditional access policies to ensure only appropriate users can access more secure data and application access</w:t>
      </w:r>
      <w:r w:rsidRPr="001C5B56">
        <w:rPr>
          <w:rStyle w:val="eop"/>
          <w:rFonts w:asciiTheme="minorHAnsi" w:hAnsiTheme="minorHAnsi"/>
          <w:sz w:val="20"/>
          <w:szCs w:val="20"/>
        </w:rPr>
        <w:t>.</w:t>
      </w:r>
    </w:p>
    <w:p w14:paraId="4ABBABE5" w14:textId="77777777" w:rsidR="00F319E3" w:rsidRPr="001C5B56" w:rsidRDefault="00F319E3" w:rsidP="00E30BCA">
      <w:pPr>
        <w:pStyle w:val="paragraph"/>
        <w:numPr>
          <w:ilvl w:val="0"/>
          <w:numId w:val="14"/>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Style w:val="eop"/>
          <w:rFonts w:asciiTheme="minorHAnsi" w:hAnsiTheme="minorHAnsi"/>
          <w:sz w:val="20"/>
          <w:szCs w:val="20"/>
        </w:rPr>
      </w:pPr>
      <w:r w:rsidRPr="001C5B56">
        <w:rPr>
          <w:rStyle w:val="normaltextrun"/>
          <w:rFonts w:asciiTheme="minorHAnsi" w:hAnsiTheme="minorHAnsi"/>
          <w:sz w:val="20"/>
          <w:szCs w:val="20"/>
        </w:rPr>
        <w:t>Move all application and service credentials to Azure Key Vaults and make access operational or code based to reduce access from service credentials, connections, and API keys risks or service area of attack</w:t>
      </w:r>
      <w:r w:rsidRPr="001C5B56">
        <w:rPr>
          <w:rStyle w:val="eop"/>
          <w:rFonts w:asciiTheme="minorHAnsi" w:hAnsiTheme="minorHAnsi"/>
          <w:sz w:val="20"/>
          <w:szCs w:val="20"/>
        </w:rPr>
        <w:t>.</w:t>
      </w:r>
    </w:p>
    <w:p w14:paraId="4CB1D4FD" w14:textId="77777777" w:rsidR="00F319E3" w:rsidRPr="00E8390F" w:rsidRDefault="00F319E3" w:rsidP="00E8390F">
      <w:pPr>
        <w:pStyle w:val="Heading2"/>
      </w:pPr>
      <w:bookmarkStart w:id="243" w:name="_Toc74897708"/>
      <w:bookmarkStart w:id="244" w:name="_Toc176424621"/>
      <w:r w:rsidRPr="00E8390F">
        <w:rPr>
          <w:rStyle w:val="eop"/>
        </w:rPr>
        <w:t>Cloud Security</w:t>
      </w:r>
      <w:bookmarkEnd w:id="243"/>
      <w:bookmarkEnd w:id="244"/>
    </w:p>
    <w:p w14:paraId="5D44D649" w14:textId="6EB0AB10" w:rsidR="00F319E3" w:rsidRPr="001C5B56" w:rsidRDefault="00777A5A" w:rsidP="00F319E3">
      <w:pPr>
        <w:pStyle w:val="paragraph"/>
        <w:spacing w:before="0" w:beforeAutospacing="0" w:after="0" w:afterAutospacing="0"/>
        <w:textAlignment w:val="baseline"/>
        <w:rPr>
          <w:rFonts w:asciiTheme="minorHAnsi" w:hAnsiTheme="minorHAnsi"/>
          <w:sz w:val="20"/>
          <w:szCs w:val="20"/>
        </w:rPr>
      </w:pPr>
      <w:r w:rsidRPr="001C5B56">
        <w:rPr>
          <w:rFonts w:asciiTheme="minorHAnsi" w:hAnsiTheme="minorHAnsi"/>
          <w:sz w:val="20"/>
          <w:szCs w:val="20"/>
        </w:rPr>
        <w:fldChar w:fldCharType="begin"/>
      </w:r>
      <w:r w:rsidRPr="001C5B56">
        <w:rPr>
          <w:rFonts w:asciiTheme="minorHAnsi" w:hAnsiTheme="minorHAnsi"/>
          <w:sz w:val="20"/>
          <w:szCs w:val="20"/>
        </w:rPr>
        <w:instrText xml:space="preserve"> DOCPROPERTY  CustomerName  \* MERGEFORMAT </w:instrText>
      </w:r>
      <w:r w:rsidRPr="001C5B56">
        <w:rPr>
          <w:rFonts w:asciiTheme="minorHAnsi" w:hAnsiTheme="minorHAnsi"/>
          <w:sz w:val="20"/>
          <w:szCs w:val="20"/>
        </w:rPr>
        <w:fldChar w:fldCharType="separate"/>
      </w:r>
      <w:r w:rsidR="00014477">
        <w:rPr>
          <w:rFonts w:asciiTheme="minorHAnsi" w:hAnsiTheme="minorHAnsi"/>
          <w:sz w:val="20"/>
          <w:szCs w:val="20"/>
        </w:rPr>
        <w:t>Learning Care Group</w:t>
      </w:r>
      <w:r w:rsidRPr="001C5B56">
        <w:rPr>
          <w:rFonts w:asciiTheme="minorHAnsi" w:hAnsiTheme="minorHAnsi"/>
          <w:sz w:val="20"/>
          <w:szCs w:val="20"/>
        </w:rPr>
        <w:fldChar w:fldCharType="end"/>
      </w:r>
      <w:r w:rsidR="00F319E3" w:rsidRPr="001C5B56">
        <w:rPr>
          <w:rStyle w:val="normaltextrun"/>
          <w:rFonts w:asciiTheme="minorHAnsi" w:hAnsiTheme="minorHAnsi"/>
          <w:sz w:val="20"/>
          <w:szCs w:val="20"/>
        </w:rPr>
        <w:t xml:space="preserve"> needs to ensure that their integrated Security Operations Center (SoC) or Security team develop in-depth security to provide and monitor security for the cloud solutions in each of the integration Microsoft clouds.  </w:t>
      </w:r>
      <w:r w:rsidRPr="001C5B56">
        <w:rPr>
          <w:rFonts w:asciiTheme="minorHAnsi" w:hAnsiTheme="minorHAnsi"/>
          <w:sz w:val="20"/>
          <w:szCs w:val="20"/>
        </w:rPr>
        <w:fldChar w:fldCharType="begin"/>
      </w:r>
      <w:r w:rsidRPr="001C5B56">
        <w:rPr>
          <w:rFonts w:asciiTheme="minorHAnsi" w:hAnsiTheme="minorHAnsi"/>
          <w:sz w:val="20"/>
          <w:szCs w:val="20"/>
        </w:rPr>
        <w:instrText xml:space="preserve"> DOCPROPERTY  CustomerName  \* MERGEFORMAT </w:instrText>
      </w:r>
      <w:r w:rsidRPr="001C5B56">
        <w:rPr>
          <w:rFonts w:asciiTheme="minorHAnsi" w:hAnsiTheme="minorHAnsi"/>
          <w:sz w:val="20"/>
          <w:szCs w:val="20"/>
        </w:rPr>
        <w:fldChar w:fldCharType="separate"/>
      </w:r>
      <w:r w:rsidR="00014477">
        <w:rPr>
          <w:rFonts w:asciiTheme="minorHAnsi" w:hAnsiTheme="minorHAnsi"/>
          <w:sz w:val="20"/>
          <w:szCs w:val="20"/>
        </w:rPr>
        <w:t>Learning Care Group</w:t>
      </w:r>
      <w:r w:rsidRPr="001C5B56">
        <w:rPr>
          <w:rFonts w:asciiTheme="minorHAnsi" w:hAnsiTheme="minorHAnsi"/>
          <w:sz w:val="20"/>
          <w:szCs w:val="20"/>
        </w:rPr>
        <w:fldChar w:fldCharType="end"/>
      </w:r>
      <w:r w:rsidR="00F319E3" w:rsidRPr="001C5B56">
        <w:rPr>
          <w:rStyle w:val="normaltextrun"/>
          <w:rFonts w:asciiTheme="minorHAnsi" w:hAnsiTheme="minorHAnsi"/>
          <w:sz w:val="20"/>
          <w:szCs w:val="20"/>
        </w:rPr>
        <w:t xml:space="preserve"> should leverage integrated solutions as the first tier for support, and third-party solutions if gaps in the product series for security.  The security monitoring and cloud strategy should include the integrated monitoring, Azure Security Center, Cloud App Security as the Cloud Security Broker (CASB), and Advanced Threat protection to integrate this monitoring closely with all </w:t>
      </w:r>
      <w:r w:rsidR="00F319E3" w:rsidRPr="001C5B56">
        <w:rPr>
          <w:rStyle w:val="normaltextrun"/>
          <w:rFonts w:asciiTheme="minorHAnsi" w:hAnsiTheme="minorHAnsi"/>
          <w:sz w:val="20"/>
          <w:szCs w:val="20"/>
        </w:rPr>
        <w:lastRenderedPageBreak/>
        <w:t>the deployed resources and access controls.  This should also be further extended with Azure Automation accounts and agents on domain controllers with desired state configuration to forward active directory authorization into Log Analytics and Sentinel for AD authentication tracking and integration.  Azure Log Analytics should be integrated into the solution, as well, to coordinate and centralize log collection from all cloud resources into a searchable and addressable log space.</w:t>
      </w:r>
      <w:r w:rsidR="00F319E3" w:rsidRPr="001C5B56">
        <w:rPr>
          <w:rStyle w:val="eop"/>
          <w:rFonts w:asciiTheme="minorHAnsi" w:hAnsiTheme="minorHAnsi"/>
          <w:sz w:val="20"/>
          <w:szCs w:val="20"/>
        </w:rPr>
        <w:t> </w:t>
      </w:r>
    </w:p>
    <w:p w14:paraId="34DD8955" w14:textId="77777777" w:rsidR="00F319E3" w:rsidRPr="001C5B56" w:rsidRDefault="00F319E3" w:rsidP="00F319E3">
      <w:pPr>
        <w:pStyle w:val="paragraph"/>
        <w:spacing w:before="0" w:beforeAutospacing="0" w:after="0" w:afterAutospacing="0"/>
        <w:textAlignment w:val="baseline"/>
        <w:rPr>
          <w:rFonts w:asciiTheme="minorHAnsi" w:hAnsiTheme="minorHAnsi"/>
          <w:sz w:val="20"/>
          <w:szCs w:val="20"/>
        </w:rPr>
      </w:pPr>
      <w:r w:rsidRPr="001C5B56">
        <w:rPr>
          <w:rStyle w:val="eop"/>
          <w:rFonts w:asciiTheme="minorHAnsi" w:hAnsiTheme="minorHAnsi"/>
          <w:sz w:val="20"/>
          <w:szCs w:val="20"/>
        </w:rPr>
        <w:t> </w:t>
      </w:r>
    </w:p>
    <w:p w14:paraId="31EA616A" w14:textId="235A4C3D" w:rsidR="00F319E3" w:rsidRPr="001C5B56" w:rsidRDefault="00F319E3" w:rsidP="00F319E3">
      <w:pPr>
        <w:pStyle w:val="paragraph"/>
        <w:spacing w:before="0" w:beforeAutospacing="0" w:after="0" w:afterAutospacing="0"/>
        <w:textAlignment w:val="baseline"/>
        <w:rPr>
          <w:rStyle w:val="eop"/>
          <w:rFonts w:asciiTheme="minorHAnsi" w:hAnsiTheme="minorHAnsi"/>
          <w:sz w:val="20"/>
          <w:szCs w:val="20"/>
        </w:rPr>
      </w:pPr>
      <w:r w:rsidRPr="001C5B56">
        <w:rPr>
          <w:rStyle w:val="normaltextrun"/>
          <w:rFonts w:asciiTheme="minorHAnsi" w:hAnsiTheme="minorHAnsi"/>
          <w:sz w:val="20"/>
          <w:szCs w:val="20"/>
        </w:rPr>
        <w:t xml:space="preserve">In a future phase </w:t>
      </w:r>
      <w:r w:rsidR="00777A5A" w:rsidRPr="001C5B56">
        <w:rPr>
          <w:rFonts w:asciiTheme="minorHAnsi" w:hAnsiTheme="minorHAnsi"/>
          <w:sz w:val="20"/>
          <w:szCs w:val="20"/>
        </w:rPr>
        <w:fldChar w:fldCharType="begin"/>
      </w:r>
      <w:r w:rsidR="00777A5A" w:rsidRPr="001C5B56">
        <w:rPr>
          <w:rFonts w:asciiTheme="minorHAnsi" w:hAnsiTheme="minorHAnsi"/>
          <w:sz w:val="20"/>
          <w:szCs w:val="20"/>
        </w:rPr>
        <w:instrText xml:space="preserve"> DOCPROPERTY  CustomerName  \* MERGEFORMAT </w:instrText>
      </w:r>
      <w:r w:rsidR="00777A5A" w:rsidRPr="001C5B56">
        <w:rPr>
          <w:rFonts w:asciiTheme="minorHAnsi" w:hAnsiTheme="minorHAnsi"/>
          <w:sz w:val="20"/>
          <w:szCs w:val="20"/>
        </w:rPr>
        <w:fldChar w:fldCharType="separate"/>
      </w:r>
      <w:r w:rsidR="00014477">
        <w:rPr>
          <w:rFonts w:asciiTheme="minorHAnsi" w:hAnsiTheme="minorHAnsi"/>
          <w:sz w:val="20"/>
          <w:szCs w:val="20"/>
        </w:rPr>
        <w:t>Learning Care Group</w:t>
      </w:r>
      <w:r w:rsidR="00777A5A" w:rsidRPr="001C5B56">
        <w:rPr>
          <w:rFonts w:asciiTheme="minorHAnsi" w:hAnsiTheme="minorHAnsi"/>
          <w:sz w:val="20"/>
          <w:szCs w:val="20"/>
        </w:rPr>
        <w:fldChar w:fldCharType="end"/>
      </w:r>
      <w:r w:rsidRPr="001C5B56">
        <w:rPr>
          <w:rStyle w:val="normaltextrun"/>
          <w:rFonts w:asciiTheme="minorHAnsi" w:hAnsiTheme="minorHAnsi"/>
          <w:sz w:val="20"/>
          <w:szCs w:val="20"/>
        </w:rPr>
        <w:t xml:space="preserve"> can also focus on developing their own reporting and statistics with customer view and automation flows using their Sentinel or Splunk, Power BI, and Power Automate to streamline detection and notification.  However, the integration of AD logs connectors should be done in Sentinel rather than in Log Analytics and DSC as that generates unfiltered logs which can generate excessive logs size and consumption.</w:t>
      </w:r>
      <w:r w:rsidRPr="001C5B56">
        <w:rPr>
          <w:rStyle w:val="eop"/>
          <w:rFonts w:asciiTheme="minorHAnsi" w:hAnsiTheme="minorHAnsi"/>
          <w:sz w:val="20"/>
          <w:szCs w:val="20"/>
        </w:rPr>
        <w:t> </w:t>
      </w:r>
    </w:p>
    <w:p w14:paraId="07A7E9B1" w14:textId="77777777" w:rsidR="00F319E3" w:rsidRPr="001C5B56" w:rsidRDefault="00F319E3" w:rsidP="00F319E3">
      <w:pPr>
        <w:rPr>
          <w:rStyle w:val="eop"/>
          <w:sz w:val="16"/>
          <w:szCs w:val="20"/>
        </w:rPr>
      </w:pPr>
    </w:p>
    <w:p w14:paraId="4FBCD808" w14:textId="77777777" w:rsidR="00F319E3" w:rsidRPr="001C5B56" w:rsidRDefault="00F319E3" w:rsidP="00F319E3">
      <w:pPr>
        <w:pStyle w:val="paragraph"/>
        <w:spacing w:before="0" w:beforeAutospacing="0" w:after="0" w:afterAutospacing="0"/>
        <w:textAlignment w:val="baseline"/>
        <w:rPr>
          <w:rStyle w:val="eop"/>
          <w:rFonts w:asciiTheme="minorHAnsi" w:hAnsiTheme="minorHAnsi"/>
          <w:sz w:val="20"/>
          <w:szCs w:val="20"/>
        </w:rPr>
      </w:pPr>
    </w:p>
    <w:p w14:paraId="1AB8959B" w14:textId="77777777" w:rsidR="00F319E3" w:rsidRPr="001C5B56" w:rsidRDefault="00F319E3" w:rsidP="00F319E3">
      <w:pPr>
        <w:pStyle w:val="paragraph"/>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textAlignment w:val="baseline"/>
        <w:rPr>
          <w:rFonts w:asciiTheme="minorHAnsi" w:hAnsiTheme="minorHAnsi"/>
          <w:b/>
          <w:bCs/>
          <w:sz w:val="20"/>
          <w:szCs w:val="20"/>
        </w:rPr>
      </w:pPr>
      <w:r w:rsidRPr="001C5B56">
        <w:rPr>
          <w:rStyle w:val="eop"/>
          <w:rFonts w:asciiTheme="minorHAnsi" w:hAnsiTheme="minorHAnsi"/>
          <w:b/>
          <w:bCs/>
          <w:sz w:val="20"/>
          <w:szCs w:val="20"/>
        </w:rPr>
        <w:t>Recommendations for Cloud Security </w:t>
      </w:r>
    </w:p>
    <w:p w14:paraId="365027F6" w14:textId="77777777" w:rsidR="00F319E3" w:rsidRPr="001C5B56" w:rsidRDefault="00F319E3" w:rsidP="00E30BCA">
      <w:pPr>
        <w:pStyle w:val="paragraph"/>
        <w:numPr>
          <w:ilvl w:val="0"/>
          <w:numId w:val="15"/>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In alignment with security governance committee develop RACI Matrix and charts for key areas of security and ownership</w:t>
      </w:r>
      <w:r w:rsidRPr="001C5B56">
        <w:rPr>
          <w:rStyle w:val="eop"/>
          <w:rFonts w:asciiTheme="minorHAnsi" w:hAnsiTheme="minorHAnsi"/>
          <w:sz w:val="20"/>
          <w:szCs w:val="20"/>
        </w:rPr>
        <w:t>.</w:t>
      </w:r>
    </w:p>
    <w:p w14:paraId="3C19DB3D" w14:textId="77777777" w:rsidR="00F319E3" w:rsidRPr="001C5B56" w:rsidRDefault="00F319E3" w:rsidP="00E30BCA">
      <w:pPr>
        <w:pStyle w:val="paragraph"/>
        <w:numPr>
          <w:ilvl w:val="0"/>
          <w:numId w:val="15"/>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Update security incident response workflows and tools documentation for cloud-based incidents and tooling</w:t>
      </w:r>
      <w:r w:rsidRPr="001C5B56">
        <w:rPr>
          <w:rStyle w:val="eop"/>
          <w:rFonts w:asciiTheme="minorHAnsi" w:hAnsiTheme="minorHAnsi"/>
          <w:sz w:val="20"/>
          <w:szCs w:val="20"/>
        </w:rPr>
        <w:t>.</w:t>
      </w:r>
    </w:p>
    <w:p w14:paraId="46FC88F4" w14:textId="77777777" w:rsidR="00F319E3" w:rsidRPr="001C5B56" w:rsidRDefault="00F319E3" w:rsidP="00E30BCA">
      <w:pPr>
        <w:pStyle w:val="paragraph"/>
        <w:numPr>
          <w:ilvl w:val="0"/>
          <w:numId w:val="15"/>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Plan and evaluate the security posture management guidelines to help build on specific monitoring policies and guidelines to grow monitoring and security footprint</w:t>
      </w:r>
      <w:r w:rsidRPr="001C5B56">
        <w:rPr>
          <w:rStyle w:val="eop"/>
          <w:rFonts w:asciiTheme="minorHAnsi" w:hAnsiTheme="minorHAnsi"/>
          <w:sz w:val="20"/>
          <w:szCs w:val="20"/>
        </w:rPr>
        <w:t>.</w:t>
      </w:r>
    </w:p>
    <w:p w14:paraId="611ED1A7" w14:textId="52D1856D" w:rsidR="00F319E3" w:rsidRPr="001C5B56" w:rsidRDefault="00F319E3" w:rsidP="00E30BCA">
      <w:pPr>
        <w:pStyle w:val="paragraph"/>
        <w:numPr>
          <w:ilvl w:val="0"/>
          <w:numId w:val="15"/>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 xml:space="preserve">Require Multi-Factor Authentication for all logins to the </w:t>
      </w:r>
      <w:r w:rsidR="00777A5A" w:rsidRPr="001C5B56">
        <w:rPr>
          <w:rFonts w:asciiTheme="minorHAnsi" w:hAnsiTheme="minorHAnsi"/>
          <w:sz w:val="20"/>
          <w:szCs w:val="20"/>
        </w:rPr>
        <w:fldChar w:fldCharType="begin"/>
      </w:r>
      <w:r w:rsidR="00777A5A" w:rsidRPr="001C5B56">
        <w:rPr>
          <w:rFonts w:asciiTheme="minorHAnsi" w:hAnsiTheme="minorHAnsi"/>
          <w:sz w:val="20"/>
          <w:szCs w:val="20"/>
        </w:rPr>
        <w:instrText xml:space="preserve"> DOCPROPERTY  CustomerName  \* MERGEFORMAT </w:instrText>
      </w:r>
      <w:r w:rsidR="00777A5A" w:rsidRPr="001C5B56">
        <w:rPr>
          <w:rFonts w:asciiTheme="minorHAnsi" w:hAnsiTheme="minorHAnsi"/>
          <w:sz w:val="20"/>
          <w:szCs w:val="20"/>
        </w:rPr>
        <w:fldChar w:fldCharType="separate"/>
      </w:r>
      <w:r w:rsidR="00014477">
        <w:rPr>
          <w:rFonts w:asciiTheme="minorHAnsi" w:hAnsiTheme="minorHAnsi"/>
          <w:sz w:val="20"/>
          <w:szCs w:val="20"/>
        </w:rPr>
        <w:t>Learning Care Group</w:t>
      </w:r>
      <w:r w:rsidR="00777A5A" w:rsidRPr="001C5B56">
        <w:rPr>
          <w:rFonts w:asciiTheme="minorHAnsi" w:hAnsiTheme="minorHAnsi"/>
          <w:sz w:val="20"/>
          <w:szCs w:val="20"/>
        </w:rPr>
        <w:fldChar w:fldCharType="end"/>
      </w:r>
      <w:r w:rsidRPr="001C5B56">
        <w:rPr>
          <w:rStyle w:val="normaltextrun"/>
          <w:rFonts w:asciiTheme="minorHAnsi" w:hAnsiTheme="minorHAnsi"/>
          <w:sz w:val="20"/>
          <w:szCs w:val="20"/>
        </w:rPr>
        <w:t xml:space="preserve"> clouds</w:t>
      </w:r>
      <w:r w:rsidRPr="001C5B56">
        <w:rPr>
          <w:rStyle w:val="eop"/>
          <w:rFonts w:asciiTheme="minorHAnsi" w:hAnsiTheme="minorHAnsi"/>
          <w:sz w:val="20"/>
          <w:szCs w:val="20"/>
        </w:rPr>
        <w:t>.</w:t>
      </w:r>
    </w:p>
    <w:p w14:paraId="765DEBC6" w14:textId="77777777" w:rsidR="00F319E3" w:rsidRPr="001C5B56" w:rsidRDefault="00F319E3" w:rsidP="00E30BCA">
      <w:pPr>
        <w:pStyle w:val="paragraph"/>
        <w:numPr>
          <w:ilvl w:val="0"/>
          <w:numId w:val="15"/>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Integrate the Native Azure Firewall for integrated network security and monitoring</w:t>
      </w:r>
      <w:r w:rsidRPr="001C5B56">
        <w:rPr>
          <w:rStyle w:val="eop"/>
          <w:rFonts w:asciiTheme="minorHAnsi" w:hAnsiTheme="minorHAnsi"/>
          <w:sz w:val="20"/>
          <w:szCs w:val="20"/>
        </w:rPr>
        <w:t>.</w:t>
      </w:r>
    </w:p>
    <w:p w14:paraId="0C2B11A7" w14:textId="77777777" w:rsidR="00F319E3" w:rsidRPr="001C5B56" w:rsidRDefault="00F319E3" w:rsidP="00E30BCA">
      <w:pPr>
        <w:pStyle w:val="paragraph"/>
        <w:numPr>
          <w:ilvl w:val="0"/>
          <w:numId w:val="15"/>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Integrate Azure Security Center for best practices inherited knowledge for all Azure service offerings</w:t>
      </w:r>
      <w:r w:rsidRPr="001C5B56">
        <w:rPr>
          <w:rStyle w:val="eop"/>
          <w:rFonts w:asciiTheme="minorHAnsi" w:hAnsiTheme="minorHAnsi"/>
          <w:sz w:val="20"/>
          <w:szCs w:val="20"/>
        </w:rPr>
        <w:t>.</w:t>
      </w:r>
    </w:p>
    <w:p w14:paraId="6B50FDEB" w14:textId="77777777" w:rsidR="00F319E3" w:rsidRPr="001C5B56" w:rsidRDefault="00F319E3" w:rsidP="00E30BCA">
      <w:pPr>
        <w:pStyle w:val="paragraph"/>
        <w:numPr>
          <w:ilvl w:val="0"/>
          <w:numId w:val="15"/>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Integrate web application gateway and load balancing services to secure Platform as a Service (PaaS) offerings</w:t>
      </w:r>
      <w:r w:rsidRPr="001C5B56">
        <w:rPr>
          <w:rStyle w:val="eop"/>
          <w:rFonts w:asciiTheme="minorHAnsi" w:hAnsiTheme="minorHAnsi"/>
          <w:sz w:val="20"/>
          <w:szCs w:val="20"/>
        </w:rPr>
        <w:t>.</w:t>
      </w:r>
    </w:p>
    <w:p w14:paraId="1D2A20CD" w14:textId="77777777" w:rsidR="00F319E3" w:rsidRPr="001C5B56" w:rsidRDefault="00F319E3" w:rsidP="00E30BCA">
      <w:pPr>
        <w:pStyle w:val="paragraph"/>
        <w:numPr>
          <w:ilvl w:val="0"/>
          <w:numId w:val="15"/>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Use Managed Instances and SQL Firewall rules to protect SQL data running in PaaS offerings in Azure</w:t>
      </w:r>
      <w:r w:rsidRPr="001C5B56">
        <w:rPr>
          <w:rStyle w:val="eop"/>
          <w:rFonts w:asciiTheme="minorHAnsi" w:hAnsiTheme="minorHAnsi"/>
          <w:sz w:val="20"/>
          <w:szCs w:val="20"/>
        </w:rPr>
        <w:t>.</w:t>
      </w:r>
    </w:p>
    <w:p w14:paraId="743918D5" w14:textId="77777777" w:rsidR="00F319E3" w:rsidRPr="001C5B56" w:rsidRDefault="00F319E3" w:rsidP="00E30BCA">
      <w:pPr>
        <w:pStyle w:val="paragraph"/>
        <w:numPr>
          <w:ilvl w:val="0"/>
          <w:numId w:val="15"/>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Disable access to legacy protocols and reduce support for legacy devices to secure cloud resources with a more secure baseline</w:t>
      </w:r>
      <w:r w:rsidRPr="001C5B56">
        <w:rPr>
          <w:rStyle w:val="eop"/>
          <w:rFonts w:asciiTheme="minorHAnsi" w:hAnsiTheme="minorHAnsi"/>
          <w:sz w:val="20"/>
          <w:szCs w:val="20"/>
        </w:rPr>
        <w:t>.</w:t>
      </w:r>
    </w:p>
    <w:p w14:paraId="4D7AA4B4" w14:textId="77777777" w:rsidR="00F319E3" w:rsidRPr="001C5B56" w:rsidRDefault="00F319E3" w:rsidP="00E30BCA">
      <w:pPr>
        <w:pStyle w:val="paragraph"/>
        <w:numPr>
          <w:ilvl w:val="0"/>
          <w:numId w:val="15"/>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Use privileged access workstations in Azure or Windows Virtual Desktop for all administrative access rather than workstation to reduce the risk to the organization of credentials and information being stored on personal workstations</w:t>
      </w:r>
      <w:r w:rsidRPr="001C5B56">
        <w:rPr>
          <w:rStyle w:val="eop"/>
          <w:rFonts w:asciiTheme="minorHAnsi" w:hAnsiTheme="minorHAnsi"/>
          <w:sz w:val="20"/>
          <w:szCs w:val="20"/>
        </w:rPr>
        <w:t>.</w:t>
      </w:r>
    </w:p>
    <w:p w14:paraId="750D7B02" w14:textId="77777777" w:rsidR="00F319E3" w:rsidRPr="001C5B56" w:rsidRDefault="00F319E3" w:rsidP="00E30BCA">
      <w:pPr>
        <w:pStyle w:val="paragraph"/>
        <w:numPr>
          <w:ilvl w:val="0"/>
          <w:numId w:val="15"/>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Set Azure AD and Active Directory Password policies to prevent insecure passwords being set as the default building block of a transition to password less authentication</w:t>
      </w:r>
      <w:r w:rsidRPr="001C5B56">
        <w:rPr>
          <w:rStyle w:val="eop"/>
          <w:rFonts w:asciiTheme="minorHAnsi" w:hAnsiTheme="minorHAnsi"/>
          <w:sz w:val="20"/>
          <w:szCs w:val="20"/>
        </w:rPr>
        <w:t>.</w:t>
      </w:r>
    </w:p>
    <w:p w14:paraId="2134F1F7" w14:textId="77777777" w:rsidR="00F319E3" w:rsidRPr="001C5B56" w:rsidRDefault="00F319E3" w:rsidP="00E30BCA">
      <w:pPr>
        <w:pStyle w:val="paragraph"/>
        <w:numPr>
          <w:ilvl w:val="0"/>
          <w:numId w:val="15"/>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Monitor attempts to gain access using deactivated credentials</w:t>
      </w:r>
      <w:r w:rsidRPr="001C5B56">
        <w:rPr>
          <w:rStyle w:val="eop"/>
          <w:rFonts w:asciiTheme="minorHAnsi" w:hAnsiTheme="minorHAnsi"/>
          <w:sz w:val="20"/>
          <w:szCs w:val="20"/>
        </w:rPr>
        <w:t>.</w:t>
      </w:r>
    </w:p>
    <w:p w14:paraId="07335C7D" w14:textId="77777777" w:rsidR="00F319E3" w:rsidRPr="001C5B56" w:rsidRDefault="00F319E3" w:rsidP="00E30BCA">
      <w:pPr>
        <w:pStyle w:val="paragraph"/>
        <w:numPr>
          <w:ilvl w:val="0"/>
          <w:numId w:val="15"/>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Style w:val="eop"/>
          <w:rFonts w:asciiTheme="minorHAnsi" w:hAnsiTheme="minorHAnsi"/>
          <w:sz w:val="20"/>
          <w:szCs w:val="20"/>
        </w:rPr>
      </w:pPr>
      <w:r w:rsidRPr="001C5B56">
        <w:rPr>
          <w:rStyle w:val="normaltextrun"/>
          <w:rFonts w:asciiTheme="minorHAnsi" w:hAnsiTheme="minorHAnsi"/>
          <w:sz w:val="20"/>
          <w:szCs w:val="20"/>
        </w:rPr>
        <w:t>Use compliance based DLP, and AIP policies from the existing infrastructure, along with any other existing policies for continued compliance reporting to ensure goals for Office 365 compliance reporting continue to be met.</w:t>
      </w:r>
      <w:r w:rsidRPr="001C5B56">
        <w:rPr>
          <w:rStyle w:val="eop"/>
          <w:rFonts w:asciiTheme="minorHAnsi" w:hAnsiTheme="minorHAnsi"/>
          <w:sz w:val="20"/>
          <w:szCs w:val="20"/>
        </w:rPr>
        <w:t> </w:t>
      </w:r>
    </w:p>
    <w:p w14:paraId="54194010" w14:textId="77777777" w:rsidR="00F319E3" w:rsidRPr="00E8390F" w:rsidRDefault="00F319E3" w:rsidP="00E8390F">
      <w:pPr>
        <w:pStyle w:val="Heading2"/>
        <w:rPr>
          <w:rStyle w:val="eop"/>
        </w:rPr>
      </w:pPr>
      <w:bookmarkStart w:id="245" w:name="_Toc74897709"/>
      <w:bookmarkStart w:id="246" w:name="_Toc176424622"/>
      <w:r w:rsidRPr="00E8390F">
        <w:rPr>
          <w:rStyle w:val="eop"/>
        </w:rPr>
        <w:t>Governance</w:t>
      </w:r>
      <w:bookmarkEnd w:id="245"/>
      <w:bookmarkEnd w:id="246"/>
    </w:p>
    <w:p w14:paraId="67BB7A54" w14:textId="2D0E827A" w:rsidR="00F319E3" w:rsidRPr="001C5B56" w:rsidRDefault="00777A5A" w:rsidP="00F319E3">
      <w:pPr>
        <w:pStyle w:val="paragraph"/>
        <w:spacing w:before="0" w:beforeAutospacing="0" w:after="0" w:afterAutospacing="0"/>
        <w:textAlignment w:val="baseline"/>
        <w:rPr>
          <w:rStyle w:val="eop"/>
          <w:rFonts w:asciiTheme="minorHAnsi" w:hAnsiTheme="minorHAnsi"/>
          <w:sz w:val="20"/>
          <w:szCs w:val="20"/>
        </w:rPr>
      </w:pPr>
      <w:r w:rsidRPr="001C5B56">
        <w:rPr>
          <w:rFonts w:asciiTheme="minorHAnsi" w:hAnsiTheme="minorHAnsi"/>
          <w:sz w:val="20"/>
          <w:szCs w:val="20"/>
        </w:rPr>
        <w:fldChar w:fldCharType="begin"/>
      </w:r>
      <w:r w:rsidRPr="001C5B56">
        <w:rPr>
          <w:rFonts w:asciiTheme="minorHAnsi" w:hAnsiTheme="minorHAnsi"/>
          <w:sz w:val="20"/>
          <w:szCs w:val="20"/>
        </w:rPr>
        <w:instrText xml:space="preserve"> DOCPROPERTY  CustomerName  \* MERGEFORMAT </w:instrText>
      </w:r>
      <w:r w:rsidRPr="001C5B56">
        <w:rPr>
          <w:rFonts w:asciiTheme="minorHAnsi" w:hAnsiTheme="minorHAnsi"/>
          <w:sz w:val="20"/>
          <w:szCs w:val="20"/>
        </w:rPr>
        <w:fldChar w:fldCharType="separate"/>
      </w:r>
      <w:r w:rsidR="00014477">
        <w:rPr>
          <w:rFonts w:asciiTheme="minorHAnsi" w:hAnsiTheme="minorHAnsi"/>
          <w:sz w:val="20"/>
          <w:szCs w:val="20"/>
        </w:rPr>
        <w:t>Learning Care Group</w:t>
      </w:r>
      <w:r w:rsidRPr="001C5B56">
        <w:rPr>
          <w:rFonts w:asciiTheme="minorHAnsi" w:hAnsiTheme="minorHAnsi"/>
          <w:sz w:val="20"/>
          <w:szCs w:val="20"/>
        </w:rPr>
        <w:fldChar w:fldCharType="end"/>
      </w:r>
      <w:r w:rsidR="00F319E3" w:rsidRPr="001C5B56">
        <w:rPr>
          <w:rStyle w:val="normaltextrun"/>
          <w:rFonts w:asciiTheme="minorHAnsi" w:hAnsiTheme="minorHAnsi"/>
          <w:sz w:val="20"/>
          <w:szCs w:val="20"/>
        </w:rPr>
        <w:t xml:space="preserve"> needs to work to refine and develop specific initiatives which meet the definitions for policy compliance and blueprints.  </w:t>
      </w:r>
      <w:r w:rsidRPr="001C5B56">
        <w:rPr>
          <w:rFonts w:asciiTheme="minorHAnsi" w:hAnsiTheme="minorHAnsi"/>
          <w:sz w:val="20"/>
          <w:szCs w:val="20"/>
        </w:rPr>
        <w:fldChar w:fldCharType="begin"/>
      </w:r>
      <w:r w:rsidRPr="001C5B56">
        <w:rPr>
          <w:rFonts w:asciiTheme="minorHAnsi" w:hAnsiTheme="minorHAnsi"/>
          <w:sz w:val="20"/>
          <w:szCs w:val="20"/>
        </w:rPr>
        <w:instrText xml:space="preserve"> DOCPROPERTY  CustomerName  \* MERGEFORMAT </w:instrText>
      </w:r>
      <w:r w:rsidRPr="001C5B56">
        <w:rPr>
          <w:rFonts w:asciiTheme="minorHAnsi" w:hAnsiTheme="minorHAnsi"/>
          <w:sz w:val="20"/>
          <w:szCs w:val="20"/>
        </w:rPr>
        <w:fldChar w:fldCharType="separate"/>
      </w:r>
      <w:r w:rsidR="00014477">
        <w:rPr>
          <w:rFonts w:asciiTheme="minorHAnsi" w:hAnsiTheme="minorHAnsi"/>
          <w:sz w:val="20"/>
          <w:szCs w:val="20"/>
        </w:rPr>
        <w:t>Learning Care Group</w:t>
      </w:r>
      <w:r w:rsidRPr="001C5B56">
        <w:rPr>
          <w:rFonts w:asciiTheme="minorHAnsi" w:hAnsiTheme="minorHAnsi"/>
          <w:sz w:val="20"/>
          <w:szCs w:val="20"/>
        </w:rPr>
        <w:fldChar w:fldCharType="end"/>
      </w:r>
      <w:r w:rsidR="00F319E3" w:rsidRPr="001C5B56">
        <w:rPr>
          <w:rStyle w:val="normaltextrun"/>
          <w:rFonts w:asciiTheme="minorHAnsi" w:hAnsiTheme="minorHAnsi"/>
          <w:sz w:val="20"/>
          <w:szCs w:val="20"/>
        </w:rPr>
        <w:t xml:space="preserve"> should use the existing Blueprints which match the need for financial Industries and NIST (for example) compliance, and then continue to build on these policies with additional initiatives to close out the governance compliance enforcement method.  Pairing this with the integrated security and AI driving monitoring in Azure Security Center for compliance.  In addition, and architectural review and approval board for managing change control and application approval needs to be established for process and change governance for </w:t>
      </w:r>
      <w:r w:rsidRPr="001C5B56">
        <w:rPr>
          <w:rFonts w:asciiTheme="minorHAnsi" w:hAnsiTheme="minorHAnsi"/>
          <w:sz w:val="20"/>
          <w:szCs w:val="20"/>
        </w:rPr>
        <w:fldChar w:fldCharType="begin"/>
      </w:r>
      <w:r w:rsidRPr="001C5B56">
        <w:rPr>
          <w:rFonts w:asciiTheme="minorHAnsi" w:hAnsiTheme="minorHAnsi"/>
          <w:sz w:val="20"/>
          <w:szCs w:val="20"/>
        </w:rPr>
        <w:instrText xml:space="preserve"> DOCPROPERTY  CustomerName  \* MERGEFORMAT </w:instrText>
      </w:r>
      <w:r w:rsidRPr="001C5B56">
        <w:rPr>
          <w:rFonts w:asciiTheme="minorHAnsi" w:hAnsiTheme="minorHAnsi"/>
          <w:sz w:val="20"/>
          <w:szCs w:val="20"/>
        </w:rPr>
        <w:fldChar w:fldCharType="separate"/>
      </w:r>
      <w:r w:rsidR="00014477">
        <w:rPr>
          <w:rFonts w:asciiTheme="minorHAnsi" w:hAnsiTheme="minorHAnsi"/>
          <w:sz w:val="20"/>
          <w:szCs w:val="20"/>
        </w:rPr>
        <w:t>Learning Care Group</w:t>
      </w:r>
      <w:r w:rsidRPr="001C5B56">
        <w:rPr>
          <w:rFonts w:asciiTheme="minorHAnsi" w:hAnsiTheme="minorHAnsi"/>
          <w:sz w:val="20"/>
          <w:szCs w:val="20"/>
        </w:rPr>
        <w:fldChar w:fldCharType="end"/>
      </w:r>
      <w:r w:rsidR="00F319E3" w:rsidRPr="001C5B56">
        <w:rPr>
          <w:rStyle w:val="normaltextrun"/>
          <w:rFonts w:asciiTheme="minorHAnsi" w:hAnsiTheme="minorHAnsi"/>
          <w:sz w:val="20"/>
          <w:szCs w:val="20"/>
        </w:rPr>
        <w:t>.</w:t>
      </w:r>
      <w:r w:rsidR="00F319E3" w:rsidRPr="001C5B56">
        <w:rPr>
          <w:rStyle w:val="eop"/>
          <w:rFonts w:asciiTheme="minorHAnsi" w:hAnsiTheme="minorHAnsi"/>
          <w:sz w:val="20"/>
          <w:szCs w:val="20"/>
        </w:rPr>
        <w:t> </w:t>
      </w:r>
    </w:p>
    <w:p w14:paraId="1E50E486" w14:textId="77777777" w:rsidR="00F319E3" w:rsidRPr="001C5B56" w:rsidRDefault="00F319E3" w:rsidP="00F319E3">
      <w:pPr>
        <w:pStyle w:val="paragraph"/>
        <w:spacing w:before="0" w:beforeAutospacing="0" w:after="0" w:afterAutospacing="0"/>
        <w:textAlignment w:val="baseline"/>
        <w:rPr>
          <w:rStyle w:val="eop"/>
          <w:rFonts w:asciiTheme="minorHAnsi" w:hAnsiTheme="minorHAnsi"/>
          <w:sz w:val="20"/>
          <w:szCs w:val="20"/>
        </w:rPr>
      </w:pPr>
    </w:p>
    <w:p w14:paraId="205BB3C3" w14:textId="77777777" w:rsidR="00F319E3" w:rsidRPr="001C5B56" w:rsidRDefault="00F319E3" w:rsidP="00F319E3">
      <w:pPr>
        <w:pStyle w:val="paragraph"/>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textAlignment w:val="baseline"/>
        <w:rPr>
          <w:rFonts w:asciiTheme="minorHAnsi" w:hAnsiTheme="minorHAnsi"/>
          <w:b/>
          <w:bCs/>
          <w:sz w:val="20"/>
          <w:szCs w:val="20"/>
        </w:rPr>
      </w:pPr>
      <w:r w:rsidRPr="001C5B56">
        <w:rPr>
          <w:rStyle w:val="eop"/>
          <w:rFonts w:asciiTheme="minorHAnsi" w:hAnsiTheme="minorHAnsi"/>
          <w:b/>
          <w:bCs/>
          <w:sz w:val="20"/>
          <w:szCs w:val="20"/>
        </w:rPr>
        <w:t>Recommendations for Governance</w:t>
      </w:r>
    </w:p>
    <w:p w14:paraId="790BF376" w14:textId="77777777" w:rsidR="00F319E3" w:rsidRPr="001C5B56" w:rsidRDefault="00F319E3" w:rsidP="00E30BCA">
      <w:pPr>
        <w:pStyle w:val="paragraph"/>
        <w:numPr>
          <w:ilvl w:val="0"/>
          <w:numId w:val="16"/>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Establish Architectural review Board for managing architectural design points and standards across the IT organization</w:t>
      </w:r>
      <w:r w:rsidRPr="001C5B56">
        <w:rPr>
          <w:rStyle w:val="eop"/>
          <w:rFonts w:asciiTheme="minorHAnsi" w:hAnsiTheme="minorHAnsi"/>
          <w:sz w:val="20"/>
          <w:szCs w:val="20"/>
        </w:rPr>
        <w:t>.</w:t>
      </w:r>
    </w:p>
    <w:p w14:paraId="5A87FBD6" w14:textId="77777777" w:rsidR="00F319E3" w:rsidRPr="001C5B56" w:rsidRDefault="00F319E3" w:rsidP="00E30BCA">
      <w:pPr>
        <w:pStyle w:val="paragraph"/>
        <w:numPr>
          <w:ilvl w:val="0"/>
          <w:numId w:val="16"/>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lastRenderedPageBreak/>
        <w:t>Develop a change control process and review board for configuration management and approvals to control risk to the organizations</w:t>
      </w:r>
      <w:r w:rsidRPr="001C5B56">
        <w:rPr>
          <w:rStyle w:val="eop"/>
          <w:rFonts w:asciiTheme="minorHAnsi" w:hAnsiTheme="minorHAnsi"/>
          <w:sz w:val="20"/>
          <w:szCs w:val="20"/>
        </w:rPr>
        <w:t>.</w:t>
      </w:r>
    </w:p>
    <w:p w14:paraId="2DD53841" w14:textId="77777777" w:rsidR="00F319E3" w:rsidRPr="001C5B56" w:rsidRDefault="00F319E3" w:rsidP="00E30BCA">
      <w:pPr>
        <w:pStyle w:val="paragraph"/>
        <w:numPr>
          <w:ilvl w:val="0"/>
          <w:numId w:val="16"/>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Track the monthly tasks and compliance for industries through the Azure Compliance Manager panel</w:t>
      </w:r>
      <w:r w:rsidRPr="001C5B56">
        <w:rPr>
          <w:rStyle w:val="eop"/>
          <w:rFonts w:asciiTheme="minorHAnsi" w:hAnsiTheme="minorHAnsi"/>
          <w:sz w:val="20"/>
          <w:szCs w:val="20"/>
        </w:rPr>
        <w:t>.</w:t>
      </w:r>
    </w:p>
    <w:p w14:paraId="67DBE496" w14:textId="77777777" w:rsidR="00F319E3" w:rsidRPr="001C5B56" w:rsidRDefault="00F319E3" w:rsidP="00E30BCA">
      <w:pPr>
        <w:pStyle w:val="paragraph"/>
        <w:numPr>
          <w:ilvl w:val="0"/>
          <w:numId w:val="16"/>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Use blueprints for compliance requirements where available</w:t>
      </w:r>
      <w:r w:rsidRPr="001C5B56">
        <w:rPr>
          <w:rStyle w:val="eop"/>
          <w:rFonts w:asciiTheme="minorHAnsi" w:hAnsiTheme="minorHAnsi"/>
          <w:sz w:val="20"/>
          <w:szCs w:val="20"/>
        </w:rPr>
        <w:t>.</w:t>
      </w:r>
    </w:p>
    <w:p w14:paraId="79DD3990" w14:textId="77777777" w:rsidR="00F319E3" w:rsidRPr="001C5B56" w:rsidRDefault="00F319E3" w:rsidP="00E30BCA">
      <w:pPr>
        <w:pStyle w:val="paragraph"/>
        <w:numPr>
          <w:ilvl w:val="0"/>
          <w:numId w:val="16"/>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Create Initiatives for industry compliance standards to enforce security (IRS, SOX, NFA, etc.)</w:t>
      </w:r>
      <w:r w:rsidRPr="001C5B56">
        <w:rPr>
          <w:rStyle w:val="eop"/>
          <w:rFonts w:asciiTheme="minorHAnsi" w:hAnsiTheme="minorHAnsi"/>
          <w:sz w:val="20"/>
          <w:szCs w:val="20"/>
        </w:rPr>
        <w:t>.</w:t>
      </w:r>
    </w:p>
    <w:p w14:paraId="36F638CF" w14:textId="77777777" w:rsidR="00F319E3" w:rsidRPr="001C5B56" w:rsidRDefault="00F319E3" w:rsidP="00E30BCA">
      <w:pPr>
        <w:pStyle w:val="paragraph"/>
        <w:numPr>
          <w:ilvl w:val="0"/>
          <w:numId w:val="16"/>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Assign responsible remediation tasks based on ongoing opportunity for improvement guided by secure score and CISO priority of work</w:t>
      </w:r>
      <w:r w:rsidRPr="001C5B56">
        <w:rPr>
          <w:rStyle w:val="eop"/>
          <w:rFonts w:asciiTheme="minorHAnsi" w:hAnsiTheme="minorHAnsi"/>
          <w:sz w:val="20"/>
          <w:szCs w:val="20"/>
        </w:rPr>
        <w:t>.</w:t>
      </w:r>
    </w:p>
    <w:p w14:paraId="1EEE1B78" w14:textId="77777777" w:rsidR="00F319E3" w:rsidRDefault="00F319E3" w:rsidP="00F319E3">
      <w:pPr>
        <w:rPr>
          <w:rStyle w:val="eop"/>
          <w:rFonts w:cs="Segoe UI"/>
          <w:b/>
          <w:sz w:val="28"/>
          <w:szCs w:val="28"/>
        </w:rPr>
      </w:pPr>
    </w:p>
    <w:p w14:paraId="3ABDEDF6" w14:textId="77777777" w:rsidR="00F319E3" w:rsidRPr="00E8390F" w:rsidRDefault="00F319E3" w:rsidP="00E8390F">
      <w:pPr>
        <w:pStyle w:val="Heading2"/>
      </w:pPr>
      <w:bookmarkStart w:id="247" w:name="_Toc74897710"/>
      <w:bookmarkStart w:id="248" w:name="_Toc176424623"/>
      <w:r w:rsidRPr="00E8390F">
        <w:rPr>
          <w:rStyle w:val="eop"/>
        </w:rPr>
        <w:t>Networking</w:t>
      </w:r>
      <w:bookmarkEnd w:id="247"/>
      <w:bookmarkEnd w:id="248"/>
    </w:p>
    <w:p w14:paraId="235ED42E" w14:textId="27C3EE77" w:rsidR="00F319E3" w:rsidRPr="001C5B56" w:rsidRDefault="00F319E3" w:rsidP="00F319E3">
      <w:pPr>
        <w:pStyle w:val="paragraph"/>
        <w:spacing w:before="0" w:beforeAutospacing="0" w:after="0" w:afterAutospacing="0"/>
        <w:textAlignment w:val="baseline"/>
        <w:rPr>
          <w:rStyle w:val="eop"/>
          <w:rFonts w:asciiTheme="minorHAnsi" w:hAnsiTheme="minorHAnsi"/>
          <w:sz w:val="20"/>
          <w:szCs w:val="20"/>
        </w:rPr>
      </w:pPr>
      <w:r w:rsidRPr="001C5B56">
        <w:rPr>
          <w:rStyle w:val="normaltextrun"/>
          <w:rFonts w:asciiTheme="minorHAnsi" w:hAnsiTheme="minorHAnsi"/>
          <w:sz w:val="20"/>
          <w:szCs w:val="20"/>
        </w:rPr>
        <w:t xml:space="preserve">Networking security is one of the key factors in securing cloud-based platform and infrastructure services.  In-depth security is key in developing secure assets in a cloud first infrastructure.  By focusing on the key areas of enforcement and standards, </w:t>
      </w:r>
      <w:r w:rsidR="00777A5A" w:rsidRPr="001C5B56">
        <w:rPr>
          <w:rFonts w:asciiTheme="minorHAnsi" w:hAnsiTheme="minorHAnsi"/>
          <w:sz w:val="20"/>
          <w:szCs w:val="20"/>
        </w:rPr>
        <w:fldChar w:fldCharType="begin"/>
      </w:r>
      <w:r w:rsidR="00777A5A" w:rsidRPr="001C5B56">
        <w:rPr>
          <w:rFonts w:asciiTheme="minorHAnsi" w:hAnsiTheme="minorHAnsi"/>
          <w:sz w:val="20"/>
          <w:szCs w:val="20"/>
        </w:rPr>
        <w:instrText xml:space="preserve"> DOCPROPERTY  CustomerName  \* MERGEFORMAT </w:instrText>
      </w:r>
      <w:r w:rsidR="00777A5A" w:rsidRPr="001C5B56">
        <w:rPr>
          <w:rFonts w:asciiTheme="minorHAnsi" w:hAnsiTheme="minorHAnsi"/>
          <w:sz w:val="20"/>
          <w:szCs w:val="20"/>
        </w:rPr>
        <w:fldChar w:fldCharType="separate"/>
      </w:r>
      <w:r w:rsidR="00014477">
        <w:rPr>
          <w:rFonts w:asciiTheme="minorHAnsi" w:hAnsiTheme="minorHAnsi"/>
          <w:sz w:val="20"/>
          <w:szCs w:val="20"/>
        </w:rPr>
        <w:t>Learning Care Group</w:t>
      </w:r>
      <w:r w:rsidR="00777A5A" w:rsidRPr="001C5B56">
        <w:rPr>
          <w:rFonts w:asciiTheme="minorHAnsi" w:hAnsiTheme="minorHAnsi"/>
          <w:sz w:val="20"/>
          <w:szCs w:val="20"/>
        </w:rPr>
        <w:fldChar w:fldCharType="end"/>
      </w:r>
      <w:r w:rsidRPr="001C5B56">
        <w:rPr>
          <w:rStyle w:val="normaltextrun"/>
          <w:rFonts w:asciiTheme="minorHAnsi" w:hAnsiTheme="minorHAnsi"/>
          <w:sz w:val="20"/>
          <w:szCs w:val="20"/>
        </w:rPr>
        <w:t xml:space="preserve"> can ensure networks are secure by default and only required access is available for specified assets, users, or Azure services.  Service access should be limited and not given free access to all resources on-premises or in the cloud by default.</w:t>
      </w:r>
      <w:r w:rsidRPr="001C5B56">
        <w:rPr>
          <w:rStyle w:val="eop"/>
          <w:rFonts w:asciiTheme="minorHAnsi" w:hAnsiTheme="minorHAnsi"/>
          <w:sz w:val="20"/>
          <w:szCs w:val="20"/>
        </w:rPr>
        <w:t> </w:t>
      </w:r>
    </w:p>
    <w:p w14:paraId="501C13B1" w14:textId="77777777" w:rsidR="00F319E3" w:rsidRPr="001C5B56" w:rsidRDefault="00F319E3" w:rsidP="00F319E3">
      <w:pPr>
        <w:pStyle w:val="paragraph"/>
        <w:keepNext/>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textAlignment w:val="baseline"/>
        <w:rPr>
          <w:rFonts w:asciiTheme="minorHAnsi" w:hAnsiTheme="minorHAnsi"/>
          <w:b/>
          <w:bCs/>
          <w:sz w:val="20"/>
          <w:szCs w:val="20"/>
        </w:rPr>
      </w:pPr>
      <w:r w:rsidRPr="001C5B56">
        <w:rPr>
          <w:rStyle w:val="eop"/>
          <w:rFonts w:asciiTheme="minorHAnsi" w:hAnsiTheme="minorHAnsi"/>
          <w:b/>
          <w:bCs/>
          <w:sz w:val="20"/>
          <w:szCs w:val="20"/>
        </w:rPr>
        <w:t>Recommendations for Networking </w:t>
      </w:r>
    </w:p>
    <w:p w14:paraId="602C4F61" w14:textId="77777777" w:rsidR="00F319E3" w:rsidRPr="001C5B56" w:rsidRDefault="00F319E3" w:rsidP="00E30BCA">
      <w:pPr>
        <w:pStyle w:val="paragraph"/>
        <w:keepNext/>
        <w:numPr>
          <w:ilvl w:val="0"/>
          <w:numId w:val="17"/>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Protect all resources in the network using network security groups, private links, and service endpoints</w:t>
      </w:r>
      <w:r w:rsidRPr="001C5B56">
        <w:rPr>
          <w:rStyle w:val="eop"/>
          <w:rFonts w:asciiTheme="minorHAnsi" w:hAnsiTheme="minorHAnsi"/>
          <w:sz w:val="20"/>
          <w:szCs w:val="20"/>
        </w:rPr>
        <w:t>.</w:t>
      </w:r>
    </w:p>
    <w:p w14:paraId="1EEE3387" w14:textId="77777777" w:rsidR="00F319E3" w:rsidRPr="001C5B56" w:rsidRDefault="00F319E3" w:rsidP="00E30BCA">
      <w:pPr>
        <w:pStyle w:val="paragraph"/>
        <w:keepNext/>
        <w:numPr>
          <w:ilvl w:val="0"/>
          <w:numId w:val="17"/>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Monitor and log the configuration of vNets, subnets, and NICS with logging, analytics, flow, and traffic analytics</w:t>
      </w:r>
      <w:r w:rsidRPr="001C5B56">
        <w:rPr>
          <w:rStyle w:val="eop"/>
          <w:rFonts w:asciiTheme="minorHAnsi" w:hAnsiTheme="minorHAnsi"/>
          <w:sz w:val="20"/>
          <w:szCs w:val="20"/>
        </w:rPr>
        <w:t>.</w:t>
      </w:r>
    </w:p>
    <w:p w14:paraId="333B7C1D" w14:textId="77777777" w:rsidR="00F319E3" w:rsidRPr="001C5B56" w:rsidRDefault="00F319E3" w:rsidP="00E30BCA">
      <w:pPr>
        <w:pStyle w:val="paragraph"/>
        <w:keepNext/>
        <w:numPr>
          <w:ilvl w:val="0"/>
          <w:numId w:val="17"/>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Deploy Web Application firewall policies using application gateways and front door services to protect all web facing assets</w:t>
      </w:r>
      <w:r w:rsidRPr="001C5B56">
        <w:rPr>
          <w:rStyle w:val="eop"/>
          <w:rFonts w:asciiTheme="minorHAnsi" w:hAnsiTheme="minorHAnsi"/>
          <w:sz w:val="20"/>
          <w:szCs w:val="20"/>
        </w:rPr>
        <w:t>.</w:t>
      </w:r>
    </w:p>
    <w:p w14:paraId="0C15359C" w14:textId="77777777" w:rsidR="00F319E3" w:rsidRPr="001C5B56" w:rsidRDefault="00F319E3" w:rsidP="00E30BCA">
      <w:pPr>
        <w:pStyle w:val="paragraph"/>
        <w:keepNext/>
        <w:numPr>
          <w:ilvl w:val="0"/>
          <w:numId w:val="17"/>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Enable DDOS standard service to help protect assets from known attackers and known attacks for denial of service and transient attacks</w:t>
      </w:r>
      <w:r w:rsidRPr="001C5B56">
        <w:rPr>
          <w:rStyle w:val="eop"/>
          <w:rFonts w:asciiTheme="minorHAnsi" w:hAnsiTheme="minorHAnsi"/>
          <w:sz w:val="20"/>
          <w:szCs w:val="20"/>
        </w:rPr>
        <w:t>.</w:t>
      </w:r>
    </w:p>
    <w:p w14:paraId="24B669AE" w14:textId="77777777" w:rsidR="00F319E3" w:rsidRPr="001C5B56" w:rsidRDefault="00F319E3" w:rsidP="00E30BCA">
      <w:pPr>
        <w:pStyle w:val="paragraph"/>
        <w:keepNext/>
        <w:numPr>
          <w:ilvl w:val="0"/>
          <w:numId w:val="17"/>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Enable Network Watcher for packet logging and event forensic investigation</w:t>
      </w:r>
      <w:r w:rsidRPr="001C5B56">
        <w:rPr>
          <w:rStyle w:val="eop"/>
          <w:rFonts w:asciiTheme="minorHAnsi" w:hAnsiTheme="minorHAnsi"/>
          <w:sz w:val="20"/>
          <w:szCs w:val="20"/>
        </w:rPr>
        <w:t>.</w:t>
      </w:r>
    </w:p>
    <w:p w14:paraId="0501010C" w14:textId="77777777" w:rsidR="00F319E3" w:rsidRPr="001C5B56" w:rsidRDefault="00F319E3" w:rsidP="00E30BCA">
      <w:pPr>
        <w:pStyle w:val="paragraph"/>
        <w:keepNext/>
        <w:numPr>
          <w:ilvl w:val="0"/>
          <w:numId w:val="17"/>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Deploy IDPS/IDP solution such as Azure Firewall to front-end security and technology to help detect potential attacks and payload inspection</w:t>
      </w:r>
      <w:r w:rsidRPr="001C5B56">
        <w:rPr>
          <w:rStyle w:val="eop"/>
          <w:rFonts w:asciiTheme="minorHAnsi" w:hAnsiTheme="minorHAnsi"/>
          <w:sz w:val="20"/>
          <w:szCs w:val="20"/>
        </w:rPr>
        <w:t>.</w:t>
      </w:r>
    </w:p>
    <w:p w14:paraId="1291CBC1" w14:textId="77777777" w:rsidR="00F319E3" w:rsidRPr="001C5B56" w:rsidRDefault="00F319E3" w:rsidP="00E30BCA">
      <w:pPr>
        <w:pStyle w:val="paragraph"/>
        <w:keepNext/>
        <w:numPr>
          <w:ilvl w:val="0"/>
          <w:numId w:val="17"/>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Manage access to web application using application gateways to help secure traffic and reduce surface area of attack</w:t>
      </w:r>
      <w:r w:rsidRPr="001C5B56">
        <w:rPr>
          <w:rStyle w:val="eop"/>
          <w:rFonts w:asciiTheme="minorHAnsi" w:hAnsiTheme="minorHAnsi"/>
          <w:sz w:val="20"/>
          <w:szCs w:val="20"/>
        </w:rPr>
        <w:t>.</w:t>
      </w:r>
    </w:p>
    <w:p w14:paraId="7E426CE6" w14:textId="77777777" w:rsidR="00F319E3" w:rsidRPr="001C5B56" w:rsidRDefault="00F319E3" w:rsidP="00E30BCA">
      <w:pPr>
        <w:pStyle w:val="paragraph"/>
        <w:numPr>
          <w:ilvl w:val="0"/>
          <w:numId w:val="17"/>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Keep network layers simple to manage and rely on application groups and service tags for security rather than network complexity</w:t>
      </w:r>
      <w:r w:rsidRPr="001C5B56">
        <w:rPr>
          <w:rStyle w:val="eop"/>
          <w:rFonts w:asciiTheme="minorHAnsi" w:hAnsiTheme="minorHAnsi"/>
          <w:sz w:val="20"/>
          <w:szCs w:val="20"/>
        </w:rPr>
        <w:t>.</w:t>
      </w:r>
    </w:p>
    <w:p w14:paraId="55589FD3" w14:textId="77777777" w:rsidR="00F319E3" w:rsidRPr="001C5B56" w:rsidRDefault="00F319E3" w:rsidP="00E30BCA">
      <w:pPr>
        <w:pStyle w:val="paragraph"/>
        <w:numPr>
          <w:ilvl w:val="0"/>
          <w:numId w:val="17"/>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Document traffic configuration rules for the environment so network support and events are easier to troubleshoot</w:t>
      </w:r>
      <w:r w:rsidRPr="001C5B56">
        <w:rPr>
          <w:rStyle w:val="eop"/>
          <w:rFonts w:asciiTheme="minorHAnsi" w:hAnsiTheme="minorHAnsi"/>
          <w:sz w:val="20"/>
          <w:szCs w:val="20"/>
        </w:rPr>
        <w:t>.</w:t>
      </w:r>
    </w:p>
    <w:p w14:paraId="43F84DA0" w14:textId="77777777" w:rsidR="00F319E3" w:rsidRPr="001C5B56" w:rsidRDefault="00F319E3" w:rsidP="00E30BCA">
      <w:pPr>
        <w:pStyle w:val="paragraph"/>
        <w:numPr>
          <w:ilvl w:val="0"/>
          <w:numId w:val="17"/>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Use Azure monitor and logs to monitor and detect potential changes and risks to cloud networks</w:t>
      </w:r>
      <w:r w:rsidRPr="001C5B56">
        <w:rPr>
          <w:rStyle w:val="eop"/>
          <w:rFonts w:asciiTheme="minorHAnsi" w:hAnsiTheme="minorHAnsi"/>
          <w:sz w:val="20"/>
          <w:szCs w:val="20"/>
        </w:rPr>
        <w:t>.</w:t>
      </w:r>
    </w:p>
    <w:p w14:paraId="27C6C326" w14:textId="77777777" w:rsidR="00F319E3" w:rsidRPr="001C5B56" w:rsidRDefault="00F319E3" w:rsidP="00E30BCA">
      <w:pPr>
        <w:pStyle w:val="paragraph"/>
        <w:numPr>
          <w:ilvl w:val="0"/>
          <w:numId w:val="17"/>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Ensure virtual machines with key business applications are protected with availability zones for failover protection</w:t>
      </w:r>
      <w:r w:rsidRPr="001C5B56">
        <w:rPr>
          <w:rStyle w:val="eop"/>
          <w:rFonts w:asciiTheme="minorHAnsi" w:hAnsiTheme="minorHAnsi"/>
          <w:sz w:val="20"/>
          <w:szCs w:val="20"/>
        </w:rPr>
        <w:t>.</w:t>
      </w:r>
    </w:p>
    <w:p w14:paraId="277EA622" w14:textId="77777777" w:rsidR="00F319E3" w:rsidRPr="00E8390F" w:rsidRDefault="00F319E3" w:rsidP="00E8390F">
      <w:pPr>
        <w:pStyle w:val="Heading2"/>
      </w:pPr>
      <w:bookmarkStart w:id="249" w:name="_Toc74897711"/>
      <w:bookmarkStart w:id="250" w:name="_Toc176424624"/>
      <w:r w:rsidRPr="00E8390F">
        <w:rPr>
          <w:rStyle w:val="eop"/>
        </w:rPr>
        <w:t>Logging and Monitoring</w:t>
      </w:r>
      <w:bookmarkEnd w:id="249"/>
      <w:bookmarkEnd w:id="250"/>
    </w:p>
    <w:p w14:paraId="40B829DD" w14:textId="77777777" w:rsidR="00F319E3" w:rsidRPr="001C5B56" w:rsidRDefault="00F319E3" w:rsidP="00F319E3">
      <w:pPr>
        <w:pStyle w:val="paragraph"/>
        <w:spacing w:before="0" w:beforeAutospacing="0" w:after="0" w:afterAutospacing="0"/>
        <w:textAlignment w:val="baseline"/>
        <w:rPr>
          <w:rStyle w:val="eop"/>
          <w:rFonts w:asciiTheme="minorHAnsi" w:hAnsiTheme="minorHAnsi"/>
          <w:sz w:val="20"/>
          <w:szCs w:val="20"/>
        </w:rPr>
      </w:pPr>
      <w:r w:rsidRPr="001C5B56">
        <w:rPr>
          <w:rStyle w:val="normaltextrun"/>
          <w:rFonts w:asciiTheme="minorHAnsi" w:hAnsiTheme="minorHAnsi"/>
          <w:sz w:val="20"/>
          <w:szCs w:val="20"/>
        </w:rPr>
        <w:t>Logging and monitoring are key elements to securing and protecting cloud-based deployments.  Cloud monitoring logs should be centralized and maintained for compliance and forensic operations.  All resources in azure should have diagnostic logging enabled and gathered using Azure monitor, Monitoring Agents, and resource diagnostic logging, and unless restricted cloud application security broker (CASB) records should also be captured and maintained as part of the system of record.</w:t>
      </w:r>
      <w:r w:rsidRPr="001C5B56">
        <w:rPr>
          <w:rStyle w:val="eop"/>
          <w:rFonts w:asciiTheme="minorHAnsi" w:hAnsiTheme="minorHAnsi"/>
          <w:sz w:val="20"/>
          <w:szCs w:val="20"/>
        </w:rPr>
        <w:t> </w:t>
      </w:r>
    </w:p>
    <w:p w14:paraId="742AD002" w14:textId="77777777" w:rsidR="00F319E3" w:rsidRPr="001C5B56" w:rsidRDefault="00F319E3" w:rsidP="00F319E3">
      <w:pPr>
        <w:rPr>
          <w:rStyle w:val="eop"/>
          <w:sz w:val="16"/>
          <w:szCs w:val="20"/>
        </w:rPr>
      </w:pPr>
    </w:p>
    <w:p w14:paraId="297ADCEE" w14:textId="77777777" w:rsidR="00F319E3" w:rsidRPr="001C5B56" w:rsidRDefault="00F319E3" w:rsidP="00F319E3">
      <w:pPr>
        <w:pStyle w:val="paragraph"/>
        <w:spacing w:before="0" w:beforeAutospacing="0" w:after="0" w:afterAutospacing="0"/>
        <w:textAlignment w:val="baseline"/>
        <w:rPr>
          <w:rStyle w:val="eop"/>
          <w:rFonts w:asciiTheme="minorHAnsi" w:hAnsiTheme="minorHAnsi"/>
          <w:sz w:val="20"/>
          <w:szCs w:val="20"/>
        </w:rPr>
      </w:pPr>
    </w:p>
    <w:p w14:paraId="697A6835" w14:textId="77777777" w:rsidR="00F319E3" w:rsidRPr="001C5B56" w:rsidRDefault="00F319E3" w:rsidP="00F319E3">
      <w:pPr>
        <w:pStyle w:val="paragraph"/>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textAlignment w:val="baseline"/>
        <w:rPr>
          <w:rFonts w:asciiTheme="minorHAnsi" w:hAnsiTheme="minorHAnsi"/>
          <w:b/>
          <w:bCs/>
          <w:sz w:val="20"/>
          <w:szCs w:val="20"/>
        </w:rPr>
      </w:pPr>
      <w:r w:rsidRPr="001C5B56">
        <w:rPr>
          <w:rStyle w:val="eop"/>
          <w:rFonts w:asciiTheme="minorHAnsi" w:hAnsiTheme="minorHAnsi"/>
          <w:b/>
          <w:bCs/>
          <w:sz w:val="20"/>
          <w:szCs w:val="20"/>
        </w:rPr>
        <w:t>Recommendations for Logging and Monitoring </w:t>
      </w:r>
    </w:p>
    <w:p w14:paraId="17FC999D" w14:textId="73FD3DBE" w:rsidR="00F319E3" w:rsidRPr="001C5B56" w:rsidRDefault="00F319E3" w:rsidP="00E30BCA">
      <w:pPr>
        <w:pStyle w:val="paragraph"/>
        <w:numPr>
          <w:ilvl w:val="0"/>
          <w:numId w:val="18"/>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 xml:space="preserve">Use only approved time synchronization sources for time feeds for devices in the </w:t>
      </w:r>
      <w:r w:rsidR="00777A5A" w:rsidRPr="001C5B56">
        <w:rPr>
          <w:rFonts w:asciiTheme="minorHAnsi" w:hAnsiTheme="minorHAnsi"/>
          <w:sz w:val="20"/>
          <w:szCs w:val="20"/>
        </w:rPr>
        <w:fldChar w:fldCharType="begin"/>
      </w:r>
      <w:r w:rsidR="00777A5A" w:rsidRPr="001C5B56">
        <w:rPr>
          <w:rFonts w:asciiTheme="minorHAnsi" w:hAnsiTheme="minorHAnsi"/>
          <w:sz w:val="20"/>
          <w:szCs w:val="20"/>
        </w:rPr>
        <w:instrText xml:space="preserve"> DOCPROPERTY  CustomerName  \* MERGEFORMAT </w:instrText>
      </w:r>
      <w:r w:rsidR="00777A5A" w:rsidRPr="001C5B56">
        <w:rPr>
          <w:rFonts w:asciiTheme="minorHAnsi" w:hAnsiTheme="minorHAnsi"/>
          <w:sz w:val="20"/>
          <w:szCs w:val="20"/>
        </w:rPr>
        <w:fldChar w:fldCharType="separate"/>
      </w:r>
      <w:r w:rsidR="00014477">
        <w:rPr>
          <w:rFonts w:asciiTheme="minorHAnsi" w:hAnsiTheme="minorHAnsi"/>
          <w:sz w:val="20"/>
          <w:szCs w:val="20"/>
        </w:rPr>
        <w:t>Learning Care Group</w:t>
      </w:r>
      <w:r w:rsidR="00777A5A" w:rsidRPr="001C5B56">
        <w:rPr>
          <w:rFonts w:asciiTheme="minorHAnsi" w:hAnsiTheme="minorHAnsi"/>
          <w:sz w:val="20"/>
          <w:szCs w:val="20"/>
        </w:rPr>
        <w:fldChar w:fldCharType="end"/>
      </w:r>
      <w:r w:rsidRPr="001C5B56">
        <w:rPr>
          <w:rStyle w:val="normaltextrun"/>
          <w:rFonts w:asciiTheme="minorHAnsi" w:hAnsiTheme="minorHAnsi"/>
          <w:sz w:val="20"/>
          <w:szCs w:val="20"/>
        </w:rPr>
        <w:t xml:space="preserve"> environment for consistency of time stamps</w:t>
      </w:r>
      <w:r w:rsidRPr="001C5B56">
        <w:rPr>
          <w:rStyle w:val="eop"/>
          <w:rFonts w:asciiTheme="minorHAnsi" w:hAnsiTheme="minorHAnsi"/>
          <w:sz w:val="20"/>
          <w:szCs w:val="20"/>
        </w:rPr>
        <w:t>.</w:t>
      </w:r>
    </w:p>
    <w:p w14:paraId="509DE623" w14:textId="77777777" w:rsidR="00F319E3" w:rsidRPr="001C5B56" w:rsidRDefault="00F319E3" w:rsidP="00E30BCA">
      <w:pPr>
        <w:pStyle w:val="paragraph"/>
        <w:numPr>
          <w:ilvl w:val="0"/>
          <w:numId w:val="18"/>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lastRenderedPageBreak/>
        <w:t>Centralize the protection of resource with Azure Monitor and built-in analytics as the first line of monitoring with other third party monitoring integrated into the solution to close any remaining gaps</w:t>
      </w:r>
      <w:r w:rsidRPr="001C5B56">
        <w:rPr>
          <w:rStyle w:val="eop"/>
          <w:rFonts w:asciiTheme="minorHAnsi" w:hAnsiTheme="minorHAnsi"/>
          <w:sz w:val="20"/>
          <w:szCs w:val="20"/>
        </w:rPr>
        <w:t>.</w:t>
      </w:r>
    </w:p>
    <w:p w14:paraId="5492BF34" w14:textId="77777777" w:rsidR="00F319E3" w:rsidRPr="001C5B56" w:rsidRDefault="00F319E3" w:rsidP="00E30BCA">
      <w:pPr>
        <w:pStyle w:val="paragraph"/>
        <w:numPr>
          <w:ilvl w:val="0"/>
          <w:numId w:val="18"/>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Configure central logging through Azure Sentinel or a third party SEIM product</w:t>
      </w:r>
      <w:r w:rsidRPr="001C5B56">
        <w:rPr>
          <w:rStyle w:val="eop"/>
          <w:rFonts w:asciiTheme="minorHAnsi" w:hAnsiTheme="minorHAnsi"/>
          <w:sz w:val="20"/>
          <w:szCs w:val="20"/>
        </w:rPr>
        <w:t>.</w:t>
      </w:r>
    </w:p>
    <w:p w14:paraId="1CBE1CB6" w14:textId="77777777" w:rsidR="00F319E3" w:rsidRPr="001C5B56" w:rsidRDefault="00F319E3" w:rsidP="00E30BCA">
      <w:pPr>
        <w:pStyle w:val="paragraph"/>
        <w:numPr>
          <w:ilvl w:val="0"/>
          <w:numId w:val="18"/>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Enable audit logging for all Azure resources by default</w:t>
      </w:r>
      <w:r w:rsidRPr="001C5B56">
        <w:rPr>
          <w:rStyle w:val="eop"/>
          <w:rFonts w:asciiTheme="minorHAnsi" w:hAnsiTheme="minorHAnsi"/>
          <w:sz w:val="20"/>
          <w:szCs w:val="20"/>
        </w:rPr>
        <w:t>.</w:t>
      </w:r>
    </w:p>
    <w:p w14:paraId="44603E65" w14:textId="77777777" w:rsidR="00F319E3" w:rsidRPr="001C5B56" w:rsidRDefault="00F319E3" w:rsidP="00E30BCA">
      <w:pPr>
        <w:pStyle w:val="paragraph"/>
        <w:numPr>
          <w:ilvl w:val="0"/>
          <w:numId w:val="18"/>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Use the Monitoring Agent on virtual machines to collect audit logs into Sentinel and Azure monitor for centralized logging</w:t>
      </w:r>
      <w:r w:rsidRPr="001C5B56">
        <w:rPr>
          <w:rStyle w:val="eop"/>
          <w:rFonts w:asciiTheme="minorHAnsi" w:hAnsiTheme="minorHAnsi"/>
          <w:sz w:val="20"/>
          <w:szCs w:val="20"/>
        </w:rPr>
        <w:t>.</w:t>
      </w:r>
    </w:p>
    <w:p w14:paraId="3B467F16" w14:textId="77777777" w:rsidR="00F319E3" w:rsidRPr="001C5B56" w:rsidRDefault="00F319E3" w:rsidP="00E30BCA">
      <w:pPr>
        <w:pStyle w:val="paragraph"/>
        <w:numPr>
          <w:ilvl w:val="0"/>
          <w:numId w:val="18"/>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Configure a retention policy in Log Analytics for compliance requirements for automatic remediation and removal of logs</w:t>
      </w:r>
      <w:r w:rsidRPr="001C5B56">
        <w:rPr>
          <w:rStyle w:val="eop"/>
          <w:rFonts w:asciiTheme="minorHAnsi" w:hAnsiTheme="minorHAnsi"/>
          <w:sz w:val="20"/>
          <w:szCs w:val="20"/>
        </w:rPr>
        <w:t>.</w:t>
      </w:r>
    </w:p>
    <w:p w14:paraId="1A863308" w14:textId="77777777" w:rsidR="00F319E3" w:rsidRPr="001C5B56" w:rsidRDefault="00F319E3" w:rsidP="00E30BCA">
      <w:pPr>
        <w:pStyle w:val="paragraph"/>
        <w:numPr>
          <w:ilvl w:val="0"/>
          <w:numId w:val="18"/>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Monitor and review logs monthly and extend that reporting with Power BI as needed</w:t>
      </w:r>
      <w:r w:rsidRPr="001C5B56">
        <w:rPr>
          <w:rStyle w:val="eop"/>
          <w:rFonts w:asciiTheme="minorHAnsi" w:hAnsiTheme="minorHAnsi"/>
          <w:sz w:val="20"/>
          <w:szCs w:val="20"/>
        </w:rPr>
        <w:t>.</w:t>
      </w:r>
    </w:p>
    <w:p w14:paraId="29606AB0" w14:textId="77777777" w:rsidR="00F319E3" w:rsidRPr="001C5B56" w:rsidRDefault="00F319E3" w:rsidP="00E30BCA">
      <w:pPr>
        <w:pStyle w:val="paragraph"/>
        <w:numPr>
          <w:ilvl w:val="0"/>
          <w:numId w:val="18"/>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Enable alerts for anomalous login events</w:t>
      </w:r>
      <w:r w:rsidRPr="001C5B56">
        <w:rPr>
          <w:rStyle w:val="eop"/>
          <w:rFonts w:asciiTheme="minorHAnsi" w:hAnsiTheme="minorHAnsi"/>
          <w:sz w:val="20"/>
          <w:szCs w:val="20"/>
        </w:rPr>
        <w:t>.</w:t>
      </w:r>
    </w:p>
    <w:p w14:paraId="72E99EED" w14:textId="77777777" w:rsidR="00F319E3" w:rsidRPr="001C5B56" w:rsidRDefault="00F319E3" w:rsidP="00E30BCA">
      <w:pPr>
        <w:pStyle w:val="paragraph"/>
        <w:numPr>
          <w:ilvl w:val="0"/>
          <w:numId w:val="18"/>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Centralize reporting for malware events</w:t>
      </w:r>
      <w:r w:rsidRPr="001C5B56">
        <w:rPr>
          <w:rStyle w:val="eop"/>
          <w:rFonts w:asciiTheme="minorHAnsi" w:hAnsiTheme="minorHAnsi"/>
          <w:sz w:val="20"/>
          <w:szCs w:val="20"/>
        </w:rPr>
        <w:t>.</w:t>
      </w:r>
    </w:p>
    <w:p w14:paraId="0782E4C2" w14:textId="77777777" w:rsidR="00F319E3" w:rsidRPr="001C5B56" w:rsidRDefault="00F319E3" w:rsidP="00E30BCA">
      <w:pPr>
        <w:pStyle w:val="paragraph"/>
        <w:numPr>
          <w:ilvl w:val="0"/>
          <w:numId w:val="18"/>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Enable DNS query logging</w:t>
      </w:r>
      <w:r w:rsidRPr="001C5B56">
        <w:rPr>
          <w:rStyle w:val="eop"/>
          <w:rFonts w:asciiTheme="minorHAnsi" w:hAnsiTheme="minorHAnsi"/>
          <w:sz w:val="20"/>
          <w:szCs w:val="20"/>
        </w:rPr>
        <w:t>.</w:t>
      </w:r>
    </w:p>
    <w:p w14:paraId="438EA74A" w14:textId="77777777" w:rsidR="00F319E3" w:rsidRPr="001C5B56" w:rsidRDefault="00F319E3" w:rsidP="00E30BCA">
      <w:pPr>
        <w:pStyle w:val="paragraph"/>
        <w:numPr>
          <w:ilvl w:val="0"/>
          <w:numId w:val="18"/>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Enable Azure command line logging</w:t>
      </w:r>
      <w:r w:rsidRPr="001C5B56">
        <w:rPr>
          <w:rStyle w:val="eop"/>
          <w:rFonts w:asciiTheme="minorHAnsi" w:hAnsiTheme="minorHAnsi"/>
          <w:sz w:val="20"/>
          <w:szCs w:val="20"/>
        </w:rPr>
        <w:t>.</w:t>
      </w:r>
    </w:p>
    <w:p w14:paraId="767631FD" w14:textId="2005F679" w:rsidR="00F319E3" w:rsidRPr="00E8390F" w:rsidRDefault="00F319E3" w:rsidP="00E8390F">
      <w:pPr>
        <w:pStyle w:val="Heading2"/>
      </w:pPr>
      <w:r w:rsidRPr="00E8390F">
        <w:rPr>
          <w:rStyle w:val="eop"/>
        </w:rPr>
        <w:t> </w:t>
      </w:r>
      <w:bookmarkStart w:id="251" w:name="_Toc74897712"/>
      <w:bookmarkStart w:id="252" w:name="_Toc176424625"/>
      <w:r w:rsidRPr="00E8390F">
        <w:rPr>
          <w:rStyle w:val="eop"/>
        </w:rPr>
        <w:t>Steering Committee</w:t>
      </w:r>
      <w:bookmarkEnd w:id="251"/>
      <w:bookmarkEnd w:id="252"/>
      <w:r w:rsidRPr="00E8390F">
        <w:rPr>
          <w:rStyle w:val="eop"/>
        </w:rPr>
        <w:t> </w:t>
      </w:r>
    </w:p>
    <w:p w14:paraId="2F68A176" w14:textId="77777777" w:rsidR="00F319E3" w:rsidRPr="001C5B56" w:rsidRDefault="00F319E3" w:rsidP="00F319E3">
      <w:pPr>
        <w:pStyle w:val="paragraph"/>
        <w:spacing w:before="0" w:beforeAutospacing="0" w:after="0" w:afterAutospacing="0"/>
        <w:textAlignment w:val="baseline"/>
        <w:rPr>
          <w:rFonts w:asciiTheme="minorHAnsi" w:hAnsiTheme="minorHAnsi"/>
          <w:sz w:val="20"/>
          <w:szCs w:val="20"/>
        </w:rPr>
      </w:pPr>
      <w:r w:rsidRPr="001C5B56">
        <w:rPr>
          <w:rStyle w:val="normaltextrun"/>
          <w:rFonts w:asciiTheme="minorHAnsi" w:hAnsiTheme="minorHAnsi"/>
          <w:sz w:val="20"/>
          <w:szCs w:val="20"/>
        </w:rPr>
        <w:t>A steering committee is a group lead by senior managers intended to set strategic direction for the organization, to clarify any confusion for priority or project decision points, and to ensure the completion of projects in accordance with organization’s goals.  Steering Committees generally meet quarterly to track the progress of existing project and to derive the next phase of projects which need to be planned.  </w:t>
      </w:r>
      <w:r w:rsidRPr="001C5B56">
        <w:rPr>
          <w:rStyle w:val="eop"/>
          <w:rFonts w:asciiTheme="minorHAnsi" w:hAnsiTheme="minorHAnsi"/>
          <w:sz w:val="20"/>
          <w:szCs w:val="20"/>
        </w:rPr>
        <w:t> </w:t>
      </w:r>
    </w:p>
    <w:p w14:paraId="5C06EABB" w14:textId="77777777" w:rsidR="00F319E3" w:rsidRPr="001C5B56" w:rsidRDefault="00F319E3" w:rsidP="00F319E3">
      <w:pPr>
        <w:pStyle w:val="paragraph"/>
        <w:spacing w:before="0" w:beforeAutospacing="0" w:after="0" w:afterAutospacing="0"/>
        <w:textAlignment w:val="baseline"/>
        <w:rPr>
          <w:rFonts w:asciiTheme="minorHAnsi" w:hAnsiTheme="minorHAnsi"/>
          <w:sz w:val="20"/>
          <w:szCs w:val="20"/>
        </w:rPr>
      </w:pPr>
      <w:r w:rsidRPr="001C5B56">
        <w:rPr>
          <w:rStyle w:val="eop"/>
          <w:rFonts w:asciiTheme="minorHAnsi" w:hAnsiTheme="minorHAnsi"/>
          <w:sz w:val="20"/>
          <w:szCs w:val="20"/>
        </w:rPr>
        <w:t> </w:t>
      </w:r>
    </w:p>
    <w:p w14:paraId="1067F0FC" w14:textId="77777777" w:rsidR="00F319E3" w:rsidRPr="001C5B56" w:rsidRDefault="00F319E3" w:rsidP="00F319E3">
      <w:pPr>
        <w:pStyle w:val="paragraph"/>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textAlignment w:val="baseline"/>
        <w:rPr>
          <w:rFonts w:asciiTheme="minorHAnsi" w:hAnsiTheme="minorHAnsi"/>
          <w:b/>
          <w:bCs/>
          <w:sz w:val="20"/>
          <w:szCs w:val="20"/>
        </w:rPr>
      </w:pPr>
      <w:r w:rsidRPr="001C5B56">
        <w:rPr>
          <w:rStyle w:val="normaltextrun"/>
          <w:rFonts w:asciiTheme="minorHAnsi" w:hAnsiTheme="minorHAnsi"/>
          <w:b/>
          <w:bCs/>
          <w:sz w:val="20"/>
          <w:szCs w:val="20"/>
        </w:rPr>
        <w:t>Recommendation committees generally tasked with the four key goals of:</w:t>
      </w:r>
      <w:r w:rsidRPr="001C5B56">
        <w:rPr>
          <w:rStyle w:val="eop"/>
          <w:rFonts w:asciiTheme="minorHAnsi" w:hAnsiTheme="minorHAnsi"/>
          <w:b/>
          <w:bCs/>
          <w:sz w:val="20"/>
          <w:szCs w:val="20"/>
        </w:rPr>
        <w:t> </w:t>
      </w:r>
    </w:p>
    <w:p w14:paraId="7E94C058" w14:textId="77777777" w:rsidR="00F319E3" w:rsidRPr="001C5B56" w:rsidRDefault="00F319E3" w:rsidP="00E30BCA">
      <w:pPr>
        <w:pStyle w:val="paragraph"/>
        <w:numPr>
          <w:ilvl w:val="0"/>
          <w:numId w:val="19"/>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Set the strategic vision and business objectives for programs and projects</w:t>
      </w:r>
      <w:r w:rsidRPr="001C5B56">
        <w:rPr>
          <w:rStyle w:val="eop"/>
          <w:rFonts w:asciiTheme="minorHAnsi" w:hAnsiTheme="minorHAnsi"/>
          <w:sz w:val="20"/>
          <w:szCs w:val="20"/>
        </w:rPr>
        <w:t>.</w:t>
      </w:r>
    </w:p>
    <w:p w14:paraId="2BA3F724" w14:textId="77777777" w:rsidR="00F319E3" w:rsidRPr="001C5B56" w:rsidRDefault="00F319E3" w:rsidP="00E30BCA">
      <w:pPr>
        <w:pStyle w:val="paragraph"/>
        <w:numPr>
          <w:ilvl w:val="0"/>
          <w:numId w:val="19"/>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Develop communication and assurance to build top-down strategy and consensus</w:t>
      </w:r>
      <w:r w:rsidRPr="001C5B56">
        <w:rPr>
          <w:rStyle w:val="eop"/>
          <w:rFonts w:asciiTheme="minorHAnsi" w:hAnsiTheme="minorHAnsi"/>
          <w:sz w:val="20"/>
          <w:szCs w:val="20"/>
        </w:rPr>
        <w:t>.</w:t>
      </w:r>
    </w:p>
    <w:p w14:paraId="4C4CEDA1" w14:textId="77777777" w:rsidR="00F319E3" w:rsidRPr="001C5B56" w:rsidRDefault="00F319E3" w:rsidP="00E30BCA">
      <w:pPr>
        <w:pStyle w:val="paragraph"/>
        <w:numPr>
          <w:ilvl w:val="0"/>
          <w:numId w:val="19"/>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Dispel confusion on project objectives and priorities when conflicts cannot be resolved at a lower level</w:t>
      </w:r>
      <w:r w:rsidRPr="001C5B56">
        <w:rPr>
          <w:rStyle w:val="eop"/>
          <w:rFonts w:asciiTheme="minorHAnsi" w:hAnsiTheme="minorHAnsi"/>
          <w:sz w:val="20"/>
          <w:szCs w:val="20"/>
        </w:rPr>
        <w:t>.</w:t>
      </w:r>
    </w:p>
    <w:p w14:paraId="3E451341" w14:textId="77777777" w:rsidR="00F319E3" w:rsidRPr="001C5B56" w:rsidRDefault="00F319E3" w:rsidP="00E30BCA">
      <w:pPr>
        <w:pStyle w:val="paragraph"/>
        <w:numPr>
          <w:ilvl w:val="0"/>
          <w:numId w:val="19"/>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Act for a specific functional area impartially to ensure all areas of the business are protected fully (Security, Infrastructure, Operations, Governance, Applications)</w:t>
      </w:r>
      <w:r w:rsidRPr="001C5B56">
        <w:rPr>
          <w:rStyle w:val="eop"/>
          <w:rFonts w:asciiTheme="minorHAnsi" w:hAnsiTheme="minorHAnsi"/>
          <w:sz w:val="20"/>
          <w:szCs w:val="20"/>
        </w:rPr>
        <w:t>.</w:t>
      </w:r>
    </w:p>
    <w:p w14:paraId="7B006F50" w14:textId="77777777" w:rsidR="00F319E3" w:rsidRPr="001C5B56" w:rsidRDefault="00F319E3" w:rsidP="00E30BCA">
      <w:pPr>
        <w:pStyle w:val="paragraph"/>
        <w:numPr>
          <w:ilvl w:val="0"/>
          <w:numId w:val="19"/>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Ensure completion of projects and business objects for programs and projects.</w:t>
      </w:r>
      <w:r w:rsidRPr="001C5B56">
        <w:rPr>
          <w:rStyle w:val="eop"/>
          <w:rFonts w:asciiTheme="minorHAnsi" w:hAnsiTheme="minorHAnsi"/>
          <w:sz w:val="20"/>
          <w:szCs w:val="20"/>
        </w:rPr>
        <w:t> </w:t>
      </w:r>
    </w:p>
    <w:p w14:paraId="5ABB53EF" w14:textId="77777777" w:rsidR="00F319E3" w:rsidRPr="001C5B56" w:rsidRDefault="00F319E3" w:rsidP="00F319E3">
      <w:pPr>
        <w:pStyle w:val="paragraph"/>
        <w:spacing w:before="0" w:beforeAutospacing="0" w:after="0" w:afterAutospacing="0"/>
        <w:textAlignment w:val="baseline"/>
        <w:rPr>
          <w:rFonts w:asciiTheme="minorHAnsi" w:hAnsiTheme="minorHAnsi"/>
          <w:sz w:val="20"/>
          <w:szCs w:val="20"/>
        </w:rPr>
      </w:pPr>
      <w:r w:rsidRPr="001C5B56">
        <w:rPr>
          <w:rStyle w:val="eop"/>
          <w:rFonts w:asciiTheme="minorHAnsi" w:hAnsiTheme="minorHAnsi"/>
          <w:sz w:val="20"/>
          <w:szCs w:val="20"/>
        </w:rPr>
        <w:t> </w:t>
      </w:r>
    </w:p>
    <w:p w14:paraId="5F8FEC09" w14:textId="77777777" w:rsidR="00F319E3" w:rsidRPr="001C5B56" w:rsidRDefault="00F319E3" w:rsidP="00F319E3">
      <w:pPr>
        <w:pStyle w:val="paragraph"/>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textAlignment w:val="baseline"/>
        <w:rPr>
          <w:rFonts w:asciiTheme="minorHAnsi" w:hAnsiTheme="minorHAnsi"/>
          <w:b/>
          <w:bCs/>
          <w:sz w:val="20"/>
          <w:szCs w:val="20"/>
        </w:rPr>
      </w:pPr>
      <w:r w:rsidRPr="001C5B56">
        <w:rPr>
          <w:rStyle w:val="normaltextrun"/>
          <w:rFonts w:asciiTheme="minorHAnsi" w:hAnsiTheme="minorHAnsi"/>
          <w:b/>
          <w:bCs/>
          <w:sz w:val="20"/>
          <w:szCs w:val="20"/>
        </w:rPr>
        <w:t>Recommendation General actions of the Steering Committee for each quarter are characterized by:</w:t>
      </w:r>
      <w:r w:rsidRPr="001C5B56">
        <w:rPr>
          <w:rStyle w:val="eop"/>
          <w:rFonts w:asciiTheme="minorHAnsi" w:hAnsiTheme="minorHAnsi"/>
          <w:b/>
          <w:bCs/>
          <w:sz w:val="20"/>
          <w:szCs w:val="20"/>
        </w:rPr>
        <w:t> </w:t>
      </w:r>
    </w:p>
    <w:p w14:paraId="2F5F0AE9" w14:textId="77777777" w:rsidR="00F319E3" w:rsidRPr="001C5B56" w:rsidRDefault="00F319E3" w:rsidP="00E30BCA">
      <w:pPr>
        <w:pStyle w:val="paragraph"/>
        <w:numPr>
          <w:ilvl w:val="0"/>
          <w:numId w:val="20"/>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Program Status and Challenges Updates for strategic initiatives</w:t>
      </w:r>
      <w:r w:rsidRPr="001C5B56">
        <w:rPr>
          <w:rStyle w:val="eop"/>
          <w:rFonts w:asciiTheme="minorHAnsi" w:hAnsiTheme="minorHAnsi"/>
          <w:sz w:val="20"/>
          <w:szCs w:val="20"/>
        </w:rPr>
        <w:t>.</w:t>
      </w:r>
    </w:p>
    <w:p w14:paraId="6C3246DD" w14:textId="77777777" w:rsidR="00F319E3" w:rsidRPr="001C5B56" w:rsidRDefault="00F319E3" w:rsidP="00E30BCA">
      <w:pPr>
        <w:pStyle w:val="paragraph"/>
        <w:numPr>
          <w:ilvl w:val="0"/>
          <w:numId w:val="20"/>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Program Direction Clarification for strategic initiatives</w:t>
      </w:r>
      <w:r w:rsidRPr="001C5B56">
        <w:rPr>
          <w:rStyle w:val="eop"/>
          <w:rFonts w:asciiTheme="minorHAnsi" w:hAnsiTheme="minorHAnsi"/>
          <w:sz w:val="20"/>
          <w:szCs w:val="20"/>
        </w:rPr>
        <w:t>.</w:t>
      </w:r>
    </w:p>
    <w:p w14:paraId="5FD56B4B" w14:textId="77777777" w:rsidR="00F319E3" w:rsidRPr="001C5B56" w:rsidRDefault="00F319E3" w:rsidP="00E30BCA">
      <w:pPr>
        <w:pStyle w:val="paragraph"/>
        <w:numPr>
          <w:ilvl w:val="0"/>
          <w:numId w:val="20"/>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Strategic Planning for next 4 quarters programs</w:t>
      </w:r>
      <w:r w:rsidRPr="001C5B56">
        <w:rPr>
          <w:rStyle w:val="eop"/>
          <w:rFonts w:asciiTheme="minorHAnsi" w:hAnsiTheme="minorHAnsi"/>
          <w:sz w:val="20"/>
          <w:szCs w:val="20"/>
        </w:rPr>
        <w:t>.</w:t>
      </w:r>
    </w:p>
    <w:p w14:paraId="19820260" w14:textId="77777777" w:rsidR="00F319E3" w:rsidRPr="001C5B56" w:rsidRDefault="00F319E3" w:rsidP="00E30BCA">
      <w:pPr>
        <w:pStyle w:val="paragraph"/>
        <w:numPr>
          <w:ilvl w:val="0"/>
          <w:numId w:val="20"/>
        </w:numPr>
        <w:pBdr>
          <w:top w:val="single" w:sz="4" w:space="1" w:color="auto"/>
          <w:left w:val="single" w:sz="4" w:space="4" w:color="auto"/>
          <w:bottom w:val="single" w:sz="4" w:space="1" w:color="auto"/>
          <w:right w:val="single" w:sz="4" w:space="4" w:color="auto"/>
        </w:pBdr>
        <w:shd w:val="clear" w:color="auto" w:fill="DEEAF6" w:themeFill="accent5" w:themeFillTint="33"/>
        <w:spacing w:before="0" w:beforeAutospacing="0" w:after="0" w:afterAutospacing="0"/>
        <w:jc w:val="left"/>
        <w:textAlignment w:val="baseline"/>
        <w:rPr>
          <w:rFonts w:asciiTheme="minorHAnsi" w:hAnsiTheme="minorHAnsi"/>
          <w:sz w:val="20"/>
          <w:szCs w:val="20"/>
        </w:rPr>
      </w:pPr>
      <w:r w:rsidRPr="001C5B56">
        <w:rPr>
          <w:rStyle w:val="normaltextrun"/>
          <w:rFonts w:asciiTheme="minorHAnsi" w:hAnsiTheme="minorHAnsi"/>
          <w:sz w:val="20"/>
          <w:szCs w:val="20"/>
        </w:rPr>
        <w:t>Review of strategic challenges and communication requirements from an executive action level</w:t>
      </w:r>
      <w:r w:rsidRPr="001C5B56">
        <w:rPr>
          <w:rStyle w:val="eop"/>
          <w:rFonts w:asciiTheme="minorHAnsi" w:hAnsiTheme="minorHAnsi"/>
          <w:sz w:val="20"/>
          <w:szCs w:val="20"/>
        </w:rPr>
        <w:t>.</w:t>
      </w:r>
    </w:p>
    <w:p w14:paraId="2BA1E675" w14:textId="77777777" w:rsidR="00F319E3" w:rsidRPr="00F83316" w:rsidRDefault="00F319E3" w:rsidP="00F319E3">
      <w:pPr>
        <w:pStyle w:val="BodyText"/>
      </w:pPr>
    </w:p>
    <w:p w14:paraId="4327637E" w14:textId="1EE3D651" w:rsidR="00CF43D2" w:rsidRPr="001C377C" w:rsidRDefault="00CF43D2" w:rsidP="009263C1">
      <w:pPr>
        <w:pStyle w:val="Heading2"/>
      </w:pPr>
      <w:bookmarkStart w:id="253" w:name="_Toc27477756"/>
      <w:bookmarkStart w:id="254" w:name="_Toc176424626"/>
      <w:r w:rsidRPr="001C377C">
        <w:t>Security Center</w:t>
      </w:r>
      <w:bookmarkEnd w:id="253"/>
      <w:bookmarkEnd w:id="254"/>
    </w:p>
    <w:p w14:paraId="5920A041" w14:textId="77777777" w:rsidR="00CF43D2" w:rsidRPr="00AE79D1" w:rsidRDefault="41710DE1" w:rsidP="005D1A85">
      <w:pPr>
        <w:rPr>
          <w:lang w:val="en-US"/>
        </w:rPr>
      </w:pPr>
      <w:r w:rsidRPr="00AE79D1">
        <w:rPr>
          <w:lang w:val="en-US"/>
        </w:rPr>
        <w:t>Azure Security Center provides advanced policy and compliance checks for Azure resources.  The solution continuously audits configuration settings and provides recommended remediations for known security issues.  Aggregate recommendation compliance is provided through the a ‘Security Score’ which rates the severity or impact of each remediation, as well as the specific resource requiring an update.</w:t>
      </w:r>
    </w:p>
    <w:p w14:paraId="53B0C264" w14:textId="77777777" w:rsidR="00CF43D2" w:rsidRPr="00AE79D1" w:rsidRDefault="00CF43D2" w:rsidP="005D1A85">
      <w:pPr>
        <w:rPr>
          <w:lang w:val="en-US"/>
        </w:rPr>
      </w:pPr>
      <w:r w:rsidRPr="00AE79D1">
        <w:rPr>
          <w:lang w:val="en-US"/>
        </w:rPr>
        <w:t>Additional capabilities for threat protection are also provided with alert tracking according to severity and ongoing trending.</w:t>
      </w:r>
    </w:p>
    <w:p w14:paraId="3F1E5BEE" w14:textId="77777777" w:rsidR="00CF43D2" w:rsidRPr="00AE79D1" w:rsidRDefault="00CF43D2" w:rsidP="005D1A85">
      <w:pPr>
        <w:rPr>
          <w:lang w:val="en-US"/>
        </w:rPr>
      </w:pPr>
      <w:r w:rsidRPr="00AE79D1">
        <w:rPr>
          <w:lang w:val="en-US"/>
        </w:rPr>
        <w:t xml:space="preserve">In addition to general guidance, Azure Security Center can be used to check for regulatory compliance controls (SOC TSP, ISO 27001, PCI DSS 3.2.1 and others).    </w:t>
      </w:r>
    </w:p>
    <w:p w14:paraId="0AB99EFE" w14:textId="77777777" w:rsidR="00CF43D2" w:rsidRPr="00AE79D1" w:rsidRDefault="00CF43D2" w:rsidP="005D1A85">
      <w:pPr>
        <w:pStyle w:val="Heading2"/>
      </w:pPr>
      <w:bookmarkStart w:id="255" w:name="_Toc176424627"/>
      <w:r w:rsidRPr="00AE79D1">
        <w:lastRenderedPageBreak/>
        <w:t>Security-Center Enabled Subscriptions</w:t>
      </w:r>
      <w:bookmarkEnd w:id="255"/>
    </w:p>
    <w:p w14:paraId="0E152E79" w14:textId="79C829E8" w:rsidR="00CF43D2" w:rsidRDefault="00CF43D2" w:rsidP="00C60D55">
      <w:pPr>
        <w:rPr>
          <w:lang w:val="en-US"/>
        </w:rPr>
      </w:pPr>
      <w:r w:rsidRPr="00AE79D1">
        <w:rPr>
          <w:lang w:val="en-US"/>
        </w:rPr>
        <w:t xml:space="preserve">Security Center is enabled for all </w:t>
      </w:r>
      <w:r w:rsidRPr="00AE79D1">
        <w:rPr>
          <w:lang w:val="en-US"/>
        </w:rPr>
        <w:fldChar w:fldCharType="begin"/>
      </w:r>
      <w:r w:rsidRPr="00AE79D1">
        <w:rPr>
          <w:lang w:val="en-US"/>
        </w:rPr>
        <w:instrText>DOCPROPERTY  Customer  \* MERGEFORMAT</w:instrText>
      </w:r>
      <w:r w:rsidRPr="00AE79D1">
        <w:rPr>
          <w:lang w:val="en-US"/>
        </w:rPr>
        <w:fldChar w:fldCharType="separate"/>
      </w:r>
      <w:r w:rsidR="00014477">
        <w:rPr>
          <w:b/>
          <w:bCs/>
          <w:lang w:val="en-US"/>
        </w:rPr>
        <w:t>Error! Unknown document property name.</w:t>
      </w:r>
      <w:r w:rsidRPr="00AE79D1">
        <w:rPr>
          <w:lang w:val="en-US"/>
        </w:rPr>
        <w:fldChar w:fldCharType="end"/>
      </w:r>
      <w:r w:rsidRPr="00AE79D1">
        <w:rPr>
          <w:lang w:val="en-US"/>
        </w:rPr>
        <w:t xml:space="preserve"> Subscriptions that have connectivity with corporate networks. Where appropriate, they are applied for their parent Management Groups.</w:t>
      </w:r>
    </w:p>
    <w:p w14:paraId="76F8982B" w14:textId="77777777" w:rsidR="00C60D55" w:rsidRPr="00AE79D1" w:rsidRDefault="00C60D55" w:rsidP="00C60D55">
      <w:pPr>
        <w:rPr>
          <w:lang w:val="en-US"/>
        </w:rPr>
      </w:pPr>
    </w:p>
    <w:tbl>
      <w:tblPr>
        <w:tblStyle w:val="GridTable4-Accent1"/>
        <w:tblW w:w="8185" w:type="dxa"/>
        <w:tblLook w:val="04A0" w:firstRow="1" w:lastRow="0" w:firstColumn="1" w:lastColumn="0" w:noHBand="0" w:noVBand="1"/>
      </w:tblPr>
      <w:tblGrid>
        <w:gridCol w:w="8185"/>
      </w:tblGrid>
      <w:tr w:rsidR="00CF43D2" w:rsidRPr="00AE79D1" w14:paraId="0DD923BD" w14:textId="77777777" w:rsidTr="00763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5" w:type="dxa"/>
          </w:tcPr>
          <w:p w14:paraId="5DA49446" w14:textId="77777777" w:rsidR="00CF43D2" w:rsidRPr="00AE79D1" w:rsidRDefault="00CF43D2" w:rsidP="00C60D55">
            <w:pPr>
              <w:rPr>
                <w:lang w:val="en-US"/>
              </w:rPr>
            </w:pPr>
            <w:r w:rsidRPr="00AE79D1">
              <w:rPr>
                <w:lang w:val="en-US"/>
              </w:rPr>
              <w:t>Management Groups and Subscriptions</w:t>
            </w:r>
          </w:p>
        </w:tc>
      </w:tr>
      <w:tr w:rsidR="00CF43D2" w:rsidRPr="00AE79D1" w14:paraId="5CFCA4B1"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5" w:type="dxa"/>
          </w:tcPr>
          <w:p w14:paraId="5E3CC91F" w14:textId="77777777" w:rsidR="00CF43D2" w:rsidRPr="00AE79D1" w:rsidRDefault="00CF43D2" w:rsidP="00C60D55">
            <w:pPr>
              <w:rPr>
                <w:lang w:val="en-US"/>
              </w:rPr>
            </w:pPr>
            <w:r w:rsidRPr="00AE79D1">
              <w:rPr>
                <w:lang w:val="en-US"/>
              </w:rPr>
              <w:t>Tenant Root Group [Management Group]</w:t>
            </w:r>
          </w:p>
        </w:tc>
      </w:tr>
      <w:tr w:rsidR="00CF43D2" w:rsidRPr="00AE79D1" w14:paraId="6730936F" w14:textId="77777777" w:rsidTr="0076301A">
        <w:tc>
          <w:tcPr>
            <w:cnfStyle w:val="001000000000" w:firstRow="0" w:lastRow="0" w:firstColumn="1" w:lastColumn="0" w:oddVBand="0" w:evenVBand="0" w:oddHBand="0" w:evenHBand="0" w:firstRowFirstColumn="0" w:firstRowLastColumn="0" w:lastRowFirstColumn="0" w:lastRowLastColumn="0"/>
            <w:tcW w:w="8185" w:type="dxa"/>
          </w:tcPr>
          <w:p w14:paraId="226A6850" w14:textId="1729150E" w:rsidR="00CF43D2" w:rsidRPr="00AE79D1" w:rsidRDefault="00CF43D2" w:rsidP="00C60D55">
            <w:pPr>
              <w:rPr>
                <w:lang w:val="en-US"/>
              </w:rPr>
            </w:pPr>
            <w:r w:rsidRPr="00AE79D1">
              <w:rPr>
                <w:lang w:val="en-US"/>
              </w:rPr>
              <w:t xml:space="preserve">   </w:t>
            </w:r>
            <w:r w:rsidR="00A60F95" w:rsidRPr="00AE79D1">
              <w:rPr>
                <w:lang w:val="en-US"/>
              </w:rPr>
              <w:t>Tenant Root Management Group</w:t>
            </w:r>
            <w:r w:rsidRPr="00AE79D1">
              <w:rPr>
                <w:lang w:val="en-US"/>
              </w:rPr>
              <w:t xml:space="preserve"> [Management Group]</w:t>
            </w:r>
          </w:p>
        </w:tc>
      </w:tr>
      <w:tr w:rsidR="00CF43D2" w:rsidRPr="00AE79D1" w14:paraId="534A653F"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5" w:type="dxa"/>
          </w:tcPr>
          <w:p w14:paraId="4D950960" w14:textId="3573194A" w:rsidR="00CF43D2" w:rsidRPr="00AE79D1" w:rsidRDefault="00CF43D2" w:rsidP="00C60D55">
            <w:pPr>
              <w:rPr>
                <w:lang w:val="en-US"/>
              </w:rPr>
            </w:pPr>
            <w:r w:rsidRPr="00AE79D1">
              <w:rPr>
                <w:lang w:val="en-US"/>
              </w:rPr>
              <w:t xml:space="preserve">   </w:t>
            </w:r>
            <w:r w:rsidR="00A60F95" w:rsidRPr="00AE79D1">
              <w:rPr>
                <w:lang w:val="en-US"/>
              </w:rPr>
              <w:t xml:space="preserve">     Production Management Group </w:t>
            </w:r>
            <w:r w:rsidRPr="00AE79D1">
              <w:rPr>
                <w:lang w:val="en-US"/>
              </w:rPr>
              <w:t>[Management Group]</w:t>
            </w:r>
          </w:p>
          <w:p w14:paraId="699591F9" w14:textId="29D77FD6" w:rsidR="00CF43D2" w:rsidRPr="00AE79D1" w:rsidRDefault="00CF43D2" w:rsidP="00C60D55">
            <w:pPr>
              <w:rPr>
                <w:lang w:val="en-US"/>
              </w:rPr>
            </w:pPr>
            <w:r w:rsidRPr="00AE79D1">
              <w:rPr>
                <w:lang w:val="en-US"/>
              </w:rPr>
              <w:t xml:space="preserve">    </w:t>
            </w:r>
            <w:r w:rsidR="00A60F95" w:rsidRPr="00AE79D1">
              <w:rPr>
                <w:lang w:val="en-US"/>
              </w:rPr>
              <w:t xml:space="preserve">        Production [Subscription]</w:t>
            </w:r>
          </w:p>
          <w:p w14:paraId="552A6B64" w14:textId="5DFE7F74" w:rsidR="00A60F95" w:rsidRPr="00AE79D1" w:rsidRDefault="00A60F95" w:rsidP="00C60D55">
            <w:pPr>
              <w:rPr>
                <w:lang w:val="en-US"/>
              </w:rPr>
            </w:pPr>
            <w:r w:rsidRPr="00AE79D1">
              <w:rPr>
                <w:lang w:val="en-US"/>
              </w:rPr>
              <w:t xml:space="preserve">        Development Management Group [Management Group]</w:t>
            </w:r>
          </w:p>
          <w:p w14:paraId="5766C919" w14:textId="41A4391A" w:rsidR="00A60F95" w:rsidRPr="00AE79D1" w:rsidRDefault="00A60F95" w:rsidP="00C60D55">
            <w:pPr>
              <w:rPr>
                <w:lang w:val="en-US"/>
              </w:rPr>
            </w:pPr>
            <w:r w:rsidRPr="00AE79D1">
              <w:rPr>
                <w:lang w:val="en-US"/>
              </w:rPr>
              <w:t xml:space="preserve">            Development [Subscription]</w:t>
            </w:r>
          </w:p>
          <w:p w14:paraId="0C74B361" w14:textId="2CFD4E47" w:rsidR="00A60F95" w:rsidRPr="00AE79D1" w:rsidRDefault="00A60F95" w:rsidP="00C60D55">
            <w:pPr>
              <w:rPr>
                <w:lang w:val="en-US"/>
              </w:rPr>
            </w:pPr>
            <w:r w:rsidRPr="00AE79D1">
              <w:rPr>
                <w:lang w:val="en-US"/>
              </w:rPr>
              <w:t xml:space="preserve">        QA Management Group [Management Group]</w:t>
            </w:r>
          </w:p>
          <w:p w14:paraId="74124BF4" w14:textId="35E38E2C" w:rsidR="00A60F95" w:rsidRPr="00AE79D1" w:rsidRDefault="00A60F95" w:rsidP="00C60D55">
            <w:pPr>
              <w:rPr>
                <w:lang w:val="en-US"/>
              </w:rPr>
            </w:pPr>
            <w:r w:rsidRPr="00AE79D1">
              <w:rPr>
                <w:lang w:val="en-US"/>
              </w:rPr>
              <w:t xml:space="preserve">            QA [Subscription]</w:t>
            </w:r>
          </w:p>
          <w:p w14:paraId="136F3341" w14:textId="3B16A15B" w:rsidR="00A60F95" w:rsidRPr="00AE79D1" w:rsidRDefault="00A60F95" w:rsidP="00C60D55">
            <w:pPr>
              <w:rPr>
                <w:lang w:val="en-US"/>
              </w:rPr>
            </w:pPr>
            <w:r w:rsidRPr="00AE79D1">
              <w:rPr>
                <w:lang w:val="en-US"/>
              </w:rPr>
              <w:t xml:space="preserve">        Services Management Group [Management Group]</w:t>
            </w:r>
          </w:p>
          <w:p w14:paraId="2C0DF2D8" w14:textId="79350391" w:rsidR="00A60F95" w:rsidRPr="00AE79D1" w:rsidRDefault="00A60F95" w:rsidP="00C60D55">
            <w:pPr>
              <w:rPr>
                <w:lang w:val="en-US"/>
              </w:rPr>
            </w:pPr>
            <w:r w:rsidRPr="00AE79D1">
              <w:rPr>
                <w:lang w:val="en-US"/>
              </w:rPr>
              <w:t xml:space="preserve">            Services [Subscription]</w:t>
            </w:r>
          </w:p>
          <w:p w14:paraId="258141A1" w14:textId="4949246B" w:rsidR="00A60F95" w:rsidRPr="00AE79D1" w:rsidRDefault="00A60F95" w:rsidP="00C60D55">
            <w:pPr>
              <w:rPr>
                <w:lang w:val="en-US"/>
              </w:rPr>
            </w:pPr>
            <w:r w:rsidRPr="00AE79D1">
              <w:rPr>
                <w:lang w:val="en-US"/>
              </w:rPr>
              <w:t xml:space="preserve">        Stage Management Group [Management Group]</w:t>
            </w:r>
          </w:p>
          <w:p w14:paraId="6ABF75AF" w14:textId="0075A189" w:rsidR="00A60F95" w:rsidRPr="00AE79D1" w:rsidRDefault="00A60F95" w:rsidP="00C60D55">
            <w:pPr>
              <w:rPr>
                <w:lang w:val="en-US"/>
              </w:rPr>
            </w:pPr>
            <w:r w:rsidRPr="00AE79D1">
              <w:rPr>
                <w:lang w:val="en-US"/>
              </w:rPr>
              <w:t xml:space="preserve">            Stage [Subscription]</w:t>
            </w:r>
          </w:p>
          <w:p w14:paraId="7CF4B82C" w14:textId="196E97A7" w:rsidR="00CF43D2" w:rsidRPr="00AE79D1" w:rsidRDefault="00CF43D2" w:rsidP="00C60D55">
            <w:pPr>
              <w:rPr>
                <w:lang w:val="en-US"/>
              </w:rPr>
            </w:pPr>
          </w:p>
        </w:tc>
      </w:tr>
      <w:tr w:rsidR="00A60F95" w:rsidRPr="00AE79D1" w14:paraId="7F8FA440" w14:textId="77777777" w:rsidTr="0076301A">
        <w:tc>
          <w:tcPr>
            <w:cnfStyle w:val="001000000000" w:firstRow="0" w:lastRow="0" w:firstColumn="1" w:lastColumn="0" w:oddVBand="0" w:evenVBand="0" w:oddHBand="0" w:evenHBand="0" w:firstRowFirstColumn="0" w:firstRowLastColumn="0" w:lastRowFirstColumn="0" w:lastRowLastColumn="0"/>
            <w:tcW w:w="8185" w:type="dxa"/>
          </w:tcPr>
          <w:p w14:paraId="0A768316" w14:textId="77777777" w:rsidR="00A60F95" w:rsidRPr="00AE79D1" w:rsidRDefault="00A60F95" w:rsidP="00182F23">
            <w:pPr>
              <w:rPr>
                <w:smallCaps/>
                <w:color w:val="0070B9"/>
                <w:sz w:val="36"/>
                <w:szCs w:val="36"/>
                <w:lang w:val="en-US"/>
              </w:rPr>
            </w:pPr>
          </w:p>
        </w:tc>
      </w:tr>
    </w:tbl>
    <w:p w14:paraId="681B0610" w14:textId="77777777" w:rsidR="00CF43D2" w:rsidRPr="00AE79D1" w:rsidRDefault="00CF43D2" w:rsidP="00182F23">
      <w:pPr>
        <w:rPr>
          <w:b/>
          <w:bCs/>
          <w:smallCaps/>
          <w:color w:val="0070B9"/>
          <w:sz w:val="36"/>
          <w:szCs w:val="36"/>
          <w:lang w:val="en-US"/>
        </w:rPr>
      </w:pPr>
      <w:r w:rsidRPr="00AE79D1">
        <w:rPr>
          <w:b/>
          <w:bCs/>
          <w:smallCaps/>
          <w:color w:val="0070B9"/>
          <w:sz w:val="36"/>
          <w:szCs w:val="36"/>
          <w:lang w:val="en-US"/>
        </w:rPr>
        <w:t>Recommendation Exceptions</w:t>
      </w:r>
    </w:p>
    <w:p w14:paraId="6FC48E65" w14:textId="2C317B0B" w:rsidR="00CF43D2" w:rsidRPr="00AE79D1" w:rsidRDefault="41710DE1" w:rsidP="00C60D55">
      <w:pPr>
        <w:rPr>
          <w:lang w:val="en-US"/>
        </w:rPr>
      </w:pPr>
      <w:r w:rsidRPr="00AE79D1">
        <w:rPr>
          <w:lang w:val="en-US"/>
        </w:rPr>
        <w:t xml:space="preserve">While Azure Security Center provides a default set of recommendations, other enterprise solutions provide protection that is not directly detected.   </w:t>
      </w:r>
    </w:p>
    <w:p w14:paraId="629798D3" w14:textId="2BE0288B" w:rsidR="00CF43D2" w:rsidRDefault="00CF43D2" w:rsidP="00C60D55">
      <w:pPr>
        <w:rPr>
          <w:lang w:val="en-US"/>
        </w:rPr>
      </w:pPr>
      <w:r w:rsidRPr="00AE79D1">
        <w:rPr>
          <w:lang w:val="en-US"/>
        </w:rPr>
        <w:t xml:space="preserve">Default Recommendations from Azure Security Center are overridden as shown below.  Unless otherwise indicated, these changes are applied to all </w:t>
      </w:r>
      <w:r w:rsidR="00091EEF">
        <w:rPr>
          <w:lang w:val="en-US"/>
        </w:rPr>
        <w:fldChar w:fldCharType="begin"/>
      </w:r>
      <w:r w:rsidR="00091EEF">
        <w:rPr>
          <w:lang w:val="en-US"/>
        </w:rPr>
        <w:instrText xml:space="preserve"> DOCPROPERTY  CustomerName  \* MERGEFORMAT </w:instrText>
      </w:r>
      <w:r w:rsidR="00091EEF">
        <w:rPr>
          <w:lang w:val="en-US"/>
        </w:rPr>
        <w:fldChar w:fldCharType="separate"/>
      </w:r>
      <w:r w:rsidR="00091EEF">
        <w:rPr>
          <w:lang w:val="en-US"/>
        </w:rPr>
        <w:t>Learning Care Group</w:t>
      </w:r>
      <w:r w:rsidR="00091EEF">
        <w:rPr>
          <w:lang w:val="en-US"/>
        </w:rPr>
        <w:fldChar w:fldCharType="end"/>
      </w:r>
      <w:r w:rsidRPr="00AE79D1">
        <w:rPr>
          <w:lang w:val="en-US"/>
        </w:rPr>
        <w:t xml:space="preserve"> Subscriptions.</w:t>
      </w:r>
    </w:p>
    <w:p w14:paraId="6D3750A6" w14:textId="77777777" w:rsidR="008D413A" w:rsidRPr="00AE79D1" w:rsidRDefault="008D413A" w:rsidP="00C60D55">
      <w:pPr>
        <w:rPr>
          <w:lang w:val="en-US"/>
        </w:rPr>
      </w:pPr>
    </w:p>
    <w:tbl>
      <w:tblPr>
        <w:tblStyle w:val="GridTable4-Accent1"/>
        <w:tblW w:w="8185" w:type="dxa"/>
        <w:tblLook w:val="04A0" w:firstRow="1" w:lastRow="0" w:firstColumn="1" w:lastColumn="0" w:noHBand="0" w:noVBand="1"/>
      </w:tblPr>
      <w:tblGrid>
        <w:gridCol w:w="5575"/>
        <w:gridCol w:w="1710"/>
        <w:gridCol w:w="900"/>
      </w:tblGrid>
      <w:tr w:rsidR="00CF43D2" w:rsidRPr="00AE79D1" w14:paraId="1F2062AC" w14:textId="77777777" w:rsidTr="00763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6CCEB24A" w14:textId="77777777" w:rsidR="00CF43D2" w:rsidRPr="00AE79D1" w:rsidRDefault="00CF43D2" w:rsidP="008D413A">
            <w:pPr>
              <w:rPr>
                <w:lang w:val="en-US"/>
              </w:rPr>
            </w:pPr>
            <w:r w:rsidRPr="00AE79D1">
              <w:rPr>
                <w:lang w:val="en-US"/>
              </w:rPr>
              <w:t>Recommendation</w:t>
            </w:r>
          </w:p>
        </w:tc>
        <w:tc>
          <w:tcPr>
            <w:tcW w:w="1710" w:type="dxa"/>
          </w:tcPr>
          <w:p w14:paraId="509AA057" w14:textId="77777777" w:rsidR="00CF43D2" w:rsidRPr="00AE79D1" w:rsidRDefault="00CF43D2" w:rsidP="008D413A">
            <w:pPr>
              <w:cnfStyle w:val="100000000000" w:firstRow="1" w:lastRow="0" w:firstColumn="0" w:lastColumn="0" w:oddVBand="0" w:evenVBand="0" w:oddHBand="0" w:evenHBand="0" w:firstRowFirstColumn="0" w:firstRowLastColumn="0" w:lastRowFirstColumn="0" w:lastRowLastColumn="0"/>
              <w:rPr>
                <w:lang w:val="en-US"/>
              </w:rPr>
            </w:pPr>
            <w:r w:rsidRPr="00AE79D1">
              <w:rPr>
                <w:lang w:val="en-US"/>
              </w:rPr>
              <w:t>Scope</w:t>
            </w:r>
          </w:p>
        </w:tc>
        <w:tc>
          <w:tcPr>
            <w:tcW w:w="900" w:type="dxa"/>
          </w:tcPr>
          <w:p w14:paraId="57061354" w14:textId="77777777" w:rsidR="00CF43D2" w:rsidRPr="00AE79D1" w:rsidRDefault="00CF43D2" w:rsidP="008D413A">
            <w:pPr>
              <w:cnfStyle w:val="100000000000" w:firstRow="1" w:lastRow="0" w:firstColumn="0" w:lastColumn="0" w:oddVBand="0" w:evenVBand="0" w:oddHBand="0" w:evenHBand="0" w:firstRowFirstColumn="0" w:firstRowLastColumn="0" w:lastRowFirstColumn="0" w:lastRowLastColumn="0"/>
              <w:rPr>
                <w:lang w:val="en-US"/>
              </w:rPr>
            </w:pPr>
            <w:r w:rsidRPr="00AE79D1">
              <w:rPr>
                <w:lang w:val="en-US"/>
              </w:rPr>
              <w:t>Setting</w:t>
            </w:r>
          </w:p>
        </w:tc>
      </w:tr>
      <w:tr w:rsidR="00CF43D2" w:rsidRPr="00AE79D1" w14:paraId="16A045B6"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38761C34" w14:textId="16652D88" w:rsidR="00CF43D2" w:rsidRPr="00AE79D1" w:rsidRDefault="00CF43D2" w:rsidP="008D413A">
            <w:pPr>
              <w:rPr>
                <w:lang w:val="en-US"/>
              </w:rPr>
            </w:pPr>
          </w:p>
        </w:tc>
        <w:tc>
          <w:tcPr>
            <w:tcW w:w="1710" w:type="dxa"/>
          </w:tcPr>
          <w:p w14:paraId="2624C7D1" w14:textId="2466CA22" w:rsidR="00CF43D2" w:rsidRPr="00AE79D1" w:rsidRDefault="00CF43D2" w:rsidP="008D413A">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6C1256FE" w14:textId="6C6CC8F8" w:rsidR="00CF43D2" w:rsidRPr="00AE79D1" w:rsidRDefault="00CF43D2" w:rsidP="008D413A">
            <w:pPr>
              <w:cnfStyle w:val="000000100000" w:firstRow="0" w:lastRow="0" w:firstColumn="0" w:lastColumn="0" w:oddVBand="0" w:evenVBand="0" w:oddHBand="1" w:evenHBand="0" w:firstRowFirstColumn="0" w:firstRowLastColumn="0" w:lastRowFirstColumn="0" w:lastRowLastColumn="0"/>
              <w:rPr>
                <w:lang w:val="en-US"/>
              </w:rPr>
            </w:pPr>
          </w:p>
        </w:tc>
      </w:tr>
      <w:tr w:rsidR="00CF43D2" w:rsidRPr="00AE79D1" w14:paraId="141DA89C" w14:textId="77777777" w:rsidTr="0076301A">
        <w:tc>
          <w:tcPr>
            <w:cnfStyle w:val="001000000000" w:firstRow="0" w:lastRow="0" w:firstColumn="1" w:lastColumn="0" w:oddVBand="0" w:evenVBand="0" w:oddHBand="0" w:evenHBand="0" w:firstRowFirstColumn="0" w:firstRowLastColumn="0" w:lastRowFirstColumn="0" w:lastRowLastColumn="0"/>
            <w:tcW w:w="5575" w:type="dxa"/>
          </w:tcPr>
          <w:p w14:paraId="1D9F1F47" w14:textId="7A7F7FED" w:rsidR="00CF43D2" w:rsidRPr="00AE79D1" w:rsidRDefault="00CF43D2" w:rsidP="008D413A">
            <w:pPr>
              <w:rPr>
                <w:lang w:val="en-US"/>
              </w:rPr>
            </w:pPr>
          </w:p>
        </w:tc>
        <w:tc>
          <w:tcPr>
            <w:tcW w:w="1710" w:type="dxa"/>
          </w:tcPr>
          <w:p w14:paraId="7C7F9731" w14:textId="3A2D64C4" w:rsidR="00CF43D2" w:rsidRPr="00AE79D1" w:rsidRDefault="00CF43D2" w:rsidP="008D413A">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45D8400A" w14:textId="42907034" w:rsidR="00CF43D2" w:rsidRPr="00AE79D1" w:rsidRDefault="00CF43D2" w:rsidP="008D413A">
            <w:pPr>
              <w:cnfStyle w:val="000000000000" w:firstRow="0" w:lastRow="0" w:firstColumn="0" w:lastColumn="0" w:oddVBand="0" w:evenVBand="0" w:oddHBand="0" w:evenHBand="0" w:firstRowFirstColumn="0" w:firstRowLastColumn="0" w:lastRowFirstColumn="0" w:lastRowLastColumn="0"/>
              <w:rPr>
                <w:lang w:val="en-US"/>
              </w:rPr>
            </w:pPr>
          </w:p>
        </w:tc>
      </w:tr>
      <w:tr w:rsidR="00CF43D2" w:rsidRPr="00AE79D1" w14:paraId="73C83A04" w14:textId="77777777" w:rsidTr="00763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50DA2E81" w14:textId="63C4A133" w:rsidR="00CF43D2" w:rsidRPr="00AE79D1" w:rsidRDefault="00CF43D2" w:rsidP="008D413A">
            <w:pPr>
              <w:rPr>
                <w:lang w:val="en-US"/>
              </w:rPr>
            </w:pPr>
          </w:p>
        </w:tc>
        <w:tc>
          <w:tcPr>
            <w:tcW w:w="1710" w:type="dxa"/>
          </w:tcPr>
          <w:p w14:paraId="5D36EFCA" w14:textId="3F2E06B8" w:rsidR="00CF43D2" w:rsidRPr="00AE79D1" w:rsidRDefault="00CF43D2" w:rsidP="008D413A">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1F9A0BED" w14:textId="085BA74E" w:rsidR="00CF43D2" w:rsidRPr="00AE79D1" w:rsidRDefault="00CF43D2" w:rsidP="008D413A">
            <w:pPr>
              <w:cnfStyle w:val="000000100000" w:firstRow="0" w:lastRow="0" w:firstColumn="0" w:lastColumn="0" w:oddVBand="0" w:evenVBand="0" w:oddHBand="1" w:evenHBand="0" w:firstRowFirstColumn="0" w:firstRowLastColumn="0" w:lastRowFirstColumn="0" w:lastRowLastColumn="0"/>
              <w:rPr>
                <w:lang w:val="en-US"/>
              </w:rPr>
            </w:pPr>
          </w:p>
        </w:tc>
      </w:tr>
      <w:tr w:rsidR="00CF43D2" w:rsidRPr="00AE79D1" w14:paraId="4984B4D5" w14:textId="77777777" w:rsidTr="0076301A">
        <w:tc>
          <w:tcPr>
            <w:cnfStyle w:val="001000000000" w:firstRow="0" w:lastRow="0" w:firstColumn="1" w:lastColumn="0" w:oddVBand="0" w:evenVBand="0" w:oddHBand="0" w:evenHBand="0" w:firstRowFirstColumn="0" w:firstRowLastColumn="0" w:lastRowFirstColumn="0" w:lastRowLastColumn="0"/>
            <w:tcW w:w="5575" w:type="dxa"/>
          </w:tcPr>
          <w:p w14:paraId="6366B120" w14:textId="33093AA9" w:rsidR="00CF43D2" w:rsidRPr="00AE79D1" w:rsidRDefault="00CF43D2" w:rsidP="008D413A">
            <w:pPr>
              <w:rPr>
                <w:lang w:val="en-US"/>
              </w:rPr>
            </w:pPr>
          </w:p>
        </w:tc>
        <w:tc>
          <w:tcPr>
            <w:tcW w:w="1710" w:type="dxa"/>
          </w:tcPr>
          <w:p w14:paraId="75A5F442" w14:textId="1EE42FC4" w:rsidR="00CF43D2" w:rsidRPr="00AE79D1" w:rsidRDefault="00CF43D2" w:rsidP="008D413A">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7A988DCC" w14:textId="09691200" w:rsidR="00CF43D2" w:rsidRPr="00AE79D1" w:rsidRDefault="00CF43D2" w:rsidP="008D413A">
            <w:pPr>
              <w:cnfStyle w:val="000000000000" w:firstRow="0" w:lastRow="0" w:firstColumn="0" w:lastColumn="0" w:oddVBand="0" w:evenVBand="0" w:oddHBand="0" w:evenHBand="0" w:firstRowFirstColumn="0" w:firstRowLastColumn="0" w:lastRowFirstColumn="0" w:lastRowLastColumn="0"/>
              <w:rPr>
                <w:lang w:val="en-US"/>
              </w:rPr>
            </w:pPr>
          </w:p>
        </w:tc>
      </w:tr>
    </w:tbl>
    <w:p w14:paraId="6D7F2D95" w14:textId="77777777" w:rsidR="00791D2D" w:rsidRDefault="00791D2D" w:rsidP="00791D2D">
      <w:pPr>
        <w:pStyle w:val="Heading2"/>
      </w:pPr>
      <w:bookmarkStart w:id="256" w:name="_Toc176424628"/>
      <w:r w:rsidRPr="00791D2D">
        <w:t>Azure Sentinel</w:t>
      </w:r>
      <w:bookmarkEnd w:id="256"/>
    </w:p>
    <w:p w14:paraId="409AAD22" w14:textId="073AF350" w:rsidR="00055715" w:rsidRDefault="00791D2D" w:rsidP="00791D2D">
      <w:r w:rsidRPr="00791D2D">
        <w:t xml:space="preserve">Azure Sentinel provides intelligent security analytics at cloud scale for your entire enterprise. Azure Sentinel makes it easy to collect security data across your entire hybrid organization from devices, to users, to apps, to servers on any cloud.  It uses the power of artificial intelligence to ensure you are </w:t>
      </w:r>
      <w:r w:rsidRPr="00791D2D">
        <w:lastRenderedPageBreak/>
        <w:t>identifying real threats quickly and unleashes you from the burden of traditional SIEMs by eliminating the need to spend time on setting up, maintaining, and scaling infrastructure. Since it is built on Azure, it offers nearly limitless cloud scale and speed to address your security needs. Traditional SIEMs have also proven to be expensive to own and operate, often requiring you to commit upfront and incur high cost for infrastructure maintenance and data ingestion. With Azure Sentinel there are no upfront costs, you pay for what you use.</w:t>
      </w:r>
    </w:p>
    <w:p w14:paraId="589883CA" w14:textId="77777777" w:rsidR="00055715" w:rsidRDefault="00055715" w:rsidP="00791D2D">
      <w:r w:rsidRPr="00D54EAF">
        <w:rPr>
          <w:b/>
          <w:bCs/>
        </w:rPr>
        <w:t>Collect data across your enterprise easily</w:t>
      </w:r>
      <w:r w:rsidRPr="00055715">
        <w:t xml:space="preserve"> – With Azure Sentinel you can aggregate all security data with built-in connectors, native integration of Microsoft signals, and support for industry standard log formats like common event format and syslog. In just a few clicks you can import your Microsoft Office 365 data for free and combine it with other security data for analysis. Azure Sentinel uses Azure Monitor which is built on a proven and scalable log analytics database that ingests more than 10 petabytes every day and provides a very fast query engine that can sort through millions of records in seconds.</w:t>
      </w:r>
    </w:p>
    <w:p w14:paraId="45440B50" w14:textId="6CE8CC1B" w:rsidR="00D54EAF" w:rsidRDefault="00D54EAF" w:rsidP="00791D2D">
      <w:r w:rsidRPr="00D54EAF">
        <w:rPr>
          <w:b/>
          <w:bCs/>
        </w:rPr>
        <w:t>Analyze and detect threats quickly with AI on your side</w:t>
      </w:r>
      <w:r w:rsidRPr="00D54EAF">
        <w:t xml:space="preserve"> – Security analysts face a huge burden from triaging as they sift through a sea of alerts, and correlate alerts from different products manually or using a traditional correlation engine. That’s why Azure Sentinel uses state of the art, scalable machine learning algorithms to correlate millions of low fidelity anomalies to present a few high fidelity security incidents to the analyst. ML technologies will help you quickly get value from large amounts of security data you are ingesting and connect the dots for you. For example, you can quickly see a compromised account that was used to deploy ransomware in a cloud application.</w:t>
      </w:r>
    </w:p>
    <w:p w14:paraId="197A021F" w14:textId="534F7772" w:rsidR="001E7C4E" w:rsidRDefault="008F53D7" w:rsidP="00791D2D">
      <w:r>
        <w:t>Azure Sentinel connects to many third</w:t>
      </w:r>
      <w:r w:rsidR="00EB4ED9">
        <w:t>-</w:t>
      </w:r>
      <w:r>
        <w:t xml:space="preserve">party data sources see </w:t>
      </w:r>
      <w:hyperlink r:id="rId42" w:history="1">
        <w:r w:rsidRPr="0052692F">
          <w:rPr>
            <w:rStyle w:val="Hyperlink"/>
          </w:rPr>
          <w:t>https://docs.microsoft.com/en-us/azure/sentinel/connect-data-sources</w:t>
        </w:r>
      </w:hyperlink>
      <w:r>
        <w:t xml:space="preserve"> </w:t>
      </w:r>
    </w:p>
    <w:p w14:paraId="3BCED5C7" w14:textId="7ECF9CF9" w:rsidR="002B10DD" w:rsidRDefault="002B10DD" w:rsidP="00182F23">
      <w:pPr>
        <w:pStyle w:val="Heading1"/>
      </w:pPr>
      <w:bookmarkStart w:id="257" w:name="_Toc176424629"/>
      <w:r>
        <w:t>Availability, Backup</w:t>
      </w:r>
      <w:r w:rsidR="008A542C">
        <w:t>,</w:t>
      </w:r>
      <w:r>
        <w:t xml:space="preserve"> and </w:t>
      </w:r>
      <w:r w:rsidR="00F27BAF">
        <w:t>Business Continuity</w:t>
      </w:r>
      <w:bookmarkEnd w:id="257"/>
    </w:p>
    <w:p w14:paraId="52654190" w14:textId="078DA75B" w:rsidR="00CC316F" w:rsidRDefault="143D1552" w:rsidP="00182F23">
      <w:pPr>
        <w:rPr>
          <w:lang w:val="en-US"/>
        </w:rPr>
      </w:pPr>
      <w:r w:rsidRPr="5B0B21D7">
        <w:rPr>
          <w:lang w:val="en-US"/>
        </w:rPr>
        <w:t xml:space="preserve">A viable backup and </w:t>
      </w:r>
      <w:r w:rsidR="6D3BBF56" w:rsidRPr="5B0B21D7">
        <w:rPr>
          <w:lang w:val="en-US"/>
        </w:rPr>
        <w:t>business continuity</w:t>
      </w:r>
      <w:r w:rsidRPr="5B0B21D7">
        <w:rPr>
          <w:lang w:val="en-US"/>
        </w:rPr>
        <w:t xml:space="preserve"> approach considers both the requirements of each workload and all its components, as well as the techniques appropriate to the type of resource.  Each Azure Resource Type has different features or capabilities for redundancy and recovery.  </w:t>
      </w:r>
    </w:p>
    <w:p w14:paraId="11911DE3" w14:textId="2B618953" w:rsidR="00CC316F" w:rsidRDefault="00CC316F" w:rsidP="00182F23">
      <w:pPr>
        <w:rPr>
          <w:lang w:val="en-US"/>
        </w:rPr>
      </w:pPr>
      <w:bookmarkStart w:id="258" w:name="_Hlk32904186"/>
      <w:r>
        <w:rPr>
          <w:lang w:val="en-US"/>
        </w:rPr>
        <w:t xml:space="preserve">For the resource types currently within </w:t>
      </w:r>
      <w:r w:rsidR="00000000">
        <w:fldChar w:fldCharType="begin"/>
      </w:r>
      <w:r w:rsidR="00000000">
        <w:instrText xml:space="preserve"> DOCPROPERTY  CustomerName  \* MERGEFORMAT </w:instrText>
      </w:r>
      <w:r w:rsidR="00000000">
        <w:fldChar w:fldCharType="separate"/>
      </w:r>
      <w:r w:rsidR="00A26713">
        <w:t>Learning Care Group</w:t>
      </w:r>
      <w:r w:rsidR="00000000">
        <w:fldChar w:fldCharType="end"/>
      </w:r>
      <w:r w:rsidR="00A26713">
        <w:t xml:space="preserve"> </w:t>
      </w:r>
      <w:r>
        <w:rPr>
          <w:lang w:val="en-US"/>
        </w:rPr>
        <w:t xml:space="preserve">current Azure deployment scope, the approach for HA, Backup and </w:t>
      </w:r>
      <w:r w:rsidR="00AE5CE1">
        <w:rPr>
          <w:lang w:val="en-US"/>
        </w:rPr>
        <w:t xml:space="preserve">business continuity </w:t>
      </w:r>
      <w:r>
        <w:rPr>
          <w:lang w:val="en-US"/>
        </w:rPr>
        <w:t>are defined in this section.</w:t>
      </w:r>
    </w:p>
    <w:bookmarkEnd w:id="258"/>
    <w:p w14:paraId="07344883" w14:textId="77777777" w:rsidR="00CC316F" w:rsidRDefault="143D1552" w:rsidP="00182F23">
      <w:pPr>
        <w:rPr>
          <w:lang w:val="en-US"/>
        </w:rPr>
      </w:pPr>
      <w:r w:rsidRPr="5B0B21D7">
        <w:rPr>
          <w:lang w:val="en-US"/>
        </w:rPr>
        <w:t xml:space="preserve">Cost is a significant consideration.  As increased levels of redundancy and fault tolerance are required, the amount of supporting infrastructure required (and related costs), increase as well.  As a part of deployment planning, the appropriate level of redundancy for a given resource should be determined. </w:t>
      </w:r>
    </w:p>
    <w:p w14:paraId="7BCE8228" w14:textId="4A2F3226" w:rsidR="00CC316F" w:rsidRDefault="00CC316F" w:rsidP="00182F23">
      <w:pPr>
        <w:rPr>
          <w:lang w:val="en-US"/>
        </w:rPr>
      </w:pPr>
      <w:r w:rsidRPr="0066519F">
        <w:rPr>
          <w:lang w:val="en-US"/>
        </w:rPr>
        <w:t xml:space="preserve">Note: The Governance Foundations reference document </w:t>
      </w:r>
      <w:r>
        <w:rPr>
          <w:lang w:val="en-US"/>
        </w:rPr>
        <w:t xml:space="preserve">will include </w:t>
      </w:r>
      <w:r w:rsidRPr="0066519F">
        <w:rPr>
          <w:lang w:val="en-US"/>
        </w:rPr>
        <w:t>related security information by resource type.</w:t>
      </w:r>
    </w:p>
    <w:p w14:paraId="045F7DF7" w14:textId="77777777" w:rsidR="00CC316F" w:rsidRDefault="00CC316F" w:rsidP="00182F23">
      <w:pPr>
        <w:pStyle w:val="Heading2"/>
      </w:pPr>
      <w:bookmarkStart w:id="259" w:name="_Toc27477758"/>
      <w:bookmarkStart w:id="260" w:name="_Toc176424630"/>
      <w:r>
        <w:t>Azure Platform</w:t>
      </w:r>
      <w:bookmarkEnd w:id="259"/>
      <w:bookmarkEnd w:id="260"/>
    </w:p>
    <w:p w14:paraId="5E701DCF" w14:textId="0849508F" w:rsidR="00CC316F" w:rsidRDefault="143D1552" w:rsidP="5B0B21D7">
      <w:r w:rsidRPr="5B0B21D7">
        <w:t xml:space="preserve">From its inception, the Azure resource platform and supporting physical infrastructure has been architected for the most demanding enterprise requirements.  The supporting data centers leverage industry best practices and decades of experience running some of the largest web applications in the world – all applied to Azure.  The resulting infrastructure is hardened sufficiently to meet the most secret government requirements, global </w:t>
      </w:r>
      <w:r w:rsidR="23C26592" w:rsidRPr="5B0B21D7">
        <w:t>availability,</w:t>
      </w:r>
      <w:r w:rsidRPr="5B0B21D7">
        <w:t xml:space="preserve"> and extreme scale.</w:t>
      </w:r>
    </w:p>
    <w:p w14:paraId="0E346711" w14:textId="343EC256" w:rsidR="00CC316F" w:rsidRDefault="00CC316F" w:rsidP="00182F23">
      <w:pPr>
        <w:rPr>
          <w:lang w:val="en-US"/>
        </w:rPr>
      </w:pPr>
      <w:r>
        <w:rPr>
          <w:lang w:val="en-US"/>
        </w:rPr>
        <w:t xml:space="preserve">For </w:t>
      </w:r>
      <w:r w:rsidR="00000000">
        <w:fldChar w:fldCharType="begin"/>
      </w:r>
      <w:r w:rsidR="00000000">
        <w:instrText xml:space="preserve"> DOCPROPERTY  CustomerName  \* MERGEFORMAT </w:instrText>
      </w:r>
      <w:r w:rsidR="00000000">
        <w:fldChar w:fldCharType="separate"/>
      </w:r>
      <w:r w:rsidR="00517702">
        <w:t>Learning Care Group</w:t>
      </w:r>
      <w:r w:rsidR="00000000">
        <w:fldChar w:fldCharType="end"/>
      </w:r>
      <w:r>
        <w:rPr>
          <w:lang w:val="en-US"/>
        </w:rPr>
        <w:t xml:space="preserve"> planning, key features of the Azure global data center deployment are integral to the deployment architecture and part of current deployments. </w:t>
      </w:r>
    </w:p>
    <w:p w14:paraId="0B62BAFD" w14:textId="77777777" w:rsidR="00CC316F" w:rsidRPr="007258EA" w:rsidRDefault="00CC316F" w:rsidP="00AE5CE1">
      <w:pPr>
        <w:pStyle w:val="Heading3"/>
      </w:pPr>
      <w:bookmarkStart w:id="261" w:name="_Toc176424631"/>
      <w:r w:rsidRPr="007258EA">
        <w:lastRenderedPageBreak/>
        <w:t>Azure Region</w:t>
      </w:r>
      <w:r>
        <w:t>s</w:t>
      </w:r>
      <w:bookmarkEnd w:id="261"/>
    </w:p>
    <w:p w14:paraId="65AC3E25" w14:textId="77777777" w:rsidR="00CC316F" w:rsidRDefault="143D1552" w:rsidP="5B0B21D7">
      <w:r w:rsidRPr="5B0B21D7">
        <w:t xml:space="preserve">Microsoft Azure has built data centers across the globe, each identified by a Region and within a Geography.  </w:t>
      </w:r>
    </w:p>
    <w:p w14:paraId="1BD90129" w14:textId="0EA04323" w:rsidR="00CC316F" w:rsidRDefault="00000000" w:rsidP="00182F23">
      <w:pPr>
        <w:rPr>
          <w:lang w:val="en-US"/>
        </w:rPr>
      </w:pPr>
      <w:r>
        <w:fldChar w:fldCharType="begin"/>
      </w:r>
      <w:r>
        <w:instrText xml:space="preserve"> DOCPROPERTY  CustomerName  \* MERGEFORMAT </w:instrText>
      </w:r>
      <w:r>
        <w:fldChar w:fldCharType="separate"/>
      </w:r>
      <w:r w:rsidR="00517702">
        <w:t>Learning Care Group</w:t>
      </w:r>
      <w:r>
        <w:fldChar w:fldCharType="end"/>
      </w:r>
      <w:r w:rsidR="00CC316F">
        <w:rPr>
          <w:lang w:val="en-US"/>
        </w:rPr>
        <w:t xml:space="preserve"> deploys to North America Regions: </w:t>
      </w:r>
      <w:r w:rsidR="009E1BA4">
        <w:rPr>
          <w:lang w:val="en-US"/>
        </w:rPr>
        <w:t>West</w:t>
      </w:r>
      <w:r w:rsidR="0042412B">
        <w:rPr>
          <w:lang w:val="en-US"/>
        </w:rPr>
        <w:t xml:space="preserve"> US</w:t>
      </w:r>
      <w:r w:rsidR="00CC316F">
        <w:rPr>
          <w:lang w:val="en-US"/>
        </w:rPr>
        <w:t xml:space="preserve"> is the primary, and </w:t>
      </w:r>
      <w:r w:rsidR="0042412B">
        <w:rPr>
          <w:lang w:val="en-US"/>
        </w:rPr>
        <w:t>West US</w:t>
      </w:r>
      <w:r w:rsidR="00CC316F">
        <w:rPr>
          <w:lang w:val="en-US"/>
        </w:rPr>
        <w:t xml:space="preserve"> </w:t>
      </w:r>
      <w:r w:rsidR="009E1BA4">
        <w:rPr>
          <w:lang w:val="en-US"/>
        </w:rPr>
        <w:t xml:space="preserve">2 </w:t>
      </w:r>
      <w:r w:rsidR="00CC316F">
        <w:rPr>
          <w:lang w:val="en-US"/>
        </w:rPr>
        <w:t>is the secondary/backup Region.</w:t>
      </w:r>
    </w:p>
    <w:p w14:paraId="6F0E5510" w14:textId="77777777" w:rsidR="00CC316F" w:rsidRDefault="143D1552" w:rsidP="00182F23">
      <w:pPr>
        <w:rPr>
          <w:lang w:val="en-US"/>
        </w:rPr>
      </w:pPr>
      <w:r w:rsidRPr="5B0B21D7">
        <w:rPr>
          <w:lang w:val="en-US"/>
        </w:rPr>
        <w:t>In the event of a major outage in the primary region, resources will be failed over or redeployed to the secondary region.  The specific approach for failover is determined by the specific resource type and capabilities as outlined in sections below.</w:t>
      </w:r>
    </w:p>
    <w:p w14:paraId="13E2387B" w14:textId="77777777" w:rsidR="00CC316F" w:rsidRPr="007258EA" w:rsidRDefault="00CC316F" w:rsidP="00AE5CE1">
      <w:pPr>
        <w:pStyle w:val="Heading3"/>
      </w:pPr>
      <w:bookmarkStart w:id="262" w:name="_Toc176424632"/>
      <w:r w:rsidRPr="007258EA">
        <w:t>Regional Pairs</w:t>
      </w:r>
      <w:bookmarkEnd w:id="262"/>
    </w:p>
    <w:p w14:paraId="689D8F49" w14:textId="13AD50B2" w:rsidR="00CC316F" w:rsidRDefault="00CC316F" w:rsidP="00182F23">
      <w:pPr>
        <w:rPr>
          <w:lang w:val="en-US"/>
        </w:rPr>
      </w:pPr>
      <w:r>
        <w:rPr>
          <w:lang w:val="en-US"/>
        </w:rPr>
        <w:t xml:space="preserve">In order to provide high availability for essential Azure platform resources, such as Storage, Key Vault, Active Directory and others, Azure Regions are configured in pairs – with each sufficiently distant from each other to protect against issues such as natural disasters or other localized issues.  In this respect, </w:t>
      </w:r>
      <w:r w:rsidR="00000000">
        <w:fldChar w:fldCharType="begin"/>
      </w:r>
      <w:r w:rsidR="00000000">
        <w:instrText xml:space="preserve"> DOCPROPERTY  CustomerName  \* MERGEFORMAT </w:instrText>
      </w:r>
      <w:r w:rsidR="00000000">
        <w:fldChar w:fldCharType="separate"/>
      </w:r>
      <w:r w:rsidR="00517702">
        <w:t>Learning Care Group</w:t>
      </w:r>
      <w:r w:rsidR="00000000">
        <w:fldChar w:fldCharType="end"/>
      </w:r>
      <w:r>
        <w:rPr>
          <w:lang w:val="en-US"/>
        </w:rPr>
        <w:t xml:space="preserve"> use of </w:t>
      </w:r>
      <w:r w:rsidR="009E1BA4">
        <w:rPr>
          <w:lang w:val="en-US"/>
        </w:rPr>
        <w:t>West US</w:t>
      </w:r>
      <w:r>
        <w:rPr>
          <w:lang w:val="en-US"/>
        </w:rPr>
        <w:t xml:space="preserve"> and </w:t>
      </w:r>
      <w:r w:rsidR="0042412B">
        <w:rPr>
          <w:lang w:val="en-US"/>
        </w:rPr>
        <w:t>West US</w:t>
      </w:r>
      <w:r w:rsidR="001B2D9B">
        <w:rPr>
          <w:lang w:val="en-US"/>
        </w:rPr>
        <w:t xml:space="preserve"> 2</w:t>
      </w:r>
      <w:r>
        <w:rPr>
          <w:lang w:val="en-US"/>
        </w:rPr>
        <w:t xml:space="preserve"> </w:t>
      </w:r>
      <w:r w:rsidR="001B2D9B">
        <w:rPr>
          <w:lang w:val="en-US"/>
        </w:rPr>
        <w:t xml:space="preserve">do not </w:t>
      </w:r>
      <w:r>
        <w:rPr>
          <w:lang w:val="en-US"/>
        </w:rPr>
        <w:t xml:space="preserve">align with this pairing by convention. </w:t>
      </w:r>
    </w:p>
    <w:p w14:paraId="7F8EE418" w14:textId="1879CEAD" w:rsidR="00CC316F" w:rsidRDefault="143D1552" w:rsidP="5B0B21D7">
      <w:r w:rsidRPr="5B0B21D7">
        <w:t xml:space="preserve">Key services may then be deployed with </w:t>
      </w:r>
      <w:r w:rsidR="4922E87B" w:rsidRPr="5B0B21D7">
        <w:t>g</w:t>
      </w:r>
      <w:r w:rsidRPr="5B0B21D7">
        <w:t>eo-redundancy, ensuring that they are still available in the event of a data center outage.  As indicated below, Azure Storage allows for this as a configuration option.  Many other services simply include this as the only option to meet the expected high SLAs.  The Azure platform manages failover to the secondary region natively.</w:t>
      </w:r>
    </w:p>
    <w:p w14:paraId="27D1613C" w14:textId="77777777" w:rsidR="00CC316F" w:rsidRPr="00CF2C5C" w:rsidRDefault="00CC316F" w:rsidP="00182F23">
      <w:pPr>
        <w:rPr>
          <w:lang w:val="en-US"/>
        </w:rPr>
      </w:pPr>
      <w:r w:rsidRPr="00CF2C5C">
        <w:rPr>
          <w:lang w:val="en-US"/>
        </w:rPr>
        <w:t>Availability Zones</w:t>
      </w:r>
    </w:p>
    <w:p w14:paraId="268BFFA8" w14:textId="77777777" w:rsidR="00CC316F" w:rsidRDefault="143D1552" w:rsidP="5B0B21D7">
      <w:r w:rsidRPr="5B0B21D7">
        <w:t>Azure offers further physical diversity within a Region through Availability Zones.  Within a Region where this capability is available (not all Regions support this as of writing), multiple data centers are in place and physically separate – each with independent connectivity, power, and related resources.</w:t>
      </w:r>
    </w:p>
    <w:p w14:paraId="63DBA719" w14:textId="7ABCA30D" w:rsidR="00CC316F" w:rsidRDefault="00CC316F" w:rsidP="00182F23">
      <w:pPr>
        <w:rPr>
          <w:lang w:val="en-US"/>
        </w:rPr>
      </w:pPr>
      <w:r>
        <w:rPr>
          <w:lang w:val="en-US"/>
        </w:rPr>
        <w:t xml:space="preserve">Certain services, such as Virtual Machine clusters can be explicitly provisioned across zones in order to protect against a failure at any one facility. </w:t>
      </w:r>
    </w:p>
    <w:p w14:paraId="31C820C9" w14:textId="5507BBE8" w:rsidR="007D1F9D" w:rsidRDefault="007D1F9D" w:rsidP="003E6B91">
      <w:pPr>
        <w:pStyle w:val="Heading3"/>
      </w:pPr>
      <w:bookmarkStart w:id="263" w:name="_Toc176424633"/>
      <w:r>
        <w:t>Recommendations</w:t>
      </w:r>
      <w:bookmarkEnd w:id="263"/>
    </w:p>
    <w:p w14:paraId="4340DCBB" w14:textId="7D31CD49" w:rsidR="007D1F9D" w:rsidRDefault="143D1552" w:rsidP="5B0B21D7">
      <w:r w:rsidRPr="5B0B21D7">
        <w:t xml:space="preserve">Note: While resources deployed to Azure can be configured to meet very high availability requirements, this also requires additional resources.  As a result, some </w:t>
      </w:r>
      <w:r w:rsidR="4922E87B" w:rsidRPr="5B0B21D7">
        <w:t>approaches</w:t>
      </w:r>
      <w:r w:rsidRPr="5B0B21D7">
        <w:t xml:space="preserve"> may become quite expensive.  For each environment and resource, the team must determine the appropriate balance between redundancy and cost that is appropriate for the business.</w:t>
      </w:r>
      <w:r w:rsidR="4922E87B" w:rsidRPr="5B0B21D7">
        <w:t xml:space="preserve">  This may vary by solution.  </w:t>
      </w:r>
    </w:p>
    <w:p w14:paraId="63BC433E" w14:textId="77777777" w:rsidR="003C4F82" w:rsidRDefault="003C4F82" w:rsidP="00182F23">
      <w:pPr>
        <w:pStyle w:val="Heading2"/>
      </w:pPr>
      <w:bookmarkStart w:id="264" w:name="_Toc27477759"/>
      <w:bookmarkStart w:id="265" w:name="_Toc176424634"/>
      <w:r>
        <w:t>Azure Key Vault</w:t>
      </w:r>
      <w:bookmarkEnd w:id="264"/>
      <w:bookmarkEnd w:id="265"/>
    </w:p>
    <w:p w14:paraId="486C9C41" w14:textId="77777777" w:rsidR="003C4F82" w:rsidRDefault="003C4F82" w:rsidP="003E6B91">
      <w:pPr>
        <w:pStyle w:val="Heading3"/>
      </w:pPr>
      <w:bookmarkStart w:id="266" w:name="_Toc176424635"/>
      <w:r w:rsidRPr="005C17F9">
        <w:t>Availability</w:t>
      </w:r>
      <w:r>
        <w:t>:</w:t>
      </w:r>
      <w:bookmarkEnd w:id="266"/>
      <w:r>
        <w:t xml:space="preserve"> </w:t>
      </w:r>
    </w:p>
    <w:p w14:paraId="09B357B0" w14:textId="77777777" w:rsidR="003C4F82" w:rsidRDefault="1B3FF486" w:rsidP="5B0B21D7">
      <w:r w:rsidRPr="5B0B21D7">
        <w:t xml:space="preserve">High availability and scaling are intrinsic features of this resource type, with keys and secrets automatically to the secondary region.  No additional configuration is required.  </w:t>
      </w:r>
    </w:p>
    <w:p w14:paraId="4037A7E5" w14:textId="77777777" w:rsidR="003C4F82" w:rsidRPr="00760C83" w:rsidRDefault="003C4F82" w:rsidP="00182F23">
      <w:pPr>
        <w:rPr>
          <w:lang w:val="en-US"/>
        </w:rPr>
      </w:pPr>
      <w:r w:rsidRPr="00760C83">
        <w:rPr>
          <w:lang w:val="en-US"/>
        </w:rPr>
        <w:t>Note: In the event of a region failover within the Azure platform, the Key Vault will be in read-only mode under the service fails back.</w:t>
      </w:r>
    </w:p>
    <w:p w14:paraId="3230D56F" w14:textId="77777777" w:rsidR="003C4F82" w:rsidRDefault="003C4F82" w:rsidP="003E6B91">
      <w:pPr>
        <w:pStyle w:val="Heading3"/>
      </w:pPr>
      <w:bookmarkStart w:id="267" w:name="_Toc176424636"/>
      <w:r w:rsidRPr="005C17F9">
        <w:t>Backup</w:t>
      </w:r>
      <w:r>
        <w:t>:</w:t>
      </w:r>
      <w:bookmarkEnd w:id="267"/>
      <w:r>
        <w:t xml:space="preserve"> </w:t>
      </w:r>
    </w:p>
    <w:p w14:paraId="1678C39E" w14:textId="77777777" w:rsidR="003C4F82" w:rsidRDefault="003C4F82" w:rsidP="00182F23">
      <w:pPr>
        <w:rPr>
          <w:lang w:val="en-US"/>
        </w:rPr>
      </w:pPr>
      <w:r>
        <w:rPr>
          <w:lang w:val="en-US"/>
        </w:rPr>
        <w:t xml:space="preserve">Key Vaults can be exported to offline file stores through automation scripts or manually. </w:t>
      </w:r>
    </w:p>
    <w:p w14:paraId="31F53208" w14:textId="74F335BF" w:rsidR="003C4F82" w:rsidRPr="000C51A0" w:rsidRDefault="1B3FF486" w:rsidP="00182F23">
      <w:pPr>
        <w:rPr>
          <w:lang w:val="en-US"/>
        </w:rPr>
      </w:pPr>
      <w:r w:rsidRPr="000C51A0">
        <w:rPr>
          <w:lang w:val="en-US"/>
        </w:rPr>
        <w:t>Through a PowerShell script executed from on premises management servers &lt;</w:t>
      </w:r>
      <w:r w:rsidRPr="000C51A0">
        <w:rPr>
          <w:b/>
          <w:bCs/>
          <w:lang w:val="en-US"/>
        </w:rPr>
        <w:t>reference</w:t>
      </w:r>
      <w:r w:rsidRPr="000C51A0">
        <w:rPr>
          <w:lang w:val="en-US"/>
        </w:rPr>
        <w:t>&gt;, each Key Vault is synchronized to a secondary vault in the backup datacenter (</w:t>
      </w:r>
      <w:r w:rsidR="2D49D31D" w:rsidRPr="000C51A0">
        <w:rPr>
          <w:lang w:val="en-US"/>
        </w:rPr>
        <w:t xml:space="preserve">Central </w:t>
      </w:r>
      <w:r w:rsidR="75DC7E98" w:rsidRPr="000C51A0">
        <w:rPr>
          <w:lang w:val="en-US"/>
        </w:rPr>
        <w:t>US</w:t>
      </w:r>
      <w:r w:rsidRPr="000C51A0">
        <w:rPr>
          <w:lang w:val="en-US"/>
        </w:rPr>
        <w:t>/</w:t>
      </w:r>
      <w:r w:rsidR="2D49D31D" w:rsidRPr="000C51A0">
        <w:rPr>
          <w:lang w:val="en-US"/>
        </w:rPr>
        <w:t>c</w:t>
      </w:r>
      <w:r w:rsidR="75DC7E98" w:rsidRPr="000C51A0">
        <w:rPr>
          <w:lang w:val="en-US"/>
        </w:rPr>
        <w:t>us</w:t>
      </w:r>
      <w:r w:rsidRPr="000C51A0">
        <w:rPr>
          <w:lang w:val="en-US"/>
        </w:rPr>
        <w:t xml:space="preserve">) </w:t>
      </w:r>
      <w:r w:rsidRPr="000C51A0">
        <w:rPr>
          <w:b/>
          <w:bCs/>
          <w:lang w:val="en-US"/>
        </w:rPr>
        <w:t>&lt;frequency&gt;</w:t>
      </w:r>
      <w:r w:rsidRPr="000C51A0">
        <w:rPr>
          <w:lang w:val="en-US"/>
        </w:rPr>
        <w:t xml:space="preserve">.  </w:t>
      </w:r>
      <w:r w:rsidRPr="000C51A0">
        <w:rPr>
          <w:lang w:val="en-US"/>
        </w:rPr>
        <w:lastRenderedPageBreak/>
        <w:t>In addition, an export of the vault is added to on-prem &lt;</w:t>
      </w:r>
      <w:r w:rsidRPr="000C51A0">
        <w:rPr>
          <w:b/>
          <w:bCs/>
          <w:lang w:val="en-US"/>
        </w:rPr>
        <w:t>service</w:t>
      </w:r>
      <w:r w:rsidRPr="000C51A0">
        <w:rPr>
          <w:lang w:val="en-US"/>
        </w:rPr>
        <w:t>&gt; at &lt;</w:t>
      </w:r>
      <w:r w:rsidRPr="000C51A0">
        <w:rPr>
          <w:b/>
          <w:bCs/>
          <w:lang w:val="en-US"/>
        </w:rPr>
        <w:t>time</w:t>
      </w:r>
      <w:r w:rsidRPr="000C51A0">
        <w:rPr>
          <w:lang w:val="en-US"/>
        </w:rPr>
        <w:t>&gt; and retained for &lt;</w:t>
      </w:r>
      <w:r w:rsidRPr="000C51A0">
        <w:rPr>
          <w:b/>
          <w:bCs/>
          <w:lang w:val="en-US"/>
        </w:rPr>
        <w:t>duration</w:t>
      </w:r>
      <w:r w:rsidRPr="000C51A0">
        <w:rPr>
          <w:lang w:val="en-US"/>
        </w:rPr>
        <w:t xml:space="preserve">&gt;. </w:t>
      </w:r>
    </w:p>
    <w:p w14:paraId="268D2823" w14:textId="513C14F1" w:rsidR="003C4F82" w:rsidRDefault="003C4F82" w:rsidP="00182F23">
      <w:pPr>
        <w:rPr>
          <w:lang w:val="en-US"/>
        </w:rPr>
      </w:pPr>
      <w:r w:rsidRPr="000C51A0">
        <w:rPr>
          <w:lang w:val="en-US"/>
        </w:rPr>
        <w:t xml:space="preserve">The export is written to </w:t>
      </w:r>
      <w:r w:rsidRPr="000C51A0">
        <w:rPr>
          <w:rFonts w:ascii="Consolas" w:hAnsi="Consolas"/>
          <w:lang w:val="en-US"/>
        </w:rPr>
        <w:t>'</w:t>
      </w:r>
      <w:r w:rsidRPr="000C51A0">
        <w:rPr>
          <w:rFonts w:ascii="Consolas" w:hAnsi="Consolas"/>
          <w:b/>
          <w:bCs/>
          <w:lang w:val="en-US"/>
        </w:rPr>
        <w:t>\\path</w:t>
      </w:r>
      <w:r w:rsidRPr="000C51A0">
        <w:rPr>
          <w:rFonts w:ascii="Consolas" w:hAnsi="Consolas"/>
          <w:lang w:val="en-US"/>
        </w:rPr>
        <w:t>'</w:t>
      </w:r>
      <w:r w:rsidRPr="000C51A0">
        <w:rPr>
          <w:lang w:val="en-US"/>
        </w:rPr>
        <w:t xml:space="preserve"> where TSM then performs a backup</w:t>
      </w:r>
      <w:r>
        <w:rPr>
          <w:lang w:val="en-US"/>
        </w:rPr>
        <w:t>.</w:t>
      </w:r>
    </w:p>
    <w:p w14:paraId="10498848" w14:textId="77777777" w:rsidR="003C4F82" w:rsidRPr="00501DE5" w:rsidRDefault="003C4F82" w:rsidP="00182F23">
      <w:pPr>
        <w:rPr>
          <w:lang w:val="en-US"/>
        </w:rPr>
      </w:pPr>
      <w:r>
        <w:rPr>
          <w:lang w:val="en-US"/>
        </w:rPr>
        <w:t>Initial deployment is scripted through PowerShell ARM templates and maintained in the operations source repository.</w:t>
      </w:r>
    </w:p>
    <w:p w14:paraId="6FFDE328" w14:textId="2B29E0A1" w:rsidR="003C4F82" w:rsidRDefault="00F27BAF" w:rsidP="003E6B91">
      <w:pPr>
        <w:pStyle w:val="Heading3"/>
      </w:pPr>
      <w:bookmarkStart w:id="268" w:name="_Toc176424637"/>
      <w:r>
        <w:t>Business Continuity</w:t>
      </w:r>
      <w:r w:rsidR="003C4F82">
        <w:t>:</w:t>
      </w:r>
      <w:bookmarkEnd w:id="268"/>
      <w:r w:rsidR="003C4F82">
        <w:t xml:space="preserve"> </w:t>
      </w:r>
    </w:p>
    <w:p w14:paraId="7A006DCA" w14:textId="77777777" w:rsidR="003C4F82" w:rsidRDefault="003C4F82" w:rsidP="00182F23">
      <w:pPr>
        <w:rPr>
          <w:lang w:val="en-US"/>
        </w:rPr>
      </w:pPr>
      <w:r>
        <w:rPr>
          <w:lang w:val="en-US"/>
        </w:rPr>
        <w:t>The Azure platform provides native fault tolerance for Key Vault, including a readable backup vault that is available in the event of a major data center outage.</w:t>
      </w:r>
    </w:p>
    <w:p w14:paraId="7D80CCC0" w14:textId="74DFE666" w:rsidR="003C4F82" w:rsidRDefault="003C4F82" w:rsidP="00182F23">
      <w:pPr>
        <w:rPr>
          <w:lang w:val="en-US"/>
        </w:rPr>
      </w:pPr>
      <w:r>
        <w:rPr>
          <w:lang w:val="en-US"/>
        </w:rPr>
        <w:t xml:space="preserve">In addition, the daily backup process includes synchronization with a secondary Key Vault in </w:t>
      </w:r>
      <w:r w:rsidR="00000000">
        <w:fldChar w:fldCharType="begin"/>
      </w:r>
      <w:r w:rsidR="00000000">
        <w:instrText xml:space="preserve"> DOCPROPERTY  ProjectName  \* MERGEFORMAT </w:instrText>
      </w:r>
      <w:r w:rsidR="00000000">
        <w:fldChar w:fldCharType="separate"/>
      </w:r>
      <w:r w:rsidR="00A26713">
        <w:t>Sprout About</w:t>
      </w:r>
      <w:r w:rsidR="00000000">
        <w:fldChar w:fldCharType="end"/>
      </w:r>
      <w:r>
        <w:rPr>
          <w:lang w:val="en-US"/>
        </w:rPr>
        <w:t xml:space="preserve"> backup region (</w:t>
      </w:r>
      <w:r w:rsidR="000A4E22">
        <w:rPr>
          <w:lang w:val="en-US"/>
        </w:rPr>
        <w:t>Central US</w:t>
      </w:r>
      <w:r>
        <w:rPr>
          <w:lang w:val="en-US"/>
        </w:rPr>
        <w:t>) and on the schedule indicated above.</w:t>
      </w:r>
    </w:p>
    <w:p w14:paraId="3391BC9C" w14:textId="77777777" w:rsidR="00D8345A" w:rsidRDefault="00D8345A" w:rsidP="00182F23">
      <w:pPr>
        <w:pStyle w:val="Heading2"/>
      </w:pPr>
      <w:bookmarkStart w:id="269" w:name="_Toc27477760"/>
      <w:bookmarkStart w:id="270" w:name="_Toc176424638"/>
      <w:r>
        <w:t>Storage Accounts</w:t>
      </w:r>
      <w:bookmarkEnd w:id="269"/>
      <w:bookmarkEnd w:id="270"/>
    </w:p>
    <w:p w14:paraId="78FD76B3" w14:textId="77777777" w:rsidR="00D8345A" w:rsidRDefault="00D8345A" w:rsidP="0076301A">
      <w:pPr>
        <w:pStyle w:val="Heading3"/>
      </w:pPr>
      <w:bookmarkStart w:id="271" w:name="_Toc176424639"/>
      <w:r w:rsidRPr="00C00AF5">
        <w:t>Availability</w:t>
      </w:r>
      <w:r>
        <w:t>:</w:t>
      </w:r>
      <w:bookmarkEnd w:id="271"/>
      <w:r>
        <w:t xml:space="preserve"> </w:t>
      </w:r>
    </w:p>
    <w:p w14:paraId="2EBF9C8D" w14:textId="77777777" w:rsidR="00D8345A" w:rsidRDefault="35BDB160" w:rsidP="00182F23">
      <w:pPr>
        <w:rPr>
          <w:lang w:val="en-US"/>
        </w:rPr>
      </w:pPr>
      <w:r w:rsidRPr="5B0B21D7">
        <w:rPr>
          <w:lang w:val="en-US"/>
        </w:rPr>
        <w:t>Azure Storage Accounts support multiple levels of redundancy across Regions. Local, Zone (some Regions) and Geographic redundancy approaches are available.  By default, locally redundant storage writes three copies of each blob/file within a Storage Account.  This is transparent to the user.  When Geo-Redundancy is enabled, an additional three copies are written to the secondary Region.</w:t>
      </w:r>
    </w:p>
    <w:p w14:paraId="07E599E1" w14:textId="77777777" w:rsidR="00D8345A" w:rsidRDefault="00D8345A" w:rsidP="00182F23">
      <w:pPr>
        <w:rPr>
          <w:lang w:val="en-US"/>
        </w:rPr>
      </w:pPr>
      <w:r>
        <w:rPr>
          <w:lang w:val="en-US"/>
        </w:rPr>
        <w:t>For Production storage, geo-redundancy will be configured for applications, while non-critical resources may be locally redundant.</w:t>
      </w:r>
    </w:p>
    <w:p w14:paraId="0E4CF940" w14:textId="77777777" w:rsidR="00D8345A" w:rsidRPr="00865D43" w:rsidRDefault="00D8345A" w:rsidP="0076301A">
      <w:pPr>
        <w:pStyle w:val="Heading3"/>
      </w:pPr>
      <w:bookmarkStart w:id="272" w:name="_Toc176424640"/>
      <w:r w:rsidRPr="00865D43">
        <w:t>Soft Delete</w:t>
      </w:r>
      <w:bookmarkEnd w:id="272"/>
    </w:p>
    <w:p w14:paraId="3A02BBAE" w14:textId="77777777" w:rsidR="00D8345A" w:rsidRDefault="35BDB160" w:rsidP="00182F23">
      <w:pPr>
        <w:rPr>
          <w:lang w:val="en-US"/>
        </w:rPr>
      </w:pPr>
      <w:r w:rsidRPr="5B0B21D7">
        <w:rPr>
          <w:lang w:val="en-US"/>
        </w:rPr>
        <w:t>Each Storage Account may be enabled for soft deletes.  As a configuration setting, a deleted file may be retained for a short period of time before finally committing and reallocating the storage space (and thus unrecoverable).</w:t>
      </w:r>
    </w:p>
    <w:p w14:paraId="15E6DB3B" w14:textId="77777777" w:rsidR="00D8345A" w:rsidRPr="00865D43" w:rsidRDefault="00D8345A" w:rsidP="00182F23">
      <w:pPr>
        <w:rPr>
          <w:lang w:val="en-US"/>
        </w:rPr>
      </w:pPr>
      <w:r w:rsidRPr="00865D43">
        <w:rPr>
          <w:lang w:val="en-US"/>
        </w:rPr>
        <w:t xml:space="preserve">Note: Use of this feature will be determined by resource, as there are implications in terms of retention and </w:t>
      </w:r>
      <w:r>
        <w:rPr>
          <w:lang w:val="en-US"/>
        </w:rPr>
        <w:t>related policies</w:t>
      </w:r>
      <w:r w:rsidRPr="00865D43">
        <w:rPr>
          <w:lang w:val="en-US"/>
        </w:rPr>
        <w:t>.</w:t>
      </w:r>
      <w:r>
        <w:rPr>
          <w:lang w:val="en-US"/>
        </w:rPr>
        <w:t xml:space="preserve"> This is only available for Blobs, not Data Lake services.</w:t>
      </w:r>
    </w:p>
    <w:p w14:paraId="547511D1" w14:textId="77777777" w:rsidR="00D8345A" w:rsidRDefault="00D8345A" w:rsidP="0076301A">
      <w:pPr>
        <w:pStyle w:val="Heading3"/>
      </w:pPr>
      <w:bookmarkStart w:id="273" w:name="_Toc176424641"/>
      <w:r w:rsidRPr="00C00AF5">
        <w:t>Backup</w:t>
      </w:r>
      <w:r>
        <w:t>:</w:t>
      </w:r>
      <w:bookmarkEnd w:id="273"/>
      <w:r>
        <w:t xml:space="preserve"> </w:t>
      </w:r>
    </w:p>
    <w:p w14:paraId="2A395F49" w14:textId="0A5BD766" w:rsidR="00D8345A" w:rsidRDefault="35BDB160" w:rsidP="5B0B21D7">
      <w:r w:rsidRPr="5B0B21D7">
        <w:t>Azure does not provide a separate backup facility for blob storage.  However, it is available for Azure Files as a feature of Azure Backup and Site Recovery.  Regular backup schedules and retention periods are configured through that service.</w:t>
      </w:r>
    </w:p>
    <w:p w14:paraId="76093D9F" w14:textId="77777777" w:rsidR="00D8345A" w:rsidRDefault="35BDB160" w:rsidP="5B0B21D7">
      <w:r w:rsidRPr="5B0B21D7">
        <w:t>For critical storage accounts, it may be appropriate to schedule external automation to copy specific containers or accounts to entirely separate storage.  These ‘shadow’ Storage Accounts can be configured at a lower-cost archive access tier.</w:t>
      </w:r>
    </w:p>
    <w:p w14:paraId="5B8DEF40" w14:textId="77777777" w:rsidR="00D8345A" w:rsidRDefault="00D8345A" w:rsidP="00182F23">
      <w:pPr>
        <w:rPr>
          <w:lang w:val="en-US"/>
        </w:rPr>
      </w:pPr>
      <w:r>
        <w:rPr>
          <w:lang w:val="en-US"/>
        </w:rPr>
        <w:t>Initial deployment is scripted through PowerShell ARM templates and maintained in the operations source repository.</w:t>
      </w:r>
    </w:p>
    <w:p w14:paraId="6F205911" w14:textId="62DF5A72" w:rsidR="00D8345A" w:rsidRDefault="00F27BAF" w:rsidP="0076301A">
      <w:pPr>
        <w:pStyle w:val="Heading3"/>
      </w:pPr>
      <w:bookmarkStart w:id="274" w:name="_Toc176424642"/>
      <w:r>
        <w:t>Business Continuity</w:t>
      </w:r>
      <w:r w:rsidR="00D8345A">
        <w:t>:</w:t>
      </w:r>
      <w:bookmarkEnd w:id="274"/>
    </w:p>
    <w:p w14:paraId="4705D3D1" w14:textId="7CE4ED69" w:rsidR="00D8345A" w:rsidRDefault="35BDB160" w:rsidP="5B0B21D7">
      <w:r w:rsidRPr="5B0B21D7">
        <w:t>In the event of a Data Center outage, the secondary Geo-</w:t>
      </w:r>
      <w:r w:rsidR="336FD4A4" w:rsidRPr="5B0B21D7">
        <w:t>BCS</w:t>
      </w:r>
      <w:r w:rsidRPr="5B0B21D7">
        <w:t xml:space="preserve"> replica is brought online natively by the Azure platform with no changes required to keys or resource names.  </w:t>
      </w:r>
    </w:p>
    <w:p w14:paraId="459BCF78" w14:textId="77777777" w:rsidR="00D8345A" w:rsidRDefault="00D8345A" w:rsidP="00182F23">
      <w:pPr>
        <w:rPr>
          <w:lang w:val="en-US"/>
        </w:rPr>
      </w:pPr>
      <w:r>
        <w:rPr>
          <w:lang w:val="en-US"/>
        </w:rPr>
        <w:t xml:space="preserve">Should a Storage Account be unintentionally deleted, an Azure Operations request may be able to recover the account for a short time period. Once the storage is reallocated, secondary backups or ‘shadow’ accounts are required. </w:t>
      </w:r>
    </w:p>
    <w:p w14:paraId="7B44E252" w14:textId="77777777" w:rsidR="0066798A" w:rsidRDefault="0066798A" w:rsidP="00182F23">
      <w:pPr>
        <w:pStyle w:val="Heading2"/>
      </w:pPr>
      <w:bookmarkStart w:id="275" w:name="_Toc27477763"/>
      <w:bookmarkStart w:id="276" w:name="_Toc176424643"/>
      <w:r>
        <w:lastRenderedPageBreak/>
        <w:t>Azure SQL Database</w:t>
      </w:r>
      <w:bookmarkEnd w:id="275"/>
      <w:bookmarkEnd w:id="276"/>
    </w:p>
    <w:p w14:paraId="1CAB5109" w14:textId="77777777" w:rsidR="0066798A" w:rsidRDefault="0066798A" w:rsidP="008517B3">
      <w:pPr>
        <w:pStyle w:val="Heading3"/>
      </w:pPr>
      <w:bookmarkStart w:id="277" w:name="_Toc176424644"/>
      <w:r w:rsidRPr="00C00AF5">
        <w:t>Availability</w:t>
      </w:r>
      <w:r>
        <w:t>:</w:t>
      </w:r>
      <w:bookmarkEnd w:id="277"/>
    </w:p>
    <w:p w14:paraId="735099D0" w14:textId="77777777" w:rsidR="0066798A" w:rsidRDefault="1BBDE43A" w:rsidP="00182F23">
      <w:pPr>
        <w:rPr>
          <w:lang w:val="en-US"/>
        </w:rPr>
      </w:pPr>
      <w:r w:rsidRPr="5B0B21D7">
        <w:rPr>
          <w:lang w:val="en-US"/>
        </w:rPr>
        <w:t xml:space="preserve">Azure SQL Database is a PaaS service.  As such, it is deployed as a part of the Azure Fabric to highly available server clusters.  </w:t>
      </w:r>
    </w:p>
    <w:p w14:paraId="7629AEB4" w14:textId="287A5A8F" w:rsidR="0066798A" w:rsidRDefault="1BBDE43A" w:rsidP="00182F23">
      <w:pPr>
        <w:rPr>
          <w:lang w:val="en-US"/>
        </w:rPr>
      </w:pPr>
      <w:r w:rsidRPr="5B0B21D7">
        <w:rPr>
          <w:lang w:val="en-US"/>
        </w:rPr>
        <w:t>Best practice Production deployments leverage geo-replication features and include a readable secondary in another region.  (Azure supports up to five regional replicas).  The primary and secondary databases have a Failover Group front-end that manages connections to each.  In the event of a failure of the primary, the secondary can be promoted to master with no changes to client configurations – they share the same connection string.</w:t>
      </w:r>
    </w:p>
    <w:p w14:paraId="38203031" w14:textId="77777777" w:rsidR="0066798A" w:rsidRDefault="0066798A" w:rsidP="008517B3">
      <w:pPr>
        <w:pStyle w:val="Heading3"/>
      </w:pPr>
      <w:bookmarkStart w:id="278" w:name="_Toc176424645"/>
      <w:r w:rsidRPr="00C00AF5">
        <w:t>Backup</w:t>
      </w:r>
      <w:r>
        <w:t>:</w:t>
      </w:r>
      <w:bookmarkEnd w:id="278"/>
    </w:p>
    <w:p w14:paraId="45E5AAEE" w14:textId="5BBD5382" w:rsidR="0066798A" w:rsidRDefault="1BBDE43A" w:rsidP="00182F23">
      <w:pPr>
        <w:rPr>
          <w:lang w:val="en-US"/>
        </w:rPr>
      </w:pPr>
      <w:r w:rsidRPr="5B0B21D7">
        <w:rPr>
          <w:lang w:val="en-US"/>
        </w:rPr>
        <w:t>Database backup is a native feature of Azure SQL database and supports Point in Time Restore (PITR) with no additional configuration required.  Databases can be restored or cloned into other databases with timestamps to the second. This is not a scheduled job and does not require any additional configuration.</w:t>
      </w:r>
    </w:p>
    <w:p w14:paraId="16DB5237" w14:textId="77777777" w:rsidR="0066798A" w:rsidRDefault="0066798A" w:rsidP="00182F23">
      <w:pPr>
        <w:rPr>
          <w:lang w:val="en-US"/>
        </w:rPr>
      </w:pPr>
      <w:r>
        <w:rPr>
          <w:lang w:val="en-US"/>
        </w:rPr>
        <w:t xml:space="preserve">Point in time retention can be maintained for up to 35 days. In addition, long term retention can be configured at weekly, monthly and annual intervals – up to 10 years. </w:t>
      </w:r>
    </w:p>
    <w:p w14:paraId="76EDD514" w14:textId="77777777" w:rsidR="0066798A" w:rsidRDefault="0066798A" w:rsidP="00182F23">
      <w:pPr>
        <w:rPr>
          <w:lang w:val="en-US"/>
        </w:rPr>
      </w:pPr>
      <w:r>
        <w:rPr>
          <w:lang w:val="en-US"/>
        </w:rPr>
        <w:t>Initial deployment is scripted through PowerShell ARM templates and maintained in the operations source repository.</w:t>
      </w:r>
    </w:p>
    <w:p w14:paraId="1D145CF3" w14:textId="36D6A473" w:rsidR="0066798A" w:rsidRDefault="00F27BAF" w:rsidP="008517B3">
      <w:pPr>
        <w:pStyle w:val="Heading3"/>
      </w:pPr>
      <w:bookmarkStart w:id="279" w:name="_Toc176424646"/>
      <w:r>
        <w:t>Business Continuity</w:t>
      </w:r>
      <w:r w:rsidR="0066798A">
        <w:t>:</w:t>
      </w:r>
      <w:bookmarkEnd w:id="279"/>
    </w:p>
    <w:p w14:paraId="313E9358" w14:textId="33B7206C" w:rsidR="0066798A" w:rsidRDefault="1BBDE43A" w:rsidP="5B0B21D7">
      <w:r w:rsidRPr="5B0B21D7">
        <w:t xml:space="preserve">Support for </w:t>
      </w:r>
      <w:r w:rsidR="314EFC67" w:rsidRPr="5B0B21D7">
        <w:t>Business Continuity</w:t>
      </w:r>
      <w:r w:rsidRPr="5B0B21D7">
        <w:t xml:space="preserve"> is provided through geo-replication and failover groups as described above.  In the event of a major data center outage, the Azure Fabric fails over from the primary to the secondary database.  This failover can be controlled manually or automated and is transparent to the client.</w:t>
      </w:r>
    </w:p>
    <w:p w14:paraId="0E59C55B" w14:textId="77777777" w:rsidR="00E962D5" w:rsidRDefault="00E962D5" w:rsidP="00182F23">
      <w:pPr>
        <w:pStyle w:val="Heading2"/>
      </w:pPr>
      <w:bookmarkStart w:id="280" w:name="_Toc27477767"/>
      <w:bookmarkStart w:id="281" w:name="_Toc176424647"/>
      <w:r>
        <w:t>Virtual Machines</w:t>
      </w:r>
      <w:bookmarkEnd w:id="280"/>
      <w:bookmarkEnd w:id="281"/>
    </w:p>
    <w:p w14:paraId="24F4EE6E" w14:textId="77777777" w:rsidR="00E962D5" w:rsidRDefault="00E962D5" w:rsidP="008517B3">
      <w:pPr>
        <w:pStyle w:val="Heading3"/>
      </w:pPr>
      <w:bookmarkStart w:id="282" w:name="_Toc176424648"/>
      <w:r w:rsidRPr="00C00AF5">
        <w:t>Availability</w:t>
      </w:r>
      <w:r>
        <w:t>:</w:t>
      </w:r>
      <w:bookmarkEnd w:id="282"/>
    </w:p>
    <w:p w14:paraId="636BB88B" w14:textId="77777777" w:rsidR="00E962D5" w:rsidRDefault="0FED4459" w:rsidP="5B0B21D7">
      <w:r w:rsidRPr="5B0B21D7">
        <w:t xml:space="preserve">Azure Virtual Machines can be clustered in two different high availability configurations - Availability Sets and Availability Zones - at deployment.  </w:t>
      </w:r>
    </w:p>
    <w:p w14:paraId="36938A62" w14:textId="0FD2CD7C" w:rsidR="00E962D5" w:rsidRDefault="0FED4459" w:rsidP="00182F23">
      <w:pPr>
        <w:rPr>
          <w:lang w:val="en-US"/>
        </w:rPr>
      </w:pPr>
      <w:r w:rsidRPr="5B0B21D7">
        <w:rPr>
          <w:b/>
          <w:bCs/>
          <w:i/>
          <w:iCs/>
          <w:lang w:val="en-US"/>
        </w:rPr>
        <w:t>Availability Sets</w:t>
      </w:r>
      <w:r w:rsidRPr="5B0B21D7">
        <w:rPr>
          <w:lang w:val="en-US"/>
        </w:rPr>
        <w:t xml:space="preserve"> separate Virtual Machines into Fault Domains and Update Domains.  With VMs in separate Fault Domains, they are deployed </w:t>
      </w:r>
      <w:r w:rsidR="000C51A0">
        <w:rPr>
          <w:lang w:val="en-US"/>
        </w:rPr>
        <w:t>to separate locations within the data center physically</w:t>
      </w:r>
      <w:r w:rsidRPr="5B0B21D7">
        <w:rPr>
          <w:lang w:val="en-US"/>
        </w:rPr>
        <w:t>; protecting against physical issues such as a wire cut or power issue for a tranche. As a compliment, VMs deployed to separate Update Domains indicate to the Azure Fabric that any updates impacting availability such as a reboot may only be applied within one domain at a time.  While updates are applied to one set of VMs, the others are not impacted.</w:t>
      </w:r>
    </w:p>
    <w:p w14:paraId="55309BEE" w14:textId="77777777" w:rsidR="00E962D5" w:rsidRDefault="0FED4459" w:rsidP="00182F23">
      <w:pPr>
        <w:rPr>
          <w:lang w:val="en-US"/>
        </w:rPr>
      </w:pPr>
      <w:r w:rsidRPr="5B0B21D7">
        <w:rPr>
          <w:b/>
          <w:bCs/>
          <w:i/>
          <w:iCs/>
          <w:lang w:val="en-US"/>
        </w:rPr>
        <w:t>Availability Zones</w:t>
      </w:r>
      <w:r w:rsidRPr="5B0B21D7">
        <w:rPr>
          <w:lang w:val="en-US"/>
        </w:rPr>
        <w:t xml:space="preserve"> are used to deploy VMs in physically separate data centers within an Azure Region.  In the event of an outage that impacts an entire building, the other is expected to remain available. </w:t>
      </w:r>
    </w:p>
    <w:p w14:paraId="44DADA7E" w14:textId="55014E47" w:rsidR="00E962D5" w:rsidRDefault="00E962D5" w:rsidP="00182F23">
      <w:pPr>
        <w:rPr>
          <w:lang w:val="en-US"/>
        </w:rPr>
      </w:pPr>
      <w:r>
        <w:rPr>
          <w:lang w:val="en-US"/>
        </w:rPr>
        <w:t>Both Availability Set and Availability Zone deployments are supported by Load Balancers to man</w:t>
      </w:r>
      <w:r w:rsidR="00131959">
        <w:rPr>
          <w:lang w:val="en-US"/>
        </w:rPr>
        <w:t>a</w:t>
      </w:r>
      <w:r>
        <w:rPr>
          <w:lang w:val="en-US"/>
        </w:rPr>
        <w:t xml:space="preserve">ge traffic and VM health.  </w:t>
      </w:r>
      <w:r w:rsidR="00000000">
        <w:fldChar w:fldCharType="begin"/>
      </w:r>
      <w:r w:rsidR="00000000">
        <w:instrText xml:space="preserve"> DOCPROPERTY  ProjectName  \* MERGEFORMAT </w:instrText>
      </w:r>
      <w:r w:rsidR="00000000">
        <w:fldChar w:fldCharType="separate"/>
      </w:r>
      <w:r w:rsidR="000A4E22">
        <w:t>Sprout About</w:t>
      </w:r>
      <w:r w:rsidR="00000000">
        <w:fldChar w:fldCharType="end"/>
      </w:r>
      <w:r>
        <w:rPr>
          <w:lang w:val="en-US"/>
        </w:rPr>
        <w:t xml:space="preserve"> deployments </w:t>
      </w:r>
      <w:r w:rsidR="00131959">
        <w:rPr>
          <w:lang w:val="en-US"/>
        </w:rPr>
        <w:t>should</w:t>
      </w:r>
      <w:r>
        <w:rPr>
          <w:lang w:val="en-US"/>
        </w:rPr>
        <w:t xml:space="preserve"> leverage Availability Sets, as Availability Zones are relatively new, not available in all Regions and are not yet fully supported by other Azure tools and monitoring solutions. </w:t>
      </w:r>
    </w:p>
    <w:p w14:paraId="1AFCF63B" w14:textId="77777777" w:rsidR="00E962D5" w:rsidRDefault="00E962D5" w:rsidP="008517B3">
      <w:pPr>
        <w:pStyle w:val="Heading3"/>
      </w:pPr>
      <w:bookmarkStart w:id="283" w:name="_Toc176424649"/>
      <w:r w:rsidRPr="00C00AF5">
        <w:lastRenderedPageBreak/>
        <w:t>Backup</w:t>
      </w:r>
      <w:r>
        <w:t>:</w:t>
      </w:r>
      <w:bookmarkEnd w:id="283"/>
    </w:p>
    <w:p w14:paraId="757F02D5" w14:textId="0372C058" w:rsidR="00E962D5" w:rsidRDefault="0FED4459" w:rsidP="5B0B21D7">
      <w:r w:rsidRPr="5B0B21D7">
        <w:t xml:space="preserve">Virtual Machine backup services are provided through Azure Backup and Site Recovery.  When enabled, each VM is backed up into a local vault on a regular schedule. These backups are available directly after a snapshot is taken and can be used for recovery back to any point in time during the retention </w:t>
      </w:r>
      <w:r w:rsidR="7F58E1BE" w:rsidRPr="5B0B21D7">
        <w:t>period or</w:t>
      </w:r>
      <w:r w:rsidRPr="5B0B21D7">
        <w:t xml:space="preserve"> used to clone a VM for testing or other purposes. </w:t>
      </w:r>
    </w:p>
    <w:p w14:paraId="266F8EFD" w14:textId="29C91BE6" w:rsidR="00E962D5" w:rsidRDefault="00E962D5" w:rsidP="00182F23">
      <w:pPr>
        <w:rPr>
          <w:lang w:val="en-US"/>
        </w:rPr>
      </w:pPr>
      <w:r>
        <w:rPr>
          <w:lang w:val="en-US"/>
        </w:rPr>
        <w:t>Initial deployment is scripted through PowerShell ARM templates and maintained in the operations source repository.</w:t>
      </w:r>
    </w:p>
    <w:p w14:paraId="234006B2" w14:textId="19DC3229" w:rsidR="001F620B" w:rsidRDefault="001F620B" w:rsidP="008517B3">
      <w:pPr>
        <w:pStyle w:val="Heading3"/>
      </w:pPr>
      <w:bookmarkStart w:id="284" w:name="_Toc176424650"/>
      <w:r w:rsidRPr="001F620B">
        <w:t>Design</w:t>
      </w:r>
      <w:r>
        <w:t>:</w:t>
      </w:r>
      <w:bookmarkEnd w:id="284"/>
    </w:p>
    <w:p w14:paraId="2F7CFD20" w14:textId="024EF601" w:rsidR="001F620B" w:rsidRPr="001F620B" w:rsidRDefault="001F620B" w:rsidP="00182F23">
      <w:pPr>
        <w:rPr>
          <w:lang w:val="en-US"/>
        </w:rPr>
      </w:pPr>
      <w:r>
        <w:rPr>
          <w:lang w:val="en-US"/>
        </w:rPr>
        <w:t xml:space="preserve">Currently there are no plans to implement Azure Backup or Azure Site Recovery. </w:t>
      </w:r>
      <w:r w:rsidR="00131959">
        <w:rPr>
          <w:lang w:val="en-US"/>
        </w:rPr>
        <w:t>However,</w:t>
      </w:r>
      <w:r w:rsidR="00370EEC">
        <w:rPr>
          <w:lang w:val="en-US"/>
        </w:rPr>
        <w:t xml:space="preserve"> </w:t>
      </w:r>
      <w:sdt>
        <w:sdtPr>
          <w:rPr>
            <w:lang w:val="en-US"/>
          </w:rPr>
          <w:alias w:val="Company"/>
          <w:tag w:val=""/>
          <w:id w:val="-1035185338"/>
          <w:placeholder>
            <w:docPart w:val="4295719EF96D4AA9BC434DC9F01E812F"/>
          </w:placeholder>
          <w:dataBinding w:prefixMappings="xmlns:ns0='http://schemas.openxmlformats.org/officeDocument/2006/extended-properties' " w:xpath="/ns0:Properties[1]/ns0:Company[1]" w:storeItemID="{6668398D-A668-4E3E-A5EB-62B293D839F1}"/>
          <w:text/>
        </w:sdtPr>
        <w:sdtContent>
          <w:r w:rsidR="00277426">
            <w:rPr>
              <w:lang w:val="en-US"/>
            </w:rPr>
            <w:t>Neudesic</w:t>
          </w:r>
        </w:sdtContent>
      </w:sdt>
      <w:r w:rsidR="00370EEC">
        <w:rPr>
          <w:lang w:val="en-US"/>
        </w:rPr>
        <w:t xml:space="preserve"> recommends that critical machines are replicated to the BCS subscription in the </w:t>
      </w:r>
      <w:r w:rsidR="00FD4CF0">
        <w:rPr>
          <w:lang w:val="en-US"/>
        </w:rPr>
        <w:t>designated regional pair using ASR and any other machines are backed up to the BCS subscription</w:t>
      </w:r>
      <w:r w:rsidR="00AB1BD3">
        <w:rPr>
          <w:lang w:val="en-US"/>
        </w:rPr>
        <w:t>.</w:t>
      </w:r>
    </w:p>
    <w:p w14:paraId="6DEE1738" w14:textId="77777777" w:rsidR="00E962D5" w:rsidRPr="00C27E60" w:rsidRDefault="00E962D5" w:rsidP="00AB1BD3">
      <w:pPr>
        <w:pStyle w:val="Heading3"/>
      </w:pPr>
      <w:bookmarkStart w:id="285" w:name="_Toc176424651"/>
      <w:r w:rsidRPr="00C27E60">
        <w:t>Azure Site Recovery</w:t>
      </w:r>
      <w:bookmarkEnd w:id="285"/>
    </w:p>
    <w:p w14:paraId="61FDAA7D" w14:textId="77777777" w:rsidR="00E962D5" w:rsidRDefault="0FED4459" w:rsidP="00182F23">
      <w:pPr>
        <w:rPr>
          <w:lang w:val="en-US"/>
        </w:rPr>
      </w:pPr>
      <w:r w:rsidRPr="5B0B21D7">
        <w:rPr>
          <w:lang w:val="en-US"/>
        </w:rPr>
        <w:t>Azure Backup and Site Recovery also provides services for failover into a secondary Region.  Instead of maintaining backups in the same Data Center, ASR logs disk operations to a vault in the secondary region. In the event of a failure, this log can be replayed to recreate the VM as it was last updated.</w:t>
      </w:r>
    </w:p>
    <w:p w14:paraId="1B8BB47B" w14:textId="75D9D78F" w:rsidR="008A1F3E" w:rsidRDefault="00E962D5" w:rsidP="00182F23">
      <w:pPr>
        <w:rPr>
          <w:lang w:val="en-US"/>
        </w:rPr>
      </w:pPr>
      <w:r>
        <w:rPr>
          <w:lang w:val="en-US"/>
        </w:rPr>
        <w:t xml:space="preserve">In addition to recreating the VM, ASR supports scripting to support a failover – which may include notifications to operations that a failover has occurred, configuration changes such as DNS required for the new data center and other updates as required for underlying solutions. </w:t>
      </w:r>
    </w:p>
    <w:p w14:paraId="7E5A6CC7" w14:textId="37DB501A" w:rsidR="008B57DC" w:rsidRDefault="00E05EEB" w:rsidP="00182F23">
      <w:r>
        <w:rPr>
          <w:noProof/>
        </w:rPr>
        <w:drawing>
          <wp:inline distT="0" distB="0" distL="0" distR="0" wp14:anchorId="7B51B42A" wp14:editId="59AED639">
            <wp:extent cx="5486400" cy="32524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86400" cy="3252470"/>
                    </a:xfrm>
                    <a:prstGeom prst="rect">
                      <a:avLst/>
                    </a:prstGeom>
                    <a:noFill/>
                    <a:ln>
                      <a:noFill/>
                    </a:ln>
                  </pic:spPr>
                </pic:pic>
              </a:graphicData>
            </a:graphic>
          </wp:inline>
        </w:drawing>
      </w:r>
    </w:p>
    <w:p w14:paraId="739CC58A" w14:textId="77777777" w:rsidR="00E778EB" w:rsidRDefault="00E778EB" w:rsidP="00E778EB"/>
    <w:p w14:paraId="434FE907" w14:textId="5D4F9433" w:rsidR="009E189C" w:rsidRDefault="008B57DC" w:rsidP="00E778EB">
      <w:pPr>
        <w:pStyle w:val="Heading3"/>
      </w:pPr>
      <w:bookmarkStart w:id="286" w:name="_Toc176424652"/>
      <w:r>
        <w:lastRenderedPageBreak/>
        <w:t xml:space="preserve">Azure Site Recovery </w:t>
      </w:r>
      <w:r w:rsidR="0060341E">
        <w:t>(high availability)</w:t>
      </w:r>
      <w:r>
        <w:t xml:space="preserve"> for </w:t>
      </w:r>
      <w:r w:rsidR="00000000">
        <w:fldChar w:fldCharType="begin"/>
      </w:r>
      <w:r w:rsidR="00000000">
        <w:instrText xml:space="preserve"> DOCPROPERTY  CustomerName  \* MERGEFORMAT </w:instrText>
      </w:r>
      <w:r w:rsidR="00000000">
        <w:fldChar w:fldCharType="separate"/>
      </w:r>
      <w:r w:rsidR="00014477">
        <w:t>Learning Care Group</w:t>
      </w:r>
      <w:bookmarkEnd w:id="286"/>
      <w:r w:rsidR="00000000">
        <w:fldChar w:fldCharType="end"/>
      </w:r>
    </w:p>
    <w:p w14:paraId="71854510" w14:textId="6AA497DC" w:rsidR="00895286" w:rsidRDefault="00895286" w:rsidP="00E778EB">
      <w:pPr>
        <w:keepNext/>
        <w:keepLines/>
        <w:rPr>
          <w:lang w:val="en-US"/>
        </w:rPr>
      </w:pPr>
      <w:r>
        <w:rPr>
          <w:lang w:val="en-US"/>
        </w:rPr>
        <w:t xml:space="preserve">The following options for </w:t>
      </w:r>
      <w:r w:rsidR="0060341E">
        <w:rPr>
          <w:lang w:val="en-US"/>
        </w:rPr>
        <w:t>high availability</w:t>
      </w:r>
      <w:r>
        <w:rPr>
          <w:lang w:val="en-US"/>
        </w:rPr>
        <w:t xml:space="preserve"> exist</w:t>
      </w:r>
      <w:r w:rsidR="0013019C">
        <w:rPr>
          <w:lang w:val="en-US"/>
        </w:rPr>
        <w:t>:</w:t>
      </w:r>
    </w:p>
    <w:p w14:paraId="36181D96" w14:textId="6F1C394A" w:rsidR="0013019C" w:rsidRDefault="0013019C" w:rsidP="00E30BCA">
      <w:pPr>
        <w:pStyle w:val="ListParagraph"/>
        <w:keepNext/>
        <w:keepLines/>
        <w:numPr>
          <w:ilvl w:val="0"/>
          <w:numId w:val="9"/>
        </w:numPr>
        <w:rPr>
          <w:lang w:val="en-US"/>
        </w:rPr>
      </w:pPr>
      <w:r>
        <w:rPr>
          <w:lang w:val="en-US"/>
        </w:rPr>
        <w:t xml:space="preserve">On-premise to Azure </w:t>
      </w:r>
      <w:r w:rsidR="00FF2F47">
        <w:rPr>
          <w:lang w:val="en-US"/>
        </w:rPr>
        <w:t>(failover windows not less than 5 minutes)</w:t>
      </w:r>
    </w:p>
    <w:p w14:paraId="4B669CDD" w14:textId="178BA493" w:rsidR="0013019C" w:rsidRDefault="00D17CD8" w:rsidP="00E30BCA">
      <w:pPr>
        <w:pStyle w:val="ListParagraph"/>
        <w:keepNext/>
        <w:keepLines/>
        <w:numPr>
          <w:ilvl w:val="0"/>
          <w:numId w:val="9"/>
        </w:numPr>
        <w:rPr>
          <w:lang w:val="en-US"/>
        </w:rPr>
      </w:pPr>
      <w:r>
        <w:rPr>
          <w:lang w:val="en-US"/>
        </w:rPr>
        <w:t>Azure site to Azure site</w:t>
      </w:r>
      <w:r w:rsidR="0060341E">
        <w:rPr>
          <w:lang w:val="en-US"/>
        </w:rPr>
        <w:t xml:space="preserve"> (failover</w:t>
      </w:r>
      <w:r w:rsidR="00FF2F47">
        <w:rPr>
          <w:lang w:val="en-US"/>
        </w:rPr>
        <w:t xml:space="preserve"> windows not less than 5 minutes)</w:t>
      </w:r>
    </w:p>
    <w:p w14:paraId="63356402" w14:textId="15CA2279" w:rsidR="00E62089" w:rsidRPr="00E778EB" w:rsidRDefault="00E62089" w:rsidP="00E30BCA">
      <w:pPr>
        <w:pStyle w:val="ListParagraph"/>
        <w:keepNext/>
        <w:keepLines/>
        <w:numPr>
          <w:ilvl w:val="0"/>
          <w:numId w:val="9"/>
        </w:numPr>
        <w:rPr>
          <w:lang w:val="en-US"/>
        </w:rPr>
      </w:pPr>
      <w:r w:rsidRPr="00E62089">
        <w:rPr>
          <w:lang w:val="en-US"/>
        </w:rPr>
        <w:t>RTO and RPO targets</w:t>
      </w:r>
      <w:r w:rsidR="00C711B3">
        <w:rPr>
          <w:lang w:val="en-US"/>
        </w:rPr>
        <w:t xml:space="preserve">. </w:t>
      </w:r>
      <w:r w:rsidRPr="00E62089">
        <w:rPr>
          <w:lang w:val="en-US"/>
        </w:rPr>
        <w:t>Keep recovery time objectives (RTO) and recovery point objectives (RPO) within organizational limits. Site Recovery provides continuous replication for Azure VMs and VMware VMs, and replication frequency as low as 30 seconds for Hyper-V. You can reduce RTO further by integrating with Azure Traffic Manager.</w:t>
      </w:r>
    </w:p>
    <w:p w14:paraId="2107E64F" w14:textId="412ED452" w:rsidR="0016706D" w:rsidRDefault="009E189C" w:rsidP="00E778EB">
      <w:pPr>
        <w:keepNext/>
        <w:keepLines/>
        <w:rPr>
          <w:b/>
          <w:bCs/>
          <w:smallCaps/>
          <w:color w:val="0070B9"/>
          <w:sz w:val="36"/>
          <w:szCs w:val="36"/>
          <w:lang w:val="en-US"/>
        </w:rPr>
      </w:pPr>
      <w:r w:rsidRPr="009E189C">
        <w:rPr>
          <w:noProof/>
        </w:rPr>
        <w:drawing>
          <wp:inline distT="0" distB="0" distL="0" distR="0" wp14:anchorId="6048E76A" wp14:editId="1581F771">
            <wp:extent cx="5486400" cy="39770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86400" cy="3977005"/>
                    </a:xfrm>
                    <a:prstGeom prst="rect">
                      <a:avLst/>
                    </a:prstGeom>
                  </pic:spPr>
                </pic:pic>
              </a:graphicData>
            </a:graphic>
          </wp:inline>
        </w:drawing>
      </w:r>
    </w:p>
    <w:p w14:paraId="07BCDC24" w14:textId="77777777" w:rsidR="00203B11" w:rsidRDefault="00203B11">
      <w:pPr>
        <w:spacing w:before="0"/>
        <w:jc w:val="left"/>
        <w:rPr>
          <w:lang w:val="en-US"/>
        </w:rPr>
      </w:pPr>
      <w:r>
        <w:rPr>
          <w:lang w:val="en-US"/>
        </w:rPr>
        <w:br w:type="page"/>
      </w:r>
    </w:p>
    <w:p w14:paraId="3B37B21D" w14:textId="723C6378" w:rsidR="006B0E83" w:rsidRPr="000271CC" w:rsidRDefault="006B0E83" w:rsidP="006B0E83">
      <w:pPr>
        <w:pStyle w:val="Heading1"/>
      </w:pPr>
      <w:bookmarkStart w:id="287" w:name="_Toc1560728532"/>
      <w:bookmarkStart w:id="288" w:name="_Toc176424653"/>
      <w:r>
        <w:lastRenderedPageBreak/>
        <w:t xml:space="preserve">Service Validation and </w:t>
      </w:r>
      <w:r w:rsidR="008A542C">
        <w:t>Testing</w:t>
      </w:r>
      <w:r>
        <w:t xml:space="preserve"> Process</w:t>
      </w:r>
      <w:bookmarkEnd w:id="287"/>
      <w:bookmarkEnd w:id="288"/>
      <w:r>
        <w:t xml:space="preserve"> </w:t>
      </w:r>
    </w:p>
    <w:p w14:paraId="62B8E151" w14:textId="77777777" w:rsidR="006B0E83" w:rsidRDefault="006B0E83" w:rsidP="006B0E83">
      <w:pPr>
        <w:pStyle w:val="Heading2"/>
      </w:pPr>
      <w:bookmarkStart w:id="289" w:name="_Toc1949516478"/>
      <w:bookmarkStart w:id="290" w:name="_Toc176424654"/>
      <w:r>
        <w:t>Process</w:t>
      </w:r>
      <w:bookmarkEnd w:id="289"/>
      <w:bookmarkEnd w:id="290"/>
    </w:p>
    <w:p w14:paraId="2CAC7BE2" w14:textId="77777777" w:rsidR="004063EE" w:rsidRPr="00293B99" w:rsidRDefault="004063EE" w:rsidP="004063EE">
      <w:r w:rsidRPr="00293B99">
        <w:t xml:space="preserve">Testing is </w:t>
      </w:r>
      <w:r w:rsidRPr="00293B99">
        <w:rPr>
          <w:bCs/>
        </w:rPr>
        <w:t>the systematic search for defects in all project deliverables.</w:t>
      </w:r>
      <w:r w:rsidRPr="00293B99">
        <w:t xml:space="preserve">  It is the process of examining an output of a process under consideration, comparing the results against a set of pre-determined expectations, and dealing with the variances.</w:t>
      </w:r>
    </w:p>
    <w:p w14:paraId="70195A5A" w14:textId="77777777" w:rsidR="004063EE" w:rsidRPr="00293B99" w:rsidRDefault="004063EE" w:rsidP="004063EE">
      <w:r w:rsidRPr="00293B99">
        <w:t>Testing is conducted to ensure that a product is developed that will prove useful to the end user.</w:t>
      </w:r>
    </w:p>
    <w:p w14:paraId="17AC12F4" w14:textId="77777777" w:rsidR="004063EE" w:rsidRPr="00293B99" w:rsidRDefault="004063EE" w:rsidP="004063EE">
      <w:r w:rsidRPr="00293B99">
        <w:t>The primary objectives of testing are to assure that:</w:t>
      </w:r>
    </w:p>
    <w:p w14:paraId="3F5FCF9E" w14:textId="77777777" w:rsidR="004063EE" w:rsidRPr="00293B99" w:rsidRDefault="004063EE" w:rsidP="00E86E98">
      <w:pPr>
        <w:numPr>
          <w:ilvl w:val="0"/>
          <w:numId w:val="31"/>
        </w:numPr>
      </w:pPr>
      <w:r w:rsidRPr="00293B99">
        <w:t xml:space="preserve">The system meets the users' needs ... has </w:t>
      </w:r>
      <w:r w:rsidRPr="00293B99">
        <w:rPr>
          <w:i/>
        </w:rPr>
        <w:t>'the right system been built'</w:t>
      </w:r>
    </w:p>
    <w:p w14:paraId="59ACA3FC" w14:textId="77777777" w:rsidR="004063EE" w:rsidRPr="00293B99" w:rsidRDefault="004063EE" w:rsidP="00E86E98">
      <w:pPr>
        <w:numPr>
          <w:ilvl w:val="0"/>
          <w:numId w:val="31"/>
        </w:numPr>
        <w:rPr>
          <w:i/>
        </w:rPr>
      </w:pPr>
      <w:r w:rsidRPr="00293B99">
        <w:t xml:space="preserve">The user requirements are built as specified ... has </w:t>
      </w:r>
      <w:r w:rsidRPr="00293B99">
        <w:rPr>
          <w:i/>
        </w:rPr>
        <w:t>'the system been built right'</w:t>
      </w:r>
    </w:p>
    <w:p w14:paraId="4F1BCE3E" w14:textId="77777777" w:rsidR="004063EE" w:rsidRPr="00293B99" w:rsidRDefault="004063EE" w:rsidP="004063EE">
      <w:r w:rsidRPr="00293B99">
        <w:t>Other secondary objectives of testing are to:</w:t>
      </w:r>
    </w:p>
    <w:p w14:paraId="78C3F63D" w14:textId="77777777" w:rsidR="004063EE" w:rsidRPr="00293B99" w:rsidRDefault="004063EE" w:rsidP="00E86E98">
      <w:pPr>
        <w:numPr>
          <w:ilvl w:val="0"/>
          <w:numId w:val="32"/>
        </w:numPr>
      </w:pPr>
      <w:r w:rsidRPr="00293B99">
        <w:t>Instil confidence in the system, through user involvement</w:t>
      </w:r>
    </w:p>
    <w:p w14:paraId="10CA7A93" w14:textId="77777777" w:rsidR="004063EE" w:rsidRPr="00293B99" w:rsidRDefault="004063EE" w:rsidP="00E86E98">
      <w:pPr>
        <w:numPr>
          <w:ilvl w:val="0"/>
          <w:numId w:val="32"/>
        </w:numPr>
      </w:pPr>
      <w:r w:rsidRPr="00293B99">
        <w:t>Ensure the system will work from a functional viewpoint</w:t>
      </w:r>
    </w:p>
    <w:p w14:paraId="42CD08FB" w14:textId="77777777" w:rsidR="004063EE" w:rsidRPr="00293B99" w:rsidRDefault="004063EE" w:rsidP="00E86E98">
      <w:pPr>
        <w:numPr>
          <w:ilvl w:val="0"/>
          <w:numId w:val="32"/>
        </w:numPr>
      </w:pPr>
      <w:r w:rsidRPr="00293B99">
        <w:t>Establish exactly what the system does (and does not do) so that the user does not receive any "surprises" at implementation time</w:t>
      </w:r>
    </w:p>
    <w:p w14:paraId="4EDE6C22" w14:textId="77777777" w:rsidR="004063EE" w:rsidRPr="00293B99" w:rsidRDefault="004063EE" w:rsidP="00E86E98">
      <w:pPr>
        <w:numPr>
          <w:ilvl w:val="0"/>
          <w:numId w:val="32"/>
        </w:numPr>
      </w:pPr>
      <w:r w:rsidRPr="00293B99">
        <w:t>Identify problem areas where the system deliverables do not meet the agreed to specifications</w:t>
      </w:r>
    </w:p>
    <w:p w14:paraId="54DAE3CC" w14:textId="77777777" w:rsidR="0000434C" w:rsidRDefault="0000434C" w:rsidP="0000434C">
      <w:pPr>
        <w:rPr>
          <w:lang w:val="en-US"/>
        </w:rPr>
      </w:pPr>
    </w:p>
    <w:p w14:paraId="252CCE32" w14:textId="77777777" w:rsidR="0000434C" w:rsidRPr="00293B99" w:rsidRDefault="0000434C" w:rsidP="0000434C"/>
    <w:p w14:paraId="513314D7" w14:textId="77777777" w:rsidR="0000434C" w:rsidRPr="00293B99" w:rsidRDefault="0000434C" w:rsidP="0000434C">
      <w:pPr>
        <w:pStyle w:val="Heading2"/>
      </w:pPr>
      <w:bookmarkStart w:id="291" w:name="_Toc90059492"/>
      <w:bookmarkStart w:id="292" w:name="_Toc90393240"/>
      <w:bookmarkStart w:id="293" w:name="_Toc176424655"/>
      <w:r w:rsidRPr="00293B99">
        <w:t>Test Scope</w:t>
      </w:r>
      <w:bookmarkEnd w:id="291"/>
      <w:bookmarkEnd w:id="292"/>
      <w:bookmarkEnd w:id="293"/>
      <w:r w:rsidRPr="00293B99">
        <w:t xml:space="preserve">  </w:t>
      </w:r>
    </w:p>
    <w:p w14:paraId="2FB361A2" w14:textId="77777777" w:rsidR="0000434C" w:rsidRPr="00293B99" w:rsidRDefault="0000434C" w:rsidP="0000434C">
      <w:r w:rsidRPr="00293B99">
        <w:tab/>
      </w:r>
    </w:p>
    <w:tbl>
      <w:tblPr>
        <w:tblStyle w:val="TableGridLight"/>
        <w:tblW w:w="0" w:type="auto"/>
        <w:tblLook w:val="04A0" w:firstRow="1" w:lastRow="0" w:firstColumn="1" w:lastColumn="0" w:noHBand="0" w:noVBand="1"/>
      </w:tblPr>
      <w:tblGrid>
        <w:gridCol w:w="874"/>
        <w:gridCol w:w="4846"/>
        <w:gridCol w:w="2910"/>
      </w:tblGrid>
      <w:tr w:rsidR="0000434C" w:rsidRPr="00293B99" w14:paraId="2A9514D5" w14:textId="77777777">
        <w:tc>
          <w:tcPr>
            <w:tcW w:w="918" w:type="dxa"/>
          </w:tcPr>
          <w:p w14:paraId="0FB5626A" w14:textId="77777777" w:rsidR="0000434C" w:rsidRPr="00293B99" w:rsidRDefault="0000434C">
            <w:pPr>
              <w:rPr>
                <w:b/>
                <w:bCs/>
              </w:rPr>
            </w:pPr>
            <w:r w:rsidRPr="00293B99">
              <w:rPr>
                <w:b/>
                <w:bCs/>
              </w:rPr>
              <w:t>S.no</w:t>
            </w:r>
          </w:p>
        </w:tc>
        <w:tc>
          <w:tcPr>
            <w:tcW w:w="5466" w:type="dxa"/>
          </w:tcPr>
          <w:p w14:paraId="3C8D38D3" w14:textId="77777777" w:rsidR="0000434C" w:rsidRPr="00293B99" w:rsidRDefault="0000434C">
            <w:pPr>
              <w:rPr>
                <w:b/>
                <w:bCs/>
              </w:rPr>
            </w:pPr>
            <w:r w:rsidRPr="00293B99">
              <w:rPr>
                <w:b/>
                <w:bCs/>
              </w:rPr>
              <w:t xml:space="preserve">Test Scope </w:t>
            </w:r>
          </w:p>
        </w:tc>
        <w:tc>
          <w:tcPr>
            <w:tcW w:w="3192" w:type="dxa"/>
          </w:tcPr>
          <w:p w14:paraId="10C9D8F6" w14:textId="24FBF344" w:rsidR="0000434C" w:rsidRPr="00293B99" w:rsidRDefault="00BA243C">
            <w:pPr>
              <w:rPr>
                <w:b/>
                <w:bCs/>
              </w:rPr>
            </w:pPr>
            <w:r w:rsidRPr="00293B99">
              <w:rPr>
                <w:b/>
                <w:bCs/>
              </w:rPr>
              <w:t>Responsible</w:t>
            </w:r>
            <w:r w:rsidR="0000434C" w:rsidRPr="00293B99">
              <w:rPr>
                <w:b/>
                <w:bCs/>
              </w:rPr>
              <w:t xml:space="preserve"> Team </w:t>
            </w:r>
          </w:p>
        </w:tc>
      </w:tr>
      <w:tr w:rsidR="0000434C" w:rsidRPr="00293B99" w14:paraId="46160A15" w14:textId="77777777">
        <w:tc>
          <w:tcPr>
            <w:tcW w:w="918" w:type="dxa"/>
          </w:tcPr>
          <w:p w14:paraId="344D0373" w14:textId="77777777" w:rsidR="0000434C" w:rsidRPr="00293B99" w:rsidRDefault="0000434C">
            <w:r w:rsidRPr="00293B99">
              <w:t>1</w:t>
            </w:r>
          </w:p>
        </w:tc>
        <w:tc>
          <w:tcPr>
            <w:tcW w:w="5466" w:type="dxa"/>
          </w:tcPr>
          <w:p w14:paraId="098A24FA" w14:textId="4E6C0898" w:rsidR="0000434C" w:rsidRPr="00293B99" w:rsidRDefault="0000434C">
            <w:r w:rsidRPr="00293B99">
              <w:t>Sanity/Smoke Testing - S</w:t>
            </w:r>
            <w:r w:rsidR="004E1A50">
              <w:t>ystems</w:t>
            </w:r>
          </w:p>
        </w:tc>
        <w:tc>
          <w:tcPr>
            <w:tcW w:w="3192" w:type="dxa"/>
          </w:tcPr>
          <w:p w14:paraId="13B94844" w14:textId="77777777" w:rsidR="0000434C" w:rsidRPr="00293B99" w:rsidRDefault="0000434C">
            <w:r w:rsidRPr="00293B99">
              <w:t>Neudesic Team</w:t>
            </w:r>
          </w:p>
        </w:tc>
      </w:tr>
      <w:tr w:rsidR="0000434C" w:rsidRPr="00293B99" w14:paraId="6A6333EB" w14:textId="77777777">
        <w:tc>
          <w:tcPr>
            <w:tcW w:w="918" w:type="dxa"/>
          </w:tcPr>
          <w:p w14:paraId="568D9601" w14:textId="77777777" w:rsidR="0000434C" w:rsidRPr="00293B99" w:rsidRDefault="0000434C">
            <w:r w:rsidRPr="00293B99">
              <w:t>2</w:t>
            </w:r>
          </w:p>
        </w:tc>
        <w:tc>
          <w:tcPr>
            <w:tcW w:w="5466" w:type="dxa"/>
          </w:tcPr>
          <w:p w14:paraId="10C07E0E" w14:textId="1DCDF5C5" w:rsidR="0000434C" w:rsidRPr="00293B99" w:rsidRDefault="00CE722F">
            <w:r w:rsidRPr="00293B99">
              <w:t>Functional</w:t>
            </w:r>
            <w:r w:rsidR="0000434C" w:rsidRPr="00293B99">
              <w:t xml:space="preserve"> Testing </w:t>
            </w:r>
          </w:p>
        </w:tc>
        <w:tc>
          <w:tcPr>
            <w:tcW w:w="3192" w:type="dxa"/>
          </w:tcPr>
          <w:p w14:paraId="43B0A2D2" w14:textId="048D968D" w:rsidR="0000434C" w:rsidRPr="00293B99" w:rsidRDefault="004E1A50">
            <w:r>
              <w:t>LCG</w:t>
            </w:r>
            <w:r w:rsidR="0000434C" w:rsidRPr="00293B99">
              <w:t xml:space="preserve"> Team</w:t>
            </w:r>
          </w:p>
        </w:tc>
      </w:tr>
      <w:tr w:rsidR="0000434C" w:rsidRPr="00293B99" w14:paraId="4006FAF6" w14:textId="77777777">
        <w:tc>
          <w:tcPr>
            <w:tcW w:w="918" w:type="dxa"/>
          </w:tcPr>
          <w:p w14:paraId="7ACBB235" w14:textId="77777777" w:rsidR="0000434C" w:rsidRPr="00293B99" w:rsidRDefault="0000434C">
            <w:r w:rsidRPr="00293B99">
              <w:t>3</w:t>
            </w:r>
          </w:p>
        </w:tc>
        <w:tc>
          <w:tcPr>
            <w:tcW w:w="5466" w:type="dxa"/>
          </w:tcPr>
          <w:p w14:paraId="73809469" w14:textId="77777777" w:rsidR="0000434C" w:rsidRPr="00293B99" w:rsidRDefault="0000434C">
            <w:r w:rsidRPr="00293B99">
              <w:t xml:space="preserve">UAT Testing </w:t>
            </w:r>
          </w:p>
        </w:tc>
        <w:tc>
          <w:tcPr>
            <w:tcW w:w="3192" w:type="dxa"/>
          </w:tcPr>
          <w:p w14:paraId="26CA7569" w14:textId="3AE3AE46" w:rsidR="0000434C" w:rsidRPr="00293B99" w:rsidRDefault="004E1A50">
            <w:r>
              <w:t>LCG</w:t>
            </w:r>
            <w:r w:rsidR="0000434C" w:rsidRPr="00293B99">
              <w:t xml:space="preserve"> Team</w:t>
            </w:r>
          </w:p>
        </w:tc>
      </w:tr>
      <w:tr w:rsidR="0000434C" w:rsidRPr="00293B99" w14:paraId="0EE2D26E" w14:textId="77777777">
        <w:tc>
          <w:tcPr>
            <w:tcW w:w="918" w:type="dxa"/>
          </w:tcPr>
          <w:p w14:paraId="66D68396" w14:textId="77777777" w:rsidR="0000434C" w:rsidRPr="00293B99" w:rsidRDefault="0000434C">
            <w:r w:rsidRPr="00293B99">
              <w:t>4</w:t>
            </w:r>
          </w:p>
        </w:tc>
        <w:tc>
          <w:tcPr>
            <w:tcW w:w="5466" w:type="dxa"/>
          </w:tcPr>
          <w:p w14:paraId="4E82F1A0" w14:textId="77777777" w:rsidR="0000434C" w:rsidRPr="00293B99" w:rsidRDefault="0000434C">
            <w:r w:rsidRPr="00293B99">
              <w:t xml:space="preserve">Performance Testing </w:t>
            </w:r>
          </w:p>
        </w:tc>
        <w:tc>
          <w:tcPr>
            <w:tcW w:w="3192" w:type="dxa"/>
          </w:tcPr>
          <w:p w14:paraId="107C62B1" w14:textId="4AB21507" w:rsidR="0000434C" w:rsidRPr="00293B99" w:rsidRDefault="004E1A50">
            <w:r>
              <w:t>LCG</w:t>
            </w:r>
            <w:r w:rsidR="0000434C" w:rsidRPr="00293B99">
              <w:t xml:space="preserve"> Team</w:t>
            </w:r>
          </w:p>
        </w:tc>
      </w:tr>
      <w:tr w:rsidR="0000434C" w:rsidRPr="00293B99" w14:paraId="17C92086" w14:textId="77777777">
        <w:tc>
          <w:tcPr>
            <w:tcW w:w="918" w:type="dxa"/>
          </w:tcPr>
          <w:p w14:paraId="2EAF8D4B" w14:textId="77777777" w:rsidR="0000434C" w:rsidRPr="00293B99" w:rsidRDefault="0000434C">
            <w:r w:rsidRPr="00293B99">
              <w:t>5</w:t>
            </w:r>
          </w:p>
        </w:tc>
        <w:tc>
          <w:tcPr>
            <w:tcW w:w="5466" w:type="dxa"/>
          </w:tcPr>
          <w:p w14:paraId="1FCC4D17" w14:textId="77777777" w:rsidR="0000434C" w:rsidRPr="00293B99" w:rsidRDefault="0000434C">
            <w:r w:rsidRPr="00293B99">
              <w:t xml:space="preserve">Load Testing </w:t>
            </w:r>
          </w:p>
        </w:tc>
        <w:tc>
          <w:tcPr>
            <w:tcW w:w="3192" w:type="dxa"/>
          </w:tcPr>
          <w:p w14:paraId="7BB632D5" w14:textId="3909EA77" w:rsidR="0000434C" w:rsidRPr="00293B99" w:rsidRDefault="004E1A50">
            <w:r>
              <w:t>LCG</w:t>
            </w:r>
            <w:r w:rsidR="0000434C" w:rsidRPr="00293B99">
              <w:t xml:space="preserve"> Team </w:t>
            </w:r>
          </w:p>
        </w:tc>
      </w:tr>
    </w:tbl>
    <w:p w14:paraId="19F173FF" w14:textId="77777777" w:rsidR="0000434C" w:rsidRPr="00293B99" w:rsidRDefault="0000434C" w:rsidP="0000434C">
      <w:pPr>
        <w:pStyle w:val="Heading3"/>
      </w:pPr>
      <w:bookmarkStart w:id="294" w:name="_Toc90059493"/>
      <w:bookmarkStart w:id="295" w:name="_Toc90393241"/>
      <w:bookmarkStart w:id="296" w:name="_Toc176424656"/>
      <w:r w:rsidRPr="00293B99">
        <w:t>Sanity / Smoke Testing Scenarios / Scope</w:t>
      </w:r>
      <w:bookmarkEnd w:id="294"/>
      <w:bookmarkEnd w:id="295"/>
      <w:bookmarkEnd w:id="296"/>
      <w:r w:rsidRPr="00293B99">
        <w:t xml:space="preserve"> </w:t>
      </w:r>
    </w:p>
    <w:tbl>
      <w:tblPr>
        <w:tblStyle w:val="TableGridLight"/>
        <w:tblW w:w="0" w:type="auto"/>
        <w:tblLook w:val="04A0" w:firstRow="1" w:lastRow="0" w:firstColumn="1" w:lastColumn="0" w:noHBand="0" w:noVBand="1"/>
      </w:tblPr>
      <w:tblGrid>
        <w:gridCol w:w="1762"/>
        <w:gridCol w:w="6868"/>
      </w:tblGrid>
      <w:tr w:rsidR="0000434C" w:rsidRPr="00293B99" w14:paraId="3355046B" w14:textId="77777777">
        <w:tc>
          <w:tcPr>
            <w:tcW w:w="1885" w:type="dxa"/>
          </w:tcPr>
          <w:p w14:paraId="5EFBC3C5" w14:textId="77777777" w:rsidR="0000434C" w:rsidRPr="00293B99" w:rsidRDefault="0000434C">
            <w:pPr>
              <w:rPr>
                <w:b/>
                <w:bCs/>
              </w:rPr>
            </w:pPr>
            <w:r w:rsidRPr="00293B99">
              <w:rPr>
                <w:b/>
                <w:bCs/>
              </w:rPr>
              <w:t>TEST ID</w:t>
            </w:r>
          </w:p>
        </w:tc>
        <w:tc>
          <w:tcPr>
            <w:tcW w:w="7465" w:type="dxa"/>
          </w:tcPr>
          <w:p w14:paraId="7B923700" w14:textId="77777777" w:rsidR="0000434C" w:rsidRPr="00293B99" w:rsidRDefault="0000434C">
            <w:pPr>
              <w:rPr>
                <w:b/>
                <w:bCs/>
              </w:rPr>
            </w:pPr>
            <w:r w:rsidRPr="00293B99">
              <w:rPr>
                <w:b/>
                <w:bCs/>
              </w:rPr>
              <w:t>TEST SCENARIO DESCRIPTION</w:t>
            </w:r>
          </w:p>
        </w:tc>
      </w:tr>
      <w:tr w:rsidR="0000434C" w:rsidRPr="00293B99" w14:paraId="292A2057" w14:textId="77777777">
        <w:tc>
          <w:tcPr>
            <w:tcW w:w="1885" w:type="dxa"/>
          </w:tcPr>
          <w:p w14:paraId="5F975BCE" w14:textId="77777777" w:rsidR="0000434C" w:rsidRPr="00293B99" w:rsidRDefault="0000434C">
            <w:r w:rsidRPr="00293B99">
              <w:t>T001</w:t>
            </w:r>
          </w:p>
        </w:tc>
        <w:tc>
          <w:tcPr>
            <w:tcW w:w="7465" w:type="dxa"/>
          </w:tcPr>
          <w:p w14:paraId="4CA9CCFF" w14:textId="08A3D3C3" w:rsidR="0000434C" w:rsidRPr="00293B99" w:rsidRDefault="0000434C">
            <w:r w:rsidRPr="00293B99">
              <w:t xml:space="preserve">Verify connectivity of </w:t>
            </w:r>
            <w:r w:rsidR="004E1A50">
              <w:t>system</w:t>
            </w:r>
            <w:r w:rsidRPr="00293B99">
              <w:t xml:space="preserve"> from Azure to on prem and from on prem to Azure and check for high response ping</w:t>
            </w:r>
          </w:p>
        </w:tc>
      </w:tr>
      <w:tr w:rsidR="0000434C" w:rsidRPr="00293B99" w14:paraId="6102A922" w14:textId="77777777">
        <w:tc>
          <w:tcPr>
            <w:tcW w:w="1885" w:type="dxa"/>
          </w:tcPr>
          <w:p w14:paraId="50276AF1" w14:textId="77777777" w:rsidR="0000434C" w:rsidRPr="00293B99" w:rsidRDefault="0000434C">
            <w:r w:rsidRPr="00293B99">
              <w:t>T002</w:t>
            </w:r>
          </w:p>
        </w:tc>
        <w:tc>
          <w:tcPr>
            <w:tcW w:w="7465" w:type="dxa"/>
          </w:tcPr>
          <w:p w14:paraId="133E8861" w14:textId="3A024653" w:rsidR="0000434C" w:rsidRPr="00293B99" w:rsidRDefault="0000434C">
            <w:r w:rsidRPr="00293B99">
              <w:t xml:space="preserve">Verify the naming standards of the </w:t>
            </w:r>
            <w:r w:rsidR="004E1A50">
              <w:t>systems</w:t>
            </w:r>
            <w:r w:rsidRPr="00293B99">
              <w:t xml:space="preserve"> and resources (NIC,Disk</w:t>
            </w:r>
            <w:r w:rsidR="004E1A50">
              <w:t>, containers</w:t>
            </w:r>
            <w:r w:rsidRPr="00293B99">
              <w:t xml:space="preserve"> and VM)</w:t>
            </w:r>
          </w:p>
        </w:tc>
      </w:tr>
      <w:tr w:rsidR="0000434C" w:rsidRPr="00293B99" w14:paraId="6554E723" w14:textId="77777777">
        <w:tc>
          <w:tcPr>
            <w:tcW w:w="1885" w:type="dxa"/>
          </w:tcPr>
          <w:p w14:paraId="3E1F6A86" w14:textId="77777777" w:rsidR="0000434C" w:rsidRPr="00293B99" w:rsidRDefault="0000434C">
            <w:r w:rsidRPr="00293B99">
              <w:t>T003</w:t>
            </w:r>
          </w:p>
        </w:tc>
        <w:tc>
          <w:tcPr>
            <w:tcW w:w="7465" w:type="dxa"/>
          </w:tcPr>
          <w:p w14:paraId="5646631B" w14:textId="77777777" w:rsidR="0000434C" w:rsidRPr="00293B99" w:rsidRDefault="0000434C">
            <w:r w:rsidRPr="00293B99">
              <w:t>Verify the host name and Azure name</w:t>
            </w:r>
          </w:p>
        </w:tc>
      </w:tr>
      <w:tr w:rsidR="0000434C" w:rsidRPr="00293B99" w14:paraId="0FC5173C" w14:textId="77777777">
        <w:tc>
          <w:tcPr>
            <w:tcW w:w="1885" w:type="dxa"/>
          </w:tcPr>
          <w:p w14:paraId="05340BE0" w14:textId="77777777" w:rsidR="0000434C" w:rsidRPr="00293B99" w:rsidRDefault="0000434C">
            <w:r w:rsidRPr="00293B99">
              <w:lastRenderedPageBreak/>
              <w:t>T004</w:t>
            </w:r>
          </w:p>
        </w:tc>
        <w:tc>
          <w:tcPr>
            <w:tcW w:w="7465" w:type="dxa"/>
          </w:tcPr>
          <w:p w14:paraId="38B841E7" w14:textId="271A739D" w:rsidR="0000434C" w:rsidRPr="00293B99" w:rsidRDefault="0000434C">
            <w:r w:rsidRPr="00293B99">
              <w:t xml:space="preserve">Check the disk details and </w:t>
            </w:r>
            <w:r w:rsidR="001F079F">
              <w:t>number</w:t>
            </w:r>
            <w:r w:rsidRPr="00293B99">
              <w:t xml:space="preserve"> of disks allocated to the </w:t>
            </w:r>
            <w:r w:rsidR="004E1A50">
              <w:t>systems</w:t>
            </w:r>
            <w:r w:rsidRPr="00293B99">
              <w:t xml:space="preserve"> and size of the disk</w:t>
            </w:r>
          </w:p>
        </w:tc>
      </w:tr>
      <w:tr w:rsidR="0000434C" w:rsidRPr="00293B99" w14:paraId="3DFA8A15" w14:textId="77777777">
        <w:tc>
          <w:tcPr>
            <w:tcW w:w="1885" w:type="dxa"/>
          </w:tcPr>
          <w:p w14:paraId="171903E2" w14:textId="77777777" w:rsidR="0000434C" w:rsidRPr="00293B99" w:rsidRDefault="0000434C">
            <w:r w:rsidRPr="00293B99">
              <w:t>T005</w:t>
            </w:r>
          </w:p>
        </w:tc>
        <w:tc>
          <w:tcPr>
            <w:tcW w:w="7465" w:type="dxa"/>
          </w:tcPr>
          <w:p w14:paraId="35B6B996" w14:textId="655BF8B4" w:rsidR="0000434C" w:rsidRPr="00293B99" w:rsidRDefault="0000434C">
            <w:r w:rsidRPr="00293B99">
              <w:t>Verify whether the server belongs to the domain</w:t>
            </w:r>
            <w:r w:rsidR="004E1A50">
              <w:t xml:space="preserve"> or cluster </w:t>
            </w:r>
          </w:p>
        </w:tc>
      </w:tr>
      <w:tr w:rsidR="0000434C" w:rsidRPr="00293B99" w14:paraId="1566744A" w14:textId="77777777">
        <w:tc>
          <w:tcPr>
            <w:tcW w:w="1885" w:type="dxa"/>
          </w:tcPr>
          <w:p w14:paraId="4F901242" w14:textId="77777777" w:rsidR="0000434C" w:rsidRPr="00293B99" w:rsidRDefault="0000434C">
            <w:r w:rsidRPr="00293B99">
              <w:t>T006</w:t>
            </w:r>
          </w:p>
        </w:tc>
        <w:tc>
          <w:tcPr>
            <w:tcW w:w="7465" w:type="dxa"/>
          </w:tcPr>
          <w:p w14:paraId="65194484" w14:textId="6CB97D40" w:rsidR="0000434C" w:rsidRPr="00293B99" w:rsidRDefault="0000434C">
            <w:r w:rsidRPr="00293B99">
              <w:t xml:space="preserve">Verify the Windows License of the server </w:t>
            </w:r>
            <w:r w:rsidR="004E1A50">
              <w:t>if applicable</w:t>
            </w:r>
          </w:p>
        </w:tc>
      </w:tr>
      <w:tr w:rsidR="0000434C" w:rsidRPr="00293B99" w14:paraId="2CD80318" w14:textId="77777777">
        <w:tc>
          <w:tcPr>
            <w:tcW w:w="1885" w:type="dxa"/>
          </w:tcPr>
          <w:p w14:paraId="168809C9" w14:textId="77777777" w:rsidR="0000434C" w:rsidRPr="00293B99" w:rsidRDefault="0000434C">
            <w:r w:rsidRPr="00293B99">
              <w:t>T007</w:t>
            </w:r>
          </w:p>
        </w:tc>
        <w:tc>
          <w:tcPr>
            <w:tcW w:w="7465" w:type="dxa"/>
          </w:tcPr>
          <w:p w14:paraId="7BEC21C2" w14:textId="77777777" w:rsidR="0000434C" w:rsidRPr="00293B99" w:rsidRDefault="0000434C">
            <w:r w:rsidRPr="00293B99">
              <w:t xml:space="preserve">Check for Microsoft software installation in the server </w:t>
            </w:r>
          </w:p>
        </w:tc>
      </w:tr>
      <w:tr w:rsidR="0000434C" w:rsidRPr="00293B99" w14:paraId="5B4141F9" w14:textId="77777777">
        <w:tc>
          <w:tcPr>
            <w:tcW w:w="1885" w:type="dxa"/>
          </w:tcPr>
          <w:p w14:paraId="75FB6DAE" w14:textId="77777777" w:rsidR="0000434C" w:rsidRPr="00293B99" w:rsidRDefault="0000434C">
            <w:r w:rsidRPr="00293B99">
              <w:t>T008</w:t>
            </w:r>
          </w:p>
        </w:tc>
        <w:tc>
          <w:tcPr>
            <w:tcW w:w="7465" w:type="dxa"/>
          </w:tcPr>
          <w:p w14:paraId="49ABB4BB" w14:textId="51C440A2" w:rsidR="0000434C" w:rsidRPr="00293B99" w:rsidRDefault="0000434C">
            <w:r w:rsidRPr="00293B99">
              <w:t xml:space="preserve">Check for Application software </w:t>
            </w:r>
            <w:r w:rsidR="004E1A50">
              <w:t>running</w:t>
            </w:r>
            <w:r w:rsidRPr="00293B99">
              <w:t xml:space="preserve"> in the </w:t>
            </w:r>
            <w:r w:rsidR="004E1A50">
              <w:t xml:space="preserve">container or on system </w:t>
            </w:r>
            <w:r w:rsidRPr="00293B99">
              <w:t xml:space="preserve"> </w:t>
            </w:r>
          </w:p>
        </w:tc>
      </w:tr>
      <w:tr w:rsidR="0000434C" w:rsidRPr="00293B99" w14:paraId="7070B9AC" w14:textId="77777777">
        <w:tc>
          <w:tcPr>
            <w:tcW w:w="1885" w:type="dxa"/>
          </w:tcPr>
          <w:p w14:paraId="718CD7B4" w14:textId="77777777" w:rsidR="0000434C" w:rsidRPr="00293B99" w:rsidRDefault="0000434C">
            <w:r w:rsidRPr="00293B99">
              <w:t>T009</w:t>
            </w:r>
          </w:p>
        </w:tc>
        <w:tc>
          <w:tcPr>
            <w:tcW w:w="7465" w:type="dxa"/>
          </w:tcPr>
          <w:p w14:paraId="433C03F6" w14:textId="047D0244" w:rsidR="0000434C" w:rsidRPr="00293B99" w:rsidRDefault="0000434C">
            <w:r w:rsidRPr="00293B99">
              <w:t xml:space="preserve">Verify the OS version of the </w:t>
            </w:r>
            <w:r w:rsidR="004E1A50">
              <w:t xml:space="preserve">image </w:t>
            </w:r>
          </w:p>
        </w:tc>
      </w:tr>
      <w:tr w:rsidR="0000434C" w:rsidRPr="00293B99" w14:paraId="137BD315" w14:textId="77777777">
        <w:tc>
          <w:tcPr>
            <w:tcW w:w="1885" w:type="dxa"/>
          </w:tcPr>
          <w:p w14:paraId="2F8FFC5D" w14:textId="77777777" w:rsidR="0000434C" w:rsidRPr="00293B99" w:rsidRDefault="0000434C">
            <w:r w:rsidRPr="00293B99">
              <w:t>T010</w:t>
            </w:r>
          </w:p>
        </w:tc>
        <w:tc>
          <w:tcPr>
            <w:tcW w:w="7465" w:type="dxa"/>
          </w:tcPr>
          <w:p w14:paraId="41D13F72" w14:textId="5AF8C987" w:rsidR="0000434C" w:rsidRPr="00293B99" w:rsidRDefault="0000434C">
            <w:r w:rsidRPr="00293B99">
              <w:t xml:space="preserve">Check whether users </w:t>
            </w:r>
            <w:r w:rsidR="00240DA6">
              <w:t xml:space="preserve">can </w:t>
            </w:r>
            <w:r w:rsidR="002453D8">
              <w:t>access</w:t>
            </w:r>
            <w:r w:rsidR="00240DA6">
              <w:t xml:space="preserve"> the system</w:t>
            </w:r>
          </w:p>
        </w:tc>
      </w:tr>
    </w:tbl>
    <w:p w14:paraId="105D77DE" w14:textId="77777777" w:rsidR="0000434C" w:rsidRPr="00293B99" w:rsidRDefault="0000434C" w:rsidP="0000434C"/>
    <w:p w14:paraId="6CCC2BB4" w14:textId="77777777" w:rsidR="0000434C" w:rsidRPr="00293B99" w:rsidRDefault="0000434C" w:rsidP="0000434C">
      <w:pPr>
        <w:pStyle w:val="Heading3"/>
      </w:pPr>
      <w:bookmarkStart w:id="297" w:name="_Toc90059494"/>
      <w:bookmarkStart w:id="298" w:name="_Toc90393242"/>
      <w:bookmarkStart w:id="299" w:name="_Toc176424657"/>
      <w:r w:rsidRPr="00293B99">
        <w:t>Functional Testing Scenarios / Scope</w:t>
      </w:r>
      <w:bookmarkEnd w:id="297"/>
      <w:bookmarkEnd w:id="298"/>
      <w:bookmarkEnd w:id="299"/>
      <w:r w:rsidRPr="00293B99">
        <w:t xml:space="preserve"> </w:t>
      </w:r>
    </w:p>
    <w:p w14:paraId="6FB59119" w14:textId="77777777" w:rsidR="0000434C" w:rsidRPr="00293B99" w:rsidRDefault="0000434C" w:rsidP="0000434C">
      <w:r w:rsidRPr="00293B99">
        <w:t xml:space="preserve">DT QA team to update the details of Test scenarios that they plan to cover as part of Functional testing </w:t>
      </w:r>
    </w:p>
    <w:p w14:paraId="238C5DE6" w14:textId="77777777" w:rsidR="0000434C" w:rsidRPr="00293B99" w:rsidRDefault="0000434C" w:rsidP="0000434C">
      <w:pPr>
        <w:pStyle w:val="Heading3"/>
      </w:pPr>
      <w:bookmarkStart w:id="300" w:name="_Toc90059495"/>
      <w:bookmarkStart w:id="301" w:name="_Toc90393243"/>
      <w:bookmarkStart w:id="302" w:name="_Toc176424658"/>
      <w:r w:rsidRPr="00293B99">
        <w:t>UAT Scenarios / Scope</w:t>
      </w:r>
      <w:bookmarkEnd w:id="300"/>
      <w:bookmarkEnd w:id="301"/>
      <w:bookmarkEnd w:id="302"/>
      <w:r w:rsidRPr="00293B99">
        <w:t xml:space="preserve"> </w:t>
      </w:r>
    </w:p>
    <w:p w14:paraId="5AFB1718" w14:textId="77777777" w:rsidR="0000434C" w:rsidRPr="00293B99" w:rsidRDefault="0000434C" w:rsidP="0000434C">
      <w:r w:rsidRPr="00293B99">
        <w:t xml:space="preserve">DT QA team to update the details of Test scenarios that they plan to cover as part of UAT testing </w:t>
      </w:r>
    </w:p>
    <w:p w14:paraId="6DB1EC0D" w14:textId="77777777" w:rsidR="0000434C" w:rsidRPr="00293B99" w:rsidRDefault="0000434C" w:rsidP="0000434C">
      <w:pPr>
        <w:pStyle w:val="Heading3"/>
      </w:pPr>
      <w:bookmarkStart w:id="303" w:name="_Toc90059496"/>
      <w:bookmarkStart w:id="304" w:name="_Toc90393244"/>
      <w:bookmarkStart w:id="305" w:name="_Toc176424659"/>
      <w:r w:rsidRPr="00293B99">
        <w:t>Performance Testing Scenarios / Scope</w:t>
      </w:r>
      <w:bookmarkEnd w:id="303"/>
      <w:bookmarkEnd w:id="304"/>
      <w:bookmarkEnd w:id="305"/>
      <w:r w:rsidRPr="00293B99">
        <w:t xml:space="preserve"> </w:t>
      </w:r>
    </w:p>
    <w:p w14:paraId="5DB9A3FC" w14:textId="77777777" w:rsidR="0000434C" w:rsidRPr="00293B99" w:rsidRDefault="0000434C" w:rsidP="0000434C">
      <w:r w:rsidRPr="00293B99">
        <w:t xml:space="preserve">DT QA team to update the details of Test scenarios that they plan to cover as part of Performance testing </w:t>
      </w:r>
    </w:p>
    <w:p w14:paraId="35D4DEBA" w14:textId="77777777" w:rsidR="0000434C" w:rsidRPr="00293B99" w:rsidRDefault="0000434C" w:rsidP="0000434C">
      <w:pPr>
        <w:pStyle w:val="Heading3"/>
      </w:pPr>
      <w:bookmarkStart w:id="306" w:name="_Toc90059497"/>
      <w:bookmarkStart w:id="307" w:name="_Toc90393245"/>
      <w:bookmarkStart w:id="308" w:name="_Toc176424660"/>
      <w:r w:rsidRPr="00293B99">
        <w:t>Load Testing Scenarios / Scope</w:t>
      </w:r>
      <w:bookmarkEnd w:id="306"/>
      <w:bookmarkEnd w:id="307"/>
      <w:bookmarkEnd w:id="308"/>
      <w:r w:rsidRPr="00293B99">
        <w:t xml:space="preserve"> </w:t>
      </w:r>
    </w:p>
    <w:p w14:paraId="1F27CA71" w14:textId="3A36A780" w:rsidR="0000434C" w:rsidRPr="00616020" w:rsidRDefault="0000434C" w:rsidP="00616020">
      <w:r w:rsidRPr="00293B99">
        <w:t xml:space="preserve">DT QA team to update the details of Test scenarios that they plan to cover as part of Load testing </w:t>
      </w:r>
    </w:p>
    <w:p w14:paraId="548E0EF1" w14:textId="77777777" w:rsidR="0000434C" w:rsidRPr="00293B99" w:rsidRDefault="0000434C" w:rsidP="0000434C">
      <w:pPr>
        <w:pStyle w:val="Heading2"/>
      </w:pPr>
      <w:bookmarkStart w:id="309" w:name="_Toc140901776"/>
      <w:bookmarkStart w:id="310" w:name="_Toc141078779"/>
      <w:bookmarkStart w:id="311" w:name="_Toc141079433"/>
      <w:bookmarkStart w:id="312" w:name="_Toc141080119"/>
      <w:bookmarkStart w:id="313" w:name="_Toc90059499"/>
      <w:bookmarkStart w:id="314" w:name="_Toc90393247"/>
      <w:bookmarkStart w:id="315" w:name="_Toc176424661"/>
      <w:bookmarkEnd w:id="309"/>
      <w:bookmarkEnd w:id="310"/>
      <w:bookmarkEnd w:id="311"/>
      <w:bookmarkEnd w:id="312"/>
      <w:r w:rsidRPr="00293B99">
        <w:t>Testing Approach</w:t>
      </w:r>
      <w:bookmarkEnd w:id="313"/>
      <w:bookmarkEnd w:id="314"/>
      <w:bookmarkEnd w:id="315"/>
    </w:p>
    <w:p w14:paraId="68E00EBD" w14:textId="77777777" w:rsidR="0000434C" w:rsidRDefault="0000434C" w:rsidP="0000434C">
      <w:r w:rsidRPr="00293B99">
        <w:t>Smoke/Sanity Testing - The Neudesic QA team is involved in the smoke/sanity testing process which is usually taken up in the QA environment which smoke/sanity tests whenever a new build is deployed. It tests whether all the test environment aspects are running successfully and whether the build is stable or not and justifies if the build can be used for further testing process. This testing method is designed to test core functionality of a new build and if the smoke test fails then it is very likely the build is immediately rejected by the Neudesic QA team.</w:t>
      </w:r>
    </w:p>
    <w:p w14:paraId="5ED03A63" w14:textId="77777777" w:rsidR="00616020" w:rsidRDefault="00616020" w:rsidP="0000434C"/>
    <w:p w14:paraId="682A6F0D" w14:textId="77777777" w:rsidR="00616020" w:rsidRDefault="00616020" w:rsidP="0000434C"/>
    <w:p w14:paraId="15138F2E" w14:textId="77777777" w:rsidR="00616020" w:rsidRDefault="00616020" w:rsidP="0000434C"/>
    <w:p w14:paraId="0785640E" w14:textId="77777777" w:rsidR="00616020" w:rsidRDefault="00616020" w:rsidP="0000434C"/>
    <w:p w14:paraId="1E0CC080" w14:textId="77777777" w:rsidR="00616020" w:rsidRDefault="00616020" w:rsidP="0000434C"/>
    <w:p w14:paraId="72FE24D8" w14:textId="77777777" w:rsidR="00616020" w:rsidRDefault="00616020" w:rsidP="0000434C"/>
    <w:p w14:paraId="798C46A5" w14:textId="77777777" w:rsidR="00616020" w:rsidRDefault="00616020" w:rsidP="0000434C"/>
    <w:p w14:paraId="478AA3EA" w14:textId="77777777" w:rsidR="00616020" w:rsidRDefault="00616020" w:rsidP="0000434C"/>
    <w:p w14:paraId="3A6B800D" w14:textId="77777777" w:rsidR="00616020" w:rsidRDefault="00616020" w:rsidP="0000434C"/>
    <w:p w14:paraId="04C4B980" w14:textId="77777777" w:rsidR="0000434C" w:rsidRDefault="0000434C" w:rsidP="0000434C">
      <w:pPr>
        <w:rPr>
          <w:lang w:val="en-US"/>
        </w:rPr>
      </w:pPr>
    </w:p>
    <w:p w14:paraId="291D72B2" w14:textId="77777777" w:rsidR="0000434C" w:rsidRPr="0000434C" w:rsidRDefault="0000434C" w:rsidP="0000434C">
      <w:pPr>
        <w:rPr>
          <w:lang w:val="en-US"/>
        </w:rPr>
      </w:pPr>
    </w:p>
    <w:p w14:paraId="69A8D802" w14:textId="77777777" w:rsidR="006B0E83" w:rsidRDefault="006B0E83" w:rsidP="006B0E83">
      <w:pPr>
        <w:pStyle w:val="Heading3"/>
      </w:pPr>
      <w:bookmarkStart w:id="316" w:name="_Toc1386915157"/>
      <w:bookmarkStart w:id="317" w:name="_Toc176424662"/>
      <w:r>
        <w:t>Deployment</w:t>
      </w:r>
      <w:bookmarkEnd w:id="316"/>
      <w:bookmarkEnd w:id="317"/>
      <w:r>
        <w:t xml:space="preserve"> </w:t>
      </w:r>
    </w:p>
    <w:p w14:paraId="0D73C109" w14:textId="62C6298A" w:rsidR="006B0E83" w:rsidRDefault="006B0E83" w:rsidP="006B0E83">
      <w:r>
        <w:t xml:space="preserve">deployment processes were used for </w:t>
      </w:r>
      <w:r w:rsidR="005D1843">
        <w:t xml:space="preserve">Learning Care Group </w:t>
      </w:r>
      <w:r w:rsidR="00B25337">
        <w:t>using Jenkins pipelines and bitbucket reposito</w:t>
      </w:r>
      <w:r w:rsidR="00844F1F">
        <w:t>ry</w:t>
      </w:r>
      <w:r>
        <w:t xml:space="preserve">.  </w:t>
      </w:r>
      <w:r w:rsidR="00115190">
        <w:t>Terraform</w:t>
      </w:r>
      <w:r>
        <w:t xml:space="preserve"> as mentioned before was used to deploy the Azure environment</w:t>
      </w:r>
      <w:r w:rsidR="00844F1F">
        <w:t xml:space="preserve"> and used as the primary IaC (infrastructure as code) model</w:t>
      </w:r>
      <w:r>
        <w:t xml:space="preserve">.  </w:t>
      </w:r>
    </w:p>
    <w:p w14:paraId="2CC136DC" w14:textId="77777777" w:rsidR="006B0E83" w:rsidRDefault="006B0E83" w:rsidP="006B0E83">
      <w:pPr>
        <w:pStyle w:val="Heading4"/>
      </w:pPr>
      <w:r>
        <w:t xml:space="preserve">Windows </w:t>
      </w:r>
    </w:p>
    <w:p w14:paraId="0B625F6E" w14:textId="17C1E333" w:rsidR="006B0E83" w:rsidRDefault="006B0E83" w:rsidP="006B0E83">
      <w:r>
        <w:t>Windows systems that were deployed into Azure were often manually validated.  Services running on the VMs were known and were validated after the Windows VMs were moved from other datacenters to Azure.  Services were validated simply by connecting to management consoles for the given service or if it was a service without a management console port connectivity would be tested using Test-NetConnection cmdlet in PowerShell.</w:t>
      </w:r>
    </w:p>
    <w:p w14:paraId="57F3B9B4" w14:textId="77777777" w:rsidR="006B0E83" w:rsidRDefault="006B0E83" w:rsidP="006B0E83">
      <w:pPr>
        <w:pStyle w:val="Heading4"/>
      </w:pPr>
      <w:r>
        <w:t>Linux</w:t>
      </w:r>
    </w:p>
    <w:p w14:paraId="3C2817D1" w14:textId="27B64642" w:rsidR="006B0E83" w:rsidRDefault="006B0E83" w:rsidP="006B0E83">
      <w:r>
        <w:t>Linux systems that were deployed into Azure where often manually validated.  SSH logins were often completed against Linux systems to ensure they could respond on the network and process simple requests.  Linux was further validated by checking management consoles for services that were running and we also used Test-NetConnection before as mentioned if management console was unavailable.</w:t>
      </w:r>
    </w:p>
    <w:p w14:paraId="69267634" w14:textId="77777777" w:rsidR="006B0E83" w:rsidRPr="006247BD" w:rsidRDefault="006B0E83" w:rsidP="006B0E83">
      <w:pPr>
        <w:pStyle w:val="Heading5"/>
      </w:pPr>
      <w:r>
        <w:t>SQL</w:t>
      </w:r>
    </w:p>
    <w:p w14:paraId="0405A6EF" w14:textId="7E37BE72" w:rsidR="006B0E83" w:rsidRPr="000271CC" w:rsidRDefault="006B0E83" w:rsidP="001A36D0">
      <w:pPr>
        <w:jc w:val="left"/>
      </w:pPr>
      <w:r>
        <w:t>SQL systems once migrated into Azure were validated by testing the front-end applications that depended on SQL for their backend.  Web services that relied on SQL were thoroughly tested by the applications team.  The applications team would run manual UI tests within the web applications to ensure the applications were in optimal</w:t>
      </w:r>
      <w:r w:rsidR="001A36D0">
        <w:t xml:space="preserve"> </w:t>
      </w:r>
      <w:r>
        <w:t>state.</w:t>
      </w:r>
      <w:r>
        <w:br/>
      </w:r>
    </w:p>
    <w:p w14:paraId="67E1C09D" w14:textId="77777777" w:rsidR="006B0E83" w:rsidRPr="000271CC" w:rsidRDefault="006B0E83" w:rsidP="006B0E83">
      <w:pPr>
        <w:pStyle w:val="Heading3"/>
      </w:pPr>
      <w:bookmarkStart w:id="318" w:name="_Toc1238491109"/>
      <w:bookmarkStart w:id="319" w:name="_Toc176424663"/>
      <w:r>
        <w:t>Storage</w:t>
      </w:r>
      <w:bookmarkEnd w:id="318"/>
      <w:bookmarkEnd w:id="319"/>
      <w:r>
        <w:t xml:space="preserve"> </w:t>
      </w:r>
    </w:p>
    <w:p w14:paraId="5AA7442A" w14:textId="15C48BD8" w:rsidR="006B0E83" w:rsidRDefault="001A36D0" w:rsidP="006B0E83">
      <w:r>
        <w:t>Azure Storage,</w:t>
      </w:r>
      <w:r w:rsidR="006B0E83">
        <w:t xml:space="preserve"> vSAN storage and Azure NetApp Files (ANF) were validated in </w:t>
      </w:r>
      <w:r>
        <w:t>Azure</w:t>
      </w:r>
      <w:r w:rsidR="006B0E83">
        <w:t xml:space="preserve"> by running non-production VMs on this storage.  Once storage was deemed to perform well and was considered reliable production VMs were then also moved to this storage. </w:t>
      </w:r>
    </w:p>
    <w:p w14:paraId="5DEEE622" w14:textId="77777777" w:rsidR="006B0E83" w:rsidRPr="000271CC" w:rsidRDefault="006B0E83" w:rsidP="006B0E83">
      <w:pPr>
        <w:pStyle w:val="Heading3"/>
      </w:pPr>
      <w:bookmarkStart w:id="320" w:name="_Toc469481180"/>
      <w:bookmarkStart w:id="321" w:name="_Toc176424664"/>
      <w:r>
        <w:t>Network</w:t>
      </w:r>
      <w:bookmarkEnd w:id="320"/>
      <w:bookmarkEnd w:id="321"/>
      <w:r>
        <w:t xml:space="preserve"> </w:t>
      </w:r>
    </w:p>
    <w:p w14:paraId="30FF8F41" w14:textId="745979A3" w:rsidR="006B0E83" w:rsidRDefault="006B0E83" w:rsidP="006B0E83">
      <w:r>
        <w:t xml:space="preserve">After VMs were moved from the other </w:t>
      </w:r>
      <w:r w:rsidR="00513FBE">
        <w:t>datacentres</w:t>
      </w:r>
      <w:r>
        <w:t xml:space="preserve"> to A</w:t>
      </w:r>
      <w:r w:rsidR="001A36D0">
        <w:t>zure</w:t>
      </w:r>
      <w:r>
        <w:t xml:space="preserve">, servers were first pinged using command line from on-premises workstations.  Ping replies were carefully reviewed to determine if network latency existed.  The network was also validated by running the VM migrations to </w:t>
      </w:r>
      <w:r w:rsidR="001A36D0">
        <w:t>Azure</w:t>
      </w:r>
      <w:r>
        <w:t xml:space="preserve"> this process</w:t>
      </w:r>
      <w:r w:rsidR="00513FBE">
        <w:t xml:space="preserve"> of</w:t>
      </w:r>
      <w:r>
        <w:t xml:space="preserve"> VM migrations were network intensive.  The migrations helped to validate that the network was performing well and was reliable.</w:t>
      </w:r>
    </w:p>
    <w:p w14:paraId="57276F7A" w14:textId="77777777" w:rsidR="006B0E83" w:rsidRPr="000271CC" w:rsidRDefault="006B0E83" w:rsidP="006B0E83">
      <w:pPr>
        <w:rPr>
          <w:highlight w:val="red"/>
          <w:lang w:val="en-US"/>
        </w:rPr>
      </w:pPr>
    </w:p>
    <w:p w14:paraId="1EEC845F" w14:textId="77777777" w:rsidR="006B0E83" w:rsidRPr="000271CC" w:rsidRDefault="006B0E83" w:rsidP="006B0E83">
      <w:pPr>
        <w:pStyle w:val="Heading2"/>
      </w:pPr>
      <w:bookmarkStart w:id="322" w:name="_Toc367462823"/>
      <w:bookmarkStart w:id="323" w:name="_Toc176424665"/>
      <w:r>
        <w:t>Testing</w:t>
      </w:r>
      <w:bookmarkEnd w:id="322"/>
      <w:bookmarkEnd w:id="323"/>
      <w:r>
        <w:t xml:space="preserve"> </w:t>
      </w:r>
    </w:p>
    <w:p w14:paraId="729EFD4F" w14:textId="77777777" w:rsidR="006B0E83" w:rsidRPr="000271CC" w:rsidRDefault="006B0E83" w:rsidP="006B0E83">
      <w:pPr>
        <w:rPr>
          <w:highlight w:val="red"/>
          <w:lang w:val="en-US"/>
        </w:rPr>
      </w:pPr>
    </w:p>
    <w:p w14:paraId="5868C6DE" w14:textId="77777777" w:rsidR="006B0E83" w:rsidRDefault="006B0E83" w:rsidP="006B0E83">
      <w:pPr>
        <w:pStyle w:val="Heading3"/>
      </w:pPr>
      <w:bookmarkStart w:id="324" w:name="_Toc1642254965"/>
      <w:bookmarkStart w:id="325" w:name="_Toc176424666"/>
      <w:r>
        <w:lastRenderedPageBreak/>
        <w:t>Deployment</w:t>
      </w:r>
      <w:bookmarkEnd w:id="324"/>
      <w:bookmarkEnd w:id="325"/>
      <w:r>
        <w:t xml:space="preserve"> </w:t>
      </w:r>
    </w:p>
    <w:p w14:paraId="46A22690" w14:textId="0FE65952" w:rsidR="006B0E83" w:rsidRDefault="006B0E83" w:rsidP="006B0E83">
      <w:r>
        <w:t xml:space="preserve">After </w:t>
      </w:r>
      <w:r w:rsidR="00513FBE">
        <w:t>Azure</w:t>
      </w:r>
      <w:r>
        <w:t xml:space="preserve"> cloud was deployed using </w:t>
      </w:r>
      <w:r w:rsidR="00DC69FA">
        <w:t>Terraform through Jenkins pipelines</w:t>
      </w:r>
      <w:r>
        <w:t>, test VMs were manually created in the environmen</w:t>
      </w:r>
      <w:r w:rsidR="00DC69FA">
        <w:t>t</w:t>
      </w:r>
      <w:r>
        <w:t xml:space="preserve">.  The test VMs ran for a few days in the </w:t>
      </w:r>
      <w:r w:rsidR="00DC69FA">
        <w:t>Azure</w:t>
      </w:r>
      <w:r>
        <w:t xml:space="preserve"> cloud to ensure the platform was reliable and provided enough performance.</w:t>
      </w:r>
    </w:p>
    <w:p w14:paraId="55AE3C13" w14:textId="77777777" w:rsidR="006B0E83" w:rsidRDefault="006B0E83" w:rsidP="006B0E83">
      <w:pPr>
        <w:pStyle w:val="Heading4"/>
      </w:pPr>
      <w:r>
        <w:t xml:space="preserve">Windows </w:t>
      </w:r>
    </w:p>
    <w:p w14:paraId="184395F9" w14:textId="66888F64" w:rsidR="006B0E83" w:rsidRDefault="006B0E83" w:rsidP="006B0E83">
      <w:r>
        <w:t xml:space="preserve">Windows VMs after being moved into </w:t>
      </w:r>
      <w:r w:rsidR="00DC69FA">
        <w:t>Azure</w:t>
      </w:r>
      <w:r>
        <w:t xml:space="preserve"> were often tested manually.  The services running on the Windows VMs that were moved were manually tested by connecting to the appropriate web applications or services running on the VMs.  The </w:t>
      </w:r>
      <w:r w:rsidR="00DC69FA">
        <w:t>DISCOUNT</w:t>
      </w:r>
      <w:r>
        <w:t xml:space="preserve"> applications team was responsible for manually testing the UI for their web applications that were migrated.</w:t>
      </w:r>
    </w:p>
    <w:p w14:paraId="73DD289A" w14:textId="77777777" w:rsidR="006B0E83" w:rsidRDefault="006B0E83" w:rsidP="006B0E83">
      <w:pPr>
        <w:pStyle w:val="Heading4"/>
      </w:pPr>
      <w:r>
        <w:t>Linux</w:t>
      </w:r>
    </w:p>
    <w:p w14:paraId="066B902A" w14:textId="39A21F31" w:rsidR="006B0E83" w:rsidRDefault="006B0E83" w:rsidP="006B0E83">
      <w:r>
        <w:t xml:space="preserve">Linux VMs after being moved into </w:t>
      </w:r>
      <w:r w:rsidR="00DC69FA">
        <w:t>Azure</w:t>
      </w:r>
      <w:r>
        <w:t xml:space="preserve"> were often tested manually.  The services running on the Linux VMs that were moved were manually tested by connecting to the appropriate web applications or services running on the VMs.  The </w:t>
      </w:r>
      <w:r w:rsidR="00DC69FA">
        <w:t>DISCOUNT</w:t>
      </w:r>
      <w:r>
        <w:t xml:space="preserve"> applications team was responsible for manually testing the UI for their web applications that were migrated.</w:t>
      </w:r>
    </w:p>
    <w:p w14:paraId="63C69DFD" w14:textId="51DE52A3" w:rsidR="00EC450F" w:rsidRDefault="004F1A32" w:rsidP="00A3234D">
      <w:pPr>
        <w:pStyle w:val="Heading4"/>
      </w:pPr>
      <w:r>
        <w:t>AKS</w:t>
      </w:r>
    </w:p>
    <w:p w14:paraId="218F0863" w14:textId="301D2CCF" w:rsidR="00051A27" w:rsidRPr="00C32609" w:rsidRDefault="00C32609" w:rsidP="00051A27">
      <w:r w:rsidRPr="00C32609">
        <w:t>AKS deployments in Azure should involve initial validation by ensuring cluster creation and node provisioning are successful. Follow up with deploying sample applications to verify that pods are running as expected. Conduct network connectivity tests between services within the cluster. Finally, perform load tests to ensure the cluster can handle expected traffic loads efficiently.</w:t>
      </w:r>
    </w:p>
    <w:p w14:paraId="6786443E" w14:textId="77777777" w:rsidR="006B0E83" w:rsidRPr="006247BD" w:rsidRDefault="006B0E83" w:rsidP="00051A27">
      <w:pPr>
        <w:pStyle w:val="Heading4"/>
      </w:pPr>
      <w:r>
        <w:t>SQL</w:t>
      </w:r>
    </w:p>
    <w:p w14:paraId="24F4E614" w14:textId="156A9A45" w:rsidR="006B0E83" w:rsidRPr="00922A0C" w:rsidRDefault="006B0E83" w:rsidP="006B0E83">
      <w:r>
        <w:t xml:space="preserve">Windows VMs that ran SQL that were moved to the </w:t>
      </w:r>
      <w:r w:rsidR="00DC69FA">
        <w:t xml:space="preserve">Azure </w:t>
      </w:r>
      <w:r>
        <w:t>cloud were validated by connecting to the frontend applications that were connected to the SQL instances that were moved.  SQL server were also reviewed</w:t>
      </w:r>
      <w:r w:rsidR="006234F2">
        <w:t>.</w:t>
      </w:r>
    </w:p>
    <w:p w14:paraId="64327285" w14:textId="77777777" w:rsidR="006B0E83" w:rsidRPr="000271CC" w:rsidRDefault="006B0E83" w:rsidP="006B0E83">
      <w:pPr>
        <w:pStyle w:val="Heading3"/>
      </w:pPr>
      <w:bookmarkStart w:id="326" w:name="_Toc1204569240"/>
      <w:bookmarkStart w:id="327" w:name="_Toc176424667"/>
      <w:r>
        <w:t>Storage</w:t>
      </w:r>
      <w:bookmarkEnd w:id="326"/>
      <w:bookmarkEnd w:id="327"/>
      <w:r>
        <w:t xml:space="preserve"> </w:t>
      </w:r>
    </w:p>
    <w:p w14:paraId="7E605225" w14:textId="234A07F7" w:rsidR="006B0E83" w:rsidRDefault="0090298A" w:rsidP="006B0E83">
      <w:pPr>
        <w:rPr>
          <w:rFonts w:ascii="Calibri" w:eastAsia="Calibri" w:hAnsi="Calibri" w:cs="Calibri"/>
          <w:szCs w:val="20"/>
        </w:rPr>
      </w:pPr>
      <w:r>
        <w:t>The storage performance evaluation was conducted using IOMeter: Iometer project - Downloads. Initially, the performance of Azure’s vSAN was assessed to compare the throughput of NVMe storage against the supplementary Azure NetApp Files storage. The results indicated</w:t>
      </w:r>
      <w:r w:rsidR="006B0E83">
        <w:rPr>
          <w:rFonts w:eastAsia="Calibri"/>
        </w:rPr>
        <w:t xml:space="preserve"> that Azure NetApp Files storage </w:t>
      </w:r>
      <w:r>
        <w:t>consistently provided</w:t>
      </w:r>
      <w:r w:rsidR="006B0E83">
        <w:rPr>
          <w:rFonts w:eastAsia="Calibri"/>
        </w:rPr>
        <w:t xml:space="preserve"> the guaranteed and </w:t>
      </w:r>
      <w:r>
        <w:t xml:space="preserve">necessary </w:t>
      </w:r>
      <w:r w:rsidR="006B0E83">
        <w:rPr>
          <w:rFonts w:eastAsia="Calibri"/>
        </w:rPr>
        <w:t xml:space="preserve">throughput </w:t>
      </w:r>
      <w:r>
        <w:t>for running the</w:t>
      </w:r>
      <w:r w:rsidR="006B0E83">
        <w:rPr>
          <w:rFonts w:eastAsia="Calibri"/>
        </w:rPr>
        <w:t xml:space="preserve"> workloads.</w:t>
      </w:r>
    </w:p>
    <w:p w14:paraId="503C62FB" w14:textId="77777777" w:rsidR="006B0E83" w:rsidRPr="000271CC" w:rsidRDefault="006B0E83" w:rsidP="006B0E83">
      <w:pPr>
        <w:pStyle w:val="Heading3"/>
      </w:pPr>
      <w:bookmarkStart w:id="328" w:name="_Toc453832724"/>
      <w:bookmarkStart w:id="329" w:name="_Toc176424668"/>
      <w:r>
        <w:t>Network</w:t>
      </w:r>
      <w:bookmarkEnd w:id="328"/>
      <w:bookmarkEnd w:id="329"/>
      <w:r>
        <w:t xml:space="preserve"> </w:t>
      </w:r>
    </w:p>
    <w:p w14:paraId="0E37B198" w14:textId="265D8E46" w:rsidR="006B0E83" w:rsidRPr="00755E4E" w:rsidRDefault="006B0E83" w:rsidP="00755E4E">
      <w:r>
        <w:t xml:space="preserve">Network performance was consistently tested during VM migrations.  VM workloads were moved from on-premises and </w:t>
      </w:r>
      <w:r w:rsidR="003132F3">
        <w:t>AWS</w:t>
      </w:r>
      <w:r>
        <w:t xml:space="preserve"> Cloud to Azure using </w:t>
      </w:r>
      <w:r w:rsidR="003132F3">
        <w:t>Azure Site Recovery and Rebuild models</w:t>
      </w:r>
      <w:r>
        <w:t xml:space="preserve">.  </w:t>
      </w:r>
      <w:r w:rsidR="003132F3">
        <w:t>N</w:t>
      </w:r>
      <w:r>
        <w:t xml:space="preserve">etwork throughput was carefully monitored using the </w:t>
      </w:r>
      <w:r w:rsidR="00C94062">
        <w:t>Azure Services</w:t>
      </w:r>
      <w:r>
        <w:t>.  The network was more than capable of moving file and SQL servers from other data centers to Azure that had TB of data.</w:t>
      </w:r>
    </w:p>
    <w:p w14:paraId="3B2D10AF" w14:textId="77777777" w:rsidR="002E4B12" w:rsidRDefault="002E4B12">
      <w:pPr>
        <w:spacing w:before="0"/>
        <w:jc w:val="left"/>
        <w:rPr>
          <w:lang w:val="en-US"/>
        </w:rPr>
      </w:pPr>
    </w:p>
    <w:p w14:paraId="796057E3" w14:textId="77777777" w:rsidR="002E4B12" w:rsidRPr="00293B99" w:rsidRDefault="002E4B12" w:rsidP="002E4B12">
      <w:pPr>
        <w:pStyle w:val="Heading2"/>
      </w:pPr>
      <w:bookmarkStart w:id="330" w:name="_Toc90059513"/>
      <w:bookmarkStart w:id="331" w:name="_Toc90393261"/>
      <w:bookmarkStart w:id="332" w:name="_Toc176424669"/>
      <w:r w:rsidRPr="00293B99">
        <w:t>Performance test PASS/FAIL criteria</w:t>
      </w:r>
      <w:bookmarkEnd w:id="330"/>
      <w:bookmarkEnd w:id="331"/>
      <w:bookmarkEnd w:id="332"/>
      <w:r w:rsidRPr="00293B99">
        <w:t> </w:t>
      </w:r>
    </w:p>
    <w:p w14:paraId="00189388" w14:textId="77777777" w:rsidR="002E4B12" w:rsidRPr="00293B99" w:rsidRDefault="002E4B12" w:rsidP="002E4B12">
      <w:pPr>
        <w:pStyle w:val="Heading3"/>
      </w:pPr>
      <w:bookmarkStart w:id="333" w:name="_Toc90059514"/>
      <w:bookmarkStart w:id="334" w:name="_Toc90393262"/>
      <w:bookmarkStart w:id="335" w:name="_Toc176424670"/>
      <w:r w:rsidRPr="00293B99">
        <w:t>Single node performance test</w:t>
      </w:r>
      <w:bookmarkEnd w:id="333"/>
      <w:bookmarkEnd w:id="334"/>
      <w:bookmarkEnd w:id="335"/>
    </w:p>
    <w:p w14:paraId="49E089D2" w14:textId="77777777" w:rsidR="002E4B12" w:rsidRPr="00293B99" w:rsidRDefault="002E4B12" w:rsidP="00E86E98">
      <w:pPr>
        <w:numPr>
          <w:ilvl w:val="0"/>
          <w:numId w:val="25"/>
        </w:numPr>
      </w:pPr>
      <w:r w:rsidRPr="00293B99">
        <w:rPr>
          <w:b/>
          <w:bCs/>
        </w:rPr>
        <w:t>Pass/Fail criteria:</w:t>
      </w:r>
      <w:r w:rsidRPr="00293B99">
        <w:t> </w:t>
      </w:r>
    </w:p>
    <w:p w14:paraId="461406B8" w14:textId="77777777" w:rsidR="002E4B12" w:rsidRPr="00293B99" w:rsidRDefault="002E4B12" w:rsidP="00E86E98">
      <w:pPr>
        <w:numPr>
          <w:ilvl w:val="0"/>
          <w:numId w:val="26"/>
        </w:numPr>
      </w:pPr>
      <w:r w:rsidRPr="00293B99">
        <w:rPr>
          <w:i/>
          <w:iCs/>
        </w:rPr>
        <w:t>We are considering only TTFB for sign-off.</w:t>
      </w:r>
      <w:r w:rsidRPr="00293B99">
        <w:t> </w:t>
      </w:r>
    </w:p>
    <w:p w14:paraId="0952A8A0" w14:textId="77777777" w:rsidR="002E4B12" w:rsidRPr="00293B99" w:rsidRDefault="002E4B12" w:rsidP="00E86E98">
      <w:pPr>
        <w:numPr>
          <w:ilvl w:val="0"/>
          <w:numId w:val="26"/>
        </w:numPr>
      </w:pPr>
      <w:r w:rsidRPr="00293B99">
        <w:rPr>
          <w:i/>
          <w:iCs/>
        </w:rPr>
        <w:lastRenderedPageBreak/>
        <w:t>KPI% for DTC &amp; DTD TTFB should be GREEN to pass the build, unless the Performance Baseline is below 88%, in which case the application will be within 3% of the Performance Baseline. </w:t>
      </w:r>
      <w:r w:rsidRPr="00293B99">
        <w:t> </w:t>
      </w:r>
    </w:p>
    <w:p w14:paraId="431BA531" w14:textId="77777777" w:rsidR="002E4B12" w:rsidRPr="00293B99" w:rsidRDefault="002E4B12" w:rsidP="00E86E98">
      <w:pPr>
        <w:numPr>
          <w:ilvl w:val="0"/>
          <w:numId w:val="26"/>
        </w:numPr>
      </w:pPr>
      <w:r w:rsidRPr="00293B99">
        <w:rPr>
          <w:i/>
          <w:iCs/>
        </w:rPr>
        <w:t>An exception will be made if 3</w:t>
      </w:r>
      <w:r w:rsidRPr="00293B99">
        <w:rPr>
          <w:i/>
          <w:iCs/>
          <w:vertAlign w:val="superscript"/>
        </w:rPr>
        <w:t>rd</w:t>
      </w:r>
      <w:r w:rsidRPr="00293B99">
        <w:rPr>
          <w:i/>
          <w:iCs/>
        </w:rPr>
        <w:t> party functionality is introduced which degrades the application’s performance outside of the control of the deliverables of this SOW, such as the deliverables being produced in the Adobe Experience Manager which are being integrated to the application.  </w:t>
      </w:r>
      <w:r w:rsidRPr="00293B99">
        <w:t> </w:t>
      </w:r>
    </w:p>
    <w:p w14:paraId="169D22F1" w14:textId="77777777" w:rsidR="002E4B12" w:rsidRPr="00293B99" w:rsidRDefault="002E4B12" w:rsidP="00E86E98">
      <w:pPr>
        <w:numPr>
          <w:ilvl w:val="0"/>
          <w:numId w:val="26"/>
        </w:numPr>
      </w:pPr>
      <w:r w:rsidRPr="00293B99">
        <w:rPr>
          <w:i/>
          <w:iCs/>
        </w:rPr>
        <w:t>Response times:</w:t>
      </w:r>
      <w:r w:rsidRPr="00293B99">
        <w:t> </w:t>
      </w:r>
    </w:p>
    <w:p w14:paraId="25523EBC" w14:textId="77777777" w:rsidR="002E4B12" w:rsidRPr="00293B99" w:rsidRDefault="002E4B12" w:rsidP="00E86E98">
      <w:pPr>
        <w:numPr>
          <w:ilvl w:val="0"/>
          <w:numId w:val="26"/>
        </w:numPr>
      </w:pPr>
      <w:r w:rsidRPr="00293B99">
        <w:rPr>
          <w:i/>
          <w:iCs/>
        </w:rPr>
        <w:t>GREEN: &gt;= 85% Pages meet SLA </w:t>
      </w:r>
      <w:r w:rsidRPr="00293B99">
        <w:t> </w:t>
      </w:r>
    </w:p>
    <w:p w14:paraId="5F3D7B33" w14:textId="77777777" w:rsidR="002E4B12" w:rsidRPr="00293B99" w:rsidRDefault="002E4B12" w:rsidP="00E86E98">
      <w:pPr>
        <w:numPr>
          <w:ilvl w:val="0"/>
          <w:numId w:val="27"/>
        </w:numPr>
      </w:pPr>
      <w:r w:rsidRPr="00293B99">
        <w:rPr>
          <w:i/>
          <w:iCs/>
        </w:rPr>
        <w:t>YELLOW: &lt; 85% &amp; &gt;= 50% Pages meet SLA </w:t>
      </w:r>
      <w:r w:rsidRPr="00293B99">
        <w:t> </w:t>
      </w:r>
    </w:p>
    <w:p w14:paraId="54AC499D" w14:textId="77777777" w:rsidR="002E4B12" w:rsidRPr="00293B99" w:rsidRDefault="002E4B12" w:rsidP="00E86E98">
      <w:pPr>
        <w:numPr>
          <w:ilvl w:val="0"/>
          <w:numId w:val="27"/>
        </w:numPr>
      </w:pPr>
      <w:r w:rsidRPr="00293B99">
        <w:rPr>
          <w:i/>
          <w:iCs/>
        </w:rPr>
        <w:t>RED: &lt; 50% Pages meet SL</w:t>
      </w:r>
      <w:r w:rsidRPr="00293B99">
        <w:t> </w:t>
      </w:r>
    </w:p>
    <w:p w14:paraId="7090F010" w14:textId="77777777" w:rsidR="002E4B12" w:rsidRPr="00293B99" w:rsidRDefault="002E4B12" w:rsidP="00E86E98">
      <w:pPr>
        <w:numPr>
          <w:ilvl w:val="0"/>
          <w:numId w:val="27"/>
        </w:numPr>
      </w:pPr>
      <w:r w:rsidRPr="00293B99">
        <w:rPr>
          <w:i/>
          <w:iCs/>
        </w:rPr>
        <w:t>Server Health: Utilization for all the servers involved should be within thresholds (80% CPU) or be within 10% of the Performance Baseline.</w:t>
      </w:r>
      <w:r w:rsidRPr="00293B99">
        <w:t> </w:t>
      </w:r>
    </w:p>
    <w:p w14:paraId="03568276" w14:textId="77777777" w:rsidR="002E4B12" w:rsidRPr="00293B99" w:rsidRDefault="002E4B12" w:rsidP="00E86E98">
      <w:pPr>
        <w:numPr>
          <w:ilvl w:val="0"/>
          <w:numId w:val="27"/>
        </w:numPr>
      </w:pPr>
      <w:r w:rsidRPr="00293B99">
        <w:rPr>
          <w:i/>
          <w:iCs/>
        </w:rPr>
        <w:t>UI transaction response times and UI KPI% are out of scope for the build pass/fail criteria however the KPI% is reported and trend will be maintained.</w:t>
      </w:r>
      <w:r w:rsidRPr="00293B99">
        <w:t> </w:t>
      </w:r>
    </w:p>
    <w:p w14:paraId="28D7AB08" w14:textId="77777777" w:rsidR="002E4B12" w:rsidRPr="00293B99" w:rsidRDefault="002E4B12" w:rsidP="002E4B12">
      <w:pPr>
        <w:pStyle w:val="Heading3"/>
      </w:pPr>
      <w:bookmarkStart w:id="336" w:name="_Toc90059515"/>
      <w:bookmarkStart w:id="337" w:name="_Toc90393263"/>
      <w:bookmarkStart w:id="338" w:name="_Toc176424671"/>
      <w:r w:rsidRPr="00293B99">
        <w:t>Peak load performance test:</w:t>
      </w:r>
      <w:bookmarkEnd w:id="336"/>
      <w:bookmarkEnd w:id="337"/>
      <w:bookmarkEnd w:id="338"/>
      <w:r w:rsidRPr="00293B99">
        <w:t> </w:t>
      </w:r>
    </w:p>
    <w:p w14:paraId="74C9144A" w14:textId="77777777" w:rsidR="002E4B12" w:rsidRPr="00293B99" w:rsidRDefault="002E4B12" w:rsidP="00E86E98">
      <w:pPr>
        <w:numPr>
          <w:ilvl w:val="0"/>
          <w:numId w:val="28"/>
        </w:numPr>
      </w:pPr>
      <w:r w:rsidRPr="00293B99">
        <w:rPr>
          <w:b/>
          <w:bCs/>
        </w:rPr>
        <w:t>Pass/Fail criteria:</w:t>
      </w:r>
      <w:r w:rsidRPr="00293B99">
        <w:t> </w:t>
      </w:r>
    </w:p>
    <w:p w14:paraId="611C5889" w14:textId="77777777" w:rsidR="002E4B12" w:rsidRPr="00293B99" w:rsidRDefault="002E4B12" w:rsidP="00E86E98">
      <w:pPr>
        <w:numPr>
          <w:ilvl w:val="0"/>
          <w:numId w:val="29"/>
        </w:numPr>
      </w:pPr>
      <w:r w:rsidRPr="00293B99">
        <w:rPr>
          <w:i/>
          <w:iCs/>
        </w:rPr>
        <w:t>Server health is the only thing that is considered for pass/fail criteria for peak load test.  The release delivered to the application must be within pass/fail criteria below or be within 10% of the Performance Baseline to pass.</w:t>
      </w:r>
      <w:r w:rsidRPr="00293B99">
        <w:t> </w:t>
      </w:r>
    </w:p>
    <w:p w14:paraId="177D7124" w14:textId="77777777" w:rsidR="002E4B12" w:rsidRPr="00293B99" w:rsidRDefault="002E4B12" w:rsidP="00E86E98">
      <w:pPr>
        <w:numPr>
          <w:ilvl w:val="0"/>
          <w:numId w:val="29"/>
        </w:numPr>
      </w:pPr>
      <w:r w:rsidRPr="00293B99">
        <w:rPr>
          <w:i/>
          <w:iCs/>
        </w:rPr>
        <w:t>Server Health:</w:t>
      </w:r>
      <w:r w:rsidRPr="00293B99">
        <w:t> </w:t>
      </w:r>
    </w:p>
    <w:p w14:paraId="426A1EBC" w14:textId="77777777" w:rsidR="002E4B12" w:rsidRPr="00293B99" w:rsidRDefault="002E4B12" w:rsidP="00E86E98">
      <w:pPr>
        <w:numPr>
          <w:ilvl w:val="0"/>
          <w:numId w:val="29"/>
        </w:numPr>
      </w:pPr>
      <w:r w:rsidRPr="00293B99">
        <w:rPr>
          <w:b/>
          <w:bCs/>
        </w:rPr>
        <w:t>Web Scaling</w:t>
      </w:r>
      <w:r w:rsidRPr="00293B99">
        <w:t>: </w:t>
      </w:r>
      <w:r w:rsidRPr="00293B99">
        <w:rPr>
          <w:i/>
          <w:iCs/>
        </w:rPr>
        <w:t>the number of servers needed to sustain an acceptable users interface experience needs to be 40% back from the current high-water mark of </w:t>
      </w:r>
      <w:r w:rsidRPr="00293B99">
        <w:rPr>
          <w:b/>
          <w:bCs/>
          <w:i/>
          <w:iCs/>
        </w:rPr>
        <w:t>24</w:t>
      </w:r>
      <w:r w:rsidRPr="00293B99">
        <w:rPr>
          <w:i/>
          <w:iCs/>
        </w:rPr>
        <w:t> </w:t>
      </w:r>
      <w:r w:rsidRPr="00293B99">
        <w:rPr>
          <w:b/>
          <w:bCs/>
          <w:i/>
          <w:iCs/>
        </w:rPr>
        <w:t>nodes</w:t>
      </w:r>
      <w:r w:rsidRPr="00293B99">
        <w:rPr>
          <w:i/>
          <w:iCs/>
        </w:rPr>
        <w:t>. </w:t>
      </w:r>
      <w:r w:rsidRPr="00293B99">
        <w:t> </w:t>
      </w:r>
    </w:p>
    <w:p w14:paraId="7C29F606" w14:textId="77777777" w:rsidR="002E4B12" w:rsidRPr="00293B99" w:rsidRDefault="002E4B12" w:rsidP="00E86E98">
      <w:pPr>
        <w:numPr>
          <w:ilvl w:val="0"/>
          <w:numId w:val="29"/>
        </w:numPr>
      </w:pPr>
      <w:r w:rsidRPr="00293B99">
        <w:rPr>
          <w:b/>
          <w:bCs/>
        </w:rPr>
        <w:t>Database Scaling</w:t>
      </w:r>
      <w:r w:rsidRPr="00293B99">
        <w:t>: </w:t>
      </w:r>
      <w:r w:rsidRPr="00293B99">
        <w:rPr>
          <w:i/>
          <w:iCs/>
        </w:rPr>
        <w:t>The database needs to run “one click” back from the high-water mark with acceptable and performant CPU load – </w:t>
      </w:r>
      <w:r w:rsidRPr="00293B99">
        <w:rPr>
          <w:b/>
          <w:bCs/>
          <w:i/>
          <w:iCs/>
        </w:rPr>
        <w:t>8X CPUs</w:t>
      </w:r>
      <w:r w:rsidRPr="00293B99">
        <w:rPr>
          <w:i/>
          <w:iCs/>
        </w:rPr>
        <w:t> with &lt; 80% CPU Load.</w:t>
      </w:r>
      <w:r w:rsidRPr="00293B99">
        <w:t> </w:t>
      </w:r>
    </w:p>
    <w:p w14:paraId="70D03B50" w14:textId="77777777" w:rsidR="002E4B12" w:rsidRPr="00293B99" w:rsidRDefault="002E4B12" w:rsidP="00E86E98">
      <w:pPr>
        <w:numPr>
          <w:ilvl w:val="0"/>
          <w:numId w:val="30"/>
        </w:numPr>
      </w:pPr>
      <w:r w:rsidRPr="00293B99">
        <w:rPr>
          <w:b/>
          <w:bCs/>
        </w:rPr>
        <w:t>All other servers:</w:t>
      </w:r>
      <w:r w:rsidRPr="00293B99">
        <w:t> </w:t>
      </w:r>
      <w:r w:rsidRPr="00293B99">
        <w:rPr>
          <w:i/>
          <w:iCs/>
        </w:rPr>
        <w:t>Average CPU utilization should be less than 80%</w:t>
      </w:r>
      <w:r w:rsidRPr="00293B99">
        <w:t> </w:t>
      </w:r>
    </w:p>
    <w:p w14:paraId="7F806511" w14:textId="77777777" w:rsidR="002E4B12" w:rsidRPr="00293B99" w:rsidRDefault="002E4B12" w:rsidP="00E86E98">
      <w:pPr>
        <w:numPr>
          <w:ilvl w:val="0"/>
          <w:numId w:val="30"/>
        </w:numPr>
      </w:pPr>
      <w:r w:rsidRPr="00293B99">
        <w:rPr>
          <w:i/>
          <w:iCs/>
        </w:rPr>
        <w:t>TTFB and UI response times are not in scope for pass/fail peak load test.</w:t>
      </w:r>
      <w:r w:rsidRPr="00293B99">
        <w:t> </w:t>
      </w:r>
    </w:p>
    <w:p w14:paraId="7BB24ADD" w14:textId="77777777" w:rsidR="002E4B12" w:rsidRPr="00293B99" w:rsidRDefault="002E4B12" w:rsidP="00E86E98">
      <w:pPr>
        <w:numPr>
          <w:ilvl w:val="0"/>
          <w:numId w:val="30"/>
        </w:numPr>
      </w:pPr>
      <w:r w:rsidRPr="00293B99">
        <w:rPr>
          <w:i/>
          <w:iCs/>
        </w:rPr>
        <w:t>UI response times for Top 3 Business critical pages (Home page, PLP, PDP) will be reported, and trend will be maintained in the reports but not considering UI response times for pass/fail criteria.</w:t>
      </w:r>
      <w:r w:rsidRPr="00293B99">
        <w:t> </w:t>
      </w:r>
    </w:p>
    <w:p w14:paraId="01EEECB6" w14:textId="77777777" w:rsidR="002E4B12" w:rsidRPr="00293B99" w:rsidRDefault="002E4B12" w:rsidP="002E4B12">
      <w:pPr>
        <w:pStyle w:val="Heading2"/>
      </w:pPr>
      <w:bookmarkStart w:id="339" w:name="_Toc90059516"/>
      <w:bookmarkStart w:id="340" w:name="_Toc90393264"/>
      <w:bookmarkStart w:id="341" w:name="_Toc176424672"/>
      <w:r w:rsidRPr="00293B99">
        <w:t>Production Service Levels – Incident Response and Resolution</w:t>
      </w:r>
      <w:bookmarkEnd w:id="339"/>
      <w:bookmarkEnd w:id="340"/>
      <w:bookmarkEnd w:id="341"/>
    </w:p>
    <w:tbl>
      <w:tblPr>
        <w:tblStyle w:val="TableGridLight"/>
        <w:tblW w:w="0" w:type="dxa"/>
        <w:tblLook w:val="04A0" w:firstRow="1" w:lastRow="0" w:firstColumn="1" w:lastColumn="0" w:noHBand="0" w:noVBand="1"/>
      </w:tblPr>
      <w:tblGrid>
        <w:gridCol w:w="1223"/>
        <w:gridCol w:w="1073"/>
        <w:gridCol w:w="1528"/>
        <w:gridCol w:w="3506"/>
        <w:gridCol w:w="1300"/>
      </w:tblGrid>
      <w:tr w:rsidR="002E4B12" w:rsidRPr="00293B99" w14:paraId="3904ECD5" w14:textId="77777777">
        <w:tc>
          <w:tcPr>
            <w:tcW w:w="1245" w:type="dxa"/>
            <w:hideMark/>
          </w:tcPr>
          <w:p w14:paraId="45FBAF4D" w14:textId="77777777" w:rsidR="002E4B12" w:rsidRPr="00293B99" w:rsidRDefault="002E4B12">
            <w:r w:rsidRPr="00293B99">
              <w:rPr>
                <w:b/>
                <w:bCs/>
              </w:rPr>
              <w:t>Category</w:t>
            </w:r>
            <w:r w:rsidRPr="00293B99">
              <w:t> </w:t>
            </w:r>
          </w:p>
        </w:tc>
        <w:tc>
          <w:tcPr>
            <w:tcW w:w="1170" w:type="dxa"/>
            <w:hideMark/>
          </w:tcPr>
          <w:p w14:paraId="6380E4C1" w14:textId="77777777" w:rsidR="002E4B12" w:rsidRPr="00293B99" w:rsidRDefault="002E4B12">
            <w:r w:rsidRPr="00293B99">
              <w:rPr>
                <w:b/>
                <w:bCs/>
              </w:rPr>
              <w:t>Priority</w:t>
            </w:r>
            <w:r w:rsidRPr="00293B99">
              <w:t> </w:t>
            </w:r>
          </w:p>
        </w:tc>
        <w:tc>
          <w:tcPr>
            <w:tcW w:w="1530" w:type="dxa"/>
            <w:hideMark/>
          </w:tcPr>
          <w:p w14:paraId="62D4B167" w14:textId="77777777" w:rsidR="002E4B12" w:rsidRPr="00293B99" w:rsidRDefault="002E4B12">
            <w:r w:rsidRPr="00293B99">
              <w:rPr>
                <w:b/>
                <w:bCs/>
              </w:rPr>
              <w:t>Classification</w:t>
            </w:r>
            <w:r w:rsidRPr="00293B99">
              <w:t> </w:t>
            </w:r>
          </w:p>
        </w:tc>
        <w:tc>
          <w:tcPr>
            <w:tcW w:w="4860" w:type="dxa"/>
            <w:hideMark/>
          </w:tcPr>
          <w:p w14:paraId="14A6AED6" w14:textId="77777777" w:rsidR="002E4B12" w:rsidRPr="00293B99" w:rsidRDefault="002E4B12">
            <w:r w:rsidRPr="00293B99">
              <w:rPr>
                <w:b/>
                <w:bCs/>
              </w:rPr>
              <w:t>Description</w:t>
            </w:r>
            <w:r w:rsidRPr="00293B99">
              <w:t> </w:t>
            </w:r>
          </w:p>
        </w:tc>
        <w:tc>
          <w:tcPr>
            <w:tcW w:w="1350" w:type="dxa"/>
            <w:hideMark/>
          </w:tcPr>
          <w:p w14:paraId="598E093A" w14:textId="77777777" w:rsidR="002E4B12" w:rsidRPr="00293B99" w:rsidRDefault="002E4B12">
            <w:r w:rsidRPr="00293B99">
              <w:rPr>
                <w:b/>
                <w:bCs/>
              </w:rPr>
              <w:t>Expected Target</w:t>
            </w:r>
            <w:r w:rsidRPr="00293B99">
              <w:t> </w:t>
            </w:r>
          </w:p>
        </w:tc>
      </w:tr>
      <w:tr w:rsidR="002E4B12" w:rsidRPr="00293B99" w14:paraId="6B92417D" w14:textId="77777777">
        <w:tc>
          <w:tcPr>
            <w:tcW w:w="1245" w:type="dxa"/>
            <w:hideMark/>
          </w:tcPr>
          <w:p w14:paraId="0CFE7D66" w14:textId="77777777" w:rsidR="002E4B12" w:rsidRPr="00293B99" w:rsidRDefault="002E4B12">
            <w:r w:rsidRPr="00293B99">
              <w:t>Incident Response </w:t>
            </w:r>
          </w:p>
        </w:tc>
        <w:tc>
          <w:tcPr>
            <w:tcW w:w="1170" w:type="dxa"/>
            <w:hideMark/>
          </w:tcPr>
          <w:p w14:paraId="1A1D799D" w14:textId="77777777" w:rsidR="002E4B12" w:rsidRPr="00293B99" w:rsidRDefault="002E4B12">
            <w:r w:rsidRPr="00293B99">
              <w:t>Priority 1 </w:t>
            </w:r>
          </w:p>
        </w:tc>
        <w:tc>
          <w:tcPr>
            <w:tcW w:w="1530" w:type="dxa"/>
            <w:hideMark/>
          </w:tcPr>
          <w:p w14:paraId="77CF416A" w14:textId="77777777" w:rsidR="002E4B12" w:rsidRPr="00293B99" w:rsidRDefault="002E4B12">
            <w:r w:rsidRPr="00293B99">
              <w:t>Critical </w:t>
            </w:r>
          </w:p>
        </w:tc>
        <w:tc>
          <w:tcPr>
            <w:tcW w:w="4860" w:type="dxa"/>
            <w:hideMark/>
          </w:tcPr>
          <w:p w14:paraId="650D875A" w14:textId="2263289F" w:rsidR="002E4B12" w:rsidRPr="00293B99" w:rsidRDefault="002E4B12">
            <w:r w:rsidRPr="00293B99">
              <w:t xml:space="preserve">A major and/or critical impact to the business functions of </w:t>
            </w:r>
            <w:r w:rsidR="005D1843">
              <w:t xml:space="preserve">Learning Care Group </w:t>
            </w:r>
            <w:r w:rsidRPr="00293B99">
              <w:t xml:space="preserve"> or a group requiring immediate attention and a viable work around is unavailable and/or impractical (e.g. issues that negatively impact the fundamental ability of the business operate) </w:t>
            </w:r>
          </w:p>
        </w:tc>
        <w:tc>
          <w:tcPr>
            <w:tcW w:w="1350" w:type="dxa"/>
            <w:hideMark/>
          </w:tcPr>
          <w:p w14:paraId="530E6DAC" w14:textId="77777777" w:rsidR="002E4B12" w:rsidRPr="00293B99" w:rsidRDefault="002E4B12">
            <w:r w:rsidRPr="00293B99">
              <w:t>100% within 15 minutes </w:t>
            </w:r>
          </w:p>
        </w:tc>
      </w:tr>
      <w:tr w:rsidR="002E4B12" w:rsidRPr="00293B99" w14:paraId="5643B98E" w14:textId="77777777">
        <w:tc>
          <w:tcPr>
            <w:tcW w:w="1245" w:type="dxa"/>
            <w:hideMark/>
          </w:tcPr>
          <w:p w14:paraId="64E748BA" w14:textId="77777777" w:rsidR="002E4B12" w:rsidRPr="00293B99" w:rsidRDefault="002E4B12">
            <w:r w:rsidRPr="00293B99">
              <w:lastRenderedPageBreak/>
              <w:t>Incident Response </w:t>
            </w:r>
          </w:p>
        </w:tc>
        <w:tc>
          <w:tcPr>
            <w:tcW w:w="1170" w:type="dxa"/>
            <w:hideMark/>
          </w:tcPr>
          <w:p w14:paraId="17DDEC34" w14:textId="77777777" w:rsidR="002E4B12" w:rsidRPr="00293B99" w:rsidRDefault="002E4B12">
            <w:r w:rsidRPr="00293B99">
              <w:t>Priority 2 </w:t>
            </w:r>
          </w:p>
        </w:tc>
        <w:tc>
          <w:tcPr>
            <w:tcW w:w="1530" w:type="dxa"/>
            <w:hideMark/>
          </w:tcPr>
          <w:p w14:paraId="37BB3832" w14:textId="77777777" w:rsidR="002E4B12" w:rsidRPr="00293B99" w:rsidRDefault="002E4B12">
            <w:r w:rsidRPr="00293B99">
              <w:t>High </w:t>
            </w:r>
          </w:p>
        </w:tc>
        <w:tc>
          <w:tcPr>
            <w:tcW w:w="4860" w:type="dxa"/>
            <w:hideMark/>
          </w:tcPr>
          <w:p w14:paraId="24679D93" w14:textId="74E34DFC" w:rsidR="002E4B12" w:rsidRPr="00293B99" w:rsidRDefault="002E4B12">
            <w:r w:rsidRPr="00293B99">
              <w:t xml:space="preserve">A significant impact to a business function of </w:t>
            </w:r>
            <w:r w:rsidR="005D1843">
              <w:t xml:space="preserve">Learning Care Group </w:t>
            </w:r>
            <w:r w:rsidRPr="00293B99">
              <w:t>, which occurs during any business or operations cycle requiring prompt attention and response and an immediate work around for resolution is unavailable or impractical </w:t>
            </w:r>
          </w:p>
        </w:tc>
        <w:tc>
          <w:tcPr>
            <w:tcW w:w="1350" w:type="dxa"/>
            <w:hideMark/>
          </w:tcPr>
          <w:p w14:paraId="3614C7DA" w14:textId="77777777" w:rsidR="002E4B12" w:rsidRPr="00293B99" w:rsidRDefault="002E4B12">
            <w:r w:rsidRPr="00293B99">
              <w:t>100% within 30 minutes </w:t>
            </w:r>
          </w:p>
        </w:tc>
      </w:tr>
      <w:tr w:rsidR="002E4B12" w:rsidRPr="00293B99" w14:paraId="3921CB11" w14:textId="77777777">
        <w:tc>
          <w:tcPr>
            <w:tcW w:w="1245" w:type="dxa"/>
            <w:hideMark/>
          </w:tcPr>
          <w:p w14:paraId="7F3261BC" w14:textId="77777777" w:rsidR="002E4B12" w:rsidRPr="00293B99" w:rsidRDefault="002E4B12">
            <w:r w:rsidRPr="00293B99">
              <w:t>Incident Resolution </w:t>
            </w:r>
          </w:p>
        </w:tc>
        <w:tc>
          <w:tcPr>
            <w:tcW w:w="1170" w:type="dxa"/>
            <w:hideMark/>
          </w:tcPr>
          <w:p w14:paraId="4ADC71BE" w14:textId="77777777" w:rsidR="002E4B12" w:rsidRPr="00293B99" w:rsidRDefault="002E4B12">
            <w:r w:rsidRPr="00293B99">
              <w:t>Priority 1 </w:t>
            </w:r>
          </w:p>
        </w:tc>
        <w:tc>
          <w:tcPr>
            <w:tcW w:w="1530" w:type="dxa"/>
            <w:hideMark/>
          </w:tcPr>
          <w:p w14:paraId="06045706" w14:textId="77777777" w:rsidR="002E4B12" w:rsidRPr="00293B99" w:rsidRDefault="002E4B12">
            <w:r w:rsidRPr="00293B99">
              <w:t>Critical </w:t>
            </w:r>
          </w:p>
        </w:tc>
        <w:tc>
          <w:tcPr>
            <w:tcW w:w="4860" w:type="dxa"/>
            <w:hideMark/>
          </w:tcPr>
          <w:p w14:paraId="6F8B4237" w14:textId="0F80BC0E" w:rsidR="002E4B12" w:rsidRPr="00293B99" w:rsidRDefault="002E4B12">
            <w:r w:rsidRPr="00293B99">
              <w:t xml:space="preserve">A major and/or critical impact to the business functions of </w:t>
            </w:r>
            <w:r w:rsidR="005D1843">
              <w:t xml:space="preserve">Learning Care Group </w:t>
            </w:r>
            <w:r w:rsidRPr="00293B99">
              <w:t xml:space="preserve"> or a group requiring immediate attention and a viable work around is unavailable and/or impractical (e.g. issues that negatively impact the fundamental ability of the business operate) </w:t>
            </w:r>
          </w:p>
        </w:tc>
        <w:tc>
          <w:tcPr>
            <w:tcW w:w="1350" w:type="dxa"/>
            <w:hideMark/>
          </w:tcPr>
          <w:p w14:paraId="4C782B4B" w14:textId="77777777" w:rsidR="002E4B12" w:rsidRPr="00293B99" w:rsidRDefault="002E4B12">
            <w:r w:rsidRPr="00293B99">
              <w:t>90% within 4 hours </w:t>
            </w:r>
          </w:p>
        </w:tc>
      </w:tr>
      <w:tr w:rsidR="002E4B12" w:rsidRPr="00293B99" w14:paraId="642FF2B8" w14:textId="77777777">
        <w:tc>
          <w:tcPr>
            <w:tcW w:w="1245" w:type="dxa"/>
            <w:hideMark/>
          </w:tcPr>
          <w:p w14:paraId="60781773" w14:textId="77777777" w:rsidR="002E4B12" w:rsidRPr="00293B99" w:rsidRDefault="002E4B12">
            <w:r w:rsidRPr="00293B99">
              <w:t>Incident Resolution </w:t>
            </w:r>
          </w:p>
        </w:tc>
        <w:tc>
          <w:tcPr>
            <w:tcW w:w="1170" w:type="dxa"/>
            <w:hideMark/>
          </w:tcPr>
          <w:p w14:paraId="7A289388" w14:textId="77777777" w:rsidR="002E4B12" w:rsidRPr="00293B99" w:rsidRDefault="002E4B12">
            <w:r w:rsidRPr="00293B99">
              <w:t>Priority 2 </w:t>
            </w:r>
          </w:p>
        </w:tc>
        <w:tc>
          <w:tcPr>
            <w:tcW w:w="1530" w:type="dxa"/>
            <w:hideMark/>
          </w:tcPr>
          <w:p w14:paraId="01B0B2CF" w14:textId="77777777" w:rsidR="002E4B12" w:rsidRPr="00293B99" w:rsidRDefault="002E4B12">
            <w:r w:rsidRPr="00293B99">
              <w:t>High </w:t>
            </w:r>
          </w:p>
        </w:tc>
        <w:tc>
          <w:tcPr>
            <w:tcW w:w="4860" w:type="dxa"/>
            <w:hideMark/>
          </w:tcPr>
          <w:p w14:paraId="72C85FFA" w14:textId="1BE3C6E9" w:rsidR="002E4B12" w:rsidRPr="00293B99" w:rsidRDefault="002E4B12">
            <w:r w:rsidRPr="00293B99">
              <w:t xml:space="preserve">A significant impact to a business function of </w:t>
            </w:r>
            <w:r w:rsidR="005D1843">
              <w:t xml:space="preserve">Learning Care Group </w:t>
            </w:r>
            <w:r w:rsidRPr="00293B99">
              <w:t>, which occurs during any business or operations cycle requiring prompt attention and response and an immediate work around for resolution is unavailable or impractical </w:t>
            </w:r>
          </w:p>
        </w:tc>
        <w:tc>
          <w:tcPr>
            <w:tcW w:w="1350" w:type="dxa"/>
            <w:hideMark/>
          </w:tcPr>
          <w:p w14:paraId="0C16DD2E" w14:textId="77777777" w:rsidR="002E4B12" w:rsidRPr="00293B99" w:rsidRDefault="002E4B12">
            <w:r w:rsidRPr="00293B99">
              <w:t>90% within 8 hours </w:t>
            </w:r>
          </w:p>
        </w:tc>
      </w:tr>
    </w:tbl>
    <w:p w14:paraId="1E7F61D9" w14:textId="77777777" w:rsidR="002E4B12" w:rsidRPr="00293B99" w:rsidRDefault="002E4B12" w:rsidP="002E4B12"/>
    <w:p w14:paraId="17D995FB" w14:textId="77777777" w:rsidR="002E4B12" w:rsidRPr="00293B99" w:rsidRDefault="002E4B12" w:rsidP="002E4B12"/>
    <w:p w14:paraId="115B70FD" w14:textId="77777777" w:rsidR="002E4B12" w:rsidRPr="00293B99" w:rsidRDefault="002E4B12" w:rsidP="002E4B12"/>
    <w:p w14:paraId="7C0A533A" w14:textId="77777777" w:rsidR="002E4B12" w:rsidRPr="00293B99" w:rsidRDefault="002E4B12" w:rsidP="002E4B12"/>
    <w:p w14:paraId="3327D68D" w14:textId="77777777" w:rsidR="002E4B12" w:rsidRPr="00293B99" w:rsidRDefault="002E4B12" w:rsidP="002E4B12"/>
    <w:p w14:paraId="1A5EAA14" w14:textId="77777777" w:rsidR="002E4B12" w:rsidRPr="00293B99" w:rsidRDefault="002E4B12" w:rsidP="002E4B12"/>
    <w:p w14:paraId="3CAF865A" w14:textId="77777777" w:rsidR="002E4B12" w:rsidRPr="00293B99" w:rsidRDefault="002E4B12" w:rsidP="002E4B12"/>
    <w:p w14:paraId="34C1F04E" w14:textId="77777777" w:rsidR="002E4B12" w:rsidRPr="00293B99" w:rsidRDefault="002E4B12" w:rsidP="002E4B12"/>
    <w:p w14:paraId="0F2CB05D" w14:textId="77777777" w:rsidR="002E4B12" w:rsidRPr="00293B99" w:rsidRDefault="002E4B12" w:rsidP="002E4B12"/>
    <w:p w14:paraId="407692F6" w14:textId="77777777" w:rsidR="002E4B12" w:rsidRPr="00293B99" w:rsidRDefault="002E4B12" w:rsidP="002E4B12"/>
    <w:p w14:paraId="1FF0C388" w14:textId="77777777" w:rsidR="002E4B12" w:rsidRPr="00293B99" w:rsidRDefault="002E4B12" w:rsidP="002E4B12"/>
    <w:p w14:paraId="7289FBEA" w14:textId="77777777" w:rsidR="002E4B12" w:rsidRPr="00293B99" w:rsidRDefault="002E4B12" w:rsidP="002E4B12"/>
    <w:p w14:paraId="32923319" w14:textId="77777777" w:rsidR="002E4B12" w:rsidRPr="00293B99" w:rsidRDefault="002E4B12" w:rsidP="002E4B12"/>
    <w:p w14:paraId="2DBF1FEC" w14:textId="77777777" w:rsidR="002E4B12" w:rsidRPr="00293B99" w:rsidRDefault="002E4B12" w:rsidP="002E4B12"/>
    <w:p w14:paraId="18387269" w14:textId="77777777" w:rsidR="002E4B12" w:rsidRPr="00293B99" w:rsidRDefault="002E4B12" w:rsidP="002E4B12"/>
    <w:p w14:paraId="4889D92C" w14:textId="77777777" w:rsidR="002E4B12" w:rsidRPr="00293B99" w:rsidRDefault="002E4B12" w:rsidP="002E4B12"/>
    <w:p w14:paraId="6B5D3B35" w14:textId="77777777" w:rsidR="002E4B12" w:rsidRPr="00293B99" w:rsidRDefault="002E4B12" w:rsidP="002E4B12"/>
    <w:p w14:paraId="72B5525E" w14:textId="77777777" w:rsidR="002E4B12" w:rsidRPr="00293B99" w:rsidRDefault="002E4B12" w:rsidP="002E4B12">
      <w:pPr>
        <w:pStyle w:val="Heading2"/>
      </w:pPr>
      <w:bookmarkStart w:id="342" w:name="_Toc90059517"/>
      <w:bookmarkStart w:id="343" w:name="_Toc90393265"/>
      <w:bookmarkStart w:id="344" w:name="_Toc176424673"/>
      <w:r w:rsidRPr="00293B99">
        <w:lastRenderedPageBreak/>
        <w:t>Quality Management - Defect Severity Definitions</w:t>
      </w:r>
      <w:bookmarkEnd w:id="342"/>
      <w:bookmarkEnd w:id="343"/>
      <w:bookmarkEnd w:id="344"/>
      <w:r w:rsidRPr="00293B99">
        <w:t> </w:t>
      </w:r>
    </w:p>
    <w:tbl>
      <w:tblPr>
        <w:tblW w:w="93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80"/>
        <w:gridCol w:w="3330"/>
        <w:gridCol w:w="4620"/>
      </w:tblGrid>
      <w:tr w:rsidR="002E4B12" w:rsidRPr="00293B99" w14:paraId="130BC63E" w14:textId="77777777">
        <w:tc>
          <w:tcPr>
            <w:tcW w:w="9330" w:type="dxa"/>
            <w:gridSpan w:val="3"/>
            <w:tcBorders>
              <w:top w:val="single" w:sz="6" w:space="0" w:color="auto"/>
              <w:left w:val="single" w:sz="6" w:space="0" w:color="auto"/>
              <w:bottom w:val="single" w:sz="6" w:space="0" w:color="auto"/>
              <w:right w:val="single" w:sz="6" w:space="0" w:color="000000"/>
            </w:tcBorders>
            <w:shd w:val="clear" w:color="auto" w:fill="EDEDED"/>
            <w:vAlign w:val="center"/>
            <w:hideMark/>
          </w:tcPr>
          <w:p w14:paraId="3125D291" w14:textId="77777777" w:rsidR="002E4B12" w:rsidRPr="00293B99" w:rsidRDefault="002E4B12">
            <w:r w:rsidRPr="00293B99">
              <w:rPr>
                <w:b/>
                <w:bCs/>
              </w:rPr>
              <w:t>Severity</w:t>
            </w:r>
            <w:r w:rsidRPr="00293B99">
              <w:t> </w:t>
            </w:r>
            <w:r w:rsidRPr="00293B99">
              <w:br/>
            </w:r>
            <w:r w:rsidRPr="00293B99">
              <w:rPr>
                <w:b/>
                <w:bCs/>
              </w:rPr>
              <w:t>Impact is a classification of software defect (bug) to indicate the degree of negative impact on the quality of software</w:t>
            </w:r>
            <w:r w:rsidRPr="00293B99">
              <w:t> </w:t>
            </w:r>
          </w:p>
        </w:tc>
      </w:tr>
      <w:tr w:rsidR="002E4B12" w:rsidRPr="00293B99" w14:paraId="027B80EA" w14:textId="77777777">
        <w:trPr>
          <w:trHeight w:val="315"/>
        </w:trPr>
        <w:tc>
          <w:tcPr>
            <w:tcW w:w="1380" w:type="dxa"/>
            <w:tcBorders>
              <w:top w:val="single" w:sz="6" w:space="0" w:color="auto"/>
              <w:left w:val="single" w:sz="6" w:space="0" w:color="auto"/>
              <w:bottom w:val="single" w:sz="6" w:space="0" w:color="auto"/>
              <w:right w:val="single" w:sz="6" w:space="0" w:color="000000"/>
            </w:tcBorders>
            <w:shd w:val="clear" w:color="auto" w:fill="D9D9D9"/>
            <w:vAlign w:val="center"/>
            <w:hideMark/>
          </w:tcPr>
          <w:p w14:paraId="45C0E987" w14:textId="77777777" w:rsidR="002E4B12" w:rsidRPr="00293B99" w:rsidRDefault="002E4B12">
            <w:r w:rsidRPr="00293B99">
              <w:rPr>
                <w:b/>
                <w:bCs/>
              </w:rPr>
              <w:t>Severity Level</w:t>
            </w:r>
            <w:r w:rsidRPr="00293B99">
              <w:t> </w:t>
            </w:r>
          </w:p>
        </w:tc>
        <w:tc>
          <w:tcPr>
            <w:tcW w:w="3330" w:type="dxa"/>
            <w:tcBorders>
              <w:top w:val="nil"/>
              <w:left w:val="single" w:sz="6" w:space="0" w:color="auto"/>
              <w:bottom w:val="single" w:sz="6" w:space="0" w:color="auto"/>
              <w:right w:val="single" w:sz="6" w:space="0" w:color="auto"/>
            </w:tcBorders>
            <w:shd w:val="clear" w:color="auto" w:fill="D9D9D9"/>
            <w:vAlign w:val="center"/>
            <w:hideMark/>
          </w:tcPr>
          <w:p w14:paraId="14CBB1F1" w14:textId="77777777" w:rsidR="002E4B12" w:rsidRPr="00293B99" w:rsidRDefault="002E4B12">
            <w:r w:rsidRPr="00293B99">
              <w:rPr>
                <w:b/>
                <w:bCs/>
              </w:rPr>
              <w:t>Severity Definition</w:t>
            </w:r>
            <w:r w:rsidRPr="00293B99">
              <w:t> </w:t>
            </w:r>
          </w:p>
        </w:tc>
        <w:tc>
          <w:tcPr>
            <w:tcW w:w="4620" w:type="dxa"/>
            <w:tcBorders>
              <w:top w:val="nil"/>
              <w:left w:val="single" w:sz="6" w:space="0" w:color="auto"/>
              <w:bottom w:val="single" w:sz="6" w:space="0" w:color="auto"/>
              <w:right w:val="single" w:sz="6" w:space="0" w:color="auto"/>
            </w:tcBorders>
            <w:shd w:val="clear" w:color="auto" w:fill="D9D9D9"/>
            <w:vAlign w:val="center"/>
            <w:hideMark/>
          </w:tcPr>
          <w:p w14:paraId="6576327B" w14:textId="77777777" w:rsidR="002E4B12" w:rsidRPr="00293B99" w:rsidRDefault="002E4B12">
            <w:r w:rsidRPr="00293B99">
              <w:rPr>
                <w:b/>
                <w:bCs/>
              </w:rPr>
              <w:t>Examples</w:t>
            </w:r>
            <w:r w:rsidRPr="00293B99">
              <w:t> </w:t>
            </w:r>
          </w:p>
        </w:tc>
      </w:tr>
      <w:tr w:rsidR="002E4B12" w:rsidRPr="00293B99" w14:paraId="7204B73D" w14:textId="77777777">
        <w:trPr>
          <w:trHeight w:val="2115"/>
        </w:trPr>
        <w:tc>
          <w:tcPr>
            <w:tcW w:w="13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0D3785" w14:textId="77777777" w:rsidR="002E4B12" w:rsidRPr="00293B99" w:rsidRDefault="002E4B12">
            <w:r w:rsidRPr="00293B99">
              <w:t>S1 - Blocker </w:t>
            </w:r>
          </w:p>
        </w:tc>
        <w:tc>
          <w:tcPr>
            <w:tcW w:w="33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117D118" w14:textId="77777777" w:rsidR="002E4B12" w:rsidRPr="00293B99" w:rsidRDefault="002E4B12">
            <w:r w:rsidRPr="00293B99">
              <w:t>Prevents function from being used, no work-around, blocking progress </w:t>
            </w:r>
          </w:p>
        </w:tc>
        <w:tc>
          <w:tcPr>
            <w:tcW w:w="46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BD6626" w14:textId="77777777" w:rsidR="002E4B12" w:rsidRPr="00293B99" w:rsidRDefault="002E4B12">
            <w:r w:rsidRPr="00293B99">
              <w:t>Application crashes or fails to initialize; database connectivity issue where system is unable to fetch data or fetches wrong data; </w:t>
            </w:r>
            <w:r w:rsidRPr="00293B99">
              <w:br/>
              <w:t>Data loss taking place; memory leakages are identified; </w:t>
            </w:r>
          </w:p>
        </w:tc>
      </w:tr>
      <w:tr w:rsidR="002E4B12" w:rsidRPr="00293B99" w14:paraId="3E127A74" w14:textId="77777777">
        <w:trPr>
          <w:trHeight w:val="1200"/>
        </w:trPr>
        <w:tc>
          <w:tcPr>
            <w:tcW w:w="13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F68DAE" w14:textId="77777777" w:rsidR="002E4B12" w:rsidRPr="00293B99" w:rsidRDefault="002E4B12">
            <w:r w:rsidRPr="00293B99">
              <w:t>S2- Critical </w:t>
            </w:r>
          </w:p>
        </w:tc>
        <w:tc>
          <w:tcPr>
            <w:tcW w:w="33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A6230E" w14:textId="77777777" w:rsidR="002E4B12" w:rsidRPr="00293B99" w:rsidRDefault="002E4B12">
            <w:r w:rsidRPr="00293B99">
              <w:t>Prevents function or data from being used, no work-around </w:t>
            </w:r>
          </w:p>
        </w:tc>
        <w:tc>
          <w:tcPr>
            <w:tcW w:w="46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9B9790" w14:textId="77777777" w:rsidR="002E4B12" w:rsidRPr="00293B99" w:rsidRDefault="002E4B12">
            <w:r w:rsidRPr="00293B99">
              <w:t>Important primary feature test fails  </w:t>
            </w:r>
            <w:r w:rsidRPr="00293B99">
              <w:br/>
              <w:t>i.e. sales transactional data; master data; wrong functionality implemented; performance issues; major cosmetic issues; important typo errors to be fixed </w:t>
            </w:r>
          </w:p>
        </w:tc>
      </w:tr>
      <w:tr w:rsidR="002E4B12" w:rsidRPr="00293B99" w14:paraId="15C6998B" w14:textId="77777777">
        <w:trPr>
          <w:trHeight w:val="1485"/>
        </w:trPr>
        <w:tc>
          <w:tcPr>
            <w:tcW w:w="13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F099D1" w14:textId="77777777" w:rsidR="002E4B12" w:rsidRPr="00293B99" w:rsidRDefault="002E4B12">
            <w:r w:rsidRPr="00293B99">
              <w:t>S3- Major </w:t>
            </w:r>
          </w:p>
        </w:tc>
        <w:tc>
          <w:tcPr>
            <w:tcW w:w="33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49D36C" w14:textId="77777777" w:rsidR="002E4B12" w:rsidRPr="00293B99" w:rsidRDefault="002E4B12">
            <w:r w:rsidRPr="00293B99">
              <w:t>The defect impacts secondary functionality or data. It has a workaround but very difficult; impacts productivity and efficiency </w:t>
            </w:r>
          </w:p>
        </w:tc>
        <w:tc>
          <w:tcPr>
            <w:tcW w:w="46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40B0AC" w14:textId="77777777" w:rsidR="002E4B12" w:rsidRPr="00293B99" w:rsidRDefault="002E4B12">
            <w:r w:rsidRPr="00293B99">
              <w:t>Secondary feature in test is not operating as expected </w:t>
            </w:r>
            <w:r w:rsidRPr="00293B99">
              <w:br/>
              <w:t>i.e. emails not being sent; scheduler is not performing as expected </w:t>
            </w:r>
          </w:p>
        </w:tc>
      </w:tr>
      <w:tr w:rsidR="002E4B12" w:rsidRPr="00293B99" w14:paraId="76A901D8" w14:textId="77777777">
        <w:trPr>
          <w:trHeight w:val="1485"/>
        </w:trPr>
        <w:tc>
          <w:tcPr>
            <w:tcW w:w="13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FD21EA" w14:textId="77777777" w:rsidR="002E4B12" w:rsidRPr="00293B99" w:rsidRDefault="002E4B12">
            <w:r w:rsidRPr="00293B99">
              <w:t>S4- Minor </w:t>
            </w:r>
          </w:p>
        </w:tc>
        <w:tc>
          <w:tcPr>
            <w:tcW w:w="33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00B0598" w14:textId="77777777" w:rsidR="002E4B12" w:rsidRPr="00293B99" w:rsidRDefault="002E4B12">
            <w:r w:rsidRPr="00293B99">
              <w:t>The defect does not affect functionality or data. It does not even need a workaround. It does not impact productivity or efficiency. It is merely an inconvenience. </w:t>
            </w:r>
          </w:p>
        </w:tc>
        <w:tc>
          <w:tcPr>
            <w:tcW w:w="46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1E26E29" w14:textId="77777777" w:rsidR="002E4B12" w:rsidRPr="00293B99" w:rsidRDefault="002E4B12">
            <w:r w:rsidRPr="00293B99">
              <w:t>Feature in test has some not so important issues. </w:t>
            </w:r>
            <w:r w:rsidRPr="00293B99">
              <w:br/>
              <w:t>i.e. minor UI or cosmetic issues </w:t>
            </w:r>
          </w:p>
        </w:tc>
      </w:tr>
      <w:tr w:rsidR="002E4B12" w:rsidRPr="00293B99" w14:paraId="067563A7" w14:textId="77777777">
        <w:trPr>
          <w:trHeight w:val="1215"/>
        </w:trPr>
        <w:tc>
          <w:tcPr>
            <w:tcW w:w="13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B8AB56" w14:textId="77777777" w:rsidR="002E4B12" w:rsidRPr="00293B99" w:rsidRDefault="002E4B12">
            <w:r w:rsidRPr="00293B99">
              <w:t>S5- Enhancement </w:t>
            </w:r>
          </w:p>
        </w:tc>
        <w:tc>
          <w:tcPr>
            <w:tcW w:w="33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91E36C" w14:textId="77777777" w:rsidR="002E4B12" w:rsidRPr="00293B99" w:rsidRDefault="002E4B12">
            <w:r w:rsidRPr="00293B99">
              <w:t>Any modification in the existing product, which is not covered in requirements, but the stated modification shall be essential for look and feel or for business </w:t>
            </w:r>
          </w:p>
        </w:tc>
        <w:tc>
          <w:tcPr>
            <w:tcW w:w="46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CE96A0" w14:textId="77777777" w:rsidR="002E4B12" w:rsidRPr="00293B99" w:rsidRDefault="002E4B12">
            <w:r w:rsidRPr="00293B99">
              <w:t>  </w:t>
            </w:r>
          </w:p>
        </w:tc>
      </w:tr>
    </w:tbl>
    <w:p w14:paraId="607CA3F4" w14:textId="77777777" w:rsidR="002E4B12" w:rsidRPr="00293B99" w:rsidRDefault="002E4B12" w:rsidP="002E4B12"/>
    <w:p w14:paraId="28AAC0E0" w14:textId="77777777" w:rsidR="002E4B12" w:rsidRPr="00293B99" w:rsidRDefault="002E4B12" w:rsidP="002E4B12"/>
    <w:p w14:paraId="39B6272B" w14:textId="77777777" w:rsidR="002E4B12" w:rsidRPr="00293B99" w:rsidRDefault="002E4B12" w:rsidP="002E4B12"/>
    <w:p w14:paraId="1C0975A3" w14:textId="77777777" w:rsidR="002E4B12" w:rsidRPr="00293B99" w:rsidRDefault="002E4B12" w:rsidP="002E4B12"/>
    <w:p w14:paraId="5F08754A" w14:textId="77777777" w:rsidR="00B71D04" w:rsidRPr="00293B99" w:rsidRDefault="00B71D04" w:rsidP="00B71D04">
      <w:pPr>
        <w:pStyle w:val="Heading2"/>
      </w:pPr>
      <w:bookmarkStart w:id="345" w:name="_Toc176424674"/>
      <w:r w:rsidRPr="00293B99">
        <w:t>List of servers</w:t>
      </w:r>
      <w:bookmarkEnd w:id="345"/>
    </w:p>
    <w:tbl>
      <w:tblPr>
        <w:tblW w:w="10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
        <w:gridCol w:w="1759"/>
        <w:gridCol w:w="1200"/>
        <w:gridCol w:w="2184"/>
        <w:gridCol w:w="1382"/>
        <w:gridCol w:w="907"/>
        <w:gridCol w:w="1710"/>
      </w:tblGrid>
      <w:tr w:rsidR="00B71D04" w:rsidRPr="00293B99" w14:paraId="15D9575C" w14:textId="77777777">
        <w:trPr>
          <w:trHeight w:val="300"/>
        </w:trPr>
        <w:tc>
          <w:tcPr>
            <w:tcW w:w="1038" w:type="dxa"/>
            <w:shd w:val="clear" w:color="auto" w:fill="auto"/>
            <w:noWrap/>
            <w:hideMark/>
          </w:tcPr>
          <w:p w14:paraId="6288808E" w14:textId="77777777" w:rsidR="00B71D04" w:rsidRPr="00293B99" w:rsidRDefault="00B71D04">
            <w:pPr>
              <w:rPr>
                <w:b/>
                <w:bCs/>
              </w:rPr>
            </w:pPr>
            <w:r w:rsidRPr="00293B99">
              <w:rPr>
                <w:b/>
                <w:bCs/>
              </w:rPr>
              <w:t>Migration Order</w:t>
            </w:r>
          </w:p>
        </w:tc>
        <w:tc>
          <w:tcPr>
            <w:tcW w:w="1759" w:type="dxa"/>
            <w:shd w:val="clear" w:color="auto" w:fill="auto"/>
            <w:noWrap/>
            <w:hideMark/>
          </w:tcPr>
          <w:p w14:paraId="29B8BE46" w14:textId="77777777" w:rsidR="00B71D04" w:rsidRPr="00293B99" w:rsidRDefault="00B71D04">
            <w:pPr>
              <w:rPr>
                <w:b/>
                <w:bCs/>
              </w:rPr>
            </w:pPr>
            <w:r w:rsidRPr="00293B99">
              <w:rPr>
                <w:b/>
                <w:bCs/>
              </w:rPr>
              <w:t>Name</w:t>
            </w:r>
          </w:p>
        </w:tc>
        <w:tc>
          <w:tcPr>
            <w:tcW w:w="1200" w:type="dxa"/>
            <w:shd w:val="clear" w:color="auto" w:fill="auto"/>
            <w:noWrap/>
            <w:hideMark/>
          </w:tcPr>
          <w:p w14:paraId="2F68527B" w14:textId="77777777" w:rsidR="00B71D04" w:rsidRPr="00293B99" w:rsidRDefault="00B71D04">
            <w:pPr>
              <w:rPr>
                <w:b/>
                <w:bCs/>
              </w:rPr>
            </w:pPr>
            <w:r w:rsidRPr="00293B99">
              <w:rPr>
                <w:b/>
                <w:bCs/>
              </w:rPr>
              <w:t>AD Domain</w:t>
            </w:r>
          </w:p>
        </w:tc>
        <w:tc>
          <w:tcPr>
            <w:tcW w:w="2184" w:type="dxa"/>
            <w:shd w:val="clear" w:color="auto" w:fill="auto"/>
            <w:noWrap/>
            <w:hideMark/>
          </w:tcPr>
          <w:p w14:paraId="5031045C" w14:textId="77777777" w:rsidR="00B71D04" w:rsidRPr="00293B99" w:rsidRDefault="00B71D04">
            <w:pPr>
              <w:rPr>
                <w:b/>
                <w:bCs/>
              </w:rPr>
            </w:pPr>
            <w:r w:rsidRPr="00293B99">
              <w:rPr>
                <w:b/>
                <w:bCs/>
              </w:rPr>
              <w:t>App/Role</w:t>
            </w:r>
          </w:p>
        </w:tc>
        <w:tc>
          <w:tcPr>
            <w:tcW w:w="1382" w:type="dxa"/>
            <w:shd w:val="clear" w:color="auto" w:fill="auto"/>
            <w:noWrap/>
            <w:hideMark/>
          </w:tcPr>
          <w:p w14:paraId="038128CC" w14:textId="77777777" w:rsidR="00B71D04" w:rsidRPr="00293B99" w:rsidRDefault="00B71D04">
            <w:pPr>
              <w:rPr>
                <w:b/>
                <w:bCs/>
              </w:rPr>
            </w:pPr>
            <w:r w:rsidRPr="00293B99">
              <w:rPr>
                <w:b/>
                <w:bCs/>
              </w:rPr>
              <w:t>Location</w:t>
            </w:r>
          </w:p>
        </w:tc>
        <w:tc>
          <w:tcPr>
            <w:tcW w:w="907" w:type="dxa"/>
            <w:shd w:val="clear" w:color="auto" w:fill="auto"/>
            <w:noWrap/>
            <w:hideMark/>
          </w:tcPr>
          <w:p w14:paraId="0D06D8C1" w14:textId="77777777" w:rsidR="00B71D04" w:rsidRPr="00293B99" w:rsidRDefault="00B71D04">
            <w:pPr>
              <w:rPr>
                <w:b/>
                <w:bCs/>
              </w:rPr>
            </w:pPr>
            <w:r w:rsidRPr="00293B99">
              <w:rPr>
                <w:b/>
                <w:bCs/>
              </w:rPr>
              <w:t>Env.</w:t>
            </w:r>
          </w:p>
        </w:tc>
        <w:tc>
          <w:tcPr>
            <w:tcW w:w="1710" w:type="dxa"/>
            <w:shd w:val="clear" w:color="auto" w:fill="auto"/>
            <w:noWrap/>
            <w:hideMark/>
          </w:tcPr>
          <w:p w14:paraId="5AB611E5" w14:textId="77777777" w:rsidR="00B71D04" w:rsidRPr="00293B99" w:rsidRDefault="00B71D04">
            <w:pPr>
              <w:rPr>
                <w:b/>
                <w:bCs/>
              </w:rPr>
            </w:pPr>
            <w:r w:rsidRPr="00293B99">
              <w:rPr>
                <w:b/>
                <w:bCs/>
              </w:rPr>
              <w:t>Notes</w:t>
            </w:r>
          </w:p>
        </w:tc>
      </w:tr>
      <w:tr w:rsidR="00517702" w:rsidRPr="00293B99" w14:paraId="4C91227B" w14:textId="77777777">
        <w:trPr>
          <w:trHeight w:val="300"/>
        </w:trPr>
        <w:tc>
          <w:tcPr>
            <w:tcW w:w="1038" w:type="dxa"/>
            <w:shd w:val="clear" w:color="auto" w:fill="auto"/>
            <w:noWrap/>
          </w:tcPr>
          <w:p w14:paraId="4CA1B850" w14:textId="77777777" w:rsidR="00517702" w:rsidRPr="00293B99" w:rsidRDefault="00517702">
            <w:pPr>
              <w:rPr>
                <w:b/>
                <w:bCs/>
              </w:rPr>
            </w:pPr>
          </w:p>
        </w:tc>
        <w:tc>
          <w:tcPr>
            <w:tcW w:w="1759" w:type="dxa"/>
            <w:shd w:val="clear" w:color="auto" w:fill="auto"/>
            <w:noWrap/>
          </w:tcPr>
          <w:p w14:paraId="7328B531" w14:textId="77777777" w:rsidR="00517702" w:rsidRPr="00293B99" w:rsidRDefault="00517702">
            <w:pPr>
              <w:rPr>
                <w:b/>
                <w:bCs/>
              </w:rPr>
            </w:pPr>
          </w:p>
        </w:tc>
        <w:tc>
          <w:tcPr>
            <w:tcW w:w="1200" w:type="dxa"/>
            <w:shd w:val="clear" w:color="auto" w:fill="auto"/>
            <w:noWrap/>
          </w:tcPr>
          <w:p w14:paraId="7BBC1AB9" w14:textId="77777777" w:rsidR="00517702" w:rsidRPr="00293B99" w:rsidRDefault="00517702">
            <w:pPr>
              <w:rPr>
                <w:b/>
                <w:bCs/>
              </w:rPr>
            </w:pPr>
          </w:p>
        </w:tc>
        <w:tc>
          <w:tcPr>
            <w:tcW w:w="2184" w:type="dxa"/>
            <w:shd w:val="clear" w:color="auto" w:fill="auto"/>
            <w:noWrap/>
          </w:tcPr>
          <w:p w14:paraId="7A5A2A35" w14:textId="77777777" w:rsidR="00517702" w:rsidRPr="00293B99" w:rsidRDefault="00517702">
            <w:pPr>
              <w:rPr>
                <w:b/>
                <w:bCs/>
              </w:rPr>
            </w:pPr>
          </w:p>
        </w:tc>
        <w:tc>
          <w:tcPr>
            <w:tcW w:w="1382" w:type="dxa"/>
            <w:shd w:val="clear" w:color="auto" w:fill="auto"/>
            <w:noWrap/>
          </w:tcPr>
          <w:p w14:paraId="70122EF5" w14:textId="77777777" w:rsidR="00517702" w:rsidRPr="00293B99" w:rsidRDefault="00517702">
            <w:pPr>
              <w:rPr>
                <w:b/>
                <w:bCs/>
              </w:rPr>
            </w:pPr>
          </w:p>
        </w:tc>
        <w:tc>
          <w:tcPr>
            <w:tcW w:w="907" w:type="dxa"/>
            <w:shd w:val="clear" w:color="auto" w:fill="auto"/>
            <w:noWrap/>
          </w:tcPr>
          <w:p w14:paraId="04A06904" w14:textId="77777777" w:rsidR="00517702" w:rsidRPr="00293B99" w:rsidRDefault="00517702">
            <w:pPr>
              <w:rPr>
                <w:b/>
                <w:bCs/>
              </w:rPr>
            </w:pPr>
          </w:p>
        </w:tc>
        <w:tc>
          <w:tcPr>
            <w:tcW w:w="1710" w:type="dxa"/>
            <w:shd w:val="clear" w:color="auto" w:fill="auto"/>
            <w:noWrap/>
          </w:tcPr>
          <w:p w14:paraId="18E9633F" w14:textId="77777777" w:rsidR="00517702" w:rsidRPr="00293B99" w:rsidRDefault="00517702">
            <w:pPr>
              <w:rPr>
                <w:b/>
                <w:bCs/>
              </w:rPr>
            </w:pPr>
          </w:p>
        </w:tc>
      </w:tr>
      <w:tr w:rsidR="00517702" w:rsidRPr="00293B99" w14:paraId="506870F4" w14:textId="77777777">
        <w:trPr>
          <w:trHeight w:val="300"/>
        </w:trPr>
        <w:tc>
          <w:tcPr>
            <w:tcW w:w="1038" w:type="dxa"/>
            <w:shd w:val="clear" w:color="auto" w:fill="auto"/>
            <w:noWrap/>
          </w:tcPr>
          <w:p w14:paraId="5531B8B5" w14:textId="77777777" w:rsidR="00517702" w:rsidRPr="00293B99" w:rsidRDefault="00517702">
            <w:pPr>
              <w:rPr>
                <w:b/>
                <w:bCs/>
              </w:rPr>
            </w:pPr>
          </w:p>
        </w:tc>
        <w:tc>
          <w:tcPr>
            <w:tcW w:w="1759" w:type="dxa"/>
            <w:shd w:val="clear" w:color="auto" w:fill="auto"/>
            <w:noWrap/>
          </w:tcPr>
          <w:p w14:paraId="6F87CA3F" w14:textId="77777777" w:rsidR="00517702" w:rsidRPr="00293B99" w:rsidRDefault="00517702">
            <w:pPr>
              <w:rPr>
                <w:b/>
                <w:bCs/>
              </w:rPr>
            </w:pPr>
          </w:p>
        </w:tc>
        <w:tc>
          <w:tcPr>
            <w:tcW w:w="1200" w:type="dxa"/>
            <w:shd w:val="clear" w:color="auto" w:fill="auto"/>
            <w:noWrap/>
          </w:tcPr>
          <w:p w14:paraId="4766D290" w14:textId="77777777" w:rsidR="00517702" w:rsidRPr="00293B99" w:rsidRDefault="00517702">
            <w:pPr>
              <w:rPr>
                <w:b/>
                <w:bCs/>
              </w:rPr>
            </w:pPr>
          </w:p>
        </w:tc>
        <w:tc>
          <w:tcPr>
            <w:tcW w:w="2184" w:type="dxa"/>
            <w:shd w:val="clear" w:color="auto" w:fill="auto"/>
            <w:noWrap/>
          </w:tcPr>
          <w:p w14:paraId="4EA8CBEF" w14:textId="77777777" w:rsidR="00517702" w:rsidRPr="00293B99" w:rsidRDefault="00517702">
            <w:pPr>
              <w:rPr>
                <w:b/>
                <w:bCs/>
              </w:rPr>
            </w:pPr>
          </w:p>
        </w:tc>
        <w:tc>
          <w:tcPr>
            <w:tcW w:w="1382" w:type="dxa"/>
            <w:shd w:val="clear" w:color="auto" w:fill="auto"/>
            <w:noWrap/>
          </w:tcPr>
          <w:p w14:paraId="3CA45FB3" w14:textId="77777777" w:rsidR="00517702" w:rsidRPr="00293B99" w:rsidRDefault="00517702">
            <w:pPr>
              <w:rPr>
                <w:b/>
                <w:bCs/>
              </w:rPr>
            </w:pPr>
          </w:p>
        </w:tc>
        <w:tc>
          <w:tcPr>
            <w:tcW w:w="907" w:type="dxa"/>
            <w:shd w:val="clear" w:color="auto" w:fill="auto"/>
            <w:noWrap/>
          </w:tcPr>
          <w:p w14:paraId="08F821A2" w14:textId="77777777" w:rsidR="00517702" w:rsidRPr="00293B99" w:rsidRDefault="00517702">
            <w:pPr>
              <w:rPr>
                <w:b/>
                <w:bCs/>
              </w:rPr>
            </w:pPr>
          </w:p>
        </w:tc>
        <w:tc>
          <w:tcPr>
            <w:tcW w:w="1710" w:type="dxa"/>
            <w:shd w:val="clear" w:color="auto" w:fill="auto"/>
            <w:noWrap/>
          </w:tcPr>
          <w:p w14:paraId="322F01E5" w14:textId="77777777" w:rsidR="00517702" w:rsidRPr="00293B99" w:rsidRDefault="00517702">
            <w:pPr>
              <w:rPr>
                <w:b/>
                <w:bCs/>
              </w:rPr>
            </w:pPr>
          </w:p>
        </w:tc>
      </w:tr>
    </w:tbl>
    <w:p w14:paraId="31F2BFF6" w14:textId="77777777" w:rsidR="002E4B12" w:rsidRPr="00293B99" w:rsidRDefault="002E4B12" w:rsidP="002E4B12"/>
    <w:p w14:paraId="791CAFAB" w14:textId="04602A82" w:rsidR="00754E3F" w:rsidRPr="00A667E7" w:rsidRDefault="00B30088" w:rsidP="00E44535">
      <w:pPr>
        <w:pStyle w:val="Heading1"/>
        <w:numPr>
          <w:ilvl w:val="0"/>
          <w:numId w:val="0"/>
        </w:numPr>
      </w:pPr>
      <w:bookmarkStart w:id="346" w:name="_._Appendix_A"/>
      <w:bookmarkStart w:id="347" w:name="_Toc176424675"/>
      <w:bookmarkEnd w:id="346"/>
      <w:r>
        <w:t xml:space="preserve">Appendix A – </w:t>
      </w:r>
      <w:bookmarkStart w:id="348" w:name="_Toc90059507"/>
      <w:bookmarkStart w:id="349" w:name="_Toc90393255"/>
      <w:r w:rsidR="005351BF" w:rsidRPr="00293B99">
        <w:t>RACI Matrix and Stakeholders</w:t>
      </w:r>
      <w:bookmarkEnd w:id="347"/>
      <w:bookmarkEnd w:id="348"/>
      <w:bookmarkEnd w:id="349"/>
      <w:r w:rsidR="005351BF" w:rsidRPr="00293B99">
        <w:t xml:space="preserve"> </w:t>
      </w:r>
    </w:p>
    <w:p w14:paraId="070D7953" w14:textId="0AFFC20D" w:rsidR="00C85CD2" w:rsidRPr="00293B99" w:rsidRDefault="00C85CD2" w:rsidP="00C85CD2"/>
    <w:p w14:paraId="2AF42285" w14:textId="77777777" w:rsidR="00C85CD2" w:rsidRPr="00293B99" w:rsidRDefault="00C85CD2" w:rsidP="00C85CD2"/>
    <w:tbl>
      <w:tblPr>
        <w:tblStyle w:val="TableGridLight"/>
        <w:tblpPr w:leftFromText="180" w:rightFromText="180" w:vertAnchor="text" w:horzAnchor="margin" w:tblpY="39"/>
        <w:tblW w:w="9103" w:type="dxa"/>
        <w:tblLayout w:type="fixed"/>
        <w:tblLook w:val="04A0" w:firstRow="1" w:lastRow="0" w:firstColumn="1" w:lastColumn="0" w:noHBand="0" w:noVBand="1"/>
      </w:tblPr>
      <w:tblGrid>
        <w:gridCol w:w="2275"/>
        <w:gridCol w:w="2276"/>
        <w:gridCol w:w="2276"/>
        <w:gridCol w:w="2276"/>
      </w:tblGrid>
      <w:tr w:rsidR="00C85CD2" w:rsidRPr="00293B99" w14:paraId="44DBE799" w14:textId="77777777" w:rsidTr="00A929D4">
        <w:trPr>
          <w:trHeight w:val="300"/>
        </w:trPr>
        <w:tc>
          <w:tcPr>
            <w:tcW w:w="2275" w:type="dxa"/>
            <w:noWrap/>
            <w:hideMark/>
          </w:tcPr>
          <w:p w14:paraId="72DD1916" w14:textId="77777777" w:rsidR="00C85CD2" w:rsidRPr="00293B99" w:rsidRDefault="00C85CD2">
            <w:pPr>
              <w:rPr>
                <w:b/>
                <w:bCs/>
              </w:rPr>
            </w:pPr>
            <w:r w:rsidRPr="00293B99">
              <w:rPr>
                <w:b/>
                <w:bCs/>
              </w:rPr>
              <w:t>Responsible</w:t>
            </w:r>
          </w:p>
        </w:tc>
        <w:tc>
          <w:tcPr>
            <w:tcW w:w="2276" w:type="dxa"/>
            <w:noWrap/>
            <w:hideMark/>
          </w:tcPr>
          <w:p w14:paraId="271859DA" w14:textId="77777777" w:rsidR="00C85CD2" w:rsidRPr="00293B99" w:rsidRDefault="00C85CD2">
            <w:pPr>
              <w:rPr>
                <w:b/>
                <w:bCs/>
              </w:rPr>
            </w:pPr>
            <w:r w:rsidRPr="00293B99">
              <w:rPr>
                <w:b/>
                <w:bCs/>
              </w:rPr>
              <w:t>Accountable</w:t>
            </w:r>
          </w:p>
        </w:tc>
        <w:tc>
          <w:tcPr>
            <w:tcW w:w="2276" w:type="dxa"/>
            <w:noWrap/>
            <w:hideMark/>
          </w:tcPr>
          <w:p w14:paraId="6C3BD995" w14:textId="77777777" w:rsidR="00C85CD2" w:rsidRPr="00293B99" w:rsidRDefault="00C85CD2">
            <w:pPr>
              <w:rPr>
                <w:b/>
                <w:bCs/>
              </w:rPr>
            </w:pPr>
            <w:r w:rsidRPr="00293B99">
              <w:rPr>
                <w:b/>
                <w:bCs/>
              </w:rPr>
              <w:t>Consulted</w:t>
            </w:r>
          </w:p>
        </w:tc>
        <w:tc>
          <w:tcPr>
            <w:tcW w:w="2276" w:type="dxa"/>
            <w:noWrap/>
            <w:hideMark/>
          </w:tcPr>
          <w:p w14:paraId="4F171DB7" w14:textId="77777777" w:rsidR="00C85CD2" w:rsidRPr="00293B99" w:rsidRDefault="00C85CD2">
            <w:pPr>
              <w:rPr>
                <w:b/>
                <w:bCs/>
              </w:rPr>
            </w:pPr>
            <w:r w:rsidRPr="00293B99">
              <w:rPr>
                <w:b/>
                <w:bCs/>
              </w:rPr>
              <w:t>Informed</w:t>
            </w:r>
          </w:p>
        </w:tc>
      </w:tr>
      <w:tr w:rsidR="00C85CD2" w:rsidRPr="00293B99" w14:paraId="6643C99A" w14:textId="77777777" w:rsidTr="00A929D4">
        <w:trPr>
          <w:trHeight w:val="795"/>
        </w:trPr>
        <w:tc>
          <w:tcPr>
            <w:tcW w:w="2275" w:type="dxa"/>
            <w:hideMark/>
          </w:tcPr>
          <w:p w14:paraId="4350A48F" w14:textId="77777777" w:rsidR="00C85CD2" w:rsidRPr="00293B99" w:rsidRDefault="00C85CD2">
            <w:r w:rsidRPr="00293B99">
              <w:t>Has the duty and the obligation to work. Has a duty to exercise independent judgement and raise necessary issues</w:t>
            </w:r>
          </w:p>
        </w:tc>
        <w:tc>
          <w:tcPr>
            <w:tcW w:w="2276" w:type="dxa"/>
            <w:hideMark/>
          </w:tcPr>
          <w:p w14:paraId="07C5E2D6" w14:textId="77777777" w:rsidR="00C85CD2" w:rsidRPr="00293B99" w:rsidRDefault="00C85CD2">
            <w:r w:rsidRPr="00293B99">
              <w:t>Has the authority to decide and is the recipient of any consequences (There is only 1 'A' per process step</w:t>
            </w:r>
          </w:p>
        </w:tc>
        <w:tc>
          <w:tcPr>
            <w:tcW w:w="2276" w:type="dxa"/>
            <w:hideMark/>
          </w:tcPr>
          <w:p w14:paraId="4D9BD9E6" w14:textId="77777777" w:rsidR="00C85CD2" w:rsidRPr="00293B99" w:rsidRDefault="00C85CD2">
            <w:r w:rsidRPr="00293B99">
              <w:t>Must be given the opportunity to influence plans and decisions prior to finalization by the "Responsible" Party</w:t>
            </w:r>
          </w:p>
        </w:tc>
        <w:tc>
          <w:tcPr>
            <w:tcW w:w="2276" w:type="dxa"/>
            <w:hideMark/>
          </w:tcPr>
          <w:p w14:paraId="6F032232" w14:textId="77777777" w:rsidR="00C85CD2" w:rsidRPr="00293B99" w:rsidRDefault="00C85CD2">
            <w:r w:rsidRPr="00293B99">
              <w:t>Is informed of progress on key decisions and deliverables by the "Responsible" party</w:t>
            </w:r>
          </w:p>
        </w:tc>
      </w:tr>
    </w:tbl>
    <w:p w14:paraId="519A1972" w14:textId="77777777" w:rsidR="00C85CD2" w:rsidRPr="00293B99" w:rsidRDefault="00C85CD2" w:rsidP="00C85CD2"/>
    <w:p w14:paraId="4EA98207" w14:textId="0D867A58" w:rsidR="008764A6" w:rsidRPr="000C51A0" w:rsidRDefault="007F23AD" w:rsidP="00243549">
      <w:pPr>
        <w:jc w:val="center"/>
      </w:pPr>
      <w:r w:rsidRPr="007F23AD">
        <w:rPr>
          <w:noProof/>
        </w:rPr>
        <w:lastRenderedPageBreak/>
        <w:drawing>
          <wp:inline distT="0" distB="0" distL="0" distR="0" wp14:anchorId="0C84CAAC" wp14:editId="7893F518">
            <wp:extent cx="3980815" cy="8229600"/>
            <wp:effectExtent l="0" t="0" r="635" b="0"/>
            <wp:docPr id="8349115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980815" cy="8229600"/>
                    </a:xfrm>
                    <a:prstGeom prst="rect">
                      <a:avLst/>
                    </a:prstGeom>
                    <a:noFill/>
                    <a:ln>
                      <a:noFill/>
                    </a:ln>
                  </pic:spPr>
                </pic:pic>
              </a:graphicData>
            </a:graphic>
          </wp:inline>
        </w:drawing>
      </w:r>
    </w:p>
    <w:sectPr w:rsidR="008764A6" w:rsidRPr="000C51A0" w:rsidSect="00F2134D">
      <w:headerReference w:type="even" r:id="rId46"/>
      <w:headerReference w:type="default" r:id="rId47"/>
      <w:footerReference w:type="default" r:id="rId48"/>
      <w:pgSz w:w="12240" w:h="15840" w:code="1"/>
      <w:pgMar w:top="1440" w:right="1800" w:bottom="1440" w:left="1800" w:header="576"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09540" w14:textId="77777777" w:rsidR="00C00D4B" w:rsidRDefault="00C00D4B" w:rsidP="00182F23">
      <w:r>
        <w:separator/>
      </w:r>
    </w:p>
  </w:endnote>
  <w:endnote w:type="continuationSeparator" w:id="0">
    <w:p w14:paraId="685E9798" w14:textId="77777777" w:rsidR="00C00D4B" w:rsidRDefault="00C00D4B" w:rsidP="00182F23">
      <w:r>
        <w:continuationSeparator/>
      </w:r>
    </w:p>
  </w:endnote>
  <w:endnote w:type="continuationNotice" w:id="1">
    <w:p w14:paraId="3709DF0C" w14:textId="77777777" w:rsidR="00C00D4B" w:rsidRDefault="00C00D4B" w:rsidP="00182F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autami">
    <w:panose1 w:val="02000500000000000000"/>
    <w:charset w:val="00"/>
    <w:family w:val="swiss"/>
    <w:pitch w:val="variable"/>
    <w:sig w:usb0="002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Poppins">
    <w:charset w:val="00"/>
    <w:family w:val="auto"/>
    <w:pitch w:val="variable"/>
    <w:sig w:usb0="00008007" w:usb1="00000000" w:usb2="00000000" w:usb3="00000000" w:csb0="00000093" w:csb1="00000000"/>
  </w:font>
  <w:font w:name="IBM Plex Sans">
    <w:altName w:val="Calibri"/>
    <w:charset w:val="00"/>
    <w:family w:val="swiss"/>
    <w:pitch w:val="variable"/>
    <w:sig w:usb0="A00002EF" w:usb1="5000207B"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Aptos Narrow">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65BAD" w14:textId="7176D9D2" w:rsidR="007D732C" w:rsidRDefault="007D732C" w:rsidP="006813CB">
    <w:pPr>
      <w:pStyle w:val="Footer"/>
      <w:tabs>
        <w:tab w:val="left" w:pos="801"/>
        <w:tab w:val="right" w:pos="8640"/>
      </w:tabs>
      <w:jc w:val="left"/>
    </w:pPr>
    <w:r>
      <w:rPr>
        <w:noProof/>
      </w:rPr>
      <mc:AlternateContent>
        <mc:Choice Requires="wps">
          <w:drawing>
            <wp:anchor distT="0" distB="0" distL="114300" distR="114300" simplePos="0" relativeHeight="251658240" behindDoc="0" locked="0" layoutInCell="1" allowOverlap="1" wp14:anchorId="6D416328" wp14:editId="24A9BC87">
              <wp:simplePos x="0" y="0"/>
              <wp:positionH relativeFrom="column">
                <wp:posOffset>-4313</wp:posOffset>
              </wp:positionH>
              <wp:positionV relativeFrom="paragraph">
                <wp:posOffset>-57030</wp:posOffset>
              </wp:positionV>
              <wp:extent cx="5624422" cy="17253"/>
              <wp:effectExtent l="0" t="0" r="33655" b="20955"/>
              <wp:wrapNone/>
              <wp:docPr id="10" name="Straight Connector 10"/>
              <wp:cNvGraphicFramePr/>
              <a:graphic xmlns:a="http://schemas.openxmlformats.org/drawingml/2006/main">
                <a:graphicData uri="http://schemas.microsoft.com/office/word/2010/wordprocessingShape">
                  <wps:wsp>
                    <wps:cNvCnPr/>
                    <wps:spPr>
                      <a:xfrm flipV="1">
                        <a:off x="0" y="0"/>
                        <a:ext cx="5624422" cy="172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du="http://schemas.microsoft.com/office/word/2023/wordml/word16du">
          <w:pict>
            <v:line w14:anchorId="1886D907" id="Straight Connector 10"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4.5pt" to="442.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" strokecolor="black [3200]" strokeweight=".5pt">
              <v:stroke joinstyle="miter"/>
            </v:line>
          </w:pict>
        </mc:Fallback>
      </mc:AlternateContent>
    </w:r>
    <w:sdt>
      <w:sdtPr>
        <w:alias w:val="Title"/>
        <w:tag w:val=""/>
        <w:id w:val="-1187357611"/>
        <w:placeholder>
          <w:docPart w:val="6842CDA7283A4EA8B31183D8303C8B33"/>
        </w:placeholder>
        <w:dataBinding w:prefixMappings="xmlns:ns0='http://purl.org/dc/elements/1.1/' xmlns:ns1='http://schemas.openxmlformats.org/package/2006/metadata/core-properties' " w:xpath="/ns1:coreProperties[1]/ns0:title[1]" w:storeItemID="{6C3C8BC8-F283-45AE-878A-BAB7291924A1}"/>
        <w:text/>
      </w:sdtPr>
      <w:sdtContent>
        <w:r w:rsidR="006B7AB9">
          <w:t>Learning Care Group - Cloud Foundation</w:t>
        </w:r>
      </w:sdtContent>
    </w:sdt>
    <w:r>
      <w:t xml:space="preserve"> – </w:t>
    </w:r>
    <w:sdt>
      <w:sdtPr>
        <w:alias w:val="Subject"/>
        <w:tag w:val=""/>
        <w:id w:val="-1988159011"/>
        <w:placeholder>
          <w:docPart w:val="7DFCCCAC67894057A0D7853BAD1EEBFE"/>
        </w:placeholder>
        <w:dataBinding w:prefixMappings="xmlns:ns0='http://purl.org/dc/elements/1.1/' xmlns:ns1='http://schemas.openxmlformats.org/package/2006/metadata/core-properties' " w:xpath="/ns1:coreProperties[1]/ns0:subject[1]" w:storeItemID="{6C3C8BC8-F283-45AE-878A-BAB7291924A1}"/>
        <w:text/>
      </w:sdtPr>
      <w:sdtContent>
        <w:r w:rsidR="004D60FD">
          <w:t>Azure Design &amp; Build</w:t>
        </w:r>
      </w:sdtContent>
    </w:sdt>
    <w:r>
      <w:tab/>
      <w:t xml:space="preserve">Status: </w:t>
    </w:r>
    <w:sdt>
      <w:sdtPr>
        <w:alias w:val="Status"/>
        <w:tag w:val=""/>
        <w:id w:val="2073685301"/>
        <w:placeholder>
          <w:docPart w:val="87806BE5A37444D5958B4F769775A5AD"/>
        </w:placeholder>
        <w:dataBinding w:prefixMappings="xmlns:ns0='http://purl.org/dc/elements/1.1/' xmlns:ns1='http://schemas.openxmlformats.org/package/2006/metadata/core-properties' " w:xpath="/ns1:coreProperties[1]/ns1:contentStatus[1]" w:storeItemID="{6C3C8BC8-F283-45AE-878A-BAB7291924A1}"/>
        <w:text/>
      </w:sdtPr>
      <w:sdtContent>
        <w:r w:rsidR="00420CCC">
          <w:t>Final</w:t>
        </w:r>
      </w:sdtContent>
    </w:sdt>
  </w:p>
  <w:p w14:paraId="6E4600DD" w14:textId="3D5B2188" w:rsidR="007D732C" w:rsidRPr="008F190D" w:rsidRDefault="00000000" w:rsidP="00C04537">
    <w:pPr>
      <w:pStyle w:val="Footer"/>
      <w:tabs>
        <w:tab w:val="left" w:pos="801"/>
        <w:tab w:val="right" w:pos="8640"/>
      </w:tabs>
      <w:jc w:val="left"/>
      <w:rPr>
        <w:sz w:val="16"/>
      </w:rPr>
    </w:pPr>
    <w:r>
      <w:fldChar w:fldCharType="begin"/>
    </w:r>
    <w:r>
      <w:instrText xml:space="preserve"> DOCPROPERTY  Confidentiality  \* MERGEFORMAT </w:instrText>
    </w:r>
    <w:r>
      <w:fldChar w:fldCharType="separate"/>
    </w:r>
    <w:r w:rsidR="008F6FBB">
      <w:t>Customer Confidential</w:t>
    </w:r>
    <w:r>
      <w:fldChar w:fldCharType="end"/>
    </w:r>
    <w:r w:rsidR="007D732C">
      <w:tab/>
    </w:r>
    <w:r w:rsidR="007D732C">
      <w:tab/>
      <w:t xml:space="preserve">Page: </w:t>
    </w:r>
    <w:r w:rsidR="007D732C">
      <w:fldChar w:fldCharType="begin"/>
    </w:r>
    <w:r w:rsidR="007D732C">
      <w:instrText xml:space="preserve"> PAGE   \* MERGEFORMAT </w:instrText>
    </w:r>
    <w:r w:rsidR="007D732C">
      <w:fldChar w:fldCharType="separate"/>
    </w:r>
    <w:r w:rsidR="007D732C">
      <w:t>5</w:t>
    </w:r>
    <w:r w:rsidR="007D732C">
      <w:fldChar w:fldCharType="end"/>
    </w:r>
    <w:r w:rsidR="007D732C">
      <w:t xml:space="preserve"> of </w:t>
    </w:r>
    <w:r>
      <w:fldChar w:fldCharType="begin"/>
    </w:r>
    <w:r>
      <w:instrText>NUMPAGES   \* MERGEFORMAT</w:instrText>
    </w:r>
    <w:r>
      <w:fldChar w:fldCharType="separate"/>
    </w:r>
    <w:r w:rsidR="007D732C">
      <w:t>52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1164C" w14:textId="77777777" w:rsidR="00C00D4B" w:rsidRDefault="00C00D4B" w:rsidP="00182F23">
      <w:r>
        <w:separator/>
      </w:r>
    </w:p>
  </w:footnote>
  <w:footnote w:type="continuationSeparator" w:id="0">
    <w:p w14:paraId="7296F290" w14:textId="77777777" w:rsidR="00C00D4B" w:rsidRDefault="00C00D4B" w:rsidP="00182F23">
      <w:r>
        <w:continuationSeparator/>
      </w:r>
    </w:p>
  </w:footnote>
  <w:footnote w:type="continuationNotice" w:id="1">
    <w:p w14:paraId="0C24AA54" w14:textId="77777777" w:rsidR="00C00D4B" w:rsidRDefault="00C00D4B" w:rsidP="00182F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22778" w14:textId="77777777" w:rsidR="007D732C" w:rsidRPr="00FF3777" w:rsidRDefault="007D732C" w:rsidP="00182F23">
    <w:pPr>
      <w:pStyle w:val="Header"/>
    </w:pPr>
    <w:r>
      <w:t>Business Context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840A8" w14:textId="5D9C288D" w:rsidR="00567B56" w:rsidRDefault="009C3DFA" w:rsidP="00567B56">
    <w:pPr>
      <w:pStyle w:val="Header"/>
    </w:pPr>
    <w:r>
      <w:rPr>
        <w:noProof/>
      </w:rPr>
      <w:drawing>
        <wp:anchor distT="0" distB="0" distL="114300" distR="114300" simplePos="0" relativeHeight="251658241" behindDoc="1" locked="0" layoutInCell="1" allowOverlap="1" wp14:anchorId="6B1B7EBB" wp14:editId="3211019B">
          <wp:simplePos x="0" y="0"/>
          <wp:positionH relativeFrom="column">
            <wp:posOffset>4714875</wp:posOffset>
          </wp:positionH>
          <wp:positionV relativeFrom="page">
            <wp:posOffset>156210</wp:posOffset>
          </wp:positionV>
          <wp:extent cx="1263650" cy="313055"/>
          <wp:effectExtent l="0" t="0" r="0" b="0"/>
          <wp:wrapTight wrapText="bothSides">
            <wp:wrapPolygon edited="0">
              <wp:start x="12699" y="0"/>
              <wp:lineTo x="0" y="0"/>
              <wp:lineTo x="0" y="15773"/>
              <wp:lineTo x="3908" y="19716"/>
              <wp:lineTo x="14653" y="19716"/>
              <wp:lineTo x="21166" y="14458"/>
              <wp:lineTo x="21166" y="2629"/>
              <wp:lineTo x="19863" y="0"/>
              <wp:lineTo x="12699" y="0"/>
            </wp:wrapPolygon>
          </wp:wrapTight>
          <wp:docPr id="22" name="Picture 2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63650" cy="313055"/>
                  </a:xfrm>
                  <a:prstGeom prst="rect">
                    <a:avLst/>
                  </a:prstGeom>
                  <a:noFill/>
                </pic:spPr>
              </pic:pic>
            </a:graphicData>
          </a:graphic>
          <wp14:sizeRelH relativeFrom="margin">
            <wp14:pctWidth>0</wp14:pctWidth>
          </wp14:sizeRelH>
          <wp14:sizeRelV relativeFrom="margin">
            <wp14:pctHeight>0</wp14:pctHeight>
          </wp14:sizeRelV>
        </wp:anchor>
      </w:drawing>
    </w:r>
    <w:r w:rsidR="00567B56" w:rsidRPr="00567B56">
      <w:t xml:space="preserve"> </w:t>
    </w:r>
    <w:sdt>
      <w:sdtPr>
        <w:alias w:val="Title"/>
        <w:tag w:val=""/>
        <w:id w:val="1515267743"/>
        <w:placeholder>
          <w:docPart w:val="1F1118C640CC43F6B63D915B1E187C19"/>
        </w:placeholder>
        <w:dataBinding w:prefixMappings="xmlns:ns0='http://purl.org/dc/elements/1.1/' xmlns:ns1='http://schemas.openxmlformats.org/package/2006/metadata/core-properties' " w:xpath="/ns1:coreProperties[1]/ns0:title[1]" w:storeItemID="{6C3C8BC8-F283-45AE-878A-BAB7291924A1}"/>
        <w:text/>
      </w:sdtPr>
      <w:sdtContent>
        <w:r w:rsidR="006B7AB9">
          <w:t>Learning Care Group - Cloud Foundation</w:t>
        </w:r>
      </w:sdtContent>
    </w:sdt>
    <w:r w:rsidR="00567B56">
      <w:t xml:space="preserve"> – </w:t>
    </w:r>
    <w:sdt>
      <w:sdtPr>
        <w:alias w:val="Subject"/>
        <w:tag w:val=""/>
        <w:id w:val="-1038730959"/>
        <w:placeholder>
          <w:docPart w:val="A50BCAACB5BD46079C4B02FEB4305FD0"/>
        </w:placeholder>
        <w:dataBinding w:prefixMappings="xmlns:ns0='http://purl.org/dc/elements/1.1/' xmlns:ns1='http://schemas.openxmlformats.org/package/2006/metadata/core-properties' " w:xpath="/ns1:coreProperties[1]/ns0:subject[1]" w:storeItemID="{6C3C8BC8-F283-45AE-878A-BAB7291924A1}"/>
        <w:text/>
      </w:sdtPr>
      <w:sdtContent>
        <w:r w:rsidR="004D60FD">
          <w:t>Azure Design &amp; Build</w:t>
        </w:r>
      </w:sdtContent>
    </w:sdt>
    <w:r w:rsidR="00567B56">
      <w:t xml:space="preserve"> </w:t>
    </w:r>
  </w:p>
  <w:p w14:paraId="106EE1B0" w14:textId="7C7549CA" w:rsidR="007D732C" w:rsidRDefault="007D73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B22EB3"/>
    <w:multiLevelType w:val="hybridMultilevel"/>
    <w:tmpl w:val="8A602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A10CA"/>
    <w:multiLevelType w:val="hybridMultilevel"/>
    <w:tmpl w:val="AA087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D4B47"/>
    <w:multiLevelType w:val="multilevel"/>
    <w:tmpl w:val="6D9EAC0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56C41E3"/>
    <w:multiLevelType w:val="hybridMultilevel"/>
    <w:tmpl w:val="BDDAF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D527F7"/>
    <w:multiLevelType w:val="multilevel"/>
    <w:tmpl w:val="C012F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D7439"/>
    <w:multiLevelType w:val="hybridMultilevel"/>
    <w:tmpl w:val="0D8635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E3B1C75"/>
    <w:multiLevelType w:val="multilevel"/>
    <w:tmpl w:val="BABEC59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0">
    <w:nsid w:val="0E83729A"/>
    <w:multiLevelType w:val="multilevel"/>
    <w:tmpl w:val="9B30F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E3534"/>
    <w:multiLevelType w:val="multilevel"/>
    <w:tmpl w:val="73EA70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18B33D7"/>
    <w:multiLevelType w:val="hybridMultilevel"/>
    <w:tmpl w:val="1A5E0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B46022"/>
    <w:multiLevelType w:val="hybridMultilevel"/>
    <w:tmpl w:val="A03C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C13BB6"/>
    <w:multiLevelType w:val="hybridMultilevel"/>
    <w:tmpl w:val="E80CB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82775B"/>
    <w:multiLevelType w:val="multilevel"/>
    <w:tmpl w:val="25A8EADC"/>
    <w:lvl w:ilvl="0">
      <w:start w:val="1"/>
      <w:numFmt w:val="decimal"/>
      <w:pStyle w:val="Heading1"/>
      <w:lvlText w:val="%1"/>
      <w:lvlJc w:val="left"/>
      <w:pPr>
        <w:ind w:left="432" w:hanging="432"/>
      </w:pPr>
      <w:rPr>
        <w:rFonts w:ascii="Calibri" w:hAnsi="Calibri" w:cs="Calibri" w:hint="default"/>
        <w:sz w:val="36"/>
        <w:szCs w:val="36"/>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19D359C0"/>
    <w:multiLevelType w:val="hybridMultilevel"/>
    <w:tmpl w:val="B4DE3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5A2DFE"/>
    <w:multiLevelType w:val="hybridMultilevel"/>
    <w:tmpl w:val="5C280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125D57"/>
    <w:multiLevelType w:val="hybridMultilevel"/>
    <w:tmpl w:val="3A3C8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61670E"/>
    <w:multiLevelType w:val="hybridMultilevel"/>
    <w:tmpl w:val="2CCAB5B2"/>
    <w:lvl w:ilvl="0" w:tplc="0DB88BD0">
      <w:start w:val="1"/>
      <w:numFmt w:val="bullet"/>
      <w:lvlText w:val=""/>
      <w:lvlJc w:val="left"/>
      <w:pPr>
        <w:ind w:left="720" w:hanging="360"/>
      </w:pPr>
      <w:rPr>
        <w:rFonts w:ascii="Symbol" w:hAnsi="Symbol" w:hint="default"/>
      </w:rPr>
    </w:lvl>
    <w:lvl w:ilvl="1" w:tplc="328C8820">
      <w:start w:val="1"/>
      <w:numFmt w:val="bullet"/>
      <w:lvlText w:val="o"/>
      <w:lvlJc w:val="left"/>
      <w:pPr>
        <w:ind w:left="1440" w:hanging="360"/>
      </w:pPr>
      <w:rPr>
        <w:rFonts w:ascii="Courier New" w:hAnsi="Courier New" w:hint="default"/>
      </w:rPr>
    </w:lvl>
    <w:lvl w:ilvl="2" w:tplc="A83EC070">
      <w:start w:val="1"/>
      <w:numFmt w:val="bullet"/>
      <w:lvlText w:val=""/>
      <w:lvlJc w:val="left"/>
      <w:pPr>
        <w:ind w:left="2160" w:hanging="360"/>
      </w:pPr>
      <w:rPr>
        <w:rFonts w:ascii="Wingdings" w:hAnsi="Wingdings" w:hint="default"/>
      </w:rPr>
    </w:lvl>
    <w:lvl w:ilvl="3" w:tplc="10B42696">
      <w:start w:val="1"/>
      <w:numFmt w:val="bullet"/>
      <w:lvlText w:val=""/>
      <w:lvlJc w:val="left"/>
      <w:pPr>
        <w:ind w:left="2880" w:hanging="360"/>
      </w:pPr>
      <w:rPr>
        <w:rFonts w:ascii="Symbol" w:hAnsi="Symbol" w:hint="default"/>
      </w:rPr>
    </w:lvl>
    <w:lvl w:ilvl="4" w:tplc="A89841BA">
      <w:start w:val="1"/>
      <w:numFmt w:val="bullet"/>
      <w:lvlText w:val="o"/>
      <w:lvlJc w:val="left"/>
      <w:pPr>
        <w:ind w:left="3600" w:hanging="360"/>
      </w:pPr>
      <w:rPr>
        <w:rFonts w:ascii="Courier New" w:hAnsi="Courier New" w:hint="default"/>
      </w:rPr>
    </w:lvl>
    <w:lvl w:ilvl="5" w:tplc="F9DE5880">
      <w:start w:val="1"/>
      <w:numFmt w:val="bullet"/>
      <w:lvlText w:val=""/>
      <w:lvlJc w:val="left"/>
      <w:pPr>
        <w:ind w:left="4320" w:hanging="360"/>
      </w:pPr>
      <w:rPr>
        <w:rFonts w:ascii="Wingdings" w:hAnsi="Wingdings" w:hint="default"/>
      </w:rPr>
    </w:lvl>
    <w:lvl w:ilvl="6" w:tplc="8D66FAE8">
      <w:start w:val="1"/>
      <w:numFmt w:val="bullet"/>
      <w:lvlText w:val=""/>
      <w:lvlJc w:val="left"/>
      <w:pPr>
        <w:ind w:left="5040" w:hanging="360"/>
      </w:pPr>
      <w:rPr>
        <w:rFonts w:ascii="Symbol" w:hAnsi="Symbol" w:hint="default"/>
      </w:rPr>
    </w:lvl>
    <w:lvl w:ilvl="7" w:tplc="42DEA808">
      <w:start w:val="1"/>
      <w:numFmt w:val="bullet"/>
      <w:lvlText w:val="o"/>
      <w:lvlJc w:val="left"/>
      <w:pPr>
        <w:ind w:left="5760" w:hanging="360"/>
      </w:pPr>
      <w:rPr>
        <w:rFonts w:ascii="Courier New" w:hAnsi="Courier New" w:hint="default"/>
      </w:rPr>
    </w:lvl>
    <w:lvl w:ilvl="8" w:tplc="ABA8D74C">
      <w:start w:val="1"/>
      <w:numFmt w:val="bullet"/>
      <w:lvlText w:val=""/>
      <w:lvlJc w:val="left"/>
      <w:pPr>
        <w:ind w:left="6480" w:hanging="360"/>
      </w:pPr>
      <w:rPr>
        <w:rFonts w:ascii="Wingdings" w:hAnsi="Wingdings" w:hint="default"/>
      </w:rPr>
    </w:lvl>
  </w:abstractNum>
  <w:abstractNum w:abstractNumId="18" w15:restartNumberingAfterBreak="0">
    <w:nsid w:val="23301AC3"/>
    <w:multiLevelType w:val="hybridMultilevel"/>
    <w:tmpl w:val="B54A7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5B13F3"/>
    <w:multiLevelType w:val="hybridMultilevel"/>
    <w:tmpl w:val="EBD28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B03165"/>
    <w:multiLevelType w:val="hybridMultilevel"/>
    <w:tmpl w:val="73CAA6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58E67DA"/>
    <w:multiLevelType w:val="hybridMultilevel"/>
    <w:tmpl w:val="D3D88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3D7272"/>
    <w:multiLevelType w:val="hybridMultilevel"/>
    <w:tmpl w:val="7AB289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85E4665"/>
    <w:multiLevelType w:val="hybridMultilevel"/>
    <w:tmpl w:val="96B04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136A2C"/>
    <w:multiLevelType w:val="hybridMultilevel"/>
    <w:tmpl w:val="BF56E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CC9673C"/>
    <w:multiLevelType w:val="hybridMultilevel"/>
    <w:tmpl w:val="8A3456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4569F5"/>
    <w:multiLevelType w:val="hybridMultilevel"/>
    <w:tmpl w:val="67C0A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A6254C"/>
    <w:multiLevelType w:val="multilevel"/>
    <w:tmpl w:val="2C68F6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E468FC"/>
    <w:multiLevelType w:val="hybridMultilevel"/>
    <w:tmpl w:val="73A639D2"/>
    <w:lvl w:ilvl="0" w:tplc="BE2E6F34">
      <w:start w:val="1"/>
      <w:numFmt w:val="bullet"/>
      <w:pStyle w:val="SGBulletLevel3"/>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20E0E59"/>
    <w:multiLevelType w:val="hybridMultilevel"/>
    <w:tmpl w:val="29782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5D4AAC"/>
    <w:multiLevelType w:val="hybridMultilevel"/>
    <w:tmpl w:val="C45CA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30B58BB"/>
    <w:multiLevelType w:val="hybridMultilevel"/>
    <w:tmpl w:val="9C32A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C1252A"/>
    <w:multiLevelType w:val="hybridMultilevel"/>
    <w:tmpl w:val="F3A81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4849F3"/>
    <w:multiLevelType w:val="hybridMultilevel"/>
    <w:tmpl w:val="7DF6C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623733"/>
    <w:multiLevelType w:val="hybridMultilevel"/>
    <w:tmpl w:val="E056C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883D6C"/>
    <w:multiLevelType w:val="hybridMultilevel"/>
    <w:tmpl w:val="408A4C66"/>
    <w:lvl w:ilvl="0" w:tplc="3EF0E47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68B3316"/>
    <w:multiLevelType w:val="multilevel"/>
    <w:tmpl w:val="4456E6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CB0C64"/>
    <w:multiLevelType w:val="multilevel"/>
    <w:tmpl w:val="F3BC265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15:restartNumberingAfterBreak="0">
    <w:nsid w:val="38FE1B84"/>
    <w:multiLevelType w:val="hybridMultilevel"/>
    <w:tmpl w:val="855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A6452B6"/>
    <w:multiLevelType w:val="hybridMultilevel"/>
    <w:tmpl w:val="96224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790257"/>
    <w:multiLevelType w:val="multilevel"/>
    <w:tmpl w:val="DA94D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A86E48"/>
    <w:multiLevelType w:val="multilevel"/>
    <w:tmpl w:val="38823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F74F40"/>
    <w:multiLevelType w:val="hybridMultilevel"/>
    <w:tmpl w:val="2E2C9F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DC97D3D"/>
    <w:multiLevelType w:val="multilevel"/>
    <w:tmpl w:val="B8F8A6E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15:restartNumberingAfterBreak="0">
    <w:nsid w:val="3ECD0DC7"/>
    <w:multiLevelType w:val="hybridMultilevel"/>
    <w:tmpl w:val="E8C0B4C0"/>
    <w:lvl w:ilvl="0" w:tplc="889EA70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985895"/>
    <w:multiLevelType w:val="hybridMultilevel"/>
    <w:tmpl w:val="3E106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1DC4B07"/>
    <w:multiLevelType w:val="hybridMultilevel"/>
    <w:tmpl w:val="E05E0D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24A3FDE"/>
    <w:multiLevelType w:val="multilevel"/>
    <w:tmpl w:val="E9E233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CE4273"/>
    <w:multiLevelType w:val="hybridMultilevel"/>
    <w:tmpl w:val="CF3CE8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9F925C0"/>
    <w:multiLevelType w:val="hybridMultilevel"/>
    <w:tmpl w:val="FCCA6A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BD91026"/>
    <w:multiLevelType w:val="hybridMultilevel"/>
    <w:tmpl w:val="48E4A7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4C947F8F"/>
    <w:multiLevelType w:val="multilevel"/>
    <w:tmpl w:val="C4BE433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2" w15:restartNumberingAfterBreak="0">
    <w:nsid w:val="4ECC3866"/>
    <w:multiLevelType w:val="hybridMultilevel"/>
    <w:tmpl w:val="D04A40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523A4B6D"/>
    <w:multiLevelType w:val="hybridMultilevel"/>
    <w:tmpl w:val="BE8EF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2A6707B"/>
    <w:multiLevelType w:val="hybridMultilevel"/>
    <w:tmpl w:val="E3501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4AF1718"/>
    <w:multiLevelType w:val="hybridMultilevel"/>
    <w:tmpl w:val="4B186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5003A00"/>
    <w:multiLevelType w:val="hybridMultilevel"/>
    <w:tmpl w:val="B394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6331F4B"/>
    <w:multiLevelType w:val="hybridMultilevel"/>
    <w:tmpl w:val="6BB22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6333244"/>
    <w:multiLevelType w:val="hybridMultilevel"/>
    <w:tmpl w:val="22300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63A48D2"/>
    <w:multiLevelType w:val="hybridMultilevel"/>
    <w:tmpl w:val="C0065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6750185"/>
    <w:multiLevelType w:val="hybridMultilevel"/>
    <w:tmpl w:val="DB3630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592247FC"/>
    <w:multiLevelType w:val="multilevel"/>
    <w:tmpl w:val="BBDA42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5BE07A49"/>
    <w:multiLevelType w:val="hybridMultilevel"/>
    <w:tmpl w:val="32343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FCD78A6"/>
    <w:multiLevelType w:val="hybridMultilevel"/>
    <w:tmpl w:val="B8B8F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3DB1EBD"/>
    <w:multiLevelType w:val="hybridMultilevel"/>
    <w:tmpl w:val="BAC003C2"/>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65" w15:restartNumberingAfterBreak="0">
    <w:nsid w:val="64805B21"/>
    <w:multiLevelType w:val="multilevel"/>
    <w:tmpl w:val="E5CC7B2E"/>
    <w:lvl w:ilvl="0">
      <w:start w:val="1"/>
      <w:numFmt w:val="decimal"/>
      <w:pStyle w:val="SGHeading1"/>
      <w:lvlText w:val="%1."/>
      <w:lvlJc w:val="left"/>
      <w:pPr>
        <w:tabs>
          <w:tab w:val="num" w:pos="547"/>
        </w:tabs>
        <w:ind w:left="547" w:hanging="547"/>
      </w:pPr>
      <w:rPr>
        <w:rFonts w:hint="default"/>
      </w:rPr>
    </w:lvl>
    <w:lvl w:ilvl="1">
      <w:start w:val="1"/>
      <w:numFmt w:val="decimal"/>
      <w:pStyle w:val="SGHeading2"/>
      <w:lvlText w:val="%1.%2."/>
      <w:lvlJc w:val="left"/>
      <w:pPr>
        <w:tabs>
          <w:tab w:val="num" w:pos="1267"/>
        </w:tabs>
        <w:ind w:left="1267" w:hanging="720"/>
      </w:pPr>
      <w:rPr>
        <w:rFonts w:hint="default"/>
      </w:rPr>
    </w:lvl>
    <w:lvl w:ilvl="2">
      <w:start w:val="1"/>
      <w:numFmt w:val="decimal"/>
      <w:pStyle w:val="SGHeading3"/>
      <w:lvlText w:val="%1.%2.%3."/>
      <w:lvlJc w:val="left"/>
      <w:pPr>
        <w:tabs>
          <w:tab w:val="num" w:pos="2347"/>
        </w:tabs>
        <w:ind w:left="1987" w:hanging="720"/>
      </w:pPr>
      <w:rPr>
        <w:rFonts w:hint="default"/>
      </w:rPr>
    </w:lvl>
    <w:lvl w:ilvl="3">
      <w:start w:val="1"/>
      <w:numFmt w:val="decimal"/>
      <w:pStyle w:val="SGBodyText3"/>
      <w:lvlText w:val="%1.%2.%3.%4."/>
      <w:lvlJc w:val="left"/>
      <w:pPr>
        <w:tabs>
          <w:tab w:val="num" w:pos="3067"/>
        </w:tabs>
        <w:ind w:left="2707" w:hanging="720"/>
      </w:pPr>
      <w:rPr>
        <w:rFonts w:hint="default"/>
      </w:rPr>
    </w:lvl>
    <w:lvl w:ilvl="4">
      <w:start w:val="1"/>
      <w:numFmt w:val="decimal"/>
      <w:lvlRestart w:val="0"/>
      <w:pStyle w:val="SGHeading5"/>
      <w:lvlText w:val="%1.%2.%3.%4.%5."/>
      <w:lvlJc w:val="left"/>
      <w:pPr>
        <w:tabs>
          <w:tab w:val="num" w:pos="4147"/>
        </w:tabs>
        <w:ind w:left="3427" w:hanging="720"/>
      </w:pPr>
      <w:rPr>
        <w:rFonts w:hint="default"/>
      </w:rPr>
    </w:lvl>
    <w:lvl w:ilvl="5">
      <w:start w:val="1"/>
      <w:numFmt w:val="decimal"/>
      <w:lvlText w:val="%1.%2.%3.%4.%5.%6."/>
      <w:lvlJc w:val="left"/>
      <w:pPr>
        <w:tabs>
          <w:tab w:val="num" w:pos="4867"/>
        </w:tabs>
        <w:ind w:left="4723" w:hanging="936"/>
      </w:pPr>
      <w:rPr>
        <w:rFonts w:hint="default"/>
      </w:rPr>
    </w:lvl>
    <w:lvl w:ilvl="6">
      <w:start w:val="1"/>
      <w:numFmt w:val="decimal"/>
      <w:lvlText w:val="%1.%2.%3.%4.%5.%6.%7."/>
      <w:lvlJc w:val="left"/>
      <w:pPr>
        <w:tabs>
          <w:tab w:val="num" w:pos="5587"/>
        </w:tabs>
        <w:ind w:left="5227" w:hanging="1080"/>
      </w:pPr>
      <w:rPr>
        <w:rFonts w:hint="default"/>
      </w:rPr>
    </w:lvl>
    <w:lvl w:ilvl="7">
      <w:start w:val="1"/>
      <w:numFmt w:val="decimal"/>
      <w:lvlText w:val="%1.%2.%3.%4.%5.%6.%7.%8."/>
      <w:lvlJc w:val="left"/>
      <w:pPr>
        <w:tabs>
          <w:tab w:val="num" w:pos="5947"/>
        </w:tabs>
        <w:ind w:left="5731" w:hanging="1224"/>
      </w:pPr>
      <w:rPr>
        <w:rFonts w:hint="default"/>
      </w:rPr>
    </w:lvl>
    <w:lvl w:ilvl="8">
      <w:start w:val="1"/>
      <w:numFmt w:val="decimal"/>
      <w:lvlText w:val="%1.%2.%3.%4.%5.%6.%7.%8.%9."/>
      <w:lvlJc w:val="left"/>
      <w:pPr>
        <w:tabs>
          <w:tab w:val="num" w:pos="6667"/>
        </w:tabs>
        <w:ind w:left="6307" w:hanging="1440"/>
      </w:pPr>
      <w:rPr>
        <w:rFonts w:hint="default"/>
      </w:rPr>
    </w:lvl>
  </w:abstractNum>
  <w:abstractNum w:abstractNumId="66" w15:restartNumberingAfterBreak="0">
    <w:nsid w:val="67CF4B07"/>
    <w:multiLevelType w:val="multilevel"/>
    <w:tmpl w:val="3328E17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7" w15:restartNumberingAfterBreak="0">
    <w:nsid w:val="695D5378"/>
    <w:multiLevelType w:val="hybridMultilevel"/>
    <w:tmpl w:val="C37C08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69B356FE"/>
    <w:multiLevelType w:val="hybridMultilevel"/>
    <w:tmpl w:val="847864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A9E050A"/>
    <w:multiLevelType w:val="hybridMultilevel"/>
    <w:tmpl w:val="45123A86"/>
    <w:lvl w:ilvl="0" w:tplc="F3384B62">
      <w:start w:val="1"/>
      <w:numFmt w:val="bullet"/>
      <w:pStyle w:val="BulletPoin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AFA5518"/>
    <w:multiLevelType w:val="hybridMultilevel"/>
    <w:tmpl w:val="9B78DF2E"/>
    <w:lvl w:ilvl="0" w:tplc="5A76C5C8">
      <w:start w:val="1"/>
      <w:numFmt w:val="decimal"/>
      <w:lvlText w:val="%1."/>
      <w:lvlJc w:val="left"/>
      <w:pPr>
        <w:tabs>
          <w:tab w:val="num" w:pos="240"/>
        </w:tabs>
        <w:ind w:left="240" w:hanging="360"/>
      </w:pPr>
    </w:lvl>
    <w:lvl w:ilvl="1" w:tplc="4522950A" w:tentative="1">
      <w:start w:val="1"/>
      <w:numFmt w:val="decimal"/>
      <w:lvlText w:val="%2."/>
      <w:lvlJc w:val="left"/>
      <w:pPr>
        <w:tabs>
          <w:tab w:val="num" w:pos="960"/>
        </w:tabs>
        <w:ind w:left="960" w:hanging="360"/>
      </w:pPr>
    </w:lvl>
    <w:lvl w:ilvl="2" w:tplc="2A60319E" w:tentative="1">
      <w:start w:val="1"/>
      <w:numFmt w:val="decimal"/>
      <w:lvlText w:val="%3."/>
      <w:lvlJc w:val="left"/>
      <w:pPr>
        <w:tabs>
          <w:tab w:val="num" w:pos="1680"/>
        </w:tabs>
        <w:ind w:left="1680" w:hanging="360"/>
      </w:pPr>
    </w:lvl>
    <w:lvl w:ilvl="3" w:tplc="EC8EBDEC" w:tentative="1">
      <w:start w:val="1"/>
      <w:numFmt w:val="decimal"/>
      <w:lvlText w:val="%4."/>
      <w:lvlJc w:val="left"/>
      <w:pPr>
        <w:tabs>
          <w:tab w:val="num" w:pos="2400"/>
        </w:tabs>
        <w:ind w:left="2400" w:hanging="360"/>
      </w:pPr>
    </w:lvl>
    <w:lvl w:ilvl="4" w:tplc="9F945C32" w:tentative="1">
      <w:start w:val="1"/>
      <w:numFmt w:val="decimal"/>
      <w:lvlText w:val="%5."/>
      <w:lvlJc w:val="left"/>
      <w:pPr>
        <w:tabs>
          <w:tab w:val="num" w:pos="3120"/>
        </w:tabs>
        <w:ind w:left="3120" w:hanging="360"/>
      </w:pPr>
    </w:lvl>
    <w:lvl w:ilvl="5" w:tplc="4B1A8AE4" w:tentative="1">
      <w:start w:val="1"/>
      <w:numFmt w:val="decimal"/>
      <w:lvlText w:val="%6."/>
      <w:lvlJc w:val="left"/>
      <w:pPr>
        <w:tabs>
          <w:tab w:val="num" w:pos="3840"/>
        </w:tabs>
        <w:ind w:left="3840" w:hanging="360"/>
      </w:pPr>
    </w:lvl>
    <w:lvl w:ilvl="6" w:tplc="B4409E3A" w:tentative="1">
      <w:start w:val="1"/>
      <w:numFmt w:val="decimal"/>
      <w:lvlText w:val="%7."/>
      <w:lvlJc w:val="left"/>
      <w:pPr>
        <w:tabs>
          <w:tab w:val="num" w:pos="4560"/>
        </w:tabs>
        <w:ind w:left="4560" w:hanging="360"/>
      </w:pPr>
    </w:lvl>
    <w:lvl w:ilvl="7" w:tplc="BCCE9AEC" w:tentative="1">
      <w:start w:val="1"/>
      <w:numFmt w:val="decimal"/>
      <w:lvlText w:val="%8."/>
      <w:lvlJc w:val="left"/>
      <w:pPr>
        <w:tabs>
          <w:tab w:val="num" w:pos="5280"/>
        </w:tabs>
        <w:ind w:left="5280" w:hanging="360"/>
      </w:pPr>
    </w:lvl>
    <w:lvl w:ilvl="8" w:tplc="C412A2EE" w:tentative="1">
      <w:start w:val="1"/>
      <w:numFmt w:val="decimal"/>
      <w:lvlText w:val="%9."/>
      <w:lvlJc w:val="left"/>
      <w:pPr>
        <w:tabs>
          <w:tab w:val="num" w:pos="6000"/>
        </w:tabs>
        <w:ind w:left="6000" w:hanging="360"/>
      </w:pPr>
    </w:lvl>
  </w:abstractNum>
  <w:abstractNum w:abstractNumId="71" w15:restartNumberingAfterBreak="0">
    <w:nsid w:val="75755967"/>
    <w:multiLevelType w:val="hybridMultilevel"/>
    <w:tmpl w:val="FAD08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59B08D2"/>
    <w:multiLevelType w:val="hybridMultilevel"/>
    <w:tmpl w:val="079E9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5D822BD"/>
    <w:multiLevelType w:val="multilevel"/>
    <w:tmpl w:val="DE22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651C07"/>
    <w:multiLevelType w:val="hybridMultilevel"/>
    <w:tmpl w:val="C3E47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C9364BB"/>
    <w:multiLevelType w:val="multilevel"/>
    <w:tmpl w:val="31F0107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6" w15:restartNumberingAfterBreak="0">
    <w:nsid w:val="7DFD1C97"/>
    <w:multiLevelType w:val="hybridMultilevel"/>
    <w:tmpl w:val="838AB21C"/>
    <w:lvl w:ilvl="0" w:tplc="CBDA1FA6">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F7B71C3"/>
    <w:multiLevelType w:val="multilevel"/>
    <w:tmpl w:val="0C1028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C62568"/>
    <w:multiLevelType w:val="hybridMultilevel"/>
    <w:tmpl w:val="5D46AA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60775153">
    <w:abstractNumId w:val="13"/>
  </w:num>
  <w:num w:numId="2" w16cid:durableId="646518496">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3" w16cid:durableId="414204720">
    <w:abstractNumId w:val="26"/>
  </w:num>
  <w:num w:numId="4" w16cid:durableId="2070569050">
    <w:abstractNumId w:val="35"/>
  </w:num>
  <w:num w:numId="5" w16cid:durableId="2138066731">
    <w:abstractNumId w:val="76"/>
  </w:num>
  <w:num w:numId="6" w16cid:durableId="1224489628">
    <w:abstractNumId w:val="12"/>
  </w:num>
  <w:num w:numId="7" w16cid:durableId="705520240">
    <w:abstractNumId w:val="33"/>
  </w:num>
  <w:num w:numId="8" w16cid:durableId="1041594103">
    <w:abstractNumId w:val="39"/>
  </w:num>
  <w:num w:numId="9" w16cid:durableId="543256146">
    <w:abstractNumId w:val="57"/>
  </w:num>
  <w:num w:numId="10" w16cid:durableId="1854419341">
    <w:abstractNumId w:val="53"/>
  </w:num>
  <w:num w:numId="11" w16cid:durableId="950429818">
    <w:abstractNumId w:val="25"/>
  </w:num>
  <w:num w:numId="12" w16cid:durableId="1017199195">
    <w:abstractNumId w:val="70"/>
  </w:num>
  <w:num w:numId="13" w16cid:durableId="1498494374">
    <w:abstractNumId w:val="24"/>
  </w:num>
  <w:num w:numId="14" w16cid:durableId="713820496">
    <w:abstractNumId w:val="60"/>
  </w:num>
  <w:num w:numId="15" w16cid:durableId="1250458875">
    <w:abstractNumId w:val="6"/>
  </w:num>
  <w:num w:numId="16" w16cid:durableId="638648641">
    <w:abstractNumId w:val="20"/>
  </w:num>
  <w:num w:numId="17" w16cid:durableId="1724060407">
    <w:abstractNumId w:val="67"/>
  </w:num>
  <w:num w:numId="18" w16cid:durableId="1320501083">
    <w:abstractNumId w:val="22"/>
  </w:num>
  <w:num w:numId="19" w16cid:durableId="1477530671">
    <w:abstractNumId w:val="42"/>
  </w:num>
  <w:num w:numId="20" w16cid:durableId="1000700272">
    <w:abstractNumId w:val="52"/>
  </w:num>
  <w:num w:numId="21" w16cid:durableId="1522089926">
    <w:abstractNumId w:val="46"/>
  </w:num>
  <w:num w:numId="22" w16cid:durableId="822431599">
    <w:abstractNumId w:val="69"/>
  </w:num>
  <w:num w:numId="23" w16cid:durableId="352846118">
    <w:abstractNumId w:val="65"/>
  </w:num>
  <w:num w:numId="24" w16cid:durableId="1989169589">
    <w:abstractNumId w:val="28"/>
  </w:num>
  <w:num w:numId="25" w16cid:durableId="1048264625">
    <w:abstractNumId w:val="61"/>
  </w:num>
  <w:num w:numId="26" w16cid:durableId="316153959">
    <w:abstractNumId w:val="27"/>
  </w:num>
  <w:num w:numId="27" w16cid:durableId="444887197">
    <w:abstractNumId w:val="77"/>
  </w:num>
  <w:num w:numId="28" w16cid:durableId="1737586874">
    <w:abstractNumId w:val="9"/>
  </w:num>
  <w:num w:numId="29" w16cid:durableId="889536989">
    <w:abstractNumId w:val="36"/>
  </w:num>
  <w:num w:numId="30" w16cid:durableId="1832480733">
    <w:abstractNumId w:val="47"/>
  </w:num>
  <w:num w:numId="31" w16cid:durableId="1557550114">
    <w:abstractNumId w:val="78"/>
  </w:num>
  <w:num w:numId="32" w16cid:durableId="2016953824">
    <w:abstractNumId w:val="50"/>
  </w:num>
  <w:num w:numId="33" w16cid:durableId="1866095704">
    <w:abstractNumId w:val="55"/>
  </w:num>
  <w:num w:numId="34" w16cid:durableId="733700216">
    <w:abstractNumId w:val="18"/>
  </w:num>
  <w:num w:numId="35" w16cid:durableId="1503426136">
    <w:abstractNumId w:val="62"/>
  </w:num>
  <w:num w:numId="36" w16cid:durableId="338779936">
    <w:abstractNumId w:val="11"/>
  </w:num>
  <w:num w:numId="37" w16cid:durableId="660084831">
    <w:abstractNumId w:val="23"/>
  </w:num>
  <w:num w:numId="38" w16cid:durableId="1658999546">
    <w:abstractNumId w:val="14"/>
  </w:num>
  <w:num w:numId="39" w16cid:durableId="134104301">
    <w:abstractNumId w:val="66"/>
  </w:num>
  <w:num w:numId="40" w16cid:durableId="1990471921">
    <w:abstractNumId w:val="43"/>
  </w:num>
  <w:num w:numId="41" w16cid:durableId="469595247">
    <w:abstractNumId w:val="7"/>
  </w:num>
  <w:num w:numId="42" w16cid:durableId="946959660">
    <w:abstractNumId w:val="75"/>
  </w:num>
  <w:num w:numId="43" w16cid:durableId="1460294436">
    <w:abstractNumId w:val="51"/>
  </w:num>
  <w:num w:numId="44" w16cid:durableId="1997486902">
    <w:abstractNumId w:val="37"/>
  </w:num>
  <w:num w:numId="45" w16cid:durableId="1998220445">
    <w:abstractNumId w:val="2"/>
  </w:num>
  <w:num w:numId="46" w16cid:durableId="339551113">
    <w:abstractNumId w:val="3"/>
  </w:num>
  <w:num w:numId="47" w16cid:durableId="276370540">
    <w:abstractNumId w:val="16"/>
  </w:num>
  <w:num w:numId="48" w16cid:durableId="2089183146">
    <w:abstractNumId w:val="30"/>
  </w:num>
  <w:num w:numId="49" w16cid:durableId="207183361">
    <w:abstractNumId w:val="10"/>
  </w:num>
  <w:num w:numId="50" w16cid:durableId="1479490745">
    <w:abstractNumId w:val="54"/>
  </w:num>
  <w:num w:numId="51" w16cid:durableId="1012683408">
    <w:abstractNumId w:val="32"/>
  </w:num>
  <w:num w:numId="52" w16cid:durableId="524944489">
    <w:abstractNumId w:val="59"/>
  </w:num>
  <w:num w:numId="53" w16cid:durableId="2112702156">
    <w:abstractNumId w:val="45"/>
  </w:num>
  <w:num w:numId="54" w16cid:durableId="1702974056">
    <w:abstractNumId w:val="19"/>
  </w:num>
  <w:num w:numId="55" w16cid:durableId="1237284065">
    <w:abstractNumId w:val="31"/>
  </w:num>
  <w:num w:numId="56" w16cid:durableId="1021471552">
    <w:abstractNumId w:val="29"/>
  </w:num>
  <w:num w:numId="57" w16cid:durableId="1815441634">
    <w:abstractNumId w:val="63"/>
  </w:num>
  <w:num w:numId="58" w16cid:durableId="1911310403">
    <w:abstractNumId w:val="72"/>
  </w:num>
  <w:num w:numId="59" w16cid:durableId="2080201895">
    <w:abstractNumId w:val="34"/>
  </w:num>
  <w:num w:numId="60" w16cid:durableId="1384253784">
    <w:abstractNumId w:val="38"/>
  </w:num>
  <w:num w:numId="61" w16cid:durableId="1622684607">
    <w:abstractNumId w:val="71"/>
  </w:num>
  <w:num w:numId="62" w16cid:durableId="456530033">
    <w:abstractNumId w:val="64"/>
  </w:num>
  <w:num w:numId="63" w16cid:durableId="732192827">
    <w:abstractNumId w:val="4"/>
  </w:num>
  <w:num w:numId="64" w16cid:durableId="1913347193">
    <w:abstractNumId w:val="56"/>
  </w:num>
  <w:num w:numId="65" w16cid:durableId="577793248">
    <w:abstractNumId w:val="21"/>
  </w:num>
  <w:num w:numId="66" w16cid:durableId="733510256">
    <w:abstractNumId w:val="68"/>
  </w:num>
  <w:num w:numId="67" w16cid:durableId="93676437">
    <w:abstractNumId w:val="15"/>
  </w:num>
  <w:num w:numId="68" w16cid:durableId="1724939667">
    <w:abstractNumId w:val="49"/>
  </w:num>
  <w:num w:numId="69" w16cid:durableId="1576092534">
    <w:abstractNumId w:val="44"/>
  </w:num>
  <w:num w:numId="70" w16cid:durableId="800004060">
    <w:abstractNumId w:val="1"/>
  </w:num>
  <w:num w:numId="71" w16cid:durableId="241178882">
    <w:abstractNumId w:val="17"/>
  </w:num>
  <w:num w:numId="72" w16cid:durableId="1279534255">
    <w:abstractNumId w:val="5"/>
  </w:num>
  <w:num w:numId="73" w16cid:durableId="2011250913">
    <w:abstractNumId w:val="8"/>
  </w:num>
  <w:num w:numId="74" w16cid:durableId="1172644366">
    <w:abstractNumId w:val="41"/>
  </w:num>
  <w:num w:numId="75" w16cid:durableId="1245140857">
    <w:abstractNumId w:val="40"/>
  </w:num>
  <w:num w:numId="76" w16cid:durableId="674263036">
    <w:abstractNumId w:val="73"/>
  </w:num>
  <w:num w:numId="77" w16cid:durableId="1459255252">
    <w:abstractNumId w:val="48"/>
  </w:num>
  <w:num w:numId="78" w16cid:durableId="2121558339">
    <w:abstractNumId w:val="74"/>
  </w:num>
  <w:num w:numId="79" w16cid:durableId="1583299559">
    <w:abstractNumId w:val="58"/>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GridTable4-Accent1"/>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A0NzG1NDM0MDIxNjRX0lEKTi0uzszPAykwMq8FAO+sTaItAAAA"/>
    <w:docVar w:name="ObjectID" w:val="0"/>
  </w:docVars>
  <w:rsids>
    <w:rsidRoot w:val="00A91566"/>
    <w:rsid w:val="0000092F"/>
    <w:rsid w:val="00000C42"/>
    <w:rsid w:val="000012B1"/>
    <w:rsid w:val="000029DD"/>
    <w:rsid w:val="000032F4"/>
    <w:rsid w:val="00003C51"/>
    <w:rsid w:val="0000434C"/>
    <w:rsid w:val="000063B2"/>
    <w:rsid w:val="0000658F"/>
    <w:rsid w:val="0000668E"/>
    <w:rsid w:val="000068AB"/>
    <w:rsid w:val="00006E08"/>
    <w:rsid w:val="00007690"/>
    <w:rsid w:val="00007C1E"/>
    <w:rsid w:val="00007C24"/>
    <w:rsid w:val="0001000C"/>
    <w:rsid w:val="00010E7A"/>
    <w:rsid w:val="000114E8"/>
    <w:rsid w:val="00011574"/>
    <w:rsid w:val="00011AC7"/>
    <w:rsid w:val="00011EC5"/>
    <w:rsid w:val="0001285F"/>
    <w:rsid w:val="00013302"/>
    <w:rsid w:val="00013953"/>
    <w:rsid w:val="00014477"/>
    <w:rsid w:val="00014C7B"/>
    <w:rsid w:val="00014F9A"/>
    <w:rsid w:val="00015395"/>
    <w:rsid w:val="00015485"/>
    <w:rsid w:val="000158A0"/>
    <w:rsid w:val="000163D5"/>
    <w:rsid w:val="00016A92"/>
    <w:rsid w:val="000177EF"/>
    <w:rsid w:val="00020271"/>
    <w:rsid w:val="000206A9"/>
    <w:rsid w:val="00020B52"/>
    <w:rsid w:val="00022099"/>
    <w:rsid w:val="00022225"/>
    <w:rsid w:val="000244BD"/>
    <w:rsid w:val="000258AA"/>
    <w:rsid w:val="00025AB7"/>
    <w:rsid w:val="000260BA"/>
    <w:rsid w:val="00026102"/>
    <w:rsid w:val="000267BD"/>
    <w:rsid w:val="00026B1B"/>
    <w:rsid w:val="00026F05"/>
    <w:rsid w:val="00027AED"/>
    <w:rsid w:val="00027CE7"/>
    <w:rsid w:val="00027F3A"/>
    <w:rsid w:val="00030ECE"/>
    <w:rsid w:val="00032B01"/>
    <w:rsid w:val="00033BC3"/>
    <w:rsid w:val="00034513"/>
    <w:rsid w:val="00034DFB"/>
    <w:rsid w:val="00035111"/>
    <w:rsid w:val="0003633D"/>
    <w:rsid w:val="000363FC"/>
    <w:rsid w:val="00036479"/>
    <w:rsid w:val="000368D4"/>
    <w:rsid w:val="00036E18"/>
    <w:rsid w:val="000372C2"/>
    <w:rsid w:val="000374BB"/>
    <w:rsid w:val="00037F79"/>
    <w:rsid w:val="000406F1"/>
    <w:rsid w:val="00040C9C"/>
    <w:rsid w:val="00041696"/>
    <w:rsid w:val="000416D4"/>
    <w:rsid w:val="0004199A"/>
    <w:rsid w:val="0004225F"/>
    <w:rsid w:val="00042AF6"/>
    <w:rsid w:val="00043022"/>
    <w:rsid w:val="00043739"/>
    <w:rsid w:val="00043A05"/>
    <w:rsid w:val="00043E14"/>
    <w:rsid w:val="0004435E"/>
    <w:rsid w:val="00044DAE"/>
    <w:rsid w:val="00044E95"/>
    <w:rsid w:val="000454CB"/>
    <w:rsid w:val="000464EB"/>
    <w:rsid w:val="00047F98"/>
    <w:rsid w:val="00050F03"/>
    <w:rsid w:val="00051A27"/>
    <w:rsid w:val="00051BE8"/>
    <w:rsid w:val="00051D93"/>
    <w:rsid w:val="000523E7"/>
    <w:rsid w:val="00053159"/>
    <w:rsid w:val="00053913"/>
    <w:rsid w:val="00054201"/>
    <w:rsid w:val="000545D1"/>
    <w:rsid w:val="00055183"/>
    <w:rsid w:val="00055715"/>
    <w:rsid w:val="00055A29"/>
    <w:rsid w:val="00056A7E"/>
    <w:rsid w:val="0005738F"/>
    <w:rsid w:val="0005765B"/>
    <w:rsid w:val="000578FB"/>
    <w:rsid w:val="000609BE"/>
    <w:rsid w:val="00060E3E"/>
    <w:rsid w:val="00061673"/>
    <w:rsid w:val="000616FE"/>
    <w:rsid w:val="00061FB5"/>
    <w:rsid w:val="00063D70"/>
    <w:rsid w:val="00064154"/>
    <w:rsid w:val="000647BE"/>
    <w:rsid w:val="0006529E"/>
    <w:rsid w:val="00066FAA"/>
    <w:rsid w:val="000673AF"/>
    <w:rsid w:val="00067583"/>
    <w:rsid w:val="00067ABC"/>
    <w:rsid w:val="000710A9"/>
    <w:rsid w:val="0007119D"/>
    <w:rsid w:val="00071D98"/>
    <w:rsid w:val="00071FDD"/>
    <w:rsid w:val="00072114"/>
    <w:rsid w:val="000721F8"/>
    <w:rsid w:val="000731F7"/>
    <w:rsid w:val="00074536"/>
    <w:rsid w:val="000745F5"/>
    <w:rsid w:val="00074BBF"/>
    <w:rsid w:val="0007615F"/>
    <w:rsid w:val="00076370"/>
    <w:rsid w:val="00076785"/>
    <w:rsid w:val="00076B2C"/>
    <w:rsid w:val="000777F6"/>
    <w:rsid w:val="00077BF0"/>
    <w:rsid w:val="00080222"/>
    <w:rsid w:val="00080259"/>
    <w:rsid w:val="00080C4A"/>
    <w:rsid w:val="00080D4D"/>
    <w:rsid w:val="00080E99"/>
    <w:rsid w:val="00082C53"/>
    <w:rsid w:val="00083352"/>
    <w:rsid w:val="000837E7"/>
    <w:rsid w:val="00083AA9"/>
    <w:rsid w:val="0008471B"/>
    <w:rsid w:val="00084AC7"/>
    <w:rsid w:val="000858CA"/>
    <w:rsid w:val="00085F15"/>
    <w:rsid w:val="00090676"/>
    <w:rsid w:val="000908C9"/>
    <w:rsid w:val="00090BC4"/>
    <w:rsid w:val="00091047"/>
    <w:rsid w:val="00091EEF"/>
    <w:rsid w:val="000925FC"/>
    <w:rsid w:val="00092A63"/>
    <w:rsid w:val="00092C3E"/>
    <w:rsid w:val="00092ED4"/>
    <w:rsid w:val="000933C9"/>
    <w:rsid w:val="00093C43"/>
    <w:rsid w:val="0009514E"/>
    <w:rsid w:val="00095D22"/>
    <w:rsid w:val="00095DC7"/>
    <w:rsid w:val="00096533"/>
    <w:rsid w:val="00096711"/>
    <w:rsid w:val="00096981"/>
    <w:rsid w:val="00096B65"/>
    <w:rsid w:val="00097DBB"/>
    <w:rsid w:val="00097F86"/>
    <w:rsid w:val="000A02F2"/>
    <w:rsid w:val="000A178F"/>
    <w:rsid w:val="000A17FB"/>
    <w:rsid w:val="000A1965"/>
    <w:rsid w:val="000A1E93"/>
    <w:rsid w:val="000A3093"/>
    <w:rsid w:val="000A3298"/>
    <w:rsid w:val="000A351A"/>
    <w:rsid w:val="000A3756"/>
    <w:rsid w:val="000A4E22"/>
    <w:rsid w:val="000A4FE6"/>
    <w:rsid w:val="000A65FD"/>
    <w:rsid w:val="000A68AE"/>
    <w:rsid w:val="000A7066"/>
    <w:rsid w:val="000A73A4"/>
    <w:rsid w:val="000A73D0"/>
    <w:rsid w:val="000B032F"/>
    <w:rsid w:val="000B1501"/>
    <w:rsid w:val="000B1FDD"/>
    <w:rsid w:val="000B233F"/>
    <w:rsid w:val="000B2A36"/>
    <w:rsid w:val="000B3728"/>
    <w:rsid w:val="000B3E02"/>
    <w:rsid w:val="000B4789"/>
    <w:rsid w:val="000B4A0E"/>
    <w:rsid w:val="000B5888"/>
    <w:rsid w:val="000B5A15"/>
    <w:rsid w:val="000B6143"/>
    <w:rsid w:val="000B6461"/>
    <w:rsid w:val="000B66CA"/>
    <w:rsid w:val="000B66D9"/>
    <w:rsid w:val="000B6CB2"/>
    <w:rsid w:val="000B773E"/>
    <w:rsid w:val="000B7AB0"/>
    <w:rsid w:val="000B7AFA"/>
    <w:rsid w:val="000C08D1"/>
    <w:rsid w:val="000C0CAB"/>
    <w:rsid w:val="000C0D71"/>
    <w:rsid w:val="000C19E5"/>
    <w:rsid w:val="000C23EE"/>
    <w:rsid w:val="000C513B"/>
    <w:rsid w:val="000C51A0"/>
    <w:rsid w:val="000C545C"/>
    <w:rsid w:val="000C5551"/>
    <w:rsid w:val="000C56F8"/>
    <w:rsid w:val="000C5A15"/>
    <w:rsid w:val="000C679B"/>
    <w:rsid w:val="000C741C"/>
    <w:rsid w:val="000C7498"/>
    <w:rsid w:val="000C7A32"/>
    <w:rsid w:val="000C7A9E"/>
    <w:rsid w:val="000D12F2"/>
    <w:rsid w:val="000D1633"/>
    <w:rsid w:val="000D1DCA"/>
    <w:rsid w:val="000D2448"/>
    <w:rsid w:val="000D2F17"/>
    <w:rsid w:val="000D31E2"/>
    <w:rsid w:val="000D33B1"/>
    <w:rsid w:val="000D3998"/>
    <w:rsid w:val="000D4854"/>
    <w:rsid w:val="000D4CBB"/>
    <w:rsid w:val="000D598A"/>
    <w:rsid w:val="000D6A17"/>
    <w:rsid w:val="000D6C5A"/>
    <w:rsid w:val="000D72AD"/>
    <w:rsid w:val="000E00FC"/>
    <w:rsid w:val="000E0152"/>
    <w:rsid w:val="000E065B"/>
    <w:rsid w:val="000E0E82"/>
    <w:rsid w:val="000E1030"/>
    <w:rsid w:val="000E197A"/>
    <w:rsid w:val="000E24A0"/>
    <w:rsid w:val="000E3490"/>
    <w:rsid w:val="000E362F"/>
    <w:rsid w:val="000E398C"/>
    <w:rsid w:val="000E4663"/>
    <w:rsid w:val="000E4F26"/>
    <w:rsid w:val="000E5331"/>
    <w:rsid w:val="000E630B"/>
    <w:rsid w:val="000E6323"/>
    <w:rsid w:val="000E6364"/>
    <w:rsid w:val="000E64A4"/>
    <w:rsid w:val="000E6557"/>
    <w:rsid w:val="000E75B1"/>
    <w:rsid w:val="000E7965"/>
    <w:rsid w:val="000F012F"/>
    <w:rsid w:val="000F093B"/>
    <w:rsid w:val="000F0E11"/>
    <w:rsid w:val="000F0EC8"/>
    <w:rsid w:val="000F2322"/>
    <w:rsid w:val="000F2710"/>
    <w:rsid w:val="000F42C5"/>
    <w:rsid w:val="000F4833"/>
    <w:rsid w:val="000F4A11"/>
    <w:rsid w:val="000F514A"/>
    <w:rsid w:val="000F56B0"/>
    <w:rsid w:val="000F5EF2"/>
    <w:rsid w:val="000F614C"/>
    <w:rsid w:val="000F65DC"/>
    <w:rsid w:val="000F6711"/>
    <w:rsid w:val="000F6904"/>
    <w:rsid w:val="00100882"/>
    <w:rsid w:val="001009CC"/>
    <w:rsid w:val="00100B87"/>
    <w:rsid w:val="00100FB3"/>
    <w:rsid w:val="00101617"/>
    <w:rsid w:val="001018DD"/>
    <w:rsid w:val="00101E2D"/>
    <w:rsid w:val="00102E30"/>
    <w:rsid w:val="00102F82"/>
    <w:rsid w:val="00104026"/>
    <w:rsid w:val="00104225"/>
    <w:rsid w:val="00104760"/>
    <w:rsid w:val="00104AC6"/>
    <w:rsid w:val="00104EF8"/>
    <w:rsid w:val="0010553D"/>
    <w:rsid w:val="00105DE0"/>
    <w:rsid w:val="00105E78"/>
    <w:rsid w:val="0010617C"/>
    <w:rsid w:val="00106345"/>
    <w:rsid w:val="00106BDC"/>
    <w:rsid w:val="001076A0"/>
    <w:rsid w:val="001078FC"/>
    <w:rsid w:val="00110273"/>
    <w:rsid w:val="00110278"/>
    <w:rsid w:val="00110485"/>
    <w:rsid w:val="00110517"/>
    <w:rsid w:val="00110609"/>
    <w:rsid w:val="001106B4"/>
    <w:rsid w:val="001107A9"/>
    <w:rsid w:val="00110875"/>
    <w:rsid w:val="0011106F"/>
    <w:rsid w:val="001111D0"/>
    <w:rsid w:val="0011171D"/>
    <w:rsid w:val="0011191B"/>
    <w:rsid w:val="00111DEC"/>
    <w:rsid w:val="001136B6"/>
    <w:rsid w:val="00115190"/>
    <w:rsid w:val="00115ABD"/>
    <w:rsid w:val="00115DB4"/>
    <w:rsid w:val="001164E9"/>
    <w:rsid w:val="0012000E"/>
    <w:rsid w:val="00120030"/>
    <w:rsid w:val="00120B7A"/>
    <w:rsid w:val="00120EA4"/>
    <w:rsid w:val="00121346"/>
    <w:rsid w:val="001214B0"/>
    <w:rsid w:val="00121C5F"/>
    <w:rsid w:val="00121F23"/>
    <w:rsid w:val="0012284B"/>
    <w:rsid w:val="00122E1A"/>
    <w:rsid w:val="00122F96"/>
    <w:rsid w:val="00123864"/>
    <w:rsid w:val="00123A08"/>
    <w:rsid w:val="00123AE1"/>
    <w:rsid w:val="00123C2D"/>
    <w:rsid w:val="00123D6E"/>
    <w:rsid w:val="0012441E"/>
    <w:rsid w:val="00124549"/>
    <w:rsid w:val="00124C8A"/>
    <w:rsid w:val="00125317"/>
    <w:rsid w:val="00125773"/>
    <w:rsid w:val="00126002"/>
    <w:rsid w:val="0012681F"/>
    <w:rsid w:val="00127B82"/>
    <w:rsid w:val="00130173"/>
    <w:rsid w:val="0013019C"/>
    <w:rsid w:val="0013046E"/>
    <w:rsid w:val="001309C3"/>
    <w:rsid w:val="00130A8F"/>
    <w:rsid w:val="00130FF0"/>
    <w:rsid w:val="001311E9"/>
    <w:rsid w:val="00131959"/>
    <w:rsid w:val="00131E92"/>
    <w:rsid w:val="001323E9"/>
    <w:rsid w:val="00132DCE"/>
    <w:rsid w:val="0013342D"/>
    <w:rsid w:val="0013349C"/>
    <w:rsid w:val="0013413D"/>
    <w:rsid w:val="00134B11"/>
    <w:rsid w:val="00135607"/>
    <w:rsid w:val="00135BDF"/>
    <w:rsid w:val="00136032"/>
    <w:rsid w:val="0013623B"/>
    <w:rsid w:val="001366A8"/>
    <w:rsid w:val="00137164"/>
    <w:rsid w:val="00137E86"/>
    <w:rsid w:val="001408A4"/>
    <w:rsid w:val="001423C8"/>
    <w:rsid w:val="001427FE"/>
    <w:rsid w:val="00143034"/>
    <w:rsid w:val="00143473"/>
    <w:rsid w:val="0014467B"/>
    <w:rsid w:val="00144ABC"/>
    <w:rsid w:val="00145DFE"/>
    <w:rsid w:val="00145F82"/>
    <w:rsid w:val="001462EE"/>
    <w:rsid w:val="0014680B"/>
    <w:rsid w:val="00146B4B"/>
    <w:rsid w:val="00146BAB"/>
    <w:rsid w:val="0014742F"/>
    <w:rsid w:val="00147726"/>
    <w:rsid w:val="001479F6"/>
    <w:rsid w:val="00151309"/>
    <w:rsid w:val="00151EF0"/>
    <w:rsid w:val="00153193"/>
    <w:rsid w:val="00153D2C"/>
    <w:rsid w:val="00155345"/>
    <w:rsid w:val="00155917"/>
    <w:rsid w:val="00156088"/>
    <w:rsid w:val="00156F59"/>
    <w:rsid w:val="00157275"/>
    <w:rsid w:val="00157FE3"/>
    <w:rsid w:val="00160697"/>
    <w:rsid w:val="001608A9"/>
    <w:rsid w:val="001616A7"/>
    <w:rsid w:val="00161940"/>
    <w:rsid w:val="0016321F"/>
    <w:rsid w:val="00163344"/>
    <w:rsid w:val="00163A03"/>
    <w:rsid w:val="00163BB3"/>
    <w:rsid w:val="001642AD"/>
    <w:rsid w:val="00164DA3"/>
    <w:rsid w:val="00164F1A"/>
    <w:rsid w:val="00164FC2"/>
    <w:rsid w:val="001652CC"/>
    <w:rsid w:val="0016541F"/>
    <w:rsid w:val="00165B0A"/>
    <w:rsid w:val="00165D4A"/>
    <w:rsid w:val="00165E4D"/>
    <w:rsid w:val="00166502"/>
    <w:rsid w:val="00166784"/>
    <w:rsid w:val="001667E1"/>
    <w:rsid w:val="00167049"/>
    <w:rsid w:val="0016706D"/>
    <w:rsid w:val="001677BD"/>
    <w:rsid w:val="00167D47"/>
    <w:rsid w:val="001706E1"/>
    <w:rsid w:val="001708A5"/>
    <w:rsid w:val="001709D6"/>
    <w:rsid w:val="00170C84"/>
    <w:rsid w:val="00171304"/>
    <w:rsid w:val="001716E8"/>
    <w:rsid w:val="0017201A"/>
    <w:rsid w:val="0017310B"/>
    <w:rsid w:val="00174CA9"/>
    <w:rsid w:val="00175371"/>
    <w:rsid w:val="001758A0"/>
    <w:rsid w:val="00175B4F"/>
    <w:rsid w:val="00175DAD"/>
    <w:rsid w:val="0017600B"/>
    <w:rsid w:val="001764EE"/>
    <w:rsid w:val="001769A5"/>
    <w:rsid w:val="00176E2F"/>
    <w:rsid w:val="00177BF8"/>
    <w:rsid w:val="00177D8D"/>
    <w:rsid w:val="00177EA8"/>
    <w:rsid w:val="001802E8"/>
    <w:rsid w:val="00180668"/>
    <w:rsid w:val="00180A2E"/>
    <w:rsid w:val="00180D49"/>
    <w:rsid w:val="001811D9"/>
    <w:rsid w:val="001811E9"/>
    <w:rsid w:val="00181C5A"/>
    <w:rsid w:val="00182D84"/>
    <w:rsid w:val="00182F23"/>
    <w:rsid w:val="00184210"/>
    <w:rsid w:val="00184471"/>
    <w:rsid w:val="001845A4"/>
    <w:rsid w:val="00184802"/>
    <w:rsid w:val="00184F18"/>
    <w:rsid w:val="001865EC"/>
    <w:rsid w:val="00186C62"/>
    <w:rsid w:val="00186D56"/>
    <w:rsid w:val="001870BB"/>
    <w:rsid w:val="0018793C"/>
    <w:rsid w:val="00187C14"/>
    <w:rsid w:val="00191319"/>
    <w:rsid w:val="0019163A"/>
    <w:rsid w:val="00193239"/>
    <w:rsid w:val="00193407"/>
    <w:rsid w:val="00194772"/>
    <w:rsid w:val="00194ADE"/>
    <w:rsid w:val="00194CDE"/>
    <w:rsid w:val="00195216"/>
    <w:rsid w:val="0019533F"/>
    <w:rsid w:val="001958B6"/>
    <w:rsid w:val="00195F64"/>
    <w:rsid w:val="00196295"/>
    <w:rsid w:val="00196546"/>
    <w:rsid w:val="001969C9"/>
    <w:rsid w:val="00196E06"/>
    <w:rsid w:val="00197081"/>
    <w:rsid w:val="00197173"/>
    <w:rsid w:val="001972DC"/>
    <w:rsid w:val="00197A66"/>
    <w:rsid w:val="001A071F"/>
    <w:rsid w:val="001A0A29"/>
    <w:rsid w:val="001A0D51"/>
    <w:rsid w:val="001A0F71"/>
    <w:rsid w:val="001A141A"/>
    <w:rsid w:val="001A22D5"/>
    <w:rsid w:val="001A23C6"/>
    <w:rsid w:val="001A2813"/>
    <w:rsid w:val="001A2C19"/>
    <w:rsid w:val="001A2E59"/>
    <w:rsid w:val="001A36D0"/>
    <w:rsid w:val="001A3C03"/>
    <w:rsid w:val="001A3D96"/>
    <w:rsid w:val="001A40B9"/>
    <w:rsid w:val="001A42A3"/>
    <w:rsid w:val="001A4A79"/>
    <w:rsid w:val="001A513E"/>
    <w:rsid w:val="001A637B"/>
    <w:rsid w:val="001A67EA"/>
    <w:rsid w:val="001A75D0"/>
    <w:rsid w:val="001B02B5"/>
    <w:rsid w:val="001B0301"/>
    <w:rsid w:val="001B054F"/>
    <w:rsid w:val="001B13C7"/>
    <w:rsid w:val="001B1B8C"/>
    <w:rsid w:val="001B228E"/>
    <w:rsid w:val="001B2D9B"/>
    <w:rsid w:val="001B3635"/>
    <w:rsid w:val="001B3781"/>
    <w:rsid w:val="001B4186"/>
    <w:rsid w:val="001B423F"/>
    <w:rsid w:val="001B42F9"/>
    <w:rsid w:val="001B55CB"/>
    <w:rsid w:val="001B5A67"/>
    <w:rsid w:val="001B61C4"/>
    <w:rsid w:val="001B6244"/>
    <w:rsid w:val="001B6E4F"/>
    <w:rsid w:val="001B72B2"/>
    <w:rsid w:val="001C0470"/>
    <w:rsid w:val="001C0919"/>
    <w:rsid w:val="001C1813"/>
    <w:rsid w:val="001C1FE9"/>
    <w:rsid w:val="001C2951"/>
    <w:rsid w:val="001C2FC7"/>
    <w:rsid w:val="001C377C"/>
    <w:rsid w:val="001C46DC"/>
    <w:rsid w:val="001C4901"/>
    <w:rsid w:val="001C4A88"/>
    <w:rsid w:val="001C4D1E"/>
    <w:rsid w:val="001C5606"/>
    <w:rsid w:val="001C59F5"/>
    <w:rsid w:val="001C5B56"/>
    <w:rsid w:val="001C6396"/>
    <w:rsid w:val="001C68F1"/>
    <w:rsid w:val="001C6FC5"/>
    <w:rsid w:val="001C79BC"/>
    <w:rsid w:val="001C7D3D"/>
    <w:rsid w:val="001D05F7"/>
    <w:rsid w:val="001D1726"/>
    <w:rsid w:val="001D1B74"/>
    <w:rsid w:val="001D1DCE"/>
    <w:rsid w:val="001D1EBA"/>
    <w:rsid w:val="001D2585"/>
    <w:rsid w:val="001D27E6"/>
    <w:rsid w:val="001D3438"/>
    <w:rsid w:val="001D493A"/>
    <w:rsid w:val="001D493B"/>
    <w:rsid w:val="001D6A46"/>
    <w:rsid w:val="001D6DDB"/>
    <w:rsid w:val="001D74BB"/>
    <w:rsid w:val="001D7566"/>
    <w:rsid w:val="001D7EC6"/>
    <w:rsid w:val="001E0BDA"/>
    <w:rsid w:val="001E13FB"/>
    <w:rsid w:val="001E2A8D"/>
    <w:rsid w:val="001E30AD"/>
    <w:rsid w:val="001E3FAE"/>
    <w:rsid w:val="001E4A1F"/>
    <w:rsid w:val="001E518E"/>
    <w:rsid w:val="001E6D45"/>
    <w:rsid w:val="001E7C4E"/>
    <w:rsid w:val="001F02E1"/>
    <w:rsid w:val="001F079F"/>
    <w:rsid w:val="001F0EDD"/>
    <w:rsid w:val="001F152C"/>
    <w:rsid w:val="001F19E1"/>
    <w:rsid w:val="001F2DC3"/>
    <w:rsid w:val="001F35A0"/>
    <w:rsid w:val="001F40E7"/>
    <w:rsid w:val="001F4F22"/>
    <w:rsid w:val="001F5095"/>
    <w:rsid w:val="001F52A7"/>
    <w:rsid w:val="001F52C6"/>
    <w:rsid w:val="001F5B29"/>
    <w:rsid w:val="001F620B"/>
    <w:rsid w:val="001F64E0"/>
    <w:rsid w:val="00200D49"/>
    <w:rsid w:val="0020192E"/>
    <w:rsid w:val="00201B59"/>
    <w:rsid w:val="00202259"/>
    <w:rsid w:val="002028DD"/>
    <w:rsid w:val="002035E7"/>
    <w:rsid w:val="00203B11"/>
    <w:rsid w:val="00203C31"/>
    <w:rsid w:val="00203CE4"/>
    <w:rsid w:val="00203EC4"/>
    <w:rsid w:val="00204081"/>
    <w:rsid w:val="002042FB"/>
    <w:rsid w:val="002047CA"/>
    <w:rsid w:val="00204AEC"/>
    <w:rsid w:val="00206968"/>
    <w:rsid w:val="00207269"/>
    <w:rsid w:val="00207C83"/>
    <w:rsid w:val="00207DD8"/>
    <w:rsid w:val="00210749"/>
    <w:rsid w:val="002107C4"/>
    <w:rsid w:val="002115AB"/>
    <w:rsid w:val="0021183B"/>
    <w:rsid w:val="00211DA2"/>
    <w:rsid w:val="0021348A"/>
    <w:rsid w:val="00214030"/>
    <w:rsid w:val="00214AA2"/>
    <w:rsid w:val="00215A4E"/>
    <w:rsid w:val="0021637B"/>
    <w:rsid w:val="0021720D"/>
    <w:rsid w:val="002179F6"/>
    <w:rsid w:val="002207DD"/>
    <w:rsid w:val="00220B9E"/>
    <w:rsid w:val="0022131D"/>
    <w:rsid w:val="00221AEB"/>
    <w:rsid w:val="00221BCA"/>
    <w:rsid w:val="00221D86"/>
    <w:rsid w:val="00222649"/>
    <w:rsid w:val="002233D1"/>
    <w:rsid w:val="0022355D"/>
    <w:rsid w:val="00223E55"/>
    <w:rsid w:val="00224AC0"/>
    <w:rsid w:val="00225E2C"/>
    <w:rsid w:val="0022602F"/>
    <w:rsid w:val="0022618A"/>
    <w:rsid w:val="00227675"/>
    <w:rsid w:val="0023076C"/>
    <w:rsid w:val="00230CFA"/>
    <w:rsid w:val="00231161"/>
    <w:rsid w:val="002318C0"/>
    <w:rsid w:val="00231FBE"/>
    <w:rsid w:val="002329BE"/>
    <w:rsid w:val="002339D2"/>
    <w:rsid w:val="00233B4B"/>
    <w:rsid w:val="00234CB1"/>
    <w:rsid w:val="0023520E"/>
    <w:rsid w:val="00235658"/>
    <w:rsid w:val="0023591C"/>
    <w:rsid w:val="002378EB"/>
    <w:rsid w:val="002379F9"/>
    <w:rsid w:val="00237D83"/>
    <w:rsid w:val="00237FE6"/>
    <w:rsid w:val="00240038"/>
    <w:rsid w:val="002406C4"/>
    <w:rsid w:val="00240763"/>
    <w:rsid w:val="002408A8"/>
    <w:rsid w:val="00240DA6"/>
    <w:rsid w:val="0024196B"/>
    <w:rsid w:val="00241E25"/>
    <w:rsid w:val="0024244F"/>
    <w:rsid w:val="00242BED"/>
    <w:rsid w:val="00243549"/>
    <w:rsid w:val="00243C50"/>
    <w:rsid w:val="00243C55"/>
    <w:rsid w:val="00243EAA"/>
    <w:rsid w:val="0024404F"/>
    <w:rsid w:val="00244086"/>
    <w:rsid w:val="0024415F"/>
    <w:rsid w:val="00244676"/>
    <w:rsid w:val="00244904"/>
    <w:rsid w:val="002449DA"/>
    <w:rsid w:val="00244D53"/>
    <w:rsid w:val="002453D8"/>
    <w:rsid w:val="002453EF"/>
    <w:rsid w:val="002454B0"/>
    <w:rsid w:val="00245751"/>
    <w:rsid w:val="00245DEC"/>
    <w:rsid w:val="0024607F"/>
    <w:rsid w:val="002461AD"/>
    <w:rsid w:val="00246F59"/>
    <w:rsid w:val="0024766C"/>
    <w:rsid w:val="002506B1"/>
    <w:rsid w:val="002515EC"/>
    <w:rsid w:val="00251633"/>
    <w:rsid w:val="00251B21"/>
    <w:rsid w:val="002521EC"/>
    <w:rsid w:val="00252743"/>
    <w:rsid w:val="002527D2"/>
    <w:rsid w:val="00253C3E"/>
    <w:rsid w:val="00253E23"/>
    <w:rsid w:val="00254179"/>
    <w:rsid w:val="002546EB"/>
    <w:rsid w:val="002549CA"/>
    <w:rsid w:val="00254A1A"/>
    <w:rsid w:val="00254A46"/>
    <w:rsid w:val="0025514C"/>
    <w:rsid w:val="00256308"/>
    <w:rsid w:val="00257E82"/>
    <w:rsid w:val="00257F01"/>
    <w:rsid w:val="00260423"/>
    <w:rsid w:val="00260C69"/>
    <w:rsid w:val="00261012"/>
    <w:rsid w:val="0026129B"/>
    <w:rsid w:val="0026206F"/>
    <w:rsid w:val="002627D4"/>
    <w:rsid w:val="002642B6"/>
    <w:rsid w:val="00265A52"/>
    <w:rsid w:val="00265A72"/>
    <w:rsid w:val="00265CE5"/>
    <w:rsid w:val="00265DAE"/>
    <w:rsid w:val="0026623A"/>
    <w:rsid w:val="00266817"/>
    <w:rsid w:val="00267810"/>
    <w:rsid w:val="00271188"/>
    <w:rsid w:val="00271308"/>
    <w:rsid w:val="00271A0D"/>
    <w:rsid w:val="00271A1B"/>
    <w:rsid w:val="002732E6"/>
    <w:rsid w:val="002734B6"/>
    <w:rsid w:val="00273666"/>
    <w:rsid w:val="00273751"/>
    <w:rsid w:val="00273A6F"/>
    <w:rsid w:val="00273ABB"/>
    <w:rsid w:val="00273DF9"/>
    <w:rsid w:val="00276076"/>
    <w:rsid w:val="002761F6"/>
    <w:rsid w:val="00276B12"/>
    <w:rsid w:val="00276E8F"/>
    <w:rsid w:val="00277426"/>
    <w:rsid w:val="00277782"/>
    <w:rsid w:val="00280A1F"/>
    <w:rsid w:val="00280A31"/>
    <w:rsid w:val="002811CE"/>
    <w:rsid w:val="002812E3"/>
    <w:rsid w:val="00281845"/>
    <w:rsid w:val="00282800"/>
    <w:rsid w:val="00283737"/>
    <w:rsid w:val="002839AB"/>
    <w:rsid w:val="002849C3"/>
    <w:rsid w:val="00284D0A"/>
    <w:rsid w:val="00284D97"/>
    <w:rsid w:val="00284F30"/>
    <w:rsid w:val="002855DB"/>
    <w:rsid w:val="002856B4"/>
    <w:rsid w:val="002869C2"/>
    <w:rsid w:val="00286A4E"/>
    <w:rsid w:val="002878BF"/>
    <w:rsid w:val="00287ECB"/>
    <w:rsid w:val="002901B4"/>
    <w:rsid w:val="00290219"/>
    <w:rsid w:val="002911C4"/>
    <w:rsid w:val="00292047"/>
    <w:rsid w:val="00292296"/>
    <w:rsid w:val="00292A2D"/>
    <w:rsid w:val="00292D55"/>
    <w:rsid w:val="0029336C"/>
    <w:rsid w:val="002940F0"/>
    <w:rsid w:val="00294143"/>
    <w:rsid w:val="002958D5"/>
    <w:rsid w:val="0029744B"/>
    <w:rsid w:val="002976F6"/>
    <w:rsid w:val="00297D87"/>
    <w:rsid w:val="002A0062"/>
    <w:rsid w:val="002A0876"/>
    <w:rsid w:val="002A162F"/>
    <w:rsid w:val="002A1A02"/>
    <w:rsid w:val="002A1F37"/>
    <w:rsid w:val="002A24E5"/>
    <w:rsid w:val="002A2DB4"/>
    <w:rsid w:val="002A2EBC"/>
    <w:rsid w:val="002A40B7"/>
    <w:rsid w:val="002A460D"/>
    <w:rsid w:val="002A469D"/>
    <w:rsid w:val="002A4EA1"/>
    <w:rsid w:val="002A5970"/>
    <w:rsid w:val="002A5C87"/>
    <w:rsid w:val="002A626F"/>
    <w:rsid w:val="002A698A"/>
    <w:rsid w:val="002B037F"/>
    <w:rsid w:val="002B0E47"/>
    <w:rsid w:val="002B10DD"/>
    <w:rsid w:val="002B14A6"/>
    <w:rsid w:val="002B1ABB"/>
    <w:rsid w:val="002B2342"/>
    <w:rsid w:val="002B25B4"/>
    <w:rsid w:val="002B27F0"/>
    <w:rsid w:val="002B2AC5"/>
    <w:rsid w:val="002B3B9B"/>
    <w:rsid w:val="002B42F3"/>
    <w:rsid w:val="002B47BC"/>
    <w:rsid w:val="002B54DC"/>
    <w:rsid w:val="002B627B"/>
    <w:rsid w:val="002B695A"/>
    <w:rsid w:val="002B6E0D"/>
    <w:rsid w:val="002B7890"/>
    <w:rsid w:val="002C0E43"/>
    <w:rsid w:val="002C0E8C"/>
    <w:rsid w:val="002C11C9"/>
    <w:rsid w:val="002C163D"/>
    <w:rsid w:val="002C1E85"/>
    <w:rsid w:val="002C1F4F"/>
    <w:rsid w:val="002C2B55"/>
    <w:rsid w:val="002C307E"/>
    <w:rsid w:val="002C3C96"/>
    <w:rsid w:val="002C3ECC"/>
    <w:rsid w:val="002C40D1"/>
    <w:rsid w:val="002C4BDC"/>
    <w:rsid w:val="002C4D8E"/>
    <w:rsid w:val="002C5828"/>
    <w:rsid w:val="002C7135"/>
    <w:rsid w:val="002C7364"/>
    <w:rsid w:val="002D028C"/>
    <w:rsid w:val="002D080E"/>
    <w:rsid w:val="002D1AB4"/>
    <w:rsid w:val="002D1C99"/>
    <w:rsid w:val="002D1CED"/>
    <w:rsid w:val="002D31A4"/>
    <w:rsid w:val="002D33B4"/>
    <w:rsid w:val="002D406B"/>
    <w:rsid w:val="002D5397"/>
    <w:rsid w:val="002D5E2D"/>
    <w:rsid w:val="002D6B30"/>
    <w:rsid w:val="002D7A1F"/>
    <w:rsid w:val="002D7D7D"/>
    <w:rsid w:val="002E0DB5"/>
    <w:rsid w:val="002E1665"/>
    <w:rsid w:val="002E1C08"/>
    <w:rsid w:val="002E2149"/>
    <w:rsid w:val="002E219C"/>
    <w:rsid w:val="002E2945"/>
    <w:rsid w:val="002E2AD4"/>
    <w:rsid w:val="002E2F8F"/>
    <w:rsid w:val="002E31D9"/>
    <w:rsid w:val="002E3444"/>
    <w:rsid w:val="002E4067"/>
    <w:rsid w:val="002E4A4D"/>
    <w:rsid w:val="002E4B12"/>
    <w:rsid w:val="002E4C2A"/>
    <w:rsid w:val="002E5054"/>
    <w:rsid w:val="002E5D2B"/>
    <w:rsid w:val="002E6F51"/>
    <w:rsid w:val="002E7B1E"/>
    <w:rsid w:val="002F035A"/>
    <w:rsid w:val="002F0A1C"/>
    <w:rsid w:val="002F1471"/>
    <w:rsid w:val="002F174C"/>
    <w:rsid w:val="002F1966"/>
    <w:rsid w:val="002F288D"/>
    <w:rsid w:val="002F2BA9"/>
    <w:rsid w:val="002F401C"/>
    <w:rsid w:val="002F4B83"/>
    <w:rsid w:val="002F4EEE"/>
    <w:rsid w:val="002F515C"/>
    <w:rsid w:val="002F52A2"/>
    <w:rsid w:val="002F5B35"/>
    <w:rsid w:val="002F6953"/>
    <w:rsid w:val="002F6C8E"/>
    <w:rsid w:val="002F6D0B"/>
    <w:rsid w:val="002F6E13"/>
    <w:rsid w:val="002F6E17"/>
    <w:rsid w:val="002F6F6C"/>
    <w:rsid w:val="002F75A8"/>
    <w:rsid w:val="003000D9"/>
    <w:rsid w:val="00300268"/>
    <w:rsid w:val="00300743"/>
    <w:rsid w:val="00300E9E"/>
    <w:rsid w:val="00301670"/>
    <w:rsid w:val="003016F7"/>
    <w:rsid w:val="00301E10"/>
    <w:rsid w:val="00302473"/>
    <w:rsid w:val="00302506"/>
    <w:rsid w:val="00303376"/>
    <w:rsid w:val="00303510"/>
    <w:rsid w:val="003039C8"/>
    <w:rsid w:val="00303B3D"/>
    <w:rsid w:val="00303F1B"/>
    <w:rsid w:val="0030440A"/>
    <w:rsid w:val="003044C0"/>
    <w:rsid w:val="00305700"/>
    <w:rsid w:val="00305B52"/>
    <w:rsid w:val="00306392"/>
    <w:rsid w:val="00306D55"/>
    <w:rsid w:val="0030716C"/>
    <w:rsid w:val="003101DF"/>
    <w:rsid w:val="003105AB"/>
    <w:rsid w:val="00310679"/>
    <w:rsid w:val="00310CD1"/>
    <w:rsid w:val="00310FFF"/>
    <w:rsid w:val="003119CF"/>
    <w:rsid w:val="00311D5F"/>
    <w:rsid w:val="003123CB"/>
    <w:rsid w:val="00312E12"/>
    <w:rsid w:val="003132F3"/>
    <w:rsid w:val="0031354C"/>
    <w:rsid w:val="0031513A"/>
    <w:rsid w:val="003157EC"/>
    <w:rsid w:val="0031671A"/>
    <w:rsid w:val="003167C3"/>
    <w:rsid w:val="00316FC9"/>
    <w:rsid w:val="003177CC"/>
    <w:rsid w:val="00317AE0"/>
    <w:rsid w:val="00320D19"/>
    <w:rsid w:val="00321339"/>
    <w:rsid w:val="00321345"/>
    <w:rsid w:val="00321EAE"/>
    <w:rsid w:val="0032228A"/>
    <w:rsid w:val="0032336E"/>
    <w:rsid w:val="00323481"/>
    <w:rsid w:val="00323BAA"/>
    <w:rsid w:val="0032522D"/>
    <w:rsid w:val="00325721"/>
    <w:rsid w:val="00325747"/>
    <w:rsid w:val="00325846"/>
    <w:rsid w:val="00325CA1"/>
    <w:rsid w:val="00326373"/>
    <w:rsid w:val="0032639F"/>
    <w:rsid w:val="0032649B"/>
    <w:rsid w:val="003264DD"/>
    <w:rsid w:val="00326EB6"/>
    <w:rsid w:val="003271C8"/>
    <w:rsid w:val="00327CB4"/>
    <w:rsid w:val="00331CEB"/>
    <w:rsid w:val="003326AD"/>
    <w:rsid w:val="00332D60"/>
    <w:rsid w:val="00333129"/>
    <w:rsid w:val="00333700"/>
    <w:rsid w:val="00333A91"/>
    <w:rsid w:val="00333E3F"/>
    <w:rsid w:val="00334C42"/>
    <w:rsid w:val="003358FD"/>
    <w:rsid w:val="00337D97"/>
    <w:rsid w:val="0034010C"/>
    <w:rsid w:val="0034074F"/>
    <w:rsid w:val="003408E1"/>
    <w:rsid w:val="00340B8F"/>
    <w:rsid w:val="00340C79"/>
    <w:rsid w:val="00341CCD"/>
    <w:rsid w:val="00342076"/>
    <w:rsid w:val="0034223C"/>
    <w:rsid w:val="0034259C"/>
    <w:rsid w:val="003443F8"/>
    <w:rsid w:val="00344518"/>
    <w:rsid w:val="0034466C"/>
    <w:rsid w:val="003446D8"/>
    <w:rsid w:val="003454CA"/>
    <w:rsid w:val="00345905"/>
    <w:rsid w:val="00345D41"/>
    <w:rsid w:val="00345F2A"/>
    <w:rsid w:val="00345F48"/>
    <w:rsid w:val="0034632E"/>
    <w:rsid w:val="00346467"/>
    <w:rsid w:val="00346AAB"/>
    <w:rsid w:val="003503AA"/>
    <w:rsid w:val="00350D75"/>
    <w:rsid w:val="00350E3B"/>
    <w:rsid w:val="00351767"/>
    <w:rsid w:val="00351E53"/>
    <w:rsid w:val="00352003"/>
    <w:rsid w:val="0035316E"/>
    <w:rsid w:val="00353B39"/>
    <w:rsid w:val="0035430C"/>
    <w:rsid w:val="0035433D"/>
    <w:rsid w:val="00354AD2"/>
    <w:rsid w:val="0035560D"/>
    <w:rsid w:val="00356549"/>
    <w:rsid w:val="00360331"/>
    <w:rsid w:val="0036046A"/>
    <w:rsid w:val="0036203D"/>
    <w:rsid w:val="00362B54"/>
    <w:rsid w:val="00362F83"/>
    <w:rsid w:val="003632BD"/>
    <w:rsid w:val="00363576"/>
    <w:rsid w:val="00364708"/>
    <w:rsid w:val="00364DDF"/>
    <w:rsid w:val="00364FBF"/>
    <w:rsid w:val="003651EA"/>
    <w:rsid w:val="0036794C"/>
    <w:rsid w:val="00367DC9"/>
    <w:rsid w:val="00370972"/>
    <w:rsid w:val="00370B62"/>
    <w:rsid w:val="00370B6F"/>
    <w:rsid w:val="00370EEC"/>
    <w:rsid w:val="0037115E"/>
    <w:rsid w:val="00371601"/>
    <w:rsid w:val="00371E1D"/>
    <w:rsid w:val="00374BC5"/>
    <w:rsid w:val="0037563E"/>
    <w:rsid w:val="003757EB"/>
    <w:rsid w:val="003758EE"/>
    <w:rsid w:val="003766F0"/>
    <w:rsid w:val="0037682B"/>
    <w:rsid w:val="00376FDF"/>
    <w:rsid w:val="00377C76"/>
    <w:rsid w:val="00377E83"/>
    <w:rsid w:val="00382153"/>
    <w:rsid w:val="00382F50"/>
    <w:rsid w:val="00383329"/>
    <w:rsid w:val="00383352"/>
    <w:rsid w:val="00384FC4"/>
    <w:rsid w:val="003857FE"/>
    <w:rsid w:val="003858E3"/>
    <w:rsid w:val="00385F92"/>
    <w:rsid w:val="0038659C"/>
    <w:rsid w:val="00386672"/>
    <w:rsid w:val="003871EE"/>
    <w:rsid w:val="003911BA"/>
    <w:rsid w:val="0039162C"/>
    <w:rsid w:val="00391E65"/>
    <w:rsid w:val="00392771"/>
    <w:rsid w:val="00393BFB"/>
    <w:rsid w:val="00393E7D"/>
    <w:rsid w:val="003941E0"/>
    <w:rsid w:val="00394E61"/>
    <w:rsid w:val="00395B6C"/>
    <w:rsid w:val="0039606B"/>
    <w:rsid w:val="00396378"/>
    <w:rsid w:val="00396BD0"/>
    <w:rsid w:val="003970A8"/>
    <w:rsid w:val="00397912"/>
    <w:rsid w:val="003A0612"/>
    <w:rsid w:val="003A1E6E"/>
    <w:rsid w:val="003A1EE4"/>
    <w:rsid w:val="003A2A17"/>
    <w:rsid w:val="003A380F"/>
    <w:rsid w:val="003A40A8"/>
    <w:rsid w:val="003A4F2E"/>
    <w:rsid w:val="003A55D0"/>
    <w:rsid w:val="003A60AB"/>
    <w:rsid w:val="003A7A79"/>
    <w:rsid w:val="003B00AF"/>
    <w:rsid w:val="003B06CD"/>
    <w:rsid w:val="003B0981"/>
    <w:rsid w:val="003B1BB6"/>
    <w:rsid w:val="003B2507"/>
    <w:rsid w:val="003B2541"/>
    <w:rsid w:val="003B2A5A"/>
    <w:rsid w:val="003B2CF2"/>
    <w:rsid w:val="003B2EF0"/>
    <w:rsid w:val="003B3EAB"/>
    <w:rsid w:val="003B53F4"/>
    <w:rsid w:val="003B5C91"/>
    <w:rsid w:val="003B69EB"/>
    <w:rsid w:val="003B73A7"/>
    <w:rsid w:val="003B7983"/>
    <w:rsid w:val="003B7C38"/>
    <w:rsid w:val="003B7F33"/>
    <w:rsid w:val="003C0FA6"/>
    <w:rsid w:val="003C1251"/>
    <w:rsid w:val="003C132B"/>
    <w:rsid w:val="003C1410"/>
    <w:rsid w:val="003C2DEC"/>
    <w:rsid w:val="003C3483"/>
    <w:rsid w:val="003C36F6"/>
    <w:rsid w:val="003C4F82"/>
    <w:rsid w:val="003C546A"/>
    <w:rsid w:val="003C579D"/>
    <w:rsid w:val="003C69A6"/>
    <w:rsid w:val="003C718F"/>
    <w:rsid w:val="003C7436"/>
    <w:rsid w:val="003C786A"/>
    <w:rsid w:val="003C7A94"/>
    <w:rsid w:val="003C7D77"/>
    <w:rsid w:val="003D0214"/>
    <w:rsid w:val="003D0D22"/>
    <w:rsid w:val="003D1F0C"/>
    <w:rsid w:val="003D23B7"/>
    <w:rsid w:val="003D28D4"/>
    <w:rsid w:val="003D2AD0"/>
    <w:rsid w:val="003D4461"/>
    <w:rsid w:val="003D44F6"/>
    <w:rsid w:val="003D46B7"/>
    <w:rsid w:val="003D57C0"/>
    <w:rsid w:val="003D58E3"/>
    <w:rsid w:val="003D5B1E"/>
    <w:rsid w:val="003D6ABF"/>
    <w:rsid w:val="003D7290"/>
    <w:rsid w:val="003D7AF3"/>
    <w:rsid w:val="003E0037"/>
    <w:rsid w:val="003E02B5"/>
    <w:rsid w:val="003E05BA"/>
    <w:rsid w:val="003E0C2D"/>
    <w:rsid w:val="003E169F"/>
    <w:rsid w:val="003E2198"/>
    <w:rsid w:val="003E2D34"/>
    <w:rsid w:val="003E31CE"/>
    <w:rsid w:val="003E41E2"/>
    <w:rsid w:val="003E4290"/>
    <w:rsid w:val="003E4BD2"/>
    <w:rsid w:val="003E4BF2"/>
    <w:rsid w:val="003E4E71"/>
    <w:rsid w:val="003E4EF0"/>
    <w:rsid w:val="003E513C"/>
    <w:rsid w:val="003E563D"/>
    <w:rsid w:val="003E588E"/>
    <w:rsid w:val="003E594C"/>
    <w:rsid w:val="003E5D4A"/>
    <w:rsid w:val="003E697B"/>
    <w:rsid w:val="003E699F"/>
    <w:rsid w:val="003E69E0"/>
    <w:rsid w:val="003E6B91"/>
    <w:rsid w:val="003E6BAD"/>
    <w:rsid w:val="003E6E67"/>
    <w:rsid w:val="003F01C0"/>
    <w:rsid w:val="003F10BE"/>
    <w:rsid w:val="003F1173"/>
    <w:rsid w:val="003F1A11"/>
    <w:rsid w:val="003F2B47"/>
    <w:rsid w:val="003F2BCA"/>
    <w:rsid w:val="003F3074"/>
    <w:rsid w:val="003F3781"/>
    <w:rsid w:val="003F38A5"/>
    <w:rsid w:val="003F5044"/>
    <w:rsid w:val="003F50C2"/>
    <w:rsid w:val="003F56A4"/>
    <w:rsid w:val="003F6A0A"/>
    <w:rsid w:val="003F72BF"/>
    <w:rsid w:val="003F7BA5"/>
    <w:rsid w:val="0040053B"/>
    <w:rsid w:val="00400705"/>
    <w:rsid w:val="00400FA6"/>
    <w:rsid w:val="0040112E"/>
    <w:rsid w:val="004013C3"/>
    <w:rsid w:val="004018F8"/>
    <w:rsid w:val="00402346"/>
    <w:rsid w:val="00402465"/>
    <w:rsid w:val="00402535"/>
    <w:rsid w:val="00402D61"/>
    <w:rsid w:val="00403265"/>
    <w:rsid w:val="004033BB"/>
    <w:rsid w:val="00403694"/>
    <w:rsid w:val="00403C6B"/>
    <w:rsid w:val="00404A61"/>
    <w:rsid w:val="00404B65"/>
    <w:rsid w:val="00404D98"/>
    <w:rsid w:val="004053D0"/>
    <w:rsid w:val="004063EE"/>
    <w:rsid w:val="00406B0B"/>
    <w:rsid w:val="004072C2"/>
    <w:rsid w:val="00407BCC"/>
    <w:rsid w:val="00410145"/>
    <w:rsid w:val="00411265"/>
    <w:rsid w:val="00411430"/>
    <w:rsid w:val="00411C45"/>
    <w:rsid w:val="00411CF8"/>
    <w:rsid w:val="00412686"/>
    <w:rsid w:val="0041310C"/>
    <w:rsid w:val="004132F4"/>
    <w:rsid w:val="004135A1"/>
    <w:rsid w:val="00414359"/>
    <w:rsid w:val="00414802"/>
    <w:rsid w:val="00414F22"/>
    <w:rsid w:val="00415AE1"/>
    <w:rsid w:val="0041697A"/>
    <w:rsid w:val="00417CCF"/>
    <w:rsid w:val="00420288"/>
    <w:rsid w:val="004209EC"/>
    <w:rsid w:val="00420CCC"/>
    <w:rsid w:val="0042105C"/>
    <w:rsid w:val="00421495"/>
    <w:rsid w:val="004215BF"/>
    <w:rsid w:val="00421A70"/>
    <w:rsid w:val="00421E65"/>
    <w:rsid w:val="0042412B"/>
    <w:rsid w:val="00425CB7"/>
    <w:rsid w:val="004265D4"/>
    <w:rsid w:val="00426B8D"/>
    <w:rsid w:val="00427077"/>
    <w:rsid w:val="00427238"/>
    <w:rsid w:val="00427BFF"/>
    <w:rsid w:val="00427C57"/>
    <w:rsid w:val="00427F75"/>
    <w:rsid w:val="00430C03"/>
    <w:rsid w:val="00430E02"/>
    <w:rsid w:val="00430EE9"/>
    <w:rsid w:val="004329C7"/>
    <w:rsid w:val="00432BE1"/>
    <w:rsid w:val="00432F36"/>
    <w:rsid w:val="0043332A"/>
    <w:rsid w:val="004348A8"/>
    <w:rsid w:val="004356AE"/>
    <w:rsid w:val="00435FDF"/>
    <w:rsid w:val="0043671A"/>
    <w:rsid w:val="00436910"/>
    <w:rsid w:val="00437BA6"/>
    <w:rsid w:val="00437DEE"/>
    <w:rsid w:val="00442480"/>
    <w:rsid w:val="00442755"/>
    <w:rsid w:val="00442B71"/>
    <w:rsid w:val="00442EB9"/>
    <w:rsid w:val="004433CB"/>
    <w:rsid w:val="004441D4"/>
    <w:rsid w:val="004447CA"/>
    <w:rsid w:val="004448DD"/>
    <w:rsid w:val="0044605E"/>
    <w:rsid w:val="0044616F"/>
    <w:rsid w:val="00446274"/>
    <w:rsid w:val="0044640C"/>
    <w:rsid w:val="00447000"/>
    <w:rsid w:val="00447561"/>
    <w:rsid w:val="00447A79"/>
    <w:rsid w:val="00450351"/>
    <w:rsid w:val="004516D1"/>
    <w:rsid w:val="00451932"/>
    <w:rsid w:val="00451AE8"/>
    <w:rsid w:val="0045291C"/>
    <w:rsid w:val="00452ABD"/>
    <w:rsid w:val="00452E86"/>
    <w:rsid w:val="00452FC8"/>
    <w:rsid w:val="00453252"/>
    <w:rsid w:val="00453327"/>
    <w:rsid w:val="00454387"/>
    <w:rsid w:val="004543AA"/>
    <w:rsid w:val="004549BB"/>
    <w:rsid w:val="00454F2C"/>
    <w:rsid w:val="004556BC"/>
    <w:rsid w:val="00455763"/>
    <w:rsid w:val="00455EE4"/>
    <w:rsid w:val="004569B5"/>
    <w:rsid w:val="00456FB4"/>
    <w:rsid w:val="004576AF"/>
    <w:rsid w:val="00457783"/>
    <w:rsid w:val="00457C65"/>
    <w:rsid w:val="004615A3"/>
    <w:rsid w:val="0046175B"/>
    <w:rsid w:val="00462153"/>
    <w:rsid w:val="0046226E"/>
    <w:rsid w:val="004624AC"/>
    <w:rsid w:val="00462924"/>
    <w:rsid w:val="0046305A"/>
    <w:rsid w:val="00463274"/>
    <w:rsid w:val="00464C95"/>
    <w:rsid w:val="0046536A"/>
    <w:rsid w:val="00467DB4"/>
    <w:rsid w:val="00470969"/>
    <w:rsid w:val="00470C34"/>
    <w:rsid w:val="004713B6"/>
    <w:rsid w:val="00471F2D"/>
    <w:rsid w:val="00471FAA"/>
    <w:rsid w:val="004724CE"/>
    <w:rsid w:val="00475885"/>
    <w:rsid w:val="0047596F"/>
    <w:rsid w:val="00476309"/>
    <w:rsid w:val="00476471"/>
    <w:rsid w:val="004767C3"/>
    <w:rsid w:val="00476CF1"/>
    <w:rsid w:val="0047743D"/>
    <w:rsid w:val="00480558"/>
    <w:rsid w:val="0048112F"/>
    <w:rsid w:val="00481312"/>
    <w:rsid w:val="004817F7"/>
    <w:rsid w:val="0048197B"/>
    <w:rsid w:val="00482B9F"/>
    <w:rsid w:val="00482D60"/>
    <w:rsid w:val="0048333D"/>
    <w:rsid w:val="0048469E"/>
    <w:rsid w:val="00484D39"/>
    <w:rsid w:val="00484DA9"/>
    <w:rsid w:val="0048521D"/>
    <w:rsid w:val="00485514"/>
    <w:rsid w:val="00486B9F"/>
    <w:rsid w:val="0048713E"/>
    <w:rsid w:val="004878AA"/>
    <w:rsid w:val="00487F74"/>
    <w:rsid w:val="004912FC"/>
    <w:rsid w:val="00491AB1"/>
    <w:rsid w:val="00491B85"/>
    <w:rsid w:val="00491E83"/>
    <w:rsid w:val="00493E96"/>
    <w:rsid w:val="004953EE"/>
    <w:rsid w:val="00495C94"/>
    <w:rsid w:val="004965C1"/>
    <w:rsid w:val="004977FF"/>
    <w:rsid w:val="00497D9A"/>
    <w:rsid w:val="004A0768"/>
    <w:rsid w:val="004A08C7"/>
    <w:rsid w:val="004A08ED"/>
    <w:rsid w:val="004A0CFD"/>
    <w:rsid w:val="004A1EB4"/>
    <w:rsid w:val="004A2B20"/>
    <w:rsid w:val="004A2CE1"/>
    <w:rsid w:val="004A2DB7"/>
    <w:rsid w:val="004A2ECB"/>
    <w:rsid w:val="004A4B78"/>
    <w:rsid w:val="004A5101"/>
    <w:rsid w:val="004A5AC7"/>
    <w:rsid w:val="004A5D2F"/>
    <w:rsid w:val="004A7CF7"/>
    <w:rsid w:val="004A7D8C"/>
    <w:rsid w:val="004A7DDE"/>
    <w:rsid w:val="004B04A1"/>
    <w:rsid w:val="004B2F12"/>
    <w:rsid w:val="004B3808"/>
    <w:rsid w:val="004B4619"/>
    <w:rsid w:val="004B4C83"/>
    <w:rsid w:val="004B53E9"/>
    <w:rsid w:val="004B5961"/>
    <w:rsid w:val="004B66D2"/>
    <w:rsid w:val="004B6A55"/>
    <w:rsid w:val="004B74ED"/>
    <w:rsid w:val="004C250F"/>
    <w:rsid w:val="004C2B27"/>
    <w:rsid w:val="004C3589"/>
    <w:rsid w:val="004C3661"/>
    <w:rsid w:val="004C393A"/>
    <w:rsid w:val="004C428D"/>
    <w:rsid w:val="004C4D9E"/>
    <w:rsid w:val="004C51E0"/>
    <w:rsid w:val="004C52EC"/>
    <w:rsid w:val="004C585E"/>
    <w:rsid w:val="004C639E"/>
    <w:rsid w:val="004C7A56"/>
    <w:rsid w:val="004C7BB0"/>
    <w:rsid w:val="004D0104"/>
    <w:rsid w:val="004D0993"/>
    <w:rsid w:val="004D157F"/>
    <w:rsid w:val="004D20AE"/>
    <w:rsid w:val="004D2258"/>
    <w:rsid w:val="004D3440"/>
    <w:rsid w:val="004D436F"/>
    <w:rsid w:val="004D5247"/>
    <w:rsid w:val="004D60FD"/>
    <w:rsid w:val="004D6779"/>
    <w:rsid w:val="004D6894"/>
    <w:rsid w:val="004D6F92"/>
    <w:rsid w:val="004D77C2"/>
    <w:rsid w:val="004E0DA8"/>
    <w:rsid w:val="004E12D7"/>
    <w:rsid w:val="004E1A50"/>
    <w:rsid w:val="004E2150"/>
    <w:rsid w:val="004E21F5"/>
    <w:rsid w:val="004E2AF7"/>
    <w:rsid w:val="004E32D3"/>
    <w:rsid w:val="004E3468"/>
    <w:rsid w:val="004E3E89"/>
    <w:rsid w:val="004E4163"/>
    <w:rsid w:val="004E430F"/>
    <w:rsid w:val="004E4BB7"/>
    <w:rsid w:val="004E5366"/>
    <w:rsid w:val="004E543B"/>
    <w:rsid w:val="004E5BC9"/>
    <w:rsid w:val="004E66D6"/>
    <w:rsid w:val="004E7635"/>
    <w:rsid w:val="004E779B"/>
    <w:rsid w:val="004F0550"/>
    <w:rsid w:val="004F0AC7"/>
    <w:rsid w:val="004F1846"/>
    <w:rsid w:val="004F1A32"/>
    <w:rsid w:val="004F1A94"/>
    <w:rsid w:val="004F221D"/>
    <w:rsid w:val="004F259B"/>
    <w:rsid w:val="004F3056"/>
    <w:rsid w:val="004F334F"/>
    <w:rsid w:val="004F36E4"/>
    <w:rsid w:val="004F42AC"/>
    <w:rsid w:val="004F49A8"/>
    <w:rsid w:val="004F56BA"/>
    <w:rsid w:val="004F57C0"/>
    <w:rsid w:val="004F5BE1"/>
    <w:rsid w:val="004F629F"/>
    <w:rsid w:val="004F633E"/>
    <w:rsid w:val="005001D6"/>
    <w:rsid w:val="00500234"/>
    <w:rsid w:val="005003E1"/>
    <w:rsid w:val="005004AB"/>
    <w:rsid w:val="0050089E"/>
    <w:rsid w:val="00500972"/>
    <w:rsid w:val="00500A9B"/>
    <w:rsid w:val="005019DB"/>
    <w:rsid w:val="00501DE5"/>
    <w:rsid w:val="00501FDC"/>
    <w:rsid w:val="00502893"/>
    <w:rsid w:val="005029D7"/>
    <w:rsid w:val="005031F6"/>
    <w:rsid w:val="00504618"/>
    <w:rsid w:val="00504BAD"/>
    <w:rsid w:val="00504D94"/>
    <w:rsid w:val="005057BB"/>
    <w:rsid w:val="00505A04"/>
    <w:rsid w:val="00505D5B"/>
    <w:rsid w:val="00506BDE"/>
    <w:rsid w:val="0050725C"/>
    <w:rsid w:val="00507968"/>
    <w:rsid w:val="00510257"/>
    <w:rsid w:val="00510281"/>
    <w:rsid w:val="0051128F"/>
    <w:rsid w:val="005115E7"/>
    <w:rsid w:val="00512313"/>
    <w:rsid w:val="00512352"/>
    <w:rsid w:val="005128EA"/>
    <w:rsid w:val="00512A23"/>
    <w:rsid w:val="00512B9B"/>
    <w:rsid w:val="00512FE7"/>
    <w:rsid w:val="005132AA"/>
    <w:rsid w:val="0051398C"/>
    <w:rsid w:val="00513EA8"/>
    <w:rsid w:val="00513FBE"/>
    <w:rsid w:val="00514035"/>
    <w:rsid w:val="00515204"/>
    <w:rsid w:val="0051573F"/>
    <w:rsid w:val="00515A30"/>
    <w:rsid w:val="005162C2"/>
    <w:rsid w:val="00516637"/>
    <w:rsid w:val="0051704E"/>
    <w:rsid w:val="005174E4"/>
    <w:rsid w:val="00517702"/>
    <w:rsid w:val="005209FD"/>
    <w:rsid w:val="00521511"/>
    <w:rsid w:val="00522586"/>
    <w:rsid w:val="00523331"/>
    <w:rsid w:val="00525313"/>
    <w:rsid w:val="0052657B"/>
    <w:rsid w:val="00526A1A"/>
    <w:rsid w:val="00526D83"/>
    <w:rsid w:val="0053030E"/>
    <w:rsid w:val="00530812"/>
    <w:rsid w:val="0053083A"/>
    <w:rsid w:val="00530CAE"/>
    <w:rsid w:val="00531BAE"/>
    <w:rsid w:val="00531DB2"/>
    <w:rsid w:val="00532E52"/>
    <w:rsid w:val="0053306E"/>
    <w:rsid w:val="0053337D"/>
    <w:rsid w:val="0053353B"/>
    <w:rsid w:val="00533E65"/>
    <w:rsid w:val="0053420A"/>
    <w:rsid w:val="00534932"/>
    <w:rsid w:val="00534A0C"/>
    <w:rsid w:val="005351BF"/>
    <w:rsid w:val="005368C4"/>
    <w:rsid w:val="00540035"/>
    <w:rsid w:val="00540CF3"/>
    <w:rsid w:val="00541902"/>
    <w:rsid w:val="00541B0B"/>
    <w:rsid w:val="00541FF1"/>
    <w:rsid w:val="0054266C"/>
    <w:rsid w:val="005438C5"/>
    <w:rsid w:val="005445C5"/>
    <w:rsid w:val="00545441"/>
    <w:rsid w:val="00545C1D"/>
    <w:rsid w:val="005460B2"/>
    <w:rsid w:val="005465C9"/>
    <w:rsid w:val="005466D0"/>
    <w:rsid w:val="00547320"/>
    <w:rsid w:val="00547774"/>
    <w:rsid w:val="00547A1C"/>
    <w:rsid w:val="00550375"/>
    <w:rsid w:val="00550D84"/>
    <w:rsid w:val="0055179E"/>
    <w:rsid w:val="00552214"/>
    <w:rsid w:val="00552A39"/>
    <w:rsid w:val="0055300F"/>
    <w:rsid w:val="00553848"/>
    <w:rsid w:val="00553B66"/>
    <w:rsid w:val="00554306"/>
    <w:rsid w:val="0055497B"/>
    <w:rsid w:val="00554A03"/>
    <w:rsid w:val="00554AD2"/>
    <w:rsid w:val="00554B0B"/>
    <w:rsid w:val="00554D9D"/>
    <w:rsid w:val="00555161"/>
    <w:rsid w:val="00555D45"/>
    <w:rsid w:val="00555FD1"/>
    <w:rsid w:val="00555FF8"/>
    <w:rsid w:val="00556884"/>
    <w:rsid w:val="00557598"/>
    <w:rsid w:val="00557755"/>
    <w:rsid w:val="00561B75"/>
    <w:rsid w:val="00562C01"/>
    <w:rsid w:val="00563DF2"/>
    <w:rsid w:val="00563E6D"/>
    <w:rsid w:val="00564127"/>
    <w:rsid w:val="00564271"/>
    <w:rsid w:val="0056443E"/>
    <w:rsid w:val="00564828"/>
    <w:rsid w:val="00564B9B"/>
    <w:rsid w:val="005651B7"/>
    <w:rsid w:val="0056566E"/>
    <w:rsid w:val="00565AB4"/>
    <w:rsid w:val="00566353"/>
    <w:rsid w:val="005667D7"/>
    <w:rsid w:val="005674C5"/>
    <w:rsid w:val="00567508"/>
    <w:rsid w:val="00567B56"/>
    <w:rsid w:val="00567FB0"/>
    <w:rsid w:val="00567FEA"/>
    <w:rsid w:val="005704D9"/>
    <w:rsid w:val="00570962"/>
    <w:rsid w:val="00570B88"/>
    <w:rsid w:val="00570CCB"/>
    <w:rsid w:val="0057166E"/>
    <w:rsid w:val="005718ED"/>
    <w:rsid w:val="00571DB9"/>
    <w:rsid w:val="00572274"/>
    <w:rsid w:val="005734F1"/>
    <w:rsid w:val="00573B16"/>
    <w:rsid w:val="00573BA7"/>
    <w:rsid w:val="005742ED"/>
    <w:rsid w:val="00574BF4"/>
    <w:rsid w:val="00575261"/>
    <w:rsid w:val="0057552C"/>
    <w:rsid w:val="00576CD2"/>
    <w:rsid w:val="00577351"/>
    <w:rsid w:val="00577505"/>
    <w:rsid w:val="005777E6"/>
    <w:rsid w:val="00577D4E"/>
    <w:rsid w:val="0058002B"/>
    <w:rsid w:val="005802EB"/>
    <w:rsid w:val="00580712"/>
    <w:rsid w:val="00580F7A"/>
    <w:rsid w:val="005814D7"/>
    <w:rsid w:val="00581DEC"/>
    <w:rsid w:val="00581F69"/>
    <w:rsid w:val="005834F9"/>
    <w:rsid w:val="005838A2"/>
    <w:rsid w:val="00583E4D"/>
    <w:rsid w:val="00585035"/>
    <w:rsid w:val="00585285"/>
    <w:rsid w:val="00585833"/>
    <w:rsid w:val="00587486"/>
    <w:rsid w:val="00590BD9"/>
    <w:rsid w:val="00591B55"/>
    <w:rsid w:val="005922C1"/>
    <w:rsid w:val="0059290F"/>
    <w:rsid w:val="00592CA6"/>
    <w:rsid w:val="00593CDD"/>
    <w:rsid w:val="00595211"/>
    <w:rsid w:val="00595278"/>
    <w:rsid w:val="00595755"/>
    <w:rsid w:val="005959C5"/>
    <w:rsid w:val="00595D89"/>
    <w:rsid w:val="00596DDB"/>
    <w:rsid w:val="005A05DC"/>
    <w:rsid w:val="005A14B4"/>
    <w:rsid w:val="005A2BAA"/>
    <w:rsid w:val="005A30E0"/>
    <w:rsid w:val="005A369A"/>
    <w:rsid w:val="005A3786"/>
    <w:rsid w:val="005A39C9"/>
    <w:rsid w:val="005A3AD2"/>
    <w:rsid w:val="005A4333"/>
    <w:rsid w:val="005A4A30"/>
    <w:rsid w:val="005A4B50"/>
    <w:rsid w:val="005A4E4E"/>
    <w:rsid w:val="005A5148"/>
    <w:rsid w:val="005A5358"/>
    <w:rsid w:val="005A5954"/>
    <w:rsid w:val="005A6286"/>
    <w:rsid w:val="005A6C61"/>
    <w:rsid w:val="005A78B3"/>
    <w:rsid w:val="005B01AA"/>
    <w:rsid w:val="005B0591"/>
    <w:rsid w:val="005B0D95"/>
    <w:rsid w:val="005B19B3"/>
    <w:rsid w:val="005B257D"/>
    <w:rsid w:val="005B398F"/>
    <w:rsid w:val="005B3CF0"/>
    <w:rsid w:val="005B3F39"/>
    <w:rsid w:val="005B3F79"/>
    <w:rsid w:val="005B444D"/>
    <w:rsid w:val="005B5D13"/>
    <w:rsid w:val="005B5E0C"/>
    <w:rsid w:val="005B6CB7"/>
    <w:rsid w:val="005B6D60"/>
    <w:rsid w:val="005B7B52"/>
    <w:rsid w:val="005C0AE6"/>
    <w:rsid w:val="005C1099"/>
    <w:rsid w:val="005C1247"/>
    <w:rsid w:val="005C17F9"/>
    <w:rsid w:val="005C2DF0"/>
    <w:rsid w:val="005C2EF8"/>
    <w:rsid w:val="005C31BF"/>
    <w:rsid w:val="005C37A8"/>
    <w:rsid w:val="005C381E"/>
    <w:rsid w:val="005C3AA1"/>
    <w:rsid w:val="005C3FEC"/>
    <w:rsid w:val="005C4126"/>
    <w:rsid w:val="005C44FB"/>
    <w:rsid w:val="005C50C8"/>
    <w:rsid w:val="005C54BB"/>
    <w:rsid w:val="005C615D"/>
    <w:rsid w:val="005C7633"/>
    <w:rsid w:val="005D0795"/>
    <w:rsid w:val="005D08E7"/>
    <w:rsid w:val="005D0FE4"/>
    <w:rsid w:val="005D115E"/>
    <w:rsid w:val="005D1843"/>
    <w:rsid w:val="005D1A85"/>
    <w:rsid w:val="005D1B0B"/>
    <w:rsid w:val="005D23D9"/>
    <w:rsid w:val="005D32C6"/>
    <w:rsid w:val="005D396C"/>
    <w:rsid w:val="005D4095"/>
    <w:rsid w:val="005D4DD6"/>
    <w:rsid w:val="005D4E2E"/>
    <w:rsid w:val="005D4E47"/>
    <w:rsid w:val="005D577C"/>
    <w:rsid w:val="005D5B71"/>
    <w:rsid w:val="005D5D09"/>
    <w:rsid w:val="005D65CB"/>
    <w:rsid w:val="005D6716"/>
    <w:rsid w:val="005D7829"/>
    <w:rsid w:val="005D7B5A"/>
    <w:rsid w:val="005E129B"/>
    <w:rsid w:val="005E1B25"/>
    <w:rsid w:val="005E2149"/>
    <w:rsid w:val="005E2172"/>
    <w:rsid w:val="005E2488"/>
    <w:rsid w:val="005E30AC"/>
    <w:rsid w:val="005E47F2"/>
    <w:rsid w:val="005E54A5"/>
    <w:rsid w:val="005E67BC"/>
    <w:rsid w:val="005E6F2B"/>
    <w:rsid w:val="005E701C"/>
    <w:rsid w:val="005E792A"/>
    <w:rsid w:val="005E7F59"/>
    <w:rsid w:val="005F0553"/>
    <w:rsid w:val="005F0613"/>
    <w:rsid w:val="005F0B5F"/>
    <w:rsid w:val="005F0C0C"/>
    <w:rsid w:val="005F1597"/>
    <w:rsid w:val="005F1DDD"/>
    <w:rsid w:val="005F2676"/>
    <w:rsid w:val="005F38A0"/>
    <w:rsid w:val="005F407F"/>
    <w:rsid w:val="005F4194"/>
    <w:rsid w:val="005F4AFA"/>
    <w:rsid w:val="005F5F91"/>
    <w:rsid w:val="005F6711"/>
    <w:rsid w:val="005F6A2A"/>
    <w:rsid w:val="005F7C51"/>
    <w:rsid w:val="005F7FD4"/>
    <w:rsid w:val="006005B9"/>
    <w:rsid w:val="006007CF"/>
    <w:rsid w:val="00600869"/>
    <w:rsid w:val="0060099C"/>
    <w:rsid w:val="006009A8"/>
    <w:rsid w:val="006017C5"/>
    <w:rsid w:val="0060341E"/>
    <w:rsid w:val="0060426F"/>
    <w:rsid w:val="006051F8"/>
    <w:rsid w:val="00605476"/>
    <w:rsid w:val="0060560B"/>
    <w:rsid w:val="00606107"/>
    <w:rsid w:val="006101D4"/>
    <w:rsid w:val="00610B5B"/>
    <w:rsid w:val="00610E92"/>
    <w:rsid w:val="006119CF"/>
    <w:rsid w:val="00612CF8"/>
    <w:rsid w:val="00613B94"/>
    <w:rsid w:val="00613C1C"/>
    <w:rsid w:val="00613C5D"/>
    <w:rsid w:val="00613CEA"/>
    <w:rsid w:val="00615486"/>
    <w:rsid w:val="0061573D"/>
    <w:rsid w:val="0061598D"/>
    <w:rsid w:val="00616020"/>
    <w:rsid w:val="00617A1E"/>
    <w:rsid w:val="00617D42"/>
    <w:rsid w:val="00617DE9"/>
    <w:rsid w:val="00620309"/>
    <w:rsid w:val="00620AF0"/>
    <w:rsid w:val="0062175A"/>
    <w:rsid w:val="00621838"/>
    <w:rsid w:val="00621FAE"/>
    <w:rsid w:val="00622117"/>
    <w:rsid w:val="00622722"/>
    <w:rsid w:val="00623324"/>
    <w:rsid w:val="006234F2"/>
    <w:rsid w:val="006242A8"/>
    <w:rsid w:val="0062493F"/>
    <w:rsid w:val="00624C93"/>
    <w:rsid w:val="00625492"/>
    <w:rsid w:val="00625C54"/>
    <w:rsid w:val="00626107"/>
    <w:rsid w:val="00626420"/>
    <w:rsid w:val="006272EE"/>
    <w:rsid w:val="00627C3C"/>
    <w:rsid w:val="00627F8F"/>
    <w:rsid w:val="006301CF"/>
    <w:rsid w:val="00630D4B"/>
    <w:rsid w:val="006310A2"/>
    <w:rsid w:val="006310B3"/>
    <w:rsid w:val="006311F9"/>
    <w:rsid w:val="00631349"/>
    <w:rsid w:val="00631898"/>
    <w:rsid w:val="00631AFA"/>
    <w:rsid w:val="00631B69"/>
    <w:rsid w:val="00632CD7"/>
    <w:rsid w:val="00633240"/>
    <w:rsid w:val="00633E09"/>
    <w:rsid w:val="006349A2"/>
    <w:rsid w:val="00634C54"/>
    <w:rsid w:val="0063505E"/>
    <w:rsid w:val="00635896"/>
    <w:rsid w:val="00635C67"/>
    <w:rsid w:val="006372F9"/>
    <w:rsid w:val="00640571"/>
    <w:rsid w:val="006414CA"/>
    <w:rsid w:val="006417CC"/>
    <w:rsid w:val="00641894"/>
    <w:rsid w:val="006425D2"/>
    <w:rsid w:val="00642809"/>
    <w:rsid w:val="0064607D"/>
    <w:rsid w:val="006478DF"/>
    <w:rsid w:val="00647B87"/>
    <w:rsid w:val="00647D19"/>
    <w:rsid w:val="0065031E"/>
    <w:rsid w:val="006511D8"/>
    <w:rsid w:val="00651C4C"/>
    <w:rsid w:val="00652D35"/>
    <w:rsid w:val="00654C28"/>
    <w:rsid w:val="00654CC2"/>
    <w:rsid w:val="006556A0"/>
    <w:rsid w:val="00656158"/>
    <w:rsid w:val="00656192"/>
    <w:rsid w:val="00656316"/>
    <w:rsid w:val="00657D7B"/>
    <w:rsid w:val="00660328"/>
    <w:rsid w:val="00661019"/>
    <w:rsid w:val="006617A5"/>
    <w:rsid w:val="00661961"/>
    <w:rsid w:val="00661A99"/>
    <w:rsid w:val="00661AF8"/>
    <w:rsid w:val="0066211C"/>
    <w:rsid w:val="00662568"/>
    <w:rsid w:val="0066259C"/>
    <w:rsid w:val="00662716"/>
    <w:rsid w:val="00662E60"/>
    <w:rsid w:val="00662E6C"/>
    <w:rsid w:val="006634FF"/>
    <w:rsid w:val="00663A3A"/>
    <w:rsid w:val="00664272"/>
    <w:rsid w:val="006643DF"/>
    <w:rsid w:val="00664DA9"/>
    <w:rsid w:val="0066519F"/>
    <w:rsid w:val="00665DBC"/>
    <w:rsid w:val="00666801"/>
    <w:rsid w:val="00666E85"/>
    <w:rsid w:val="00667114"/>
    <w:rsid w:val="0066714F"/>
    <w:rsid w:val="0066798A"/>
    <w:rsid w:val="006702DF"/>
    <w:rsid w:val="00670352"/>
    <w:rsid w:val="006708E7"/>
    <w:rsid w:val="00670D5C"/>
    <w:rsid w:val="00671305"/>
    <w:rsid w:val="00671C36"/>
    <w:rsid w:val="006731A1"/>
    <w:rsid w:val="006748D9"/>
    <w:rsid w:val="006749A6"/>
    <w:rsid w:val="006760AC"/>
    <w:rsid w:val="006761B2"/>
    <w:rsid w:val="00676700"/>
    <w:rsid w:val="00677885"/>
    <w:rsid w:val="00677B7D"/>
    <w:rsid w:val="00677D77"/>
    <w:rsid w:val="006802F5"/>
    <w:rsid w:val="006813CB"/>
    <w:rsid w:val="006818EA"/>
    <w:rsid w:val="00681930"/>
    <w:rsid w:val="00681BAF"/>
    <w:rsid w:val="00681E39"/>
    <w:rsid w:val="006828BE"/>
    <w:rsid w:val="00683149"/>
    <w:rsid w:val="00684780"/>
    <w:rsid w:val="0068484D"/>
    <w:rsid w:val="006852DD"/>
    <w:rsid w:val="006858B1"/>
    <w:rsid w:val="0068592F"/>
    <w:rsid w:val="006859BF"/>
    <w:rsid w:val="006859F7"/>
    <w:rsid w:val="006862BD"/>
    <w:rsid w:val="00686BB1"/>
    <w:rsid w:val="00686C16"/>
    <w:rsid w:val="0069082E"/>
    <w:rsid w:val="00691CC1"/>
    <w:rsid w:val="00692D30"/>
    <w:rsid w:val="00693DF2"/>
    <w:rsid w:val="00694342"/>
    <w:rsid w:val="00694518"/>
    <w:rsid w:val="00694732"/>
    <w:rsid w:val="006950DD"/>
    <w:rsid w:val="00695AFA"/>
    <w:rsid w:val="006961F9"/>
    <w:rsid w:val="00696875"/>
    <w:rsid w:val="006975B5"/>
    <w:rsid w:val="006A0543"/>
    <w:rsid w:val="006A07F8"/>
    <w:rsid w:val="006A0FB9"/>
    <w:rsid w:val="006A1C31"/>
    <w:rsid w:val="006A2453"/>
    <w:rsid w:val="006A3780"/>
    <w:rsid w:val="006A39AB"/>
    <w:rsid w:val="006A40AC"/>
    <w:rsid w:val="006A4711"/>
    <w:rsid w:val="006A4896"/>
    <w:rsid w:val="006A5B06"/>
    <w:rsid w:val="006A5E1E"/>
    <w:rsid w:val="006A5ECB"/>
    <w:rsid w:val="006A5F5E"/>
    <w:rsid w:val="006A6BA0"/>
    <w:rsid w:val="006A74A8"/>
    <w:rsid w:val="006A7DA2"/>
    <w:rsid w:val="006B0127"/>
    <w:rsid w:val="006B0384"/>
    <w:rsid w:val="006B0E83"/>
    <w:rsid w:val="006B1CFF"/>
    <w:rsid w:val="006B1F56"/>
    <w:rsid w:val="006B2503"/>
    <w:rsid w:val="006B2742"/>
    <w:rsid w:val="006B31B6"/>
    <w:rsid w:val="006B37AF"/>
    <w:rsid w:val="006B44F8"/>
    <w:rsid w:val="006B5C39"/>
    <w:rsid w:val="006B6553"/>
    <w:rsid w:val="006B6728"/>
    <w:rsid w:val="006B686C"/>
    <w:rsid w:val="006B7459"/>
    <w:rsid w:val="006B7946"/>
    <w:rsid w:val="006B7AB9"/>
    <w:rsid w:val="006C14D4"/>
    <w:rsid w:val="006C1696"/>
    <w:rsid w:val="006C3BF6"/>
    <w:rsid w:val="006C410D"/>
    <w:rsid w:val="006C49A0"/>
    <w:rsid w:val="006C5340"/>
    <w:rsid w:val="006C5AB3"/>
    <w:rsid w:val="006C6801"/>
    <w:rsid w:val="006C75E3"/>
    <w:rsid w:val="006C7852"/>
    <w:rsid w:val="006D0093"/>
    <w:rsid w:val="006D0918"/>
    <w:rsid w:val="006D14DF"/>
    <w:rsid w:val="006D1A5A"/>
    <w:rsid w:val="006D28B3"/>
    <w:rsid w:val="006D2A48"/>
    <w:rsid w:val="006D312A"/>
    <w:rsid w:val="006D39E6"/>
    <w:rsid w:val="006D3A3F"/>
    <w:rsid w:val="006D41F4"/>
    <w:rsid w:val="006D4450"/>
    <w:rsid w:val="006D4734"/>
    <w:rsid w:val="006D4B84"/>
    <w:rsid w:val="006D5725"/>
    <w:rsid w:val="006D621C"/>
    <w:rsid w:val="006D6D33"/>
    <w:rsid w:val="006E019D"/>
    <w:rsid w:val="006E07CF"/>
    <w:rsid w:val="006E0CBA"/>
    <w:rsid w:val="006E20A5"/>
    <w:rsid w:val="006E296A"/>
    <w:rsid w:val="006E2982"/>
    <w:rsid w:val="006E3950"/>
    <w:rsid w:val="006E3A29"/>
    <w:rsid w:val="006E3EB2"/>
    <w:rsid w:val="006E58D1"/>
    <w:rsid w:val="006E617C"/>
    <w:rsid w:val="006E6602"/>
    <w:rsid w:val="006E71FC"/>
    <w:rsid w:val="006E732A"/>
    <w:rsid w:val="006E7853"/>
    <w:rsid w:val="006E7858"/>
    <w:rsid w:val="006E7CDD"/>
    <w:rsid w:val="006E7EE3"/>
    <w:rsid w:val="006F0D10"/>
    <w:rsid w:val="006F130B"/>
    <w:rsid w:val="006F1C05"/>
    <w:rsid w:val="006F1C20"/>
    <w:rsid w:val="006F2A2F"/>
    <w:rsid w:val="006F2C7B"/>
    <w:rsid w:val="006F3164"/>
    <w:rsid w:val="006F3220"/>
    <w:rsid w:val="006F33D5"/>
    <w:rsid w:val="006F36CA"/>
    <w:rsid w:val="006F38F9"/>
    <w:rsid w:val="006F5342"/>
    <w:rsid w:val="006F5956"/>
    <w:rsid w:val="006F59AF"/>
    <w:rsid w:val="006F6D19"/>
    <w:rsid w:val="006F7CD3"/>
    <w:rsid w:val="006F7CE4"/>
    <w:rsid w:val="00700781"/>
    <w:rsid w:val="00700EDA"/>
    <w:rsid w:val="00701CBF"/>
    <w:rsid w:val="00701F57"/>
    <w:rsid w:val="0070207A"/>
    <w:rsid w:val="00702312"/>
    <w:rsid w:val="007024BB"/>
    <w:rsid w:val="0070349A"/>
    <w:rsid w:val="007036D5"/>
    <w:rsid w:val="00703748"/>
    <w:rsid w:val="00703D6F"/>
    <w:rsid w:val="00703FC5"/>
    <w:rsid w:val="007047DE"/>
    <w:rsid w:val="0070495E"/>
    <w:rsid w:val="00704A1F"/>
    <w:rsid w:val="00704A32"/>
    <w:rsid w:val="00704CE0"/>
    <w:rsid w:val="00705A8E"/>
    <w:rsid w:val="00706A9F"/>
    <w:rsid w:val="00706F64"/>
    <w:rsid w:val="00706FAF"/>
    <w:rsid w:val="007074E8"/>
    <w:rsid w:val="00707B29"/>
    <w:rsid w:val="007107A4"/>
    <w:rsid w:val="00711473"/>
    <w:rsid w:val="007121A2"/>
    <w:rsid w:val="0071223E"/>
    <w:rsid w:val="00712BE6"/>
    <w:rsid w:val="00712C4E"/>
    <w:rsid w:val="00712C88"/>
    <w:rsid w:val="00713DF9"/>
    <w:rsid w:val="0071407F"/>
    <w:rsid w:val="007148A8"/>
    <w:rsid w:val="00714B30"/>
    <w:rsid w:val="00715A74"/>
    <w:rsid w:val="007168E4"/>
    <w:rsid w:val="007205DC"/>
    <w:rsid w:val="00721054"/>
    <w:rsid w:val="0072173C"/>
    <w:rsid w:val="00721FC1"/>
    <w:rsid w:val="0072284B"/>
    <w:rsid w:val="0072319D"/>
    <w:rsid w:val="007237E1"/>
    <w:rsid w:val="00723B14"/>
    <w:rsid w:val="00723B58"/>
    <w:rsid w:val="0072405C"/>
    <w:rsid w:val="00724A18"/>
    <w:rsid w:val="007258EA"/>
    <w:rsid w:val="0072632B"/>
    <w:rsid w:val="00726337"/>
    <w:rsid w:val="00726D92"/>
    <w:rsid w:val="007271A9"/>
    <w:rsid w:val="0072797F"/>
    <w:rsid w:val="00727A05"/>
    <w:rsid w:val="00727D4F"/>
    <w:rsid w:val="00730027"/>
    <w:rsid w:val="00731432"/>
    <w:rsid w:val="00731A78"/>
    <w:rsid w:val="00731AC7"/>
    <w:rsid w:val="00732A81"/>
    <w:rsid w:val="00733E1A"/>
    <w:rsid w:val="00735BC7"/>
    <w:rsid w:val="00736715"/>
    <w:rsid w:val="0073711D"/>
    <w:rsid w:val="00737AAE"/>
    <w:rsid w:val="00737FC6"/>
    <w:rsid w:val="007406AC"/>
    <w:rsid w:val="0074081F"/>
    <w:rsid w:val="00740DD8"/>
    <w:rsid w:val="00741A20"/>
    <w:rsid w:val="00741AFC"/>
    <w:rsid w:val="00742005"/>
    <w:rsid w:val="0074257C"/>
    <w:rsid w:val="007425FC"/>
    <w:rsid w:val="0074315A"/>
    <w:rsid w:val="00744A80"/>
    <w:rsid w:val="00746BA0"/>
    <w:rsid w:val="00746BF2"/>
    <w:rsid w:val="00746D3C"/>
    <w:rsid w:val="00747A8D"/>
    <w:rsid w:val="0075063E"/>
    <w:rsid w:val="007515D9"/>
    <w:rsid w:val="00751DBB"/>
    <w:rsid w:val="00752A15"/>
    <w:rsid w:val="00753928"/>
    <w:rsid w:val="00753941"/>
    <w:rsid w:val="00753F7A"/>
    <w:rsid w:val="007540EF"/>
    <w:rsid w:val="00754E3F"/>
    <w:rsid w:val="00755817"/>
    <w:rsid w:val="00755CCE"/>
    <w:rsid w:val="00755E4E"/>
    <w:rsid w:val="00756AAA"/>
    <w:rsid w:val="007576F6"/>
    <w:rsid w:val="00757CE8"/>
    <w:rsid w:val="00757D55"/>
    <w:rsid w:val="007604D4"/>
    <w:rsid w:val="0076080D"/>
    <w:rsid w:val="00760C83"/>
    <w:rsid w:val="00761CC0"/>
    <w:rsid w:val="00761ED1"/>
    <w:rsid w:val="00762891"/>
    <w:rsid w:val="0076301A"/>
    <w:rsid w:val="00763932"/>
    <w:rsid w:val="00763C53"/>
    <w:rsid w:val="00763DB6"/>
    <w:rsid w:val="00764004"/>
    <w:rsid w:val="007659C1"/>
    <w:rsid w:val="007663A9"/>
    <w:rsid w:val="00766619"/>
    <w:rsid w:val="007667D1"/>
    <w:rsid w:val="00766861"/>
    <w:rsid w:val="0076687B"/>
    <w:rsid w:val="00767150"/>
    <w:rsid w:val="00767385"/>
    <w:rsid w:val="00767B54"/>
    <w:rsid w:val="00770942"/>
    <w:rsid w:val="00770FC7"/>
    <w:rsid w:val="007711C1"/>
    <w:rsid w:val="00771648"/>
    <w:rsid w:val="00771B13"/>
    <w:rsid w:val="00771C99"/>
    <w:rsid w:val="00772D35"/>
    <w:rsid w:val="00773183"/>
    <w:rsid w:val="00773339"/>
    <w:rsid w:val="00773417"/>
    <w:rsid w:val="007737F8"/>
    <w:rsid w:val="00773909"/>
    <w:rsid w:val="00773B46"/>
    <w:rsid w:val="00773F42"/>
    <w:rsid w:val="00774D3B"/>
    <w:rsid w:val="0077527B"/>
    <w:rsid w:val="00775C77"/>
    <w:rsid w:val="007767CF"/>
    <w:rsid w:val="00776D41"/>
    <w:rsid w:val="00776D4C"/>
    <w:rsid w:val="0077782E"/>
    <w:rsid w:val="00777897"/>
    <w:rsid w:val="00777A5A"/>
    <w:rsid w:val="0078011E"/>
    <w:rsid w:val="007801DF"/>
    <w:rsid w:val="0078121C"/>
    <w:rsid w:val="007816CC"/>
    <w:rsid w:val="00781CDB"/>
    <w:rsid w:val="0078299C"/>
    <w:rsid w:val="00783423"/>
    <w:rsid w:val="007838A2"/>
    <w:rsid w:val="00784F8E"/>
    <w:rsid w:val="00790328"/>
    <w:rsid w:val="00790339"/>
    <w:rsid w:val="00790DB0"/>
    <w:rsid w:val="00790EB0"/>
    <w:rsid w:val="00791726"/>
    <w:rsid w:val="00791AC4"/>
    <w:rsid w:val="00791D2D"/>
    <w:rsid w:val="00792028"/>
    <w:rsid w:val="007926E9"/>
    <w:rsid w:val="007929E4"/>
    <w:rsid w:val="00792B4F"/>
    <w:rsid w:val="0079355A"/>
    <w:rsid w:val="00793C64"/>
    <w:rsid w:val="00793EDA"/>
    <w:rsid w:val="007948E1"/>
    <w:rsid w:val="00794F4F"/>
    <w:rsid w:val="007951DD"/>
    <w:rsid w:val="007957B8"/>
    <w:rsid w:val="007964E3"/>
    <w:rsid w:val="00796C0D"/>
    <w:rsid w:val="00797013"/>
    <w:rsid w:val="007970F9"/>
    <w:rsid w:val="00797269"/>
    <w:rsid w:val="007976FA"/>
    <w:rsid w:val="007A0082"/>
    <w:rsid w:val="007A026A"/>
    <w:rsid w:val="007A104F"/>
    <w:rsid w:val="007A1864"/>
    <w:rsid w:val="007A1F57"/>
    <w:rsid w:val="007A241B"/>
    <w:rsid w:val="007A2597"/>
    <w:rsid w:val="007A2916"/>
    <w:rsid w:val="007A341C"/>
    <w:rsid w:val="007A3CA4"/>
    <w:rsid w:val="007A41C9"/>
    <w:rsid w:val="007A4BB7"/>
    <w:rsid w:val="007A5DE1"/>
    <w:rsid w:val="007A6902"/>
    <w:rsid w:val="007A6C1C"/>
    <w:rsid w:val="007A7510"/>
    <w:rsid w:val="007B03B8"/>
    <w:rsid w:val="007B06F5"/>
    <w:rsid w:val="007B1DB0"/>
    <w:rsid w:val="007B219F"/>
    <w:rsid w:val="007B2331"/>
    <w:rsid w:val="007B3083"/>
    <w:rsid w:val="007B3091"/>
    <w:rsid w:val="007B339C"/>
    <w:rsid w:val="007B4F5F"/>
    <w:rsid w:val="007B5553"/>
    <w:rsid w:val="007B7285"/>
    <w:rsid w:val="007B7A92"/>
    <w:rsid w:val="007B7CB3"/>
    <w:rsid w:val="007B7D6A"/>
    <w:rsid w:val="007C057C"/>
    <w:rsid w:val="007C069A"/>
    <w:rsid w:val="007C19DD"/>
    <w:rsid w:val="007C2213"/>
    <w:rsid w:val="007C2831"/>
    <w:rsid w:val="007C30CC"/>
    <w:rsid w:val="007C3A24"/>
    <w:rsid w:val="007C4D0F"/>
    <w:rsid w:val="007C5341"/>
    <w:rsid w:val="007C59E9"/>
    <w:rsid w:val="007C5DEC"/>
    <w:rsid w:val="007C65F2"/>
    <w:rsid w:val="007C6831"/>
    <w:rsid w:val="007C684F"/>
    <w:rsid w:val="007C751D"/>
    <w:rsid w:val="007C78C7"/>
    <w:rsid w:val="007D0055"/>
    <w:rsid w:val="007D1061"/>
    <w:rsid w:val="007D1217"/>
    <w:rsid w:val="007D1F9D"/>
    <w:rsid w:val="007D2B3C"/>
    <w:rsid w:val="007D3452"/>
    <w:rsid w:val="007D4A0C"/>
    <w:rsid w:val="007D59A7"/>
    <w:rsid w:val="007D61AA"/>
    <w:rsid w:val="007D6287"/>
    <w:rsid w:val="007D71CA"/>
    <w:rsid w:val="007D732C"/>
    <w:rsid w:val="007D77F4"/>
    <w:rsid w:val="007D7867"/>
    <w:rsid w:val="007D7C8A"/>
    <w:rsid w:val="007D7FC8"/>
    <w:rsid w:val="007E0D7C"/>
    <w:rsid w:val="007E0E3B"/>
    <w:rsid w:val="007E0F48"/>
    <w:rsid w:val="007E104E"/>
    <w:rsid w:val="007E1A6C"/>
    <w:rsid w:val="007E2689"/>
    <w:rsid w:val="007E333D"/>
    <w:rsid w:val="007E336F"/>
    <w:rsid w:val="007E3452"/>
    <w:rsid w:val="007E359D"/>
    <w:rsid w:val="007E3AFE"/>
    <w:rsid w:val="007E4CE6"/>
    <w:rsid w:val="007E5C48"/>
    <w:rsid w:val="007E6342"/>
    <w:rsid w:val="007F09AA"/>
    <w:rsid w:val="007F0D70"/>
    <w:rsid w:val="007F119D"/>
    <w:rsid w:val="007F161F"/>
    <w:rsid w:val="007F2328"/>
    <w:rsid w:val="007F23AD"/>
    <w:rsid w:val="007F2F83"/>
    <w:rsid w:val="007F40CB"/>
    <w:rsid w:val="007F536D"/>
    <w:rsid w:val="007F589B"/>
    <w:rsid w:val="007F5E43"/>
    <w:rsid w:val="007F6873"/>
    <w:rsid w:val="007F7720"/>
    <w:rsid w:val="007F784E"/>
    <w:rsid w:val="0080015F"/>
    <w:rsid w:val="00800A33"/>
    <w:rsid w:val="00801164"/>
    <w:rsid w:val="00801ADC"/>
    <w:rsid w:val="00802676"/>
    <w:rsid w:val="0080334A"/>
    <w:rsid w:val="008034F3"/>
    <w:rsid w:val="00804068"/>
    <w:rsid w:val="00804C0E"/>
    <w:rsid w:val="00805093"/>
    <w:rsid w:val="008050EB"/>
    <w:rsid w:val="008057E0"/>
    <w:rsid w:val="00805E33"/>
    <w:rsid w:val="00805E92"/>
    <w:rsid w:val="00805EA3"/>
    <w:rsid w:val="00807DCB"/>
    <w:rsid w:val="008103F6"/>
    <w:rsid w:val="00810A0E"/>
    <w:rsid w:val="008111BD"/>
    <w:rsid w:val="008114DE"/>
    <w:rsid w:val="00811704"/>
    <w:rsid w:val="00812CFE"/>
    <w:rsid w:val="00813CF6"/>
    <w:rsid w:val="00814BD5"/>
    <w:rsid w:val="0081548C"/>
    <w:rsid w:val="008161E5"/>
    <w:rsid w:val="0081634B"/>
    <w:rsid w:val="008169E4"/>
    <w:rsid w:val="00816C76"/>
    <w:rsid w:val="00820CF9"/>
    <w:rsid w:val="00820F8A"/>
    <w:rsid w:val="00821FB7"/>
    <w:rsid w:val="0082278F"/>
    <w:rsid w:val="00822893"/>
    <w:rsid w:val="008236F1"/>
    <w:rsid w:val="00823BB6"/>
    <w:rsid w:val="00824FE2"/>
    <w:rsid w:val="00825F7F"/>
    <w:rsid w:val="008266B7"/>
    <w:rsid w:val="00827154"/>
    <w:rsid w:val="00827617"/>
    <w:rsid w:val="00827960"/>
    <w:rsid w:val="00827A79"/>
    <w:rsid w:val="0083011C"/>
    <w:rsid w:val="008304B5"/>
    <w:rsid w:val="0083061F"/>
    <w:rsid w:val="0083100A"/>
    <w:rsid w:val="00833600"/>
    <w:rsid w:val="00833751"/>
    <w:rsid w:val="0083410A"/>
    <w:rsid w:val="00834749"/>
    <w:rsid w:val="00835817"/>
    <w:rsid w:val="00835A42"/>
    <w:rsid w:val="00835BFF"/>
    <w:rsid w:val="00836006"/>
    <w:rsid w:val="00836431"/>
    <w:rsid w:val="00836829"/>
    <w:rsid w:val="0083683A"/>
    <w:rsid w:val="0083713F"/>
    <w:rsid w:val="00837630"/>
    <w:rsid w:val="0083780C"/>
    <w:rsid w:val="0084044C"/>
    <w:rsid w:val="0084066E"/>
    <w:rsid w:val="00840684"/>
    <w:rsid w:val="00841065"/>
    <w:rsid w:val="00841406"/>
    <w:rsid w:val="00841A97"/>
    <w:rsid w:val="008423F3"/>
    <w:rsid w:val="008442E9"/>
    <w:rsid w:val="008446F5"/>
    <w:rsid w:val="00844F1F"/>
    <w:rsid w:val="00845A3D"/>
    <w:rsid w:val="00845ABD"/>
    <w:rsid w:val="0084612E"/>
    <w:rsid w:val="00846E5E"/>
    <w:rsid w:val="00847342"/>
    <w:rsid w:val="008477F4"/>
    <w:rsid w:val="00847D2A"/>
    <w:rsid w:val="00850026"/>
    <w:rsid w:val="00850956"/>
    <w:rsid w:val="008513B5"/>
    <w:rsid w:val="008514AB"/>
    <w:rsid w:val="008517B3"/>
    <w:rsid w:val="00851A4F"/>
    <w:rsid w:val="00851EBA"/>
    <w:rsid w:val="00851F8B"/>
    <w:rsid w:val="00852344"/>
    <w:rsid w:val="008525D1"/>
    <w:rsid w:val="00853D17"/>
    <w:rsid w:val="008540A5"/>
    <w:rsid w:val="008551C9"/>
    <w:rsid w:val="00855582"/>
    <w:rsid w:val="00856B26"/>
    <w:rsid w:val="00856D58"/>
    <w:rsid w:val="0085752A"/>
    <w:rsid w:val="00857F4A"/>
    <w:rsid w:val="00860073"/>
    <w:rsid w:val="00860323"/>
    <w:rsid w:val="008609F3"/>
    <w:rsid w:val="00860EB3"/>
    <w:rsid w:val="008614E0"/>
    <w:rsid w:val="008616E2"/>
    <w:rsid w:val="00862833"/>
    <w:rsid w:val="00863C6C"/>
    <w:rsid w:val="00864000"/>
    <w:rsid w:val="008641B3"/>
    <w:rsid w:val="008644DE"/>
    <w:rsid w:val="008645CD"/>
    <w:rsid w:val="008653E9"/>
    <w:rsid w:val="00865D17"/>
    <w:rsid w:val="00865D43"/>
    <w:rsid w:val="00870431"/>
    <w:rsid w:val="00870E17"/>
    <w:rsid w:val="00871414"/>
    <w:rsid w:val="00871D39"/>
    <w:rsid w:val="00871E0D"/>
    <w:rsid w:val="00872B1F"/>
    <w:rsid w:val="00874B94"/>
    <w:rsid w:val="00874C1F"/>
    <w:rsid w:val="008760CE"/>
    <w:rsid w:val="008761F3"/>
    <w:rsid w:val="008764A6"/>
    <w:rsid w:val="00876F4C"/>
    <w:rsid w:val="0087714F"/>
    <w:rsid w:val="00877479"/>
    <w:rsid w:val="008778D1"/>
    <w:rsid w:val="00881837"/>
    <w:rsid w:val="00882270"/>
    <w:rsid w:val="00882756"/>
    <w:rsid w:val="008836FB"/>
    <w:rsid w:val="00883775"/>
    <w:rsid w:val="00883DFD"/>
    <w:rsid w:val="00883E39"/>
    <w:rsid w:val="008861AF"/>
    <w:rsid w:val="0089056E"/>
    <w:rsid w:val="008909E1"/>
    <w:rsid w:val="00890DC4"/>
    <w:rsid w:val="00890E65"/>
    <w:rsid w:val="008910DD"/>
    <w:rsid w:val="008916AA"/>
    <w:rsid w:val="00892079"/>
    <w:rsid w:val="00893A6D"/>
    <w:rsid w:val="00893CCD"/>
    <w:rsid w:val="00893F8F"/>
    <w:rsid w:val="0089433C"/>
    <w:rsid w:val="0089442F"/>
    <w:rsid w:val="00894FBA"/>
    <w:rsid w:val="00895286"/>
    <w:rsid w:val="008967A4"/>
    <w:rsid w:val="008968DB"/>
    <w:rsid w:val="00896A14"/>
    <w:rsid w:val="00897222"/>
    <w:rsid w:val="00897D75"/>
    <w:rsid w:val="008A1158"/>
    <w:rsid w:val="008A1F3E"/>
    <w:rsid w:val="008A20E3"/>
    <w:rsid w:val="008A37CC"/>
    <w:rsid w:val="008A3B77"/>
    <w:rsid w:val="008A43D1"/>
    <w:rsid w:val="008A53A3"/>
    <w:rsid w:val="008A542C"/>
    <w:rsid w:val="008A6954"/>
    <w:rsid w:val="008A760A"/>
    <w:rsid w:val="008A7775"/>
    <w:rsid w:val="008A7CFD"/>
    <w:rsid w:val="008B00B4"/>
    <w:rsid w:val="008B0B72"/>
    <w:rsid w:val="008B0E46"/>
    <w:rsid w:val="008B1491"/>
    <w:rsid w:val="008B2CCB"/>
    <w:rsid w:val="008B2E13"/>
    <w:rsid w:val="008B388C"/>
    <w:rsid w:val="008B38E0"/>
    <w:rsid w:val="008B3D66"/>
    <w:rsid w:val="008B3F2D"/>
    <w:rsid w:val="008B4295"/>
    <w:rsid w:val="008B537E"/>
    <w:rsid w:val="008B5520"/>
    <w:rsid w:val="008B5670"/>
    <w:rsid w:val="008B57DC"/>
    <w:rsid w:val="008B5B8F"/>
    <w:rsid w:val="008B5F65"/>
    <w:rsid w:val="008B602E"/>
    <w:rsid w:val="008B6038"/>
    <w:rsid w:val="008B63C3"/>
    <w:rsid w:val="008B6405"/>
    <w:rsid w:val="008B66CB"/>
    <w:rsid w:val="008B6ADD"/>
    <w:rsid w:val="008B77D5"/>
    <w:rsid w:val="008B7C25"/>
    <w:rsid w:val="008B7D7F"/>
    <w:rsid w:val="008B7EE1"/>
    <w:rsid w:val="008C053F"/>
    <w:rsid w:val="008C0592"/>
    <w:rsid w:val="008C07C3"/>
    <w:rsid w:val="008C141E"/>
    <w:rsid w:val="008C2086"/>
    <w:rsid w:val="008C263D"/>
    <w:rsid w:val="008C2D88"/>
    <w:rsid w:val="008C48B8"/>
    <w:rsid w:val="008C4D3F"/>
    <w:rsid w:val="008C531E"/>
    <w:rsid w:val="008C619B"/>
    <w:rsid w:val="008C6999"/>
    <w:rsid w:val="008C6B9B"/>
    <w:rsid w:val="008C6E99"/>
    <w:rsid w:val="008D0C18"/>
    <w:rsid w:val="008D0EF2"/>
    <w:rsid w:val="008D0FE5"/>
    <w:rsid w:val="008D1653"/>
    <w:rsid w:val="008D1679"/>
    <w:rsid w:val="008D20C6"/>
    <w:rsid w:val="008D2268"/>
    <w:rsid w:val="008D2BCC"/>
    <w:rsid w:val="008D2CA9"/>
    <w:rsid w:val="008D3B9B"/>
    <w:rsid w:val="008D413A"/>
    <w:rsid w:val="008D4DB8"/>
    <w:rsid w:val="008D53CB"/>
    <w:rsid w:val="008D633D"/>
    <w:rsid w:val="008D6783"/>
    <w:rsid w:val="008D6AEE"/>
    <w:rsid w:val="008E0402"/>
    <w:rsid w:val="008E0B5C"/>
    <w:rsid w:val="008E0CEE"/>
    <w:rsid w:val="008E1542"/>
    <w:rsid w:val="008E17AC"/>
    <w:rsid w:val="008E300E"/>
    <w:rsid w:val="008E3538"/>
    <w:rsid w:val="008E3544"/>
    <w:rsid w:val="008E36F5"/>
    <w:rsid w:val="008E37E7"/>
    <w:rsid w:val="008E3D40"/>
    <w:rsid w:val="008E40F6"/>
    <w:rsid w:val="008E428F"/>
    <w:rsid w:val="008E4668"/>
    <w:rsid w:val="008E4B6B"/>
    <w:rsid w:val="008E51B6"/>
    <w:rsid w:val="008E5759"/>
    <w:rsid w:val="008E607C"/>
    <w:rsid w:val="008E63A7"/>
    <w:rsid w:val="008E67DA"/>
    <w:rsid w:val="008E7619"/>
    <w:rsid w:val="008F0C5D"/>
    <w:rsid w:val="008F0F2D"/>
    <w:rsid w:val="008F190D"/>
    <w:rsid w:val="008F1E22"/>
    <w:rsid w:val="008F1ED1"/>
    <w:rsid w:val="008F1F61"/>
    <w:rsid w:val="008F2198"/>
    <w:rsid w:val="008F2377"/>
    <w:rsid w:val="008F237C"/>
    <w:rsid w:val="008F2C89"/>
    <w:rsid w:val="008F2DD9"/>
    <w:rsid w:val="008F34EC"/>
    <w:rsid w:val="008F3B2E"/>
    <w:rsid w:val="008F42E1"/>
    <w:rsid w:val="008F462B"/>
    <w:rsid w:val="008F535E"/>
    <w:rsid w:val="008F53D7"/>
    <w:rsid w:val="008F5ADA"/>
    <w:rsid w:val="008F61B9"/>
    <w:rsid w:val="008F6AC8"/>
    <w:rsid w:val="008F6D5A"/>
    <w:rsid w:val="008F6FBB"/>
    <w:rsid w:val="008F72D7"/>
    <w:rsid w:val="008F7B6C"/>
    <w:rsid w:val="008F7DFC"/>
    <w:rsid w:val="00900660"/>
    <w:rsid w:val="00901EC0"/>
    <w:rsid w:val="0090227E"/>
    <w:rsid w:val="009022BC"/>
    <w:rsid w:val="0090298A"/>
    <w:rsid w:val="00902ACA"/>
    <w:rsid w:val="00902C37"/>
    <w:rsid w:val="009043F3"/>
    <w:rsid w:val="009045E9"/>
    <w:rsid w:val="0090479D"/>
    <w:rsid w:val="00904C25"/>
    <w:rsid w:val="009065A8"/>
    <w:rsid w:val="00906A04"/>
    <w:rsid w:val="00910F8E"/>
    <w:rsid w:val="00911076"/>
    <w:rsid w:val="00911275"/>
    <w:rsid w:val="00911334"/>
    <w:rsid w:val="009114B1"/>
    <w:rsid w:val="0091150C"/>
    <w:rsid w:val="0091172F"/>
    <w:rsid w:val="00911C2A"/>
    <w:rsid w:val="00912021"/>
    <w:rsid w:val="00914BD4"/>
    <w:rsid w:val="00914CFE"/>
    <w:rsid w:val="009151CA"/>
    <w:rsid w:val="009153C1"/>
    <w:rsid w:val="009159CF"/>
    <w:rsid w:val="00915B26"/>
    <w:rsid w:val="00916307"/>
    <w:rsid w:val="009163D1"/>
    <w:rsid w:val="00916684"/>
    <w:rsid w:val="00916804"/>
    <w:rsid w:val="0091688F"/>
    <w:rsid w:val="00917656"/>
    <w:rsid w:val="009177F5"/>
    <w:rsid w:val="00920318"/>
    <w:rsid w:val="009206DC"/>
    <w:rsid w:val="00920755"/>
    <w:rsid w:val="0092088B"/>
    <w:rsid w:val="00920A34"/>
    <w:rsid w:val="0092254B"/>
    <w:rsid w:val="009225D7"/>
    <w:rsid w:val="009229FA"/>
    <w:rsid w:val="00923152"/>
    <w:rsid w:val="0092447B"/>
    <w:rsid w:val="0092450B"/>
    <w:rsid w:val="00924573"/>
    <w:rsid w:val="0092466D"/>
    <w:rsid w:val="00924CBF"/>
    <w:rsid w:val="00925374"/>
    <w:rsid w:val="009263C1"/>
    <w:rsid w:val="009274AC"/>
    <w:rsid w:val="009276B1"/>
    <w:rsid w:val="00930162"/>
    <w:rsid w:val="00930A29"/>
    <w:rsid w:val="009313B1"/>
    <w:rsid w:val="009316EB"/>
    <w:rsid w:val="009325E6"/>
    <w:rsid w:val="00932EC4"/>
    <w:rsid w:val="009336FB"/>
    <w:rsid w:val="00933A9E"/>
    <w:rsid w:val="00934240"/>
    <w:rsid w:val="009346B5"/>
    <w:rsid w:val="009348CE"/>
    <w:rsid w:val="00934931"/>
    <w:rsid w:val="00935677"/>
    <w:rsid w:val="00935DBB"/>
    <w:rsid w:val="00936C72"/>
    <w:rsid w:val="00936F78"/>
    <w:rsid w:val="00937186"/>
    <w:rsid w:val="00937251"/>
    <w:rsid w:val="00937EF2"/>
    <w:rsid w:val="00937FB9"/>
    <w:rsid w:val="0094028E"/>
    <w:rsid w:val="00940672"/>
    <w:rsid w:val="00940689"/>
    <w:rsid w:val="0094077D"/>
    <w:rsid w:val="009417A7"/>
    <w:rsid w:val="00941BDC"/>
    <w:rsid w:val="009420B2"/>
    <w:rsid w:val="0094226C"/>
    <w:rsid w:val="00942358"/>
    <w:rsid w:val="009435DD"/>
    <w:rsid w:val="009436B2"/>
    <w:rsid w:val="0094460B"/>
    <w:rsid w:val="00944901"/>
    <w:rsid w:val="00944C8A"/>
    <w:rsid w:val="00944FC7"/>
    <w:rsid w:val="00946121"/>
    <w:rsid w:val="009461D8"/>
    <w:rsid w:val="00946725"/>
    <w:rsid w:val="009475CA"/>
    <w:rsid w:val="00950B11"/>
    <w:rsid w:val="00950CA5"/>
    <w:rsid w:val="0095131E"/>
    <w:rsid w:val="00951D30"/>
    <w:rsid w:val="009520CB"/>
    <w:rsid w:val="00952157"/>
    <w:rsid w:val="00952444"/>
    <w:rsid w:val="00952689"/>
    <w:rsid w:val="00952C68"/>
    <w:rsid w:val="00952E94"/>
    <w:rsid w:val="0095441F"/>
    <w:rsid w:val="0095513B"/>
    <w:rsid w:val="0095543D"/>
    <w:rsid w:val="009561C9"/>
    <w:rsid w:val="00956269"/>
    <w:rsid w:val="009565E0"/>
    <w:rsid w:val="00956E13"/>
    <w:rsid w:val="00957406"/>
    <w:rsid w:val="00957810"/>
    <w:rsid w:val="009620C4"/>
    <w:rsid w:val="00962893"/>
    <w:rsid w:val="00963948"/>
    <w:rsid w:val="009645F2"/>
    <w:rsid w:val="0096480C"/>
    <w:rsid w:val="0096499E"/>
    <w:rsid w:val="00964A6D"/>
    <w:rsid w:val="0096544D"/>
    <w:rsid w:val="00965458"/>
    <w:rsid w:val="00965AE0"/>
    <w:rsid w:val="009665D7"/>
    <w:rsid w:val="00966F74"/>
    <w:rsid w:val="00970017"/>
    <w:rsid w:val="009702AD"/>
    <w:rsid w:val="009733F3"/>
    <w:rsid w:val="0097349C"/>
    <w:rsid w:val="00974A99"/>
    <w:rsid w:val="00974BF1"/>
    <w:rsid w:val="00974E91"/>
    <w:rsid w:val="009758C1"/>
    <w:rsid w:val="00975B1E"/>
    <w:rsid w:val="00976549"/>
    <w:rsid w:val="0097669D"/>
    <w:rsid w:val="00976D44"/>
    <w:rsid w:val="00976D6E"/>
    <w:rsid w:val="00977032"/>
    <w:rsid w:val="00977111"/>
    <w:rsid w:val="00977B1E"/>
    <w:rsid w:val="00977D09"/>
    <w:rsid w:val="009803A7"/>
    <w:rsid w:val="00980A3B"/>
    <w:rsid w:val="00981A3D"/>
    <w:rsid w:val="00981E45"/>
    <w:rsid w:val="00982036"/>
    <w:rsid w:val="00982563"/>
    <w:rsid w:val="0098327B"/>
    <w:rsid w:val="009839A0"/>
    <w:rsid w:val="00983EFD"/>
    <w:rsid w:val="0098404A"/>
    <w:rsid w:val="00985EE4"/>
    <w:rsid w:val="00985EF5"/>
    <w:rsid w:val="00986F23"/>
    <w:rsid w:val="0098704C"/>
    <w:rsid w:val="009873F4"/>
    <w:rsid w:val="00987601"/>
    <w:rsid w:val="00987942"/>
    <w:rsid w:val="0099033D"/>
    <w:rsid w:val="00990CC5"/>
    <w:rsid w:val="00991369"/>
    <w:rsid w:val="0099158B"/>
    <w:rsid w:val="00991773"/>
    <w:rsid w:val="00991BA2"/>
    <w:rsid w:val="00991CB6"/>
    <w:rsid w:val="009920C7"/>
    <w:rsid w:val="00993A8C"/>
    <w:rsid w:val="00993CE2"/>
    <w:rsid w:val="0099514C"/>
    <w:rsid w:val="00995DA3"/>
    <w:rsid w:val="009963EA"/>
    <w:rsid w:val="00996F60"/>
    <w:rsid w:val="009972EB"/>
    <w:rsid w:val="00997465"/>
    <w:rsid w:val="009A0BBE"/>
    <w:rsid w:val="009A0EA3"/>
    <w:rsid w:val="009A16C7"/>
    <w:rsid w:val="009A1D9A"/>
    <w:rsid w:val="009A24BB"/>
    <w:rsid w:val="009A28C3"/>
    <w:rsid w:val="009A29BC"/>
    <w:rsid w:val="009A2AA8"/>
    <w:rsid w:val="009A2B4C"/>
    <w:rsid w:val="009A2DCF"/>
    <w:rsid w:val="009A2DE3"/>
    <w:rsid w:val="009A3D8B"/>
    <w:rsid w:val="009A4FE3"/>
    <w:rsid w:val="009A5348"/>
    <w:rsid w:val="009A711C"/>
    <w:rsid w:val="009A797E"/>
    <w:rsid w:val="009B0654"/>
    <w:rsid w:val="009B0CFA"/>
    <w:rsid w:val="009B1FE4"/>
    <w:rsid w:val="009B215A"/>
    <w:rsid w:val="009B2202"/>
    <w:rsid w:val="009B2E97"/>
    <w:rsid w:val="009B2FF1"/>
    <w:rsid w:val="009B3490"/>
    <w:rsid w:val="009B3F93"/>
    <w:rsid w:val="009B5B0D"/>
    <w:rsid w:val="009B643A"/>
    <w:rsid w:val="009B728D"/>
    <w:rsid w:val="009B7D3C"/>
    <w:rsid w:val="009B7DAF"/>
    <w:rsid w:val="009C0D06"/>
    <w:rsid w:val="009C1280"/>
    <w:rsid w:val="009C1BF4"/>
    <w:rsid w:val="009C2262"/>
    <w:rsid w:val="009C2313"/>
    <w:rsid w:val="009C2DBB"/>
    <w:rsid w:val="009C3663"/>
    <w:rsid w:val="009C3DFA"/>
    <w:rsid w:val="009C3EB5"/>
    <w:rsid w:val="009C446F"/>
    <w:rsid w:val="009C4929"/>
    <w:rsid w:val="009C4AA8"/>
    <w:rsid w:val="009C565B"/>
    <w:rsid w:val="009C5AF7"/>
    <w:rsid w:val="009C5DF2"/>
    <w:rsid w:val="009C6329"/>
    <w:rsid w:val="009C761B"/>
    <w:rsid w:val="009C78DE"/>
    <w:rsid w:val="009C7CBF"/>
    <w:rsid w:val="009D0006"/>
    <w:rsid w:val="009D0540"/>
    <w:rsid w:val="009D0A94"/>
    <w:rsid w:val="009D1129"/>
    <w:rsid w:val="009D32AF"/>
    <w:rsid w:val="009D35C8"/>
    <w:rsid w:val="009D3CE3"/>
    <w:rsid w:val="009D4A39"/>
    <w:rsid w:val="009D4B58"/>
    <w:rsid w:val="009D4C8E"/>
    <w:rsid w:val="009D52B3"/>
    <w:rsid w:val="009D54E6"/>
    <w:rsid w:val="009D5886"/>
    <w:rsid w:val="009D6004"/>
    <w:rsid w:val="009D6261"/>
    <w:rsid w:val="009D7121"/>
    <w:rsid w:val="009D763E"/>
    <w:rsid w:val="009E142F"/>
    <w:rsid w:val="009E15D2"/>
    <w:rsid w:val="009E189C"/>
    <w:rsid w:val="009E1BA4"/>
    <w:rsid w:val="009E291C"/>
    <w:rsid w:val="009E2B99"/>
    <w:rsid w:val="009E2F79"/>
    <w:rsid w:val="009E326E"/>
    <w:rsid w:val="009E376F"/>
    <w:rsid w:val="009E3BEB"/>
    <w:rsid w:val="009E4144"/>
    <w:rsid w:val="009E41CE"/>
    <w:rsid w:val="009E481C"/>
    <w:rsid w:val="009E4B86"/>
    <w:rsid w:val="009E4C09"/>
    <w:rsid w:val="009E5521"/>
    <w:rsid w:val="009E5749"/>
    <w:rsid w:val="009E5896"/>
    <w:rsid w:val="009E5D3A"/>
    <w:rsid w:val="009E5E64"/>
    <w:rsid w:val="009E6E7A"/>
    <w:rsid w:val="009E7024"/>
    <w:rsid w:val="009F040A"/>
    <w:rsid w:val="009F049C"/>
    <w:rsid w:val="009F0E22"/>
    <w:rsid w:val="009F10EE"/>
    <w:rsid w:val="009F2294"/>
    <w:rsid w:val="009F2A14"/>
    <w:rsid w:val="009F36E9"/>
    <w:rsid w:val="009F3D17"/>
    <w:rsid w:val="009F3EA9"/>
    <w:rsid w:val="009F57B7"/>
    <w:rsid w:val="009F5D8B"/>
    <w:rsid w:val="009F625F"/>
    <w:rsid w:val="009F75A3"/>
    <w:rsid w:val="009F78D1"/>
    <w:rsid w:val="00A00747"/>
    <w:rsid w:val="00A014F0"/>
    <w:rsid w:val="00A01741"/>
    <w:rsid w:val="00A01C75"/>
    <w:rsid w:val="00A022AF"/>
    <w:rsid w:val="00A02A28"/>
    <w:rsid w:val="00A039AA"/>
    <w:rsid w:val="00A03E24"/>
    <w:rsid w:val="00A03E7F"/>
    <w:rsid w:val="00A049B9"/>
    <w:rsid w:val="00A04C7F"/>
    <w:rsid w:val="00A0517F"/>
    <w:rsid w:val="00A0529C"/>
    <w:rsid w:val="00A058C1"/>
    <w:rsid w:val="00A06686"/>
    <w:rsid w:val="00A07D9C"/>
    <w:rsid w:val="00A10412"/>
    <w:rsid w:val="00A11C94"/>
    <w:rsid w:val="00A12B0C"/>
    <w:rsid w:val="00A12E56"/>
    <w:rsid w:val="00A12E57"/>
    <w:rsid w:val="00A133EF"/>
    <w:rsid w:val="00A135F9"/>
    <w:rsid w:val="00A13687"/>
    <w:rsid w:val="00A13AC9"/>
    <w:rsid w:val="00A13B3B"/>
    <w:rsid w:val="00A13C06"/>
    <w:rsid w:val="00A13E4D"/>
    <w:rsid w:val="00A14279"/>
    <w:rsid w:val="00A147F3"/>
    <w:rsid w:val="00A14F9B"/>
    <w:rsid w:val="00A1591C"/>
    <w:rsid w:val="00A15F69"/>
    <w:rsid w:val="00A1617B"/>
    <w:rsid w:val="00A1666D"/>
    <w:rsid w:val="00A17029"/>
    <w:rsid w:val="00A17291"/>
    <w:rsid w:val="00A1738D"/>
    <w:rsid w:val="00A20383"/>
    <w:rsid w:val="00A20522"/>
    <w:rsid w:val="00A2119C"/>
    <w:rsid w:val="00A214F0"/>
    <w:rsid w:val="00A22FD9"/>
    <w:rsid w:val="00A23145"/>
    <w:rsid w:val="00A2388A"/>
    <w:rsid w:val="00A2390F"/>
    <w:rsid w:val="00A239EC"/>
    <w:rsid w:val="00A24A6E"/>
    <w:rsid w:val="00A250D6"/>
    <w:rsid w:val="00A25356"/>
    <w:rsid w:val="00A25564"/>
    <w:rsid w:val="00A26713"/>
    <w:rsid w:val="00A268F8"/>
    <w:rsid w:val="00A26CC3"/>
    <w:rsid w:val="00A274A3"/>
    <w:rsid w:val="00A2798C"/>
    <w:rsid w:val="00A27A9F"/>
    <w:rsid w:val="00A302D3"/>
    <w:rsid w:val="00A30755"/>
    <w:rsid w:val="00A308C9"/>
    <w:rsid w:val="00A31778"/>
    <w:rsid w:val="00A3234D"/>
    <w:rsid w:val="00A326C8"/>
    <w:rsid w:val="00A33AB3"/>
    <w:rsid w:val="00A33AE2"/>
    <w:rsid w:val="00A33B44"/>
    <w:rsid w:val="00A340A4"/>
    <w:rsid w:val="00A35918"/>
    <w:rsid w:val="00A364EF"/>
    <w:rsid w:val="00A368D1"/>
    <w:rsid w:val="00A4006C"/>
    <w:rsid w:val="00A40BC2"/>
    <w:rsid w:val="00A40D9B"/>
    <w:rsid w:val="00A40DED"/>
    <w:rsid w:val="00A4117A"/>
    <w:rsid w:val="00A4172A"/>
    <w:rsid w:val="00A41BBC"/>
    <w:rsid w:val="00A428A7"/>
    <w:rsid w:val="00A430A1"/>
    <w:rsid w:val="00A4415F"/>
    <w:rsid w:val="00A4473F"/>
    <w:rsid w:val="00A449D0"/>
    <w:rsid w:val="00A44E8D"/>
    <w:rsid w:val="00A45FA0"/>
    <w:rsid w:val="00A470FD"/>
    <w:rsid w:val="00A4718E"/>
    <w:rsid w:val="00A47C47"/>
    <w:rsid w:val="00A50126"/>
    <w:rsid w:val="00A5087C"/>
    <w:rsid w:val="00A509EB"/>
    <w:rsid w:val="00A512ED"/>
    <w:rsid w:val="00A51A05"/>
    <w:rsid w:val="00A51B19"/>
    <w:rsid w:val="00A52641"/>
    <w:rsid w:val="00A52902"/>
    <w:rsid w:val="00A52F0B"/>
    <w:rsid w:val="00A532C9"/>
    <w:rsid w:val="00A5367B"/>
    <w:rsid w:val="00A547D5"/>
    <w:rsid w:val="00A54CB6"/>
    <w:rsid w:val="00A54F60"/>
    <w:rsid w:val="00A561CC"/>
    <w:rsid w:val="00A571E6"/>
    <w:rsid w:val="00A5724F"/>
    <w:rsid w:val="00A60F95"/>
    <w:rsid w:val="00A61878"/>
    <w:rsid w:val="00A625B5"/>
    <w:rsid w:val="00A63326"/>
    <w:rsid w:val="00A639A5"/>
    <w:rsid w:val="00A64CC5"/>
    <w:rsid w:val="00A65691"/>
    <w:rsid w:val="00A658E2"/>
    <w:rsid w:val="00A6608E"/>
    <w:rsid w:val="00A6656D"/>
    <w:rsid w:val="00A667E7"/>
    <w:rsid w:val="00A6693D"/>
    <w:rsid w:val="00A66F80"/>
    <w:rsid w:val="00A67558"/>
    <w:rsid w:val="00A67E8D"/>
    <w:rsid w:val="00A7274D"/>
    <w:rsid w:val="00A72A46"/>
    <w:rsid w:val="00A72E49"/>
    <w:rsid w:val="00A7380E"/>
    <w:rsid w:val="00A747B9"/>
    <w:rsid w:val="00A75CA8"/>
    <w:rsid w:val="00A75CC2"/>
    <w:rsid w:val="00A75E8A"/>
    <w:rsid w:val="00A76AD1"/>
    <w:rsid w:val="00A77763"/>
    <w:rsid w:val="00A8005C"/>
    <w:rsid w:val="00A80445"/>
    <w:rsid w:val="00A810A4"/>
    <w:rsid w:val="00A82E96"/>
    <w:rsid w:val="00A840A7"/>
    <w:rsid w:val="00A84C50"/>
    <w:rsid w:val="00A85FF9"/>
    <w:rsid w:val="00A866D5"/>
    <w:rsid w:val="00A86752"/>
    <w:rsid w:val="00A87272"/>
    <w:rsid w:val="00A87705"/>
    <w:rsid w:val="00A87B46"/>
    <w:rsid w:val="00A87D26"/>
    <w:rsid w:val="00A91566"/>
    <w:rsid w:val="00A923B0"/>
    <w:rsid w:val="00A929D4"/>
    <w:rsid w:val="00A92B17"/>
    <w:rsid w:val="00A92BB7"/>
    <w:rsid w:val="00A92FF9"/>
    <w:rsid w:val="00A93794"/>
    <w:rsid w:val="00A940AD"/>
    <w:rsid w:val="00A94CC4"/>
    <w:rsid w:val="00A95492"/>
    <w:rsid w:val="00A95ED1"/>
    <w:rsid w:val="00A96DBC"/>
    <w:rsid w:val="00AA039E"/>
    <w:rsid w:val="00AA05F9"/>
    <w:rsid w:val="00AA2102"/>
    <w:rsid w:val="00AA2382"/>
    <w:rsid w:val="00AA6507"/>
    <w:rsid w:val="00AA6AA2"/>
    <w:rsid w:val="00AA6C40"/>
    <w:rsid w:val="00AA6EEB"/>
    <w:rsid w:val="00AA730F"/>
    <w:rsid w:val="00AA73B0"/>
    <w:rsid w:val="00AA7F5D"/>
    <w:rsid w:val="00AB0100"/>
    <w:rsid w:val="00AB135E"/>
    <w:rsid w:val="00AB1BD3"/>
    <w:rsid w:val="00AB1C50"/>
    <w:rsid w:val="00AB25CA"/>
    <w:rsid w:val="00AB3779"/>
    <w:rsid w:val="00AB503B"/>
    <w:rsid w:val="00AB5BE9"/>
    <w:rsid w:val="00AB62BE"/>
    <w:rsid w:val="00AB67A9"/>
    <w:rsid w:val="00AB6F74"/>
    <w:rsid w:val="00AB76C4"/>
    <w:rsid w:val="00AC0116"/>
    <w:rsid w:val="00AC0265"/>
    <w:rsid w:val="00AC0297"/>
    <w:rsid w:val="00AC0352"/>
    <w:rsid w:val="00AC0FD1"/>
    <w:rsid w:val="00AC2A70"/>
    <w:rsid w:val="00AC2F1D"/>
    <w:rsid w:val="00AC436F"/>
    <w:rsid w:val="00AC4631"/>
    <w:rsid w:val="00AC69CA"/>
    <w:rsid w:val="00AD0177"/>
    <w:rsid w:val="00AD0FB5"/>
    <w:rsid w:val="00AD1134"/>
    <w:rsid w:val="00AD1323"/>
    <w:rsid w:val="00AD29FD"/>
    <w:rsid w:val="00AD3146"/>
    <w:rsid w:val="00AD344D"/>
    <w:rsid w:val="00AD353C"/>
    <w:rsid w:val="00AD36C5"/>
    <w:rsid w:val="00AD4DDC"/>
    <w:rsid w:val="00AD5C51"/>
    <w:rsid w:val="00AD7F8E"/>
    <w:rsid w:val="00AE06FB"/>
    <w:rsid w:val="00AE1FE4"/>
    <w:rsid w:val="00AE2052"/>
    <w:rsid w:val="00AE2B93"/>
    <w:rsid w:val="00AE3621"/>
    <w:rsid w:val="00AE3740"/>
    <w:rsid w:val="00AE385E"/>
    <w:rsid w:val="00AE3D93"/>
    <w:rsid w:val="00AE3E6D"/>
    <w:rsid w:val="00AE4F45"/>
    <w:rsid w:val="00AE5592"/>
    <w:rsid w:val="00AE575F"/>
    <w:rsid w:val="00AE5B53"/>
    <w:rsid w:val="00AE5CE1"/>
    <w:rsid w:val="00AE62EE"/>
    <w:rsid w:val="00AE644C"/>
    <w:rsid w:val="00AE6480"/>
    <w:rsid w:val="00AE66A7"/>
    <w:rsid w:val="00AE6BFF"/>
    <w:rsid w:val="00AE75F3"/>
    <w:rsid w:val="00AE79D1"/>
    <w:rsid w:val="00AE7F9F"/>
    <w:rsid w:val="00AF0018"/>
    <w:rsid w:val="00AF1957"/>
    <w:rsid w:val="00AF1E35"/>
    <w:rsid w:val="00AF23B9"/>
    <w:rsid w:val="00AF2BAA"/>
    <w:rsid w:val="00AF2E61"/>
    <w:rsid w:val="00AF3D5B"/>
    <w:rsid w:val="00AF3ED5"/>
    <w:rsid w:val="00AF5054"/>
    <w:rsid w:val="00AF5C47"/>
    <w:rsid w:val="00AF6739"/>
    <w:rsid w:val="00AF706F"/>
    <w:rsid w:val="00AF7477"/>
    <w:rsid w:val="00AF7B21"/>
    <w:rsid w:val="00AF7DF3"/>
    <w:rsid w:val="00B02C23"/>
    <w:rsid w:val="00B02E1B"/>
    <w:rsid w:val="00B030A5"/>
    <w:rsid w:val="00B03191"/>
    <w:rsid w:val="00B0378A"/>
    <w:rsid w:val="00B064DE"/>
    <w:rsid w:val="00B0681C"/>
    <w:rsid w:val="00B11139"/>
    <w:rsid w:val="00B116D6"/>
    <w:rsid w:val="00B127A4"/>
    <w:rsid w:val="00B12B4F"/>
    <w:rsid w:val="00B136C8"/>
    <w:rsid w:val="00B13FB7"/>
    <w:rsid w:val="00B14306"/>
    <w:rsid w:val="00B1498C"/>
    <w:rsid w:val="00B149EC"/>
    <w:rsid w:val="00B14CA7"/>
    <w:rsid w:val="00B151AD"/>
    <w:rsid w:val="00B1525E"/>
    <w:rsid w:val="00B15A8B"/>
    <w:rsid w:val="00B16371"/>
    <w:rsid w:val="00B1746D"/>
    <w:rsid w:val="00B17766"/>
    <w:rsid w:val="00B17F43"/>
    <w:rsid w:val="00B20587"/>
    <w:rsid w:val="00B20844"/>
    <w:rsid w:val="00B20AC6"/>
    <w:rsid w:val="00B2100C"/>
    <w:rsid w:val="00B21DDF"/>
    <w:rsid w:val="00B230E1"/>
    <w:rsid w:val="00B238FF"/>
    <w:rsid w:val="00B24166"/>
    <w:rsid w:val="00B2506E"/>
    <w:rsid w:val="00B25337"/>
    <w:rsid w:val="00B25A4B"/>
    <w:rsid w:val="00B2628E"/>
    <w:rsid w:val="00B27398"/>
    <w:rsid w:val="00B273F4"/>
    <w:rsid w:val="00B275FB"/>
    <w:rsid w:val="00B2771C"/>
    <w:rsid w:val="00B30088"/>
    <w:rsid w:val="00B30EFA"/>
    <w:rsid w:val="00B3112B"/>
    <w:rsid w:val="00B31F28"/>
    <w:rsid w:val="00B334BD"/>
    <w:rsid w:val="00B33E5C"/>
    <w:rsid w:val="00B35420"/>
    <w:rsid w:val="00B3563C"/>
    <w:rsid w:val="00B36732"/>
    <w:rsid w:val="00B3D0D7"/>
    <w:rsid w:val="00B40897"/>
    <w:rsid w:val="00B40982"/>
    <w:rsid w:val="00B412FF"/>
    <w:rsid w:val="00B413B3"/>
    <w:rsid w:val="00B4187E"/>
    <w:rsid w:val="00B427C6"/>
    <w:rsid w:val="00B42AFA"/>
    <w:rsid w:val="00B42C39"/>
    <w:rsid w:val="00B43659"/>
    <w:rsid w:val="00B43A03"/>
    <w:rsid w:val="00B43A38"/>
    <w:rsid w:val="00B43AC6"/>
    <w:rsid w:val="00B43C84"/>
    <w:rsid w:val="00B43E6B"/>
    <w:rsid w:val="00B44849"/>
    <w:rsid w:val="00B45C1D"/>
    <w:rsid w:val="00B4745B"/>
    <w:rsid w:val="00B47647"/>
    <w:rsid w:val="00B5005A"/>
    <w:rsid w:val="00B51B09"/>
    <w:rsid w:val="00B51CE1"/>
    <w:rsid w:val="00B51D8F"/>
    <w:rsid w:val="00B522C0"/>
    <w:rsid w:val="00B53FF0"/>
    <w:rsid w:val="00B54AE3"/>
    <w:rsid w:val="00B54BAB"/>
    <w:rsid w:val="00B54BF6"/>
    <w:rsid w:val="00B54CD4"/>
    <w:rsid w:val="00B55D08"/>
    <w:rsid w:val="00B57202"/>
    <w:rsid w:val="00B57398"/>
    <w:rsid w:val="00B5773B"/>
    <w:rsid w:val="00B57E80"/>
    <w:rsid w:val="00B57FC5"/>
    <w:rsid w:val="00B603AD"/>
    <w:rsid w:val="00B61298"/>
    <w:rsid w:val="00B6282D"/>
    <w:rsid w:val="00B62C57"/>
    <w:rsid w:val="00B62DD7"/>
    <w:rsid w:val="00B630F6"/>
    <w:rsid w:val="00B63D0D"/>
    <w:rsid w:val="00B643CD"/>
    <w:rsid w:val="00B648A9"/>
    <w:rsid w:val="00B64C57"/>
    <w:rsid w:val="00B65AC8"/>
    <w:rsid w:val="00B66095"/>
    <w:rsid w:val="00B660BB"/>
    <w:rsid w:val="00B66123"/>
    <w:rsid w:val="00B66384"/>
    <w:rsid w:val="00B66634"/>
    <w:rsid w:val="00B66F07"/>
    <w:rsid w:val="00B71795"/>
    <w:rsid w:val="00B71BB2"/>
    <w:rsid w:val="00B71C66"/>
    <w:rsid w:val="00B71D04"/>
    <w:rsid w:val="00B720BE"/>
    <w:rsid w:val="00B72852"/>
    <w:rsid w:val="00B73A1B"/>
    <w:rsid w:val="00B74741"/>
    <w:rsid w:val="00B748FD"/>
    <w:rsid w:val="00B749C7"/>
    <w:rsid w:val="00B74B7F"/>
    <w:rsid w:val="00B752E2"/>
    <w:rsid w:val="00B755DE"/>
    <w:rsid w:val="00B75768"/>
    <w:rsid w:val="00B765B9"/>
    <w:rsid w:val="00B800B0"/>
    <w:rsid w:val="00B80552"/>
    <w:rsid w:val="00B80A01"/>
    <w:rsid w:val="00B819CA"/>
    <w:rsid w:val="00B8216D"/>
    <w:rsid w:val="00B82DD5"/>
    <w:rsid w:val="00B845AA"/>
    <w:rsid w:val="00B847D9"/>
    <w:rsid w:val="00B84875"/>
    <w:rsid w:val="00B84B87"/>
    <w:rsid w:val="00B85889"/>
    <w:rsid w:val="00B8691B"/>
    <w:rsid w:val="00B86E59"/>
    <w:rsid w:val="00B86FCA"/>
    <w:rsid w:val="00B87047"/>
    <w:rsid w:val="00B87F67"/>
    <w:rsid w:val="00B90024"/>
    <w:rsid w:val="00B90790"/>
    <w:rsid w:val="00B90C3F"/>
    <w:rsid w:val="00B917A6"/>
    <w:rsid w:val="00B921DE"/>
    <w:rsid w:val="00B92228"/>
    <w:rsid w:val="00B92899"/>
    <w:rsid w:val="00B9353E"/>
    <w:rsid w:val="00B93697"/>
    <w:rsid w:val="00B94CA0"/>
    <w:rsid w:val="00B951E3"/>
    <w:rsid w:val="00B95218"/>
    <w:rsid w:val="00B965AA"/>
    <w:rsid w:val="00B97066"/>
    <w:rsid w:val="00B97162"/>
    <w:rsid w:val="00B97586"/>
    <w:rsid w:val="00B97D19"/>
    <w:rsid w:val="00BA08DF"/>
    <w:rsid w:val="00BA0DB4"/>
    <w:rsid w:val="00BA0E69"/>
    <w:rsid w:val="00BA1C40"/>
    <w:rsid w:val="00BA1E19"/>
    <w:rsid w:val="00BA1EFB"/>
    <w:rsid w:val="00BA2128"/>
    <w:rsid w:val="00BA243C"/>
    <w:rsid w:val="00BA3286"/>
    <w:rsid w:val="00BA382D"/>
    <w:rsid w:val="00BA3A08"/>
    <w:rsid w:val="00BA4C30"/>
    <w:rsid w:val="00BA526A"/>
    <w:rsid w:val="00BA646F"/>
    <w:rsid w:val="00BA6FAC"/>
    <w:rsid w:val="00BA7143"/>
    <w:rsid w:val="00BA79CC"/>
    <w:rsid w:val="00BB030C"/>
    <w:rsid w:val="00BB0B20"/>
    <w:rsid w:val="00BB0B9D"/>
    <w:rsid w:val="00BB0F49"/>
    <w:rsid w:val="00BB12B7"/>
    <w:rsid w:val="00BB13D7"/>
    <w:rsid w:val="00BB162B"/>
    <w:rsid w:val="00BB2BB2"/>
    <w:rsid w:val="00BB2DF7"/>
    <w:rsid w:val="00BB3D6A"/>
    <w:rsid w:val="00BB401C"/>
    <w:rsid w:val="00BB566F"/>
    <w:rsid w:val="00BB59D7"/>
    <w:rsid w:val="00BB5BCD"/>
    <w:rsid w:val="00BB5BFE"/>
    <w:rsid w:val="00BB5C21"/>
    <w:rsid w:val="00BB6D8E"/>
    <w:rsid w:val="00BB73F0"/>
    <w:rsid w:val="00BB7B12"/>
    <w:rsid w:val="00BB7DDA"/>
    <w:rsid w:val="00BB7F76"/>
    <w:rsid w:val="00BC0F97"/>
    <w:rsid w:val="00BC259E"/>
    <w:rsid w:val="00BC2640"/>
    <w:rsid w:val="00BC39B3"/>
    <w:rsid w:val="00BC3C48"/>
    <w:rsid w:val="00BC3E2D"/>
    <w:rsid w:val="00BC3EE6"/>
    <w:rsid w:val="00BC5C57"/>
    <w:rsid w:val="00BC6CE1"/>
    <w:rsid w:val="00BC7130"/>
    <w:rsid w:val="00BD0CD7"/>
    <w:rsid w:val="00BD18E1"/>
    <w:rsid w:val="00BD1AE8"/>
    <w:rsid w:val="00BD2418"/>
    <w:rsid w:val="00BD40B3"/>
    <w:rsid w:val="00BD5356"/>
    <w:rsid w:val="00BD5A11"/>
    <w:rsid w:val="00BD7015"/>
    <w:rsid w:val="00BD735C"/>
    <w:rsid w:val="00BD744D"/>
    <w:rsid w:val="00BD7522"/>
    <w:rsid w:val="00BD75D4"/>
    <w:rsid w:val="00BE015C"/>
    <w:rsid w:val="00BE0484"/>
    <w:rsid w:val="00BE0A67"/>
    <w:rsid w:val="00BE1721"/>
    <w:rsid w:val="00BE2592"/>
    <w:rsid w:val="00BE2845"/>
    <w:rsid w:val="00BE3130"/>
    <w:rsid w:val="00BE3DFF"/>
    <w:rsid w:val="00BE3EC5"/>
    <w:rsid w:val="00BE42AE"/>
    <w:rsid w:val="00BE4454"/>
    <w:rsid w:val="00BE4EFB"/>
    <w:rsid w:val="00BE5412"/>
    <w:rsid w:val="00BE583E"/>
    <w:rsid w:val="00BE5C84"/>
    <w:rsid w:val="00BE5E78"/>
    <w:rsid w:val="00BE656D"/>
    <w:rsid w:val="00BE70AF"/>
    <w:rsid w:val="00BE7E06"/>
    <w:rsid w:val="00BE7EC6"/>
    <w:rsid w:val="00BF095A"/>
    <w:rsid w:val="00BF16C9"/>
    <w:rsid w:val="00BF31CA"/>
    <w:rsid w:val="00BF358D"/>
    <w:rsid w:val="00BF4E73"/>
    <w:rsid w:val="00BF53E5"/>
    <w:rsid w:val="00BF558A"/>
    <w:rsid w:val="00BF57D5"/>
    <w:rsid w:val="00BF59C5"/>
    <w:rsid w:val="00BF62EA"/>
    <w:rsid w:val="00BF7300"/>
    <w:rsid w:val="00BF74C5"/>
    <w:rsid w:val="00BF78C2"/>
    <w:rsid w:val="00C00AF5"/>
    <w:rsid w:val="00C00D4B"/>
    <w:rsid w:val="00C01055"/>
    <w:rsid w:val="00C011E8"/>
    <w:rsid w:val="00C018DE"/>
    <w:rsid w:val="00C02A8F"/>
    <w:rsid w:val="00C02FC3"/>
    <w:rsid w:val="00C03E1A"/>
    <w:rsid w:val="00C04537"/>
    <w:rsid w:val="00C04AEE"/>
    <w:rsid w:val="00C06DBB"/>
    <w:rsid w:val="00C07990"/>
    <w:rsid w:val="00C101A5"/>
    <w:rsid w:val="00C1030A"/>
    <w:rsid w:val="00C10AAE"/>
    <w:rsid w:val="00C10C8C"/>
    <w:rsid w:val="00C1119C"/>
    <w:rsid w:val="00C11660"/>
    <w:rsid w:val="00C11735"/>
    <w:rsid w:val="00C11DB8"/>
    <w:rsid w:val="00C12637"/>
    <w:rsid w:val="00C13DAC"/>
    <w:rsid w:val="00C14117"/>
    <w:rsid w:val="00C14314"/>
    <w:rsid w:val="00C153B2"/>
    <w:rsid w:val="00C165E0"/>
    <w:rsid w:val="00C16682"/>
    <w:rsid w:val="00C167C6"/>
    <w:rsid w:val="00C17482"/>
    <w:rsid w:val="00C178DD"/>
    <w:rsid w:val="00C20004"/>
    <w:rsid w:val="00C20179"/>
    <w:rsid w:val="00C20479"/>
    <w:rsid w:val="00C209C5"/>
    <w:rsid w:val="00C2191D"/>
    <w:rsid w:val="00C21C34"/>
    <w:rsid w:val="00C21E92"/>
    <w:rsid w:val="00C2368E"/>
    <w:rsid w:val="00C24792"/>
    <w:rsid w:val="00C25C77"/>
    <w:rsid w:val="00C26112"/>
    <w:rsid w:val="00C269AA"/>
    <w:rsid w:val="00C2713E"/>
    <w:rsid w:val="00C27805"/>
    <w:rsid w:val="00C27E60"/>
    <w:rsid w:val="00C3083D"/>
    <w:rsid w:val="00C324A5"/>
    <w:rsid w:val="00C32609"/>
    <w:rsid w:val="00C33508"/>
    <w:rsid w:val="00C33771"/>
    <w:rsid w:val="00C33FFF"/>
    <w:rsid w:val="00C34432"/>
    <w:rsid w:val="00C34520"/>
    <w:rsid w:val="00C34B82"/>
    <w:rsid w:val="00C34C62"/>
    <w:rsid w:val="00C377D0"/>
    <w:rsid w:val="00C37852"/>
    <w:rsid w:val="00C4038E"/>
    <w:rsid w:val="00C4092F"/>
    <w:rsid w:val="00C40D95"/>
    <w:rsid w:val="00C4127A"/>
    <w:rsid w:val="00C413BE"/>
    <w:rsid w:val="00C4182C"/>
    <w:rsid w:val="00C42FD0"/>
    <w:rsid w:val="00C435D0"/>
    <w:rsid w:val="00C43E08"/>
    <w:rsid w:val="00C441B6"/>
    <w:rsid w:val="00C44444"/>
    <w:rsid w:val="00C4498A"/>
    <w:rsid w:val="00C44E83"/>
    <w:rsid w:val="00C454E9"/>
    <w:rsid w:val="00C4747B"/>
    <w:rsid w:val="00C47499"/>
    <w:rsid w:val="00C476A5"/>
    <w:rsid w:val="00C47FCA"/>
    <w:rsid w:val="00C50372"/>
    <w:rsid w:val="00C51385"/>
    <w:rsid w:val="00C52DCD"/>
    <w:rsid w:val="00C53F61"/>
    <w:rsid w:val="00C54C18"/>
    <w:rsid w:val="00C54D96"/>
    <w:rsid w:val="00C55AA4"/>
    <w:rsid w:val="00C55D1F"/>
    <w:rsid w:val="00C55F25"/>
    <w:rsid w:val="00C55F79"/>
    <w:rsid w:val="00C565A5"/>
    <w:rsid w:val="00C56743"/>
    <w:rsid w:val="00C5678D"/>
    <w:rsid w:val="00C57934"/>
    <w:rsid w:val="00C60977"/>
    <w:rsid w:val="00C60D55"/>
    <w:rsid w:val="00C60E11"/>
    <w:rsid w:val="00C6122D"/>
    <w:rsid w:val="00C6191A"/>
    <w:rsid w:val="00C622BF"/>
    <w:rsid w:val="00C62339"/>
    <w:rsid w:val="00C6243D"/>
    <w:rsid w:val="00C6253F"/>
    <w:rsid w:val="00C6286A"/>
    <w:rsid w:val="00C62A3E"/>
    <w:rsid w:val="00C63364"/>
    <w:rsid w:val="00C63D36"/>
    <w:rsid w:val="00C64686"/>
    <w:rsid w:val="00C6473D"/>
    <w:rsid w:val="00C64AD4"/>
    <w:rsid w:val="00C659B9"/>
    <w:rsid w:val="00C6632D"/>
    <w:rsid w:val="00C6677E"/>
    <w:rsid w:val="00C66E9A"/>
    <w:rsid w:val="00C67AEA"/>
    <w:rsid w:val="00C67DBF"/>
    <w:rsid w:val="00C67EF4"/>
    <w:rsid w:val="00C70592"/>
    <w:rsid w:val="00C706AE"/>
    <w:rsid w:val="00C70AF6"/>
    <w:rsid w:val="00C70C08"/>
    <w:rsid w:val="00C7105F"/>
    <w:rsid w:val="00C711B3"/>
    <w:rsid w:val="00C71A1B"/>
    <w:rsid w:val="00C71D7A"/>
    <w:rsid w:val="00C72A37"/>
    <w:rsid w:val="00C72C7C"/>
    <w:rsid w:val="00C72EB3"/>
    <w:rsid w:val="00C73ABA"/>
    <w:rsid w:val="00C73BC7"/>
    <w:rsid w:val="00C73D35"/>
    <w:rsid w:val="00C7400C"/>
    <w:rsid w:val="00C7429A"/>
    <w:rsid w:val="00C742DD"/>
    <w:rsid w:val="00C7438F"/>
    <w:rsid w:val="00C756EF"/>
    <w:rsid w:val="00C75CEA"/>
    <w:rsid w:val="00C76997"/>
    <w:rsid w:val="00C769C2"/>
    <w:rsid w:val="00C76A9C"/>
    <w:rsid w:val="00C76C1C"/>
    <w:rsid w:val="00C77279"/>
    <w:rsid w:val="00C774E1"/>
    <w:rsid w:val="00C77831"/>
    <w:rsid w:val="00C77864"/>
    <w:rsid w:val="00C80CA1"/>
    <w:rsid w:val="00C8192F"/>
    <w:rsid w:val="00C81BBC"/>
    <w:rsid w:val="00C81FD0"/>
    <w:rsid w:val="00C8238D"/>
    <w:rsid w:val="00C83512"/>
    <w:rsid w:val="00C8358D"/>
    <w:rsid w:val="00C83C57"/>
    <w:rsid w:val="00C846CE"/>
    <w:rsid w:val="00C84781"/>
    <w:rsid w:val="00C84B67"/>
    <w:rsid w:val="00C85C53"/>
    <w:rsid w:val="00C85CD2"/>
    <w:rsid w:val="00C869BE"/>
    <w:rsid w:val="00C86A54"/>
    <w:rsid w:val="00C86D1D"/>
    <w:rsid w:val="00C90288"/>
    <w:rsid w:val="00C904EB"/>
    <w:rsid w:val="00C9071C"/>
    <w:rsid w:val="00C90B92"/>
    <w:rsid w:val="00C91BCB"/>
    <w:rsid w:val="00C920B0"/>
    <w:rsid w:val="00C924BD"/>
    <w:rsid w:val="00C92CC8"/>
    <w:rsid w:val="00C935FB"/>
    <w:rsid w:val="00C93ADD"/>
    <w:rsid w:val="00C93BEC"/>
    <w:rsid w:val="00C93D5B"/>
    <w:rsid w:val="00C94062"/>
    <w:rsid w:val="00C95D8B"/>
    <w:rsid w:val="00C95D9B"/>
    <w:rsid w:val="00C95DE9"/>
    <w:rsid w:val="00C96D3C"/>
    <w:rsid w:val="00C96D6A"/>
    <w:rsid w:val="00C97636"/>
    <w:rsid w:val="00CA0D3F"/>
    <w:rsid w:val="00CA0DF2"/>
    <w:rsid w:val="00CA24F3"/>
    <w:rsid w:val="00CA2A09"/>
    <w:rsid w:val="00CA2C89"/>
    <w:rsid w:val="00CA2DA1"/>
    <w:rsid w:val="00CA320B"/>
    <w:rsid w:val="00CA41EF"/>
    <w:rsid w:val="00CA5173"/>
    <w:rsid w:val="00CA51C7"/>
    <w:rsid w:val="00CA5549"/>
    <w:rsid w:val="00CA7067"/>
    <w:rsid w:val="00CA79D1"/>
    <w:rsid w:val="00CB03FC"/>
    <w:rsid w:val="00CB050B"/>
    <w:rsid w:val="00CB1507"/>
    <w:rsid w:val="00CB16C4"/>
    <w:rsid w:val="00CB1921"/>
    <w:rsid w:val="00CB1E6D"/>
    <w:rsid w:val="00CB27EB"/>
    <w:rsid w:val="00CB2E72"/>
    <w:rsid w:val="00CB3D99"/>
    <w:rsid w:val="00CB3FB9"/>
    <w:rsid w:val="00CB538B"/>
    <w:rsid w:val="00CB649F"/>
    <w:rsid w:val="00CB64E4"/>
    <w:rsid w:val="00CB6D7E"/>
    <w:rsid w:val="00CB7127"/>
    <w:rsid w:val="00CC0642"/>
    <w:rsid w:val="00CC0870"/>
    <w:rsid w:val="00CC0A85"/>
    <w:rsid w:val="00CC0F7D"/>
    <w:rsid w:val="00CC228B"/>
    <w:rsid w:val="00CC23C5"/>
    <w:rsid w:val="00CC2F01"/>
    <w:rsid w:val="00CC316F"/>
    <w:rsid w:val="00CC3332"/>
    <w:rsid w:val="00CC40BF"/>
    <w:rsid w:val="00CC46CB"/>
    <w:rsid w:val="00CC474C"/>
    <w:rsid w:val="00CC4CAD"/>
    <w:rsid w:val="00CC6B03"/>
    <w:rsid w:val="00CC7E26"/>
    <w:rsid w:val="00CD2083"/>
    <w:rsid w:val="00CD239F"/>
    <w:rsid w:val="00CD2AF6"/>
    <w:rsid w:val="00CD2B9D"/>
    <w:rsid w:val="00CD300B"/>
    <w:rsid w:val="00CD40D5"/>
    <w:rsid w:val="00CD46D3"/>
    <w:rsid w:val="00CD4F1B"/>
    <w:rsid w:val="00CD5AED"/>
    <w:rsid w:val="00CD5D65"/>
    <w:rsid w:val="00CD5D6C"/>
    <w:rsid w:val="00CD5D88"/>
    <w:rsid w:val="00CD5FB8"/>
    <w:rsid w:val="00CD6190"/>
    <w:rsid w:val="00CD6669"/>
    <w:rsid w:val="00CD6815"/>
    <w:rsid w:val="00CD6AB6"/>
    <w:rsid w:val="00CD6FD6"/>
    <w:rsid w:val="00CE05FF"/>
    <w:rsid w:val="00CE1709"/>
    <w:rsid w:val="00CE1A3D"/>
    <w:rsid w:val="00CE1E25"/>
    <w:rsid w:val="00CE2134"/>
    <w:rsid w:val="00CE2586"/>
    <w:rsid w:val="00CE291B"/>
    <w:rsid w:val="00CE2B0A"/>
    <w:rsid w:val="00CE3F5C"/>
    <w:rsid w:val="00CE42D5"/>
    <w:rsid w:val="00CE4486"/>
    <w:rsid w:val="00CE4C8A"/>
    <w:rsid w:val="00CE4FC1"/>
    <w:rsid w:val="00CE4FEC"/>
    <w:rsid w:val="00CE63BA"/>
    <w:rsid w:val="00CE6A42"/>
    <w:rsid w:val="00CE6D41"/>
    <w:rsid w:val="00CE7098"/>
    <w:rsid w:val="00CE722F"/>
    <w:rsid w:val="00CE79FF"/>
    <w:rsid w:val="00CF06E0"/>
    <w:rsid w:val="00CF106F"/>
    <w:rsid w:val="00CF1968"/>
    <w:rsid w:val="00CF1F01"/>
    <w:rsid w:val="00CF2373"/>
    <w:rsid w:val="00CF244E"/>
    <w:rsid w:val="00CF2C5C"/>
    <w:rsid w:val="00CF2FD9"/>
    <w:rsid w:val="00CF43D2"/>
    <w:rsid w:val="00CF44AF"/>
    <w:rsid w:val="00CF4762"/>
    <w:rsid w:val="00CF5258"/>
    <w:rsid w:val="00CF5696"/>
    <w:rsid w:val="00CF5AFE"/>
    <w:rsid w:val="00CF5EA9"/>
    <w:rsid w:val="00CF64CC"/>
    <w:rsid w:val="00CF673B"/>
    <w:rsid w:val="00CF753C"/>
    <w:rsid w:val="00CF755A"/>
    <w:rsid w:val="00D009C2"/>
    <w:rsid w:val="00D01928"/>
    <w:rsid w:val="00D01B2C"/>
    <w:rsid w:val="00D02622"/>
    <w:rsid w:val="00D02871"/>
    <w:rsid w:val="00D04928"/>
    <w:rsid w:val="00D04A2F"/>
    <w:rsid w:val="00D054DF"/>
    <w:rsid w:val="00D06A33"/>
    <w:rsid w:val="00D0770F"/>
    <w:rsid w:val="00D07862"/>
    <w:rsid w:val="00D07C95"/>
    <w:rsid w:val="00D1042D"/>
    <w:rsid w:val="00D11188"/>
    <w:rsid w:val="00D11255"/>
    <w:rsid w:val="00D1139A"/>
    <w:rsid w:val="00D114AB"/>
    <w:rsid w:val="00D11A9B"/>
    <w:rsid w:val="00D11DF8"/>
    <w:rsid w:val="00D12016"/>
    <w:rsid w:val="00D12FAF"/>
    <w:rsid w:val="00D13CD2"/>
    <w:rsid w:val="00D14145"/>
    <w:rsid w:val="00D14CB2"/>
    <w:rsid w:val="00D14D70"/>
    <w:rsid w:val="00D1522E"/>
    <w:rsid w:val="00D155D9"/>
    <w:rsid w:val="00D157C3"/>
    <w:rsid w:val="00D1638F"/>
    <w:rsid w:val="00D16CFB"/>
    <w:rsid w:val="00D16ED9"/>
    <w:rsid w:val="00D17C51"/>
    <w:rsid w:val="00D17CD8"/>
    <w:rsid w:val="00D17D5F"/>
    <w:rsid w:val="00D20237"/>
    <w:rsid w:val="00D20400"/>
    <w:rsid w:val="00D20486"/>
    <w:rsid w:val="00D20EDD"/>
    <w:rsid w:val="00D21243"/>
    <w:rsid w:val="00D219E4"/>
    <w:rsid w:val="00D2240E"/>
    <w:rsid w:val="00D226C0"/>
    <w:rsid w:val="00D22796"/>
    <w:rsid w:val="00D22D99"/>
    <w:rsid w:val="00D23219"/>
    <w:rsid w:val="00D23279"/>
    <w:rsid w:val="00D234B4"/>
    <w:rsid w:val="00D2369D"/>
    <w:rsid w:val="00D23A0E"/>
    <w:rsid w:val="00D24131"/>
    <w:rsid w:val="00D242B2"/>
    <w:rsid w:val="00D255A1"/>
    <w:rsid w:val="00D25BEA"/>
    <w:rsid w:val="00D272D3"/>
    <w:rsid w:val="00D2759C"/>
    <w:rsid w:val="00D27761"/>
    <w:rsid w:val="00D3078A"/>
    <w:rsid w:val="00D307AF"/>
    <w:rsid w:val="00D30B94"/>
    <w:rsid w:val="00D30ECA"/>
    <w:rsid w:val="00D30F88"/>
    <w:rsid w:val="00D30FE8"/>
    <w:rsid w:val="00D31709"/>
    <w:rsid w:val="00D32786"/>
    <w:rsid w:val="00D32D1F"/>
    <w:rsid w:val="00D332B0"/>
    <w:rsid w:val="00D343E6"/>
    <w:rsid w:val="00D34990"/>
    <w:rsid w:val="00D3517F"/>
    <w:rsid w:val="00D358B9"/>
    <w:rsid w:val="00D3631F"/>
    <w:rsid w:val="00D3637C"/>
    <w:rsid w:val="00D36C9D"/>
    <w:rsid w:val="00D3710C"/>
    <w:rsid w:val="00D37527"/>
    <w:rsid w:val="00D37BFE"/>
    <w:rsid w:val="00D37E6F"/>
    <w:rsid w:val="00D40544"/>
    <w:rsid w:val="00D417A2"/>
    <w:rsid w:val="00D424EB"/>
    <w:rsid w:val="00D427AD"/>
    <w:rsid w:val="00D42A6E"/>
    <w:rsid w:val="00D42DB5"/>
    <w:rsid w:val="00D43097"/>
    <w:rsid w:val="00D440C5"/>
    <w:rsid w:val="00D448A8"/>
    <w:rsid w:val="00D44AF0"/>
    <w:rsid w:val="00D44E30"/>
    <w:rsid w:val="00D45036"/>
    <w:rsid w:val="00D45203"/>
    <w:rsid w:val="00D45D78"/>
    <w:rsid w:val="00D45FAD"/>
    <w:rsid w:val="00D46961"/>
    <w:rsid w:val="00D47562"/>
    <w:rsid w:val="00D475E9"/>
    <w:rsid w:val="00D47F05"/>
    <w:rsid w:val="00D513B3"/>
    <w:rsid w:val="00D51C52"/>
    <w:rsid w:val="00D51ECE"/>
    <w:rsid w:val="00D522EA"/>
    <w:rsid w:val="00D52F50"/>
    <w:rsid w:val="00D53A74"/>
    <w:rsid w:val="00D53D97"/>
    <w:rsid w:val="00D54371"/>
    <w:rsid w:val="00D5451C"/>
    <w:rsid w:val="00D54EAF"/>
    <w:rsid w:val="00D55C55"/>
    <w:rsid w:val="00D5705B"/>
    <w:rsid w:val="00D57FCA"/>
    <w:rsid w:val="00D60BAD"/>
    <w:rsid w:val="00D61B3A"/>
    <w:rsid w:val="00D62D87"/>
    <w:rsid w:val="00D62F1C"/>
    <w:rsid w:val="00D62F92"/>
    <w:rsid w:val="00D630FC"/>
    <w:rsid w:val="00D63446"/>
    <w:rsid w:val="00D6362C"/>
    <w:rsid w:val="00D64499"/>
    <w:rsid w:val="00D649D0"/>
    <w:rsid w:val="00D64B00"/>
    <w:rsid w:val="00D65494"/>
    <w:rsid w:val="00D6586E"/>
    <w:rsid w:val="00D658D9"/>
    <w:rsid w:val="00D66728"/>
    <w:rsid w:val="00D66D19"/>
    <w:rsid w:val="00D67821"/>
    <w:rsid w:val="00D70BEB"/>
    <w:rsid w:val="00D70FBC"/>
    <w:rsid w:val="00D71896"/>
    <w:rsid w:val="00D71D2F"/>
    <w:rsid w:val="00D73836"/>
    <w:rsid w:val="00D73B1F"/>
    <w:rsid w:val="00D74A79"/>
    <w:rsid w:val="00D7502A"/>
    <w:rsid w:val="00D761F7"/>
    <w:rsid w:val="00D76DAE"/>
    <w:rsid w:val="00D7715F"/>
    <w:rsid w:val="00D774EC"/>
    <w:rsid w:val="00D77CB8"/>
    <w:rsid w:val="00D812D9"/>
    <w:rsid w:val="00D816FE"/>
    <w:rsid w:val="00D81E59"/>
    <w:rsid w:val="00D81F21"/>
    <w:rsid w:val="00D82F94"/>
    <w:rsid w:val="00D83300"/>
    <w:rsid w:val="00D8345A"/>
    <w:rsid w:val="00D84CEB"/>
    <w:rsid w:val="00D84CFE"/>
    <w:rsid w:val="00D851BB"/>
    <w:rsid w:val="00D85A47"/>
    <w:rsid w:val="00D869F1"/>
    <w:rsid w:val="00D86C09"/>
    <w:rsid w:val="00D87402"/>
    <w:rsid w:val="00D87638"/>
    <w:rsid w:val="00D9042F"/>
    <w:rsid w:val="00D91525"/>
    <w:rsid w:val="00D915BB"/>
    <w:rsid w:val="00D91991"/>
    <w:rsid w:val="00D91F20"/>
    <w:rsid w:val="00D9284B"/>
    <w:rsid w:val="00D934E0"/>
    <w:rsid w:val="00D9385F"/>
    <w:rsid w:val="00D94089"/>
    <w:rsid w:val="00D95224"/>
    <w:rsid w:val="00D9569D"/>
    <w:rsid w:val="00D95902"/>
    <w:rsid w:val="00D97F62"/>
    <w:rsid w:val="00DA03E7"/>
    <w:rsid w:val="00DA0E7A"/>
    <w:rsid w:val="00DA0F35"/>
    <w:rsid w:val="00DA128D"/>
    <w:rsid w:val="00DA14CF"/>
    <w:rsid w:val="00DA14FF"/>
    <w:rsid w:val="00DA198F"/>
    <w:rsid w:val="00DA1A8E"/>
    <w:rsid w:val="00DA1CB6"/>
    <w:rsid w:val="00DA288B"/>
    <w:rsid w:val="00DA3901"/>
    <w:rsid w:val="00DA3E7D"/>
    <w:rsid w:val="00DA4748"/>
    <w:rsid w:val="00DA633F"/>
    <w:rsid w:val="00DA6ABD"/>
    <w:rsid w:val="00DA6C86"/>
    <w:rsid w:val="00DA6C99"/>
    <w:rsid w:val="00DA7097"/>
    <w:rsid w:val="00DA7306"/>
    <w:rsid w:val="00DB0006"/>
    <w:rsid w:val="00DB0A2C"/>
    <w:rsid w:val="00DB0A71"/>
    <w:rsid w:val="00DB0F92"/>
    <w:rsid w:val="00DB1B30"/>
    <w:rsid w:val="00DB1FCA"/>
    <w:rsid w:val="00DB2232"/>
    <w:rsid w:val="00DB2A6D"/>
    <w:rsid w:val="00DB2A93"/>
    <w:rsid w:val="00DB3FD4"/>
    <w:rsid w:val="00DB4C42"/>
    <w:rsid w:val="00DB65E1"/>
    <w:rsid w:val="00DB759D"/>
    <w:rsid w:val="00DB7D1A"/>
    <w:rsid w:val="00DC07B1"/>
    <w:rsid w:val="00DC1BBA"/>
    <w:rsid w:val="00DC2F8A"/>
    <w:rsid w:val="00DC3176"/>
    <w:rsid w:val="00DC3283"/>
    <w:rsid w:val="00DC4E07"/>
    <w:rsid w:val="00DC63A7"/>
    <w:rsid w:val="00DC6582"/>
    <w:rsid w:val="00DC69FA"/>
    <w:rsid w:val="00DC7877"/>
    <w:rsid w:val="00DC7C15"/>
    <w:rsid w:val="00DC7C31"/>
    <w:rsid w:val="00DD10FD"/>
    <w:rsid w:val="00DD2A61"/>
    <w:rsid w:val="00DD2F36"/>
    <w:rsid w:val="00DD38B8"/>
    <w:rsid w:val="00DD3B02"/>
    <w:rsid w:val="00DD40CA"/>
    <w:rsid w:val="00DD4132"/>
    <w:rsid w:val="00DD43FB"/>
    <w:rsid w:val="00DD4B2C"/>
    <w:rsid w:val="00DD4B7B"/>
    <w:rsid w:val="00DD6239"/>
    <w:rsid w:val="00DD69DC"/>
    <w:rsid w:val="00DD6B8E"/>
    <w:rsid w:val="00DD6C1D"/>
    <w:rsid w:val="00DD6E9F"/>
    <w:rsid w:val="00DD6F15"/>
    <w:rsid w:val="00DD7239"/>
    <w:rsid w:val="00DD7DE6"/>
    <w:rsid w:val="00DE00E5"/>
    <w:rsid w:val="00DE0A1B"/>
    <w:rsid w:val="00DE0C7D"/>
    <w:rsid w:val="00DE1AAD"/>
    <w:rsid w:val="00DE29AA"/>
    <w:rsid w:val="00DE2E41"/>
    <w:rsid w:val="00DE3266"/>
    <w:rsid w:val="00DE3D24"/>
    <w:rsid w:val="00DE3FC5"/>
    <w:rsid w:val="00DE40EC"/>
    <w:rsid w:val="00DE45BD"/>
    <w:rsid w:val="00DE497B"/>
    <w:rsid w:val="00DE6AE7"/>
    <w:rsid w:val="00DE6C30"/>
    <w:rsid w:val="00DE73F9"/>
    <w:rsid w:val="00DE7946"/>
    <w:rsid w:val="00DE7B00"/>
    <w:rsid w:val="00DF0474"/>
    <w:rsid w:val="00DF07E2"/>
    <w:rsid w:val="00DF0979"/>
    <w:rsid w:val="00DF0F71"/>
    <w:rsid w:val="00DF1431"/>
    <w:rsid w:val="00DF1B73"/>
    <w:rsid w:val="00DF1D5A"/>
    <w:rsid w:val="00DF36E8"/>
    <w:rsid w:val="00DF3F9B"/>
    <w:rsid w:val="00DF468F"/>
    <w:rsid w:val="00DF473B"/>
    <w:rsid w:val="00DF4947"/>
    <w:rsid w:val="00DF5B52"/>
    <w:rsid w:val="00DF5F09"/>
    <w:rsid w:val="00DF6094"/>
    <w:rsid w:val="00DF61B5"/>
    <w:rsid w:val="00DF67E2"/>
    <w:rsid w:val="00DF7687"/>
    <w:rsid w:val="00E002D5"/>
    <w:rsid w:val="00E00A8B"/>
    <w:rsid w:val="00E00D79"/>
    <w:rsid w:val="00E0122D"/>
    <w:rsid w:val="00E01337"/>
    <w:rsid w:val="00E01F41"/>
    <w:rsid w:val="00E020D8"/>
    <w:rsid w:val="00E03952"/>
    <w:rsid w:val="00E03D07"/>
    <w:rsid w:val="00E05455"/>
    <w:rsid w:val="00E05499"/>
    <w:rsid w:val="00E057B3"/>
    <w:rsid w:val="00E05EEB"/>
    <w:rsid w:val="00E06D59"/>
    <w:rsid w:val="00E10375"/>
    <w:rsid w:val="00E10C1B"/>
    <w:rsid w:val="00E10F31"/>
    <w:rsid w:val="00E11396"/>
    <w:rsid w:val="00E11C75"/>
    <w:rsid w:val="00E12560"/>
    <w:rsid w:val="00E12984"/>
    <w:rsid w:val="00E1498D"/>
    <w:rsid w:val="00E153B7"/>
    <w:rsid w:val="00E15C1F"/>
    <w:rsid w:val="00E15C2F"/>
    <w:rsid w:val="00E161CF"/>
    <w:rsid w:val="00E16FB4"/>
    <w:rsid w:val="00E17FC7"/>
    <w:rsid w:val="00E2024C"/>
    <w:rsid w:val="00E208D5"/>
    <w:rsid w:val="00E2191C"/>
    <w:rsid w:val="00E22D44"/>
    <w:rsid w:val="00E22DCE"/>
    <w:rsid w:val="00E240A2"/>
    <w:rsid w:val="00E2470E"/>
    <w:rsid w:val="00E24A98"/>
    <w:rsid w:val="00E24DB9"/>
    <w:rsid w:val="00E26172"/>
    <w:rsid w:val="00E264F2"/>
    <w:rsid w:val="00E26F64"/>
    <w:rsid w:val="00E27BAB"/>
    <w:rsid w:val="00E27E48"/>
    <w:rsid w:val="00E306F9"/>
    <w:rsid w:val="00E30805"/>
    <w:rsid w:val="00E30BCA"/>
    <w:rsid w:val="00E32634"/>
    <w:rsid w:val="00E32F24"/>
    <w:rsid w:val="00E3329E"/>
    <w:rsid w:val="00E336D3"/>
    <w:rsid w:val="00E33FA5"/>
    <w:rsid w:val="00E34998"/>
    <w:rsid w:val="00E34AE3"/>
    <w:rsid w:val="00E350C6"/>
    <w:rsid w:val="00E35629"/>
    <w:rsid w:val="00E369C9"/>
    <w:rsid w:val="00E36F14"/>
    <w:rsid w:val="00E37610"/>
    <w:rsid w:val="00E3763D"/>
    <w:rsid w:val="00E37B5E"/>
    <w:rsid w:val="00E37C82"/>
    <w:rsid w:val="00E40608"/>
    <w:rsid w:val="00E41188"/>
    <w:rsid w:val="00E41390"/>
    <w:rsid w:val="00E414E1"/>
    <w:rsid w:val="00E424BB"/>
    <w:rsid w:val="00E42578"/>
    <w:rsid w:val="00E42649"/>
    <w:rsid w:val="00E43880"/>
    <w:rsid w:val="00E44535"/>
    <w:rsid w:val="00E449DB"/>
    <w:rsid w:val="00E459EE"/>
    <w:rsid w:val="00E45BA8"/>
    <w:rsid w:val="00E45F7C"/>
    <w:rsid w:val="00E462AB"/>
    <w:rsid w:val="00E464C9"/>
    <w:rsid w:val="00E4661B"/>
    <w:rsid w:val="00E471E6"/>
    <w:rsid w:val="00E50B2A"/>
    <w:rsid w:val="00E50DAC"/>
    <w:rsid w:val="00E5140E"/>
    <w:rsid w:val="00E516DA"/>
    <w:rsid w:val="00E5203E"/>
    <w:rsid w:val="00E52C85"/>
    <w:rsid w:val="00E53169"/>
    <w:rsid w:val="00E53B74"/>
    <w:rsid w:val="00E53B91"/>
    <w:rsid w:val="00E5528C"/>
    <w:rsid w:val="00E553EA"/>
    <w:rsid w:val="00E556F2"/>
    <w:rsid w:val="00E55AF2"/>
    <w:rsid w:val="00E55F19"/>
    <w:rsid w:val="00E56010"/>
    <w:rsid w:val="00E56878"/>
    <w:rsid w:val="00E5699C"/>
    <w:rsid w:val="00E56D28"/>
    <w:rsid w:val="00E603CA"/>
    <w:rsid w:val="00E61264"/>
    <w:rsid w:val="00E613C4"/>
    <w:rsid w:val="00E616F6"/>
    <w:rsid w:val="00E61AEE"/>
    <w:rsid w:val="00E62089"/>
    <w:rsid w:val="00E62199"/>
    <w:rsid w:val="00E626FF"/>
    <w:rsid w:val="00E628E4"/>
    <w:rsid w:val="00E62E39"/>
    <w:rsid w:val="00E62F11"/>
    <w:rsid w:val="00E63035"/>
    <w:rsid w:val="00E63F51"/>
    <w:rsid w:val="00E641FF"/>
    <w:rsid w:val="00E64891"/>
    <w:rsid w:val="00E649E3"/>
    <w:rsid w:val="00E64C6B"/>
    <w:rsid w:val="00E65793"/>
    <w:rsid w:val="00E6597B"/>
    <w:rsid w:val="00E66102"/>
    <w:rsid w:val="00E66FAB"/>
    <w:rsid w:val="00E70EC3"/>
    <w:rsid w:val="00E71022"/>
    <w:rsid w:val="00E72430"/>
    <w:rsid w:val="00E72E7C"/>
    <w:rsid w:val="00E731F7"/>
    <w:rsid w:val="00E736E1"/>
    <w:rsid w:val="00E736F0"/>
    <w:rsid w:val="00E73893"/>
    <w:rsid w:val="00E73F2F"/>
    <w:rsid w:val="00E74300"/>
    <w:rsid w:val="00E74361"/>
    <w:rsid w:val="00E74803"/>
    <w:rsid w:val="00E74859"/>
    <w:rsid w:val="00E74A42"/>
    <w:rsid w:val="00E755E4"/>
    <w:rsid w:val="00E76102"/>
    <w:rsid w:val="00E765F6"/>
    <w:rsid w:val="00E778EB"/>
    <w:rsid w:val="00E77E56"/>
    <w:rsid w:val="00E805F4"/>
    <w:rsid w:val="00E8110E"/>
    <w:rsid w:val="00E81679"/>
    <w:rsid w:val="00E82722"/>
    <w:rsid w:val="00E83062"/>
    <w:rsid w:val="00E830BD"/>
    <w:rsid w:val="00E8320E"/>
    <w:rsid w:val="00E83561"/>
    <w:rsid w:val="00E8390F"/>
    <w:rsid w:val="00E83B71"/>
    <w:rsid w:val="00E83D25"/>
    <w:rsid w:val="00E83E8C"/>
    <w:rsid w:val="00E84731"/>
    <w:rsid w:val="00E8519B"/>
    <w:rsid w:val="00E854CB"/>
    <w:rsid w:val="00E85834"/>
    <w:rsid w:val="00E8596C"/>
    <w:rsid w:val="00E85B77"/>
    <w:rsid w:val="00E86C67"/>
    <w:rsid w:val="00E86DA2"/>
    <w:rsid w:val="00E86E98"/>
    <w:rsid w:val="00E903B1"/>
    <w:rsid w:val="00E9055A"/>
    <w:rsid w:val="00E90C21"/>
    <w:rsid w:val="00E94716"/>
    <w:rsid w:val="00E94A1D"/>
    <w:rsid w:val="00E94FE5"/>
    <w:rsid w:val="00E962D5"/>
    <w:rsid w:val="00E96649"/>
    <w:rsid w:val="00E979C5"/>
    <w:rsid w:val="00EA0A5C"/>
    <w:rsid w:val="00EA11F2"/>
    <w:rsid w:val="00EA1713"/>
    <w:rsid w:val="00EA1CEC"/>
    <w:rsid w:val="00EA2015"/>
    <w:rsid w:val="00EA365E"/>
    <w:rsid w:val="00EA367E"/>
    <w:rsid w:val="00EA369C"/>
    <w:rsid w:val="00EA3903"/>
    <w:rsid w:val="00EA5227"/>
    <w:rsid w:val="00EA56FF"/>
    <w:rsid w:val="00EA58BC"/>
    <w:rsid w:val="00EA663E"/>
    <w:rsid w:val="00EA6DCE"/>
    <w:rsid w:val="00EA7853"/>
    <w:rsid w:val="00EB068E"/>
    <w:rsid w:val="00EB07B9"/>
    <w:rsid w:val="00EB16EF"/>
    <w:rsid w:val="00EB1C8B"/>
    <w:rsid w:val="00EB4ED9"/>
    <w:rsid w:val="00EB54BF"/>
    <w:rsid w:val="00EB78A6"/>
    <w:rsid w:val="00EB7A69"/>
    <w:rsid w:val="00EB7E8D"/>
    <w:rsid w:val="00EC0167"/>
    <w:rsid w:val="00EC1E99"/>
    <w:rsid w:val="00EC2532"/>
    <w:rsid w:val="00EC30DD"/>
    <w:rsid w:val="00EC42FF"/>
    <w:rsid w:val="00EC4383"/>
    <w:rsid w:val="00EC450F"/>
    <w:rsid w:val="00EC51FE"/>
    <w:rsid w:val="00EC6532"/>
    <w:rsid w:val="00EC661C"/>
    <w:rsid w:val="00EC6681"/>
    <w:rsid w:val="00EC6B00"/>
    <w:rsid w:val="00EC6D23"/>
    <w:rsid w:val="00EC760B"/>
    <w:rsid w:val="00EC7B5E"/>
    <w:rsid w:val="00ED138E"/>
    <w:rsid w:val="00ED1721"/>
    <w:rsid w:val="00ED1E17"/>
    <w:rsid w:val="00ED270D"/>
    <w:rsid w:val="00ED3E16"/>
    <w:rsid w:val="00ED45AD"/>
    <w:rsid w:val="00ED52CF"/>
    <w:rsid w:val="00ED56EC"/>
    <w:rsid w:val="00ED5D1A"/>
    <w:rsid w:val="00ED5DAE"/>
    <w:rsid w:val="00ED660E"/>
    <w:rsid w:val="00ED6DFF"/>
    <w:rsid w:val="00ED6F82"/>
    <w:rsid w:val="00ED7733"/>
    <w:rsid w:val="00ED7AFF"/>
    <w:rsid w:val="00ED7B89"/>
    <w:rsid w:val="00EE00E6"/>
    <w:rsid w:val="00EE0692"/>
    <w:rsid w:val="00EE0A62"/>
    <w:rsid w:val="00EE1922"/>
    <w:rsid w:val="00EE2D0F"/>
    <w:rsid w:val="00EE2F93"/>
    <w:rsid w:val="00EE3DCA"/>
    <w:rsid w:val="00EE3E42"/>
    <w:rsid w:val="00EE4A9B"/>
    <w:rsid w:val="00EE4D3A"/>
    <w:rsid w:val="00EE57CE"/>
    <w:rsid w:val="00EE6BFD"/>
    <w:rsid w:val="00EF07D5"/>
    <w:rsid w:val="00EF3A85"/>
    <w:rsid w:val="00EF3E17"/>
    <w:rsid w:val="00EF4391"/>
    <w:rsid w:val="00EF47C4"/>
    <w:rsid w:val="00EF60DF"/>
    <w:rsid w:val="00EF6EA6"/>
    <w:rsid w:val="00EF7629"/>
    <w:rsid w:val="00EF7ECB"/>
    <w:rsid w:val="00F000B2"/>
    <w:rsid w:val="00F00683"/>
    <w:rsid w:val="00F0087E"/>
    <w:rsid w:val="00F00907"/>
    <w:rsid w:val="00F01685"/>
    <w:rsid w:val="00F0206D"/>
    <w:rsid w:val="00F02124"/>
    <w:rsid w:val="00F02AF6"/>
    <w:rsid w:val="00F0387A"/>
    <w:rsid w:val="00F0428A"/>
    <w:rsid w:val="00F04A16"/>
    <w:rsid w:val="00F04A18"/>
    <w:rsid w:val="00F065DB"/>
    <w:rsid w:val="00F07A69"/>
    <w:rsid w:val="00F1086B"/>
    <w:rsid w:val="00F10DD1"/>
    <w:rsid w:val="00F118B6"/>
    <w:rsid w:val="00F12090"/>
    <w:rsid w:val="00F123A3"/>
    <w:rsid w:val="00F12AEF"/>
    <w:rsid w:val="00F131EC"/>
    <w:rsid w:val="00F1323D"/>
    <w:rsid w:val="00F13583"/>
    <w:rsid w:val="00F13796"/>
    <w:rsid w:val="00F14646"/>
    <w:rsid w:val="00F1478C"/>
    <w:rsid w:val="00F15C76"/>
    <w:rsid w:val="00F15CAF"/>
    <w:rsid w:val="00F165AA"/>
    <w:rsid w:val="00F16C3C"/>
    <w:rsid w:val="00F1799A"/>
    <w:rsid w:val="00F17C28"/>
    <w:rsid w:val="00F20020"/>
    <w:rsid w:val="00F205FC"/>
    <w:rsid w:val="00F2134D"/>
    <w:rsid w:val="00F21B94"/>
    <w:rsid w:val="00F21F02"/>
    <w:rsid w:val="00F228BD"/>
    <w:rsid w:val="00F23857"/>
    <w:rsid w:val="00F2408B"/>
    <w:rsid w:val="00F242F2"/>
    <w:rsid w:val="00F253E5"/>
    <w:rsid w:val="00F26877"/>
    <w:rsid w:val="00F26B27"/>
    <w:rsid w:val="00F26C7C"/>
    <w:rsid w:val="00F26F12"/>
    <w:rsid w:val="00F27245"/>
    <w:rsid w:val="00F274ED"/>
    <w:rsid w:val="00F276AF"/>
    <w:rsid w:val="00F277E8"/>
    <w:rsid w:val="00F27BAF"/>
    <w:rsid w:val="00F27C64"/>
    <w:rsid w:val="00F30292"/>
    <w:rsid w:val="00F30AD2"/>
    <w:rsid w:val="00F31222"/>
    <w:rsid w:val="00F3142F"/>
    <w:rsid w:val="00F319E3"/>
    <w:rsid w:val="00F322C5"/>
    <w:rsid w:val="00F3397B"/>
    <w:rsid w:val="00F33EE7"/>
    <w:rsid w:val="00F33FA8"/>
    <w:rsid w:val="00F34916"/>
    <w:rsid w:val="00F35001"/>
    <w:rsid w:val="00F35186"/>
    <w:rsid w:val="00F3655F"/>
    <w:rsid w:val="00F36B7B"/>
    <w:rsid w:val="00F371F1"/>
    <w:rsid w:val="00F375A1"/>
    <w:rsid w:val="00F37722"/>
    <w:rsid w:val="00F37E41"/>
    <w:rsid w:val="00F37E8C"/>
    <w:rsid w:val="00F403BF"/>
    <w:rsid w:val="00F40693"/>
    <w:rsid w:val="00F4078C"/>
    <w:rsid w:val="00F416CF"/>
    <w:rsid w:val="00F41770"/>
    <w:rsid w:val="00F41F73"/>
    <w:rsid w:val="00F42317"/>
    <w:rsid w:val="00F4256D"/>
    <w:rsid w:val="00F425BF"/>
    <w:rsid w:val="00F42839"/>
    <w:rsid w:val="00F437F3"/>
    <w:rsid w:val="00F44805"/>
    <w:rsid w:val="00F44CFD"/>
    <w:rsid w:val="00F455F8"/>
    <w:rsid w:val="00F45921"/>
    <w:rsid w:val="00F463D8"/>
    <w:rsid w:val="00F46D01"/>
    <w:rsid w:val="00F46ED3"/>
    <w:rsid w:val="00F50426"/>
    <w:rsid w:val="00F5066E"/>
    <w:rsid w:val="00F509AC"/>
    <w:rsid w:val="00F50B59"/>
    <w:rsid w:val="00F517C0"/>
    <w:rsid w:val="00F51DBE"/>
    <w:rsid w:val="00F52AA7"/>
    <w:rsid w:val="00F52C10"/>
    <w:rsid w:val="00F52F46"/>
    <w:rsid w:val="00F530C0"/>
    <w:rsid w:val="00F5417B"/>
    <w:rsid w:val="00F5437C"/>
    <w:rsid w:val="00F554FD"/>
    <w:rsid w:val="00F55E4A"/>
    <w:rsid w:val="00F5607D"/>
    <w:rsid w:val="00F56630"/>
    <w:rsid w:val="00F56683"/>
    <w:rsid w:val="00F56775"/>
    <w:rsid w:val="00F5770F"/>
    <w:rsid w:val="00F602DB"/>
    <w:rsid w:val="00F61ABC"/>
    <w:rsid w:val="00F62799"/>
    <w:rsid w:val="00F6297A"/>
    <w:rsid w:val="00F62A1D"/>
    <w:rsid w:val="00F62CFA"/>
    <w:rsid w:val="00F639C5"/>
    <w:rsid w:val="00F63A13"/>
    <w:rsid w:val="00F63C5F"/>
    <w:rsid w:val="00F641E4"/>
    <w:rsid w:val="00F642D3"/>
    <w:rsid w:val="00F6453C"/>
    <w:rsid w:val="00F6517F"/>
    <w:rsid w:val="00F65303"/>
    <w:rsid w:val="00F6585A"/>
    <w:rsid w:val="00F66205"/>
    <w:rsid w:val="00F66DB9"/>
    <w:rsid w:val="00F67156"/>
    <w:rsid w:val="00F67719"/>
    <w:rsid w:val="00F67AA1"/>
    <w:rsid w:val="00F718E9"/>
    <w:rsid w:val="00F72B16"/>
    <w:rsid w:val="00F72BB2"/>
    <w:rsid w:val="00F73024"/>
    <w:rsid w:val="00F743CF"/>
    <w:rsid w:val="00F743F0"/>
    <w:rsid w:val="00F7492A"/>
    <w:rsid w:val="00F74F97"/>
    <w:rsid w:val="00F750AA"/>
    <w:rsid w:val="00F753C7"/>
    <w:rsid w:val="00F7587B"/>
    <w:rsid w:val="00F762E1"/>
    <w:rsid w:val="00F7644E"/>
    <w:rsid w:val="00F76584"/>
    <w:rsid w:val="00F76B9D"/>
    <w:rsid w:val="00F76DE5"/>
    <w:rsid w:val="00F77979"/>
    <w:rsid w:val="00F77BC4"/>
    <w:rsid w:val="00F77CA7"/>
    <w:rsid w:val="00F80C60"/>
    <w:rsid w:val="00F81721"/>
    <w:rsid w:val="00F82535"/>
    <w:rsid w:val="00F82A2B"/>
    <w:rsid w:val="00F82BD8"/>
    <w:rsid w:val="00F82EE5"/>
    <w:rsid w:val="00F832EE"/>
    <w:rsid w:val="00F838E6"/>
    <w:rsid w:val="00F83E95"/>
    <w:rsid w:val="00F847AA"/>
    <w:rsid w:val="00F8490E"/>
    <w:rsid w:val="00F8508D"/>
    <w:rsid w:val="00F85E87"/>
    <w:rsid w:val="00F85F6E"/>
    <w:rsid w:val="00F86273"/>
    <w:rsid w:val="00F86901"/>
    <w:rsid w:val="00F878E3"/>
    <w:rsid w:val="00F911F8"/>
    <w:rsid w:val="00F91C53"/>
    <w:rsid w:val="00F91CCA"/>
    <w:rsid w:val="00F930BD"/>
    <w:rsid w:val="00F933F7"/>
    <w:rsid w:val="00F93C60"/>
    <w:rsid w:val="00F93E68"/>
    <w:rsid w:val="00F94EB3"/>
    <w:rsid w:val="00F95E9C"/>
    <w:rsid w:val="00F96958"/>
    <w:rsid w:val="00F96CEA"/>
    <w:rsid w:val="00F9797D"/>
    <w:rsid w:val="00F97DC0"/>
    <w:rsid w:val="00FA06AE"/>
    <w:rsid w:val="00FA10A3"/>
    <w:rsid w:val="00FA1D59"/>
    <w:rsid w:val="00FA29E3"/>
    <w:rsid w:val="00FA2DCA"/>
    <w:rsid w:val="00FA2DE1"/>
    <w:rsid w:val="00FA38CC"/>
    <w:rsid w:val="00FA465C"/>
    <w:rsid w:val="00FA5776"/>
    <w:rsid w:val="00FA596D"/>
    <w:rsid w:val="00FA69AB"/>
    <w:rsid w:val="00FB0F07"/>
    <w:rsid w:val="00FB1090"/>
    <w:rsid w:val="00FB1278"/>
    <w:rsid w:val="00FB2195"/>
    <w:rsid w:val="00FB2574"/>
    <w:rsid w:val="00FB2FF9"/>
    <w:rsid w:val="00FB3BB4"/>
    <w:rsid w:val="00FB4191"/>
    <w:rsid w:val="00FB4CCC"/>
    <w:rsid w:val="00FB4CFB"/>
    <w:rsid w:val="00FB4E94"/>
    <w:rsid w:val="00FB52DD"/>
    <w:rsid w:val="00FB5E3F"/>
    <w:rsid w:val="00FB64FA"/>
    <w:rsid w:val="00FB6601"/>
    <w:rsid w:val="00FB67D8"/>
    <w:rsid w:val="00FB6AD1"/>
    <w:rsid w:val="00FB727F"/>
    <w:rsid w:val="00FB7300"/>
    <w:rsid w:val="00FC069F"/>
    <w:rsid w:val="00FC0AB3"/>
    <w:rsid w:val="00FC1D34"/>
    <w:rsid w:val="00FC1EF3"/>
    <w:rsid w:val="00FC239E"/>
    <w:rsid w:val="00FC2BA2"/>
    <w:rsid w:val="00FC3D92"/>
    <w:rsid w:val="00FC3E54"/>
    <w:rsid w:val="00FC4FDB"/>
    <w:rsid w:val="00FC5247"/>
    <w:rsid w:val="00FC5493"/>
    <w:rsid w:val="00FC5AC4"/>
    <w:rsid w:val="00FC5ACD"/>
    <w:rsid w:val="00FC5F9D"/>
    <w:rsid w:val="00FC6772"/>
    <w:rsid w:val="00FC6AA8"/>
    <w:rsid w:val="00FC6F40"/>
    <w:rsid w:val="00FC7098"/>
    <w:rsid w:val="00FC7D61"/>
    <w:rsid w:val="00FD0FD8"/>
    <w:rsid w:val="00FD243A"/>
    <w:rsid w:val="00FD2863"/>
    <w:rsid w:val="00FD3A23"/>
    <w:rsid w:val="00FD3ADF"/>
    <w:rsid w:val="00FD4B0E"/>
    <w:rsid w:val="00FD4CF0"/>
    <w:rsid w:val="00FD5050"/>
    <w:rsid w:val="00FD5263"/>
    <w:rsid w:val="00FD56C5"/>
    <w:rsid w:val="00FD56F1"/>
    <w:rsid w:val="00FD5985"/>
    <w:rsid w:val="00FD608F"/>
    <w:rsid w:val="00FD6154"/>
    <w:rsid w:val="00FD62DB"/>
    <w:rsid w:val="00FD71F0"/>
    <w:rsid w:val="00FD734A"/>
    <w:rsid w:val="00FD75B9"/>
    <w:rsid w:val="00FE03B7"/>
    <w:rsid w:val="00FE2752"/>
    <w:rsid w:val="00FE32FE"/>
    <w:rsid w:val="00FE38D3"/>
    <w:rsid w:val="00FE3EEE"/>
    <w:rsid w:val="00FE4323"/>
    <w:rsid w:val="00FE4623"/>
    <w:rsid w:val="00FE4747"/>
    <w:rsid w:val="00FE4B28"/>
    <w:rsid w:val="00FE4BB4"/>
    <w:rsid w:val="00FE5204"/>
    <w:rsid w:val="00FE7BE3"/>
    <w:rsid w:val="00FE7E07"/>
    <w:rsid w:val="00FE7F00"/>
    <w:rsid w:val="00FE7F54"/>
    <w:rsid w:val="00FF0418"/>
    <w:rsid w:val="00FF0CB6"/>
    <w:rsid w:val="00FF1229"/>
    <w:rsid w:val="00FF1962"/>
    <w:rsid w:val="00FF19E6"/>
    <w:rsid w:val="00FF27BD"/>
    <w:rsid w:val="00FF2D31"/>
    <w:rsid w:val="00FF2F47"/>
    <w:rsid w:val="00FF3777"/>
    <w:rsid w:val="00FF3CF4"/>
    <w:rsid w:val="00FF425F"/>
    <w:rsid w:val="00FF4D54"/>
    <w:rsid w:val="00FF4FED"/>
    <w:rsid w:val="00FF52E3"/>
    <w:rsid w:val="00FF5999"/>
    <w:rsid w:val="00FF68BC"/>
    <w:rsid w:val="00FF6980"/>
    <w:rsid w:val="00FF7C6A"/>
    <w:rsid w:val="03CB38B0"/>
    <w:rsid w:val="0B753102"/>
    <w:rsid w:val="0E214264"/>
    <w:rsid w:val="0FED4459"/>
    <w:rsid w:val="1020AE83"/>
    <w:rsid w:val="123F63DB"/>
    <w:rsid w:val="143D1552"/>
    <w:rsid w:val="1A3DBF20"/>
    <w:rsid w:val="1B3FF486"/>
    <w:rsid w:val="1BBDE43A"/>
    <w:rsid w:val="1D437356"/>
    <w:rsid w:val="1DA22C07"/>
    <w:rsid w:val="1FD1545F"/>
    <w:rsid w:val="1FFA4046"/>
    <w:rsid w:val="2048D820"/>
    <w:rsid w:val="2228EB02"/>
    <w:rsid w:val="22A0D86F"/>
    <w:rsid w:val="23C26592"/>
    <w:rsid w:val="25A9C958"/>
    <w:rsid w:val="2616D2D1"/>
    <w:rsid w:val="264F1422"/>
    <w:rsid w:val="2871CA94"/>
    <w:rsid w:val="2D49D31D"/>
    <w:rsid w:val="2D602691"/>
    <w:rsid w:val="314EFC67"/>
    <w:rsid w:val="31E200A0"/>
    <w:rsid w:val="336FD4A4"/>
    <w:rsid w:val="35BDB160"/>
    <w:rsid w:val="35EBFEE6"/>
    <w:rsid w:val="3B8F9C46"/>
    <w:rsid w:val="3CFB82AD"/>
    <w:rsid w:val="3E2101CE"/>
    <w:rsid w:val="3FA17B4E"/>
    <w:rsid w:val="3FBAE933"/>
    <w:rsid w:val="412AD600"/>
    <w:rsid w:val="41710DE1"/>
    <w:rsid w:val="437B7FEE"/>
    <w:rsid w:val="440C4AED"/>
    <w:rsid w:val="46C7A560"/>
    <w:rsid w:val="46FCE69B"/>
    <w:rsid w:val="4922E87B"/>
    <w:rsid w:val="50897DEA"/>
    <w:rsid w:val="512B177C"/>
    <w:rsid w:val="51941701"/>
    <w:rsid w:val="51D579D3"/>
    <w:rsid w:val="51FDCE6B"/>
    <w:rsid w:val="52FA262D"/>
    <w:rsid w:val="5639539A"/>
    <w:rsid w:val="58918DCF"/>
    <w:rsid w:val="58C11EC3"/>
    <w:rsid w:val="5B0B21D7"/>
    <w:rsid w:val="5C560087"/>
    <w:rsid w:val="5ECE3EF8"/>
    <w:rsid w:val="61417A81"/>
    <w:rsid w:val="629E0AC9"/>
    <w:rsid w:val="6308BC7B"/>
    <w:rsid w:val="64B1F975"/>
    <w:rsid w:val="6A47CAD9"/>
    <w:rsid w:val="6AD49F31"/>
    <w:rsid w:val="6D3BBF56"/>
    <w:rsid w:val="6FE8DDBA"/>
    <w:rsid w:val="723184C7"/>
    <w:rsid w:val="75470607"/>
    <w:rsid w:val="75DC7E98"/>
    <w:rsid w:val="7751D312"/>
    <w:rsid w:val="77F59D31"/>
    <w:rsid w:val="785328AA"/>
    <w:rsid w:val="79561724"/>
    <w:rsid w:val="7DD3D434"/>
    <w:rsid w:val="7E26EF88"/>
    <w:rsid w:val="7F58E1BE"/>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5734F9"/>
  <w15:chartTrackingRefBased/>
  <w15:docId w15:val="{8B76BD7B-9FF0-4236-B67F-1942F126A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lsdException w:name="Medium Grid 2 Accent 1" w:uiPriority="68"/>
    <w:lsdException w:name="Medium Grid 3 Accent 1" w:uiPriority="69"/>
    <w:lsdException w:name="Dark List Accent 1" w:uiPriority="70"/>
    <w:lsdException w:name="Colorful Shading Accent 1" w:uiPriority="71"/>
    <w:lsdException w:name="Colorful List Accent 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9C3"/>
    <w:pPr>
      <w:spacing w:before="120"/>
      <w:jc w:val="both"/>
    </w:pPr>
    <w:rPr>
      <w:rFonts w:ascii="Aptos" w:hAnsi="Aptos" w:cstheme="minorHAnsi"/>
      <w:szCs w:val="24"/>
      <w:lang w:val="en-GB"/>
    </w:rPr>
  </w:style>
  <w:style w:type="paragraph" w:styleId="Heading1">
    <w:name w:val="heading 1"/>
    <w:basedOn w:val="Normal"/>
    <w:next w:val="Normal"/>
    <w:link w:val="Heading1Char"/>
    <w:qFormat/>
    <w:rsid w:val="00FF3777"/>
    <w:pPr>
      <w:keepNext/>
      <w:keepLines/>
      <w:numPr>
        <w:numId w:val="1"/>
      </w:numPr>
      <w:spacing w:before="360" w:after="160" w:line="259" w:lineRule="auto"/>
      <w:outlineLvl w:val="0"/>
    </w:pPr>
    <w:rPr>
      <w:b/>
      <w:bCs/>
      <w:smallCaps/>
      <w:color w:val="0070B9"/>
      <w:sz w:val="36"/>
      <w:szCs w:val="36"/>
      <w:lang w:val="en-US"/>
    </w:rPr>
  </w:style>
  <w:style w:type="paragraph" w:styleId="Heading2">
    <w:name w:val="heading 2"/>
    <w:basedOn w:val="Normal"/>
    <w:next w:val="Normal"/>
    <w:link w:val="Heading2Char"/>
    <w:unhideWhenUsed/>
    <w:qFormat/>
    <w:rsid w:val="002A0062"/>
    <w:pPr>
      <w:keepNext/>
      <w:keepLines/>
      <w:numPr>
        <w:ilvl w:val="1"/>
        <w:numId w:val="1"/>
      </w:numPr>
      <w:spacing w:before="360" w:line="259" w:lineRule="auto"/>
      <w:outlineLvl w:val="1"/>
    </w:pPr>
    <w:rPr>
      <w:b/>
      <w:bCs/>
      <w:smallCaps/>
      <w:color w:val="000000"/>
      <w:sz w:val="28"/>
      <w:szCs w:val="28"/>
      <w:lang w:val="en-US"/>
    </w:rPr>
  </w:style>
  <w:style w:type="paragraph" w:styleId="Heading3">
    <w:name w:val="heading 3"/>
    <w:basedOn w:val="Normal"/>
    <w:next w:val="Normal"/>
    <w:link w:val="Heading3Char"/>
    <w:unhideWhenUsed/>
    <w:qFormat/>
    <w:rsid w:val="00613B94"/>
    <w:pPr>
      <w:keepNext/>
      <w:keepLines/>
      <w:numPr>
        <w:ilvl w:val="2"/>
        <w:numId w:val="1"/>
      </w:numPr>
      <w:spacing w:before="200" w:line="259" w:lineRule="auto"/>
      <w:outlineLvl w:val="2"/>
    </w:pPr>
    <w:rPr>
      <w:b/>
      <w:bCs/>
      <w:color w:val="000000"/>
      <w:sz w:val="22"/>
      <w:szCs w:val="22"/>
      <w:lang w:val="en-US"/>
    </w:rPr>
  </w:style>
  <w:style w:type="paragraph" w:styleId="Heading4">
    <w:name w:val="heading 4"/>
    <w:basedOn w:val="Normal"/>
    <w:next w:val="Normal"/>
    <w:link w:val="Heading4Char"/>
    <w:unhideWhenUsed/>
    <w:qFormat/>
    <w:rsid w:val="002A0062"/>
    <w:pPr>
      <w:keepNext/>
      <w:keepLines/>
      <w:numPr>
        <w:ilvl w:val="3"/>
        <w:numId w:val="1"/>
      </w:numPr>
      <w:spacing w:before="200" w:line="259" w:lineRule="auto"/>
      <w:outlineLvl w:val="3"/>
    </w:pPr>
    <w:rPr>
      <w:b/>
      <w:bCs/>
      <w:i/>
      <w:iCs/>
      <w:color w:val="000000"/>
      <w:sz w:val="22"/>
      <w:szCs w:val="22"/>
      <w:lang w:val="en-US"/>
    </w:rPr>
  </w:style>
  <w:style w:type="paragraph" w:styleId="Heading5">
    <w:name w:val="heading 5"/>
    <w:basedOn w:val="Normal"/>
    <w:next w:val="Normal"/>
    <w:link w:val="Heading5Char"/>
    <w:unhideWhenUsed/>
    <w:qFormat/>
    <w:rsid w:val="002A0062"/>
    <w:pPr>
      <w:keepNext/>
      <w:keepLines/>
      <w:numPr>
        <w:ilvl w:val="4"/>
        <w:numId w:val="1"/>
      </w:numPr>
      <w:spacing w:before="200" w:line="259" w:lineRule="auto"/>
      <w:outlineLvl w:val="4"/>
    </w:pPr>
    <w:rPr>
      <w:color w:val="323E4F"/>
      <w:sz w:val="22"/>
      <w:szCs w:val="22"/>
      <w:lang w:val="en-US"/>
    </w:rPr>
  </w:style>
  <w:style w:type="paragraph" w:styleId="Heading6">
    <w:name w:val="heading 6"/>
    <w:basedOn w:val="Normal"/>
    <w:next w:val="Normal"/>
    <w:link w:val="Heading6Char"/>
    <w:unhideWhenUsed/>
    <w:qFormat/>
    <w:rsid w:val="002A0062"/>
    <w:pPr>
      <w:keepNext/>
      <w:keepLines/>
      <w:numPr>
        <w:ilvl w:val="5"/>
        <w:numId w:val="1"/>
      </w:numPr>
      <w:spacing w:before="200" w:line="259" w:lineRule="auto"/>
      <w:outlineLvl w:val="5"/>
    </w:pPr>
    <w:rPr>
      <w:i/>
      <w:iCs/>
      <w:color w:val="323E4F"/>
      <w:sz w:val="22"/>
      <w:szCs w:val="22"/>
      <w:lang w:val="en-US"/>
    </w:rPr>
  </w:style>
  <w:style w:type="paragraph" w:styleId="Heading7">
    <w:name w:val="heading 7"/>
    <w:basedOn w:val="Normal"/>
    <w:next w:val="Normal"/>
    <w:link w:val="Heading7Char"/>
    <w:unhideWhenUsed/>
    <w:qFormat/>
    <w:rsid w:val="002A0062"/>
    <w:pPr>
      <w:keepNext/>
      <w:keepLines/>
      <w:numPr>
        <w:ilvl w:val="6"/>
        <w:numId w:val="1"/>
      </w:numPr>
      <w:spacing w:before="200" w:line="259" w:lineRule="auto"/>
      <w:outlineLvl w:val="6"/>
    </w:pPr>
    <w:rPr>
      <w:i/>
      <w:iCs/>
      <w:color w:val="404040"/>
      <w:sz w:val="22"/>
      <w:szCs w:val="22"/>
      <w:lang w:val="en-US"/>
    </w:rPr>
  </w:style>
  <w:style w:type="paragraph" w:styleId="Heading8">
    <w:name w:val="heading 8"/>
    <w:basedOn w:val="Normal"/>
    <w:next w:val="Normal"/>
    <w:link w:val="Heading8Char"/>
    <w:unhideWhenUsed/>
    <w:qFormat/>
    <w:rsid w:val="002A0062"/>
    <w:pPr>
      <w:keepNext/>
      <w:keepLines/>
      <w:numPr>
        <w:ilvl w:val="7"/>
        <w:numId w:val="1"/>
      </w:numPr>
      <w:spacing w:before="200" w:line="259" w:lineRule="auto"/>
      <w:outlineLvl w:val="7"/>
    </w:pPr>
    <w:rPr>
      <w:color w:val="404040"/>
      <w:szCs w:val="20"/>
      <w:lang w:val="en-US"/>
    </w:rPr>
  </w:style>
  <w:style w:type="paragraph" w:styleId="Heading9">
    <w:name w:val="heading 9"/>
    <w:basedOn w:val="Normal"/>
    <w:next w:val="Normal"/>
    <w:link w:val="Heading9Char"/>
    <w:unhideWhenUsed/>
    <w:qFormat/>
    <w:rsid w:val="002A0062"/>
    <w:pPr>
      <w:keepNext/>
      <w:keepLines/>
      <w:numPr>
        <w:ilvl w:val="8"/>
        <w:numId w:val="1"/>
      </w:numPr>
      <w:spacing w:before="200" w:line="259" w:lineRule="auto"/>
      <w:outlineLvl w:val="8"/>
    </w:pPr>
    <w:rPr>
      <w:i/>
      <w:iCs/>
      <w:color w:val="40404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452ABD"/>
    <w:rPr>
      <w:color w:val="808080"/>
    </w:rPr>
  </w:style>
  <w:style w:type="character" w:customStyle="1" w:styleId="Heading1Char">
    <w:name w:val="Heading 1 Char"/>
    <w:link w:val="Heading1"/>
    <w:rsid w:val="00FF3777"/>
    <w:rPr>
      <w:rFonts w:ascii="Aptos" w:hAnsi="Aptos" w:cstheme="minorHAnsi"/>
      <w:b/>
      <w:bCs/>
      <w:smallCaps/>
      <w:color w:val="0070B9"/>
      <w:sz w:val="36"/>
      <w:szCs w:val="36"/>
    </w:rPr>
  </w:style>
  <w:style w:type="character" w:customStyle="1" w:styleId="Heading2Char">
    <w:name w:val="Heading 2 Char"/>
    <w:link w:val="Heading2"/>
    <w:rsid w:val="002A0062"/>
    <w:rPr>
      <w:rFonts w:ascii="Aptos" w:hAnsi="Aptos" w:cstheme="minorHAnsi"/>
      <w:b/>
      <w:bCs/>
      <w:smallCaps/>
      <w:color w:val="000000"/>
      <w:sz w:val="28"/>
      <w:szCs w:val="28"/>
    </w:rPr>
  </w:style>
  <w:style w:type="character" w:customStyle="1" w:styleId="Heading3Char">
    <w:name w:val="Heading 3 Char"/>
    <w:link w:val="Heading3"/>
    <w:rsid w:val="00613B94"/>
    <w:rPr>
      <w:rFonts w:ascii="Aptos" w:hAnsi="Aptos" w:cstheme="minorHAnsi"/>
      <w:b/>
      <w:bCs/>
      <w:color w:val="000000"/>
      <w:sz w:val="22"/>
      <w:szCs w:val="22"/>
    </w:rPr>
  </w:style>
  <w:style w:type="character" w:customStyle="1" w:styleId="Heading4Char">
    <w:name w:val="Heading 4 Char"/>
    <w:link w:val="Heading4"/>
    <w:rsid w:val="002A0062"/>
    <w:rPr>
      <w:rFonts w:ascii="Aptos" w:hAnsi="Aptos" w:cstheme="minorHAnsi"/>
      <w:b/>
      <w:bCs/>
      <w:i/>
      <w:iCs/>
      <w:color w:val="000000"/>
      <w:sz w:val="22"/>
      <w:szCs w:val="22"/>
    </w:rPr>
  </w:style>
  <w:style w:type="character" w:customStyle="1" w:styleId="Heading5Char">
    <w:name w:val="Heading 5 Char"/>
    <w:link w:val="Heading5"/>
    <w:rsid w:val="002A0062"/>
    <w:rPr>
      <w:rFonts w:ascii="Aptos" w:hAnsi="Aptos" w:cstheme="minorHAnsi"/>
      <w:color w:val="323E4F"/>
      <w:sz w:val="22"/>
      <w:szCs w:val="22"/>
    </w:rPr>
  </w:style>
  <w:style w:type="character" w:customStyle="1" w:styleId="Heading6Char">
    <w:name w:val="Heading 6 Char"/>
    <w:link w:val="Heading6"/>
    <w:rsid w:val="002A0062"/>
    <w:rPr>
      <w:rFonts w:ascii="Aptos" w:hAnsi="Aptos" w:cstheme="minorHAnsi"/>
      <w:i/>
      <w:iCs/>
      <w:color w:val="323E4F"/>
      <w:sz w:val="22"/>
      <w:szCs w:val="22"/>
    </w:rPr>
  </w:style>
  <w:style w:type="character" w:customStyle="1" w:styleId="Heading7Char">
    <w:name w:val="Heading 7 Char"/>
    <w:link w:val="Heading7"/>
    <w:rsid w:val="002A0062"/>
    <w:rPr>
      <w:rFonts w:ascii="Aptos" w:hAnsi="Aptos" w:cstheme="minorHAnsi"/>
      <w:i/>
      <w:iCs/>
      <w:color w:val="404040"/>
      <w:sz w:val="22"/>
      <w:szCs w:val="22"/>
    </w:rPr>
  </w:style>
  <w:style w:type="character" w:customStyle="1" w:styleId="Heading8Char">
    <w:name w:val="Heading 8 Char"/>
    <w:link w:val="Heading8"/>
    <w:rsid w:val="002A0062"/>
    <w:rPr>
      <w:rFonts w:ascii="Aptos" w:hAnsi="Aptos" w:cstheme="minorHAnsi"/>
      <w:color w:val="404040"/>
    </w:rPr>
  </w:style>
  <w:style w:type="character" w:customStyle="1" w:styleId="Heading9Char">
    <w:name w:val="Heading 9 Char"/>
    <w:link w:val="Heading9"/>
    <w:rsid w:val="002A0062"/>
    <w:rPr>
      <w:rFonts w:ascii="Aptos" w:hAnsi="Aptos" w:cstheme="minorHAnsi"/>
      <w:i/>
      <w:iCs/>
      <w:color w:val="404040"/>
    </w:rPr>
  </w:style>
  <w:style w:type="paragraph" w:styleId="BodyText">
    <w:name w:val="Body Text"/>
    <w:basedOn w:val="Normal"/>
    <w:link w:val="BodyTextChar"/>
    <w:rsid w:val="001B02B5"/>
    <w:pPr>
      <w:spacing w:after="220" w:line="220" w:lineRule="atLeast"/>
    </w:pPr>
    <w:rPr>
      <w:sz w:val="22"/>
      <w:szCs w:val="22"/>
      <w:lang w:val="en-US"/>
    </w:rPr>
  </w:style>
  <w:style w:type="character" w:customStyle="1" w:styleId="BodyTextChar">
    <w:name w:val="Body Text Char"/>
    <w:link w:val="BodyText"/>
    <w:rsid w:val="001B02B5"/>
    <w:rPr>
      <w:rFonts w:ascii="Calibri" w:eastAsia="Times New Roman" w:hAnsi="Calibri" w:cs="Times New Roman"/>
      <w:sz w:val="22"/>
      <w:szCs w:val="22"/>
    </w:rPr>
  </w:style>
  <w:style w:type="table" w:styleId="ListTable3">
    <w:name w:val="List Table 3"/>
    <w:basedOn w:val="TableNormal"/>
    <w:uiPriority w:val="48"/>
    <w:rsid w:val="001B02B5"/>
    <w:rPr>
      <w:rFonts w:ascii="Calibri" w:hAnsi="Calibri"/>
      <w:sz w:val="22"/>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paragraph" w:styleId="ListBullet">
    <w:name w:val="List Bullet"/>
    <w:basedOn w:val="List"/>
    <w:rsid w:val="001B02B5"/>
    <w:pPr>
      <w:numPr>
        <w:numId w:val="2"/>
      </w:numPr>
      <w:spacing w:after="220" w:line="220" w:lineRule="atLeast"/>
      <w:ind w:left="432" w:right="720" w:hanging="432"/>
      <w:contextualSpacing w:val="0"/>
    </w:pPr>
    <w:rPr>
      <w:sz w:val="22"/>
      <w:szCs w:val="22"/>
      <w:lang w:val="en-US"/>
    </w:rPr>
  </w:style>
  <w:style w:type="paragraph" w:styleId="List">
    <w:name w:val="List"/>
    <w:basedOn w:val="Normal"/>
    <w:uiPriority w:val="99"/>
    <w:semiHidden/>
    <w:unhideWhenUsed/>
    <w:rsid w:val="001B02B5"/>
    <w:pPr>
      <w:ind w:left="360" w:hanging="360"/>
      <w:contextualSpacing/>
    </w:pPr>
  </w:style>
  <w:style w:type="paragraph" w:styleId="TOCHeading">
    <w:name w:val="TOC Heading"/>
    <w:basedOn w:val="Heading1"/>
    <w:next w:val="Normal"/>
    <w:uiPriority w:val="39"/>
    <w:unhideWhenUsed/>
    <w:qFormat/>
    <w:rsid w:val="00FF3777"/>
    <w:pPr>
      <w:numPr>
        <w:numId w:val="0"/>
      </w:numPr>
      <w:spacing w:before="240" w:after="0"/>
      <w:outlineLvl w:val="9"/>
    </w:pPr>
    <w:rPr>
      <w:b w:val="0"/>
      <w:bCs w:val="0"/>
      <w:smallCaps w:val="0"/>
      <w:sz w:val="44"/>
      <w:szCs w:val="32"/>
    </w:rPr>
  </w:style>
  <w:style w:type="paragraph" w:styleId="TOC1">
    <w:name w:val="toc 1"/>
    <w:basedOn w:val="Normal"/>
    <w:next w:val="Normal"/>
    <w:autoRedefine/>
    <w:uiPriority w:val="39"/>
    <w:unhideWhenUsed/>
    <w:qFormat/>
    <w:rsid w:val="009520CB"/>
    <w:pPr>
      <w:tabs>
        <w:tab w:val="left" w:pos="480"/>
        <w:tab w:val="right" w:leader="dot" w:pos="8630"/>
      </w:tabs>
      <w:spacing w:after="100"/>
    </w:pPr>
    <w:rPr>
      <w:noProof/>
      <w:sz w:val="22"/>
    </w:rPr>
  </w:style>
  <w:style w:type="paragraph" w:styleId="TOC2">
    <w:name w:val="toc 2"/>
    <w:basedOn w:val="Normal"/>
    <w:next w:val="Normal"/>
    <w:autoRedefine/>
    <w:uiPriority w:val="39"/>
    <w:unhideWhenUsed/>
    <w:qFormat/>
    <w:rsid w:val="002406C4"/>
    <w:pPr>
      <w:tabs>
        <w:tab w:val="left" w:pos="880"/>
        <w:tab w:val="right" w:leader="dot" w:pos="8630"/>
      </w:tabs>
      <w:spacing w:before="60" w:after="60"/>
      <w:ind w:left="245"/>
    </w:pPr>
    <w:rPr>
      <w:sz w:val="22"/>
    </w:rPr>
  </w:style>
  <w:style w:type="character" w:styleId="Hyperlink">
    <w:name w:val="Hyperlink"/>
    <w:uiPriority w:val="99"/>
    <w:unhideWhenUsed/>
    <w:rsid w:val="001B02B5"/>
    <w:rPr>
      <w:color w:val="0563C1"/>
      <w:u w:val="single"/>
    </w:rPr>
  </w:style>
  <w:style w:type="paragraph" w:customStyle="1" w:styleId="SubtitleCover">
    <w:name w:val="Subtitle Cover"/>
    <w:basedOn w:val="Normal"/>
    <w:next w:val="BodyText"/>
    <w:rsid w:val="001B02B5"/>
    <w:pPr>
      <w:keepNext/>
      <w:keepLines/>
      <w:spacing w:before="1520" w:after="160" w:line="240" w:lineRule="atLeast"/>
      <w:ind w:right="1680"/>
    </w:pPr>
    <w:rPr>
      <w:i/>
      <w:spacing w:val="-20"/>
      <w:kern w:val="28"/>
      <w:sz w:val="40"/>
      <w:szCs w:val="22"/>
      <w:lang w:val="en-US"/>
    </w:rPr>
  </w:style>
  <w:style w:type="paragraph" w:styleId="Title">
    <w:name w:val="Title"/>
    <w:basedOn w:val="Normal"/>
    <w:next w:val="Normal"/>
    <w:link w:val="TitleChar"/>
    <w:uiPriority w:val="10"/>
    <w:qFormat/>
    <w:rsid w:val="000D6C5A"/>
    <w:pPr>
      <w:contextualSpacing/>
    </w:pPr>
    <w:rPr>
      <w:color w:val="000000"/>
      <w:sz w:val="56"/>
      <w:szCs w:val="56"/>
      <w:lang w:val="en-US"/>
    </w:rPr>
  </w:style>
  <w:style w:type="character" w:customStyle="1" w:styleId="TitleChar">
    <w:name w:val="Title Char"/>
    <w:link w:val="Title"/>
    <w:uiPriority w:val="10"/>
    <w:rsid w:val="000D6C5A"/>
    <w:rPr>
      <w:rFonts w:ascii="Trebuchet MS" w:hAnsi="Trebuchet MS"/>
      <w:color w:val="000000"/>
      <w:sz w:val="56"/>
      <w:szCs w:val="56"/>
    </w:rPr>
  </w:style>
  <w:style w:type="paragraph" w:styleId="Header">
    <w:name w:val="header"/>
    <w:basedOn w:val="Normal"/>
    <w:link w:val="HeaderChar"/>
    <w:uiPriority w:val="99"/>
    <w:unhideWhenUsed/>
    <w:rsid w:val="001B02B5"/>
    <w:pPr>
      <w:tabs>
        <w:tab w:val="center" w:pos="4680"/>
        <w:tab w:val="right" w:pos="9360"/>
      </w:tabs>
    </w:pPr>
  </w:style>
  <w:style w:type="character" w:customStyle="1" w:styleId="HeaderChar">
    <w:name w:val="Header Char"/>
    <w:link w:val="Header"/>
    <w:uiPriority w:val="99"/>
    <w:rsid w:val="001B02B5"/>
    <w:rPr>
      <w:sz w:val="24"/>
      <w:szCs w:val="24"/>
      <w:lang w:val="en-GB"/>
    </w:rPr>
  </w:style>
  <w:style w:type="paragraph" w:styleId="Footer">
    <w:name w:val="footer"/>
    <w:basedOn w:val="Normal"/>
    <w:link w:val="FooterChar"/>
    <w:unhideWhenUsed/>
    <w:rsid w:val="001B02B5"/>
    <w:pPr>
      <w:tabs>
        <w:tab w:val="center" w:pos="4680"/>
        <w:tab w:val="right" w:pos="9360"/>
      </w:tabs>
    </w:pPr>
  </w:style>
  <w:style w:type="character" w:customStyle="1" w:styleId="FooterChar">
    <w:name w:val="Footer Char"/>
    <w:link w:val="Footer"/>
    <w:rsid w:val="001B02B5"/>
    <w:rPr>
      <w:sz w:val="24"/>
      <w:szCs w:val="24"/>
      <w:lang w:val="en-GB"/>
    </w:rPr>
  </w:style>
  <w:style w:type="table" w:styleId="GridTable4">
    <w:name w:val="Grid Table 4"/>
    <w:basedOn w:val="TableNormal"/>
    <w:uiPriority w:val="49"/>
    <w:rsid w:val="0076301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autoRedefine/>
    <w:uiPriority w:val="35"/>
    <w:unhideWhenUsed/>
    <w:qFormat/>
    <w:rsid w:val="008B3D66"/>
    <w:pPr>
      <w:keepNext/>
      <w:spacing w:before="60"/>
    </w:pPr>
    <w:rPr>
      <w:bCs/>
      <w:i/>
      <w:sz w:val="16"/>
      <w:szCs w:val="16"/>
    </w:rPr>
  </w:style>
  <w:style w:type="character" w:styleId="CommentReference">
    <w:name w:val="annotation reference"/>
    <w:basedOn w:val="DefaultParagraphFont"/>
    <w:uiPriority w:val="99"/>
    <w:unhideWhenUsed/>
    <w:rsid w:val="00A91566"/>
    <w:rPr>
      <w:sz w:val="16"/>
      <w:szCs w:val="16"/>
    </w:rPr>
  </w:style>
  <w:style w:type="paragraph" w:styleId="CommentText">
    <w:name w:val="annotation text"/>
    <w:basedOn w:val="Normal"/>
    <w:link w:val="CommentTextChar"/>
    <w:uiPriority w:val="99"/>
    <w:unhideWhenUsed/>
    <w:rsid w:val="00A91566"/>
    <w:rPr>
      <w:szCs w:val="20"/>
    </w:rPr>
  </w:style>
  <w:style w:type="character" w:customStyle="1" w:styleId="CommentTextChar">
    <w:name w:val="Comment Text Char"/>
    <w:basedOn w:val="DefaultParagraphFont"/>
    <w:link w:val="CommentText"/>
    <w:uiPriority w:val="99"/>
    <w:rsid w:val="00A91566"/>
    <w:rPr>
      <w:rFonts w:ascii="Calibri" w:hAnsi="Calibri"/>
      <w:lang w:val="en-GB"/>
    </w:rPr>
  </w:style>
  <w:style w:type="paragraph" w:styleId="CommentSubject">
    <w:name w:val="annotation subject"/>
    <w:basedOn w:val="CommentText"/>
    <w:next w:val="CommentText"/>
    <w:link w:val="CommentSubjectChar"/>
    <w:uiPriority w:val="99"/>
    <w:semiHidden/>
    <w:unhideWhenUsed/>
    <w:rsid w:val="00A91566"/>
    <w:rPr>
      <w:b/>
      <w:bCs/>
    </w:rPr>
  </w:style>
  <w:style w:type="character" w:customStyle="1" w:styleId="CommentSubjectChar">
    <w:name w:val="Comment Subject Char"/>
    <w:basedOn w:val="CommentTextChar"/>
    <w:link w:val="CommentSubject"/>
    <w:uiPriority w:val="99"/>
    <w:semiHidden/>
    <w:rsid w:val="00A91566"/>
    <w:rPr>
      <w:rFonts w:ascii="Calibri" w:hAnsi="Calibri"/>
      <w:b/>
      <w:bCs/>
      <w:lang w:val="en-GB"/>
    </w:rPr>
  </w:style>
  <w:style w:type="paragraph" w:styleId="BalloonText">
    <w:name w:val="Balloon Text"/>
    <w:basedOn w:val="Normal"/>
    <w:link w:val="BalloonTextChar"/>
    <w:uiPriority w:val="99"/>
    <w:semiHidden/>
    <w:unhideWhenUsed/>
    <w:rsid w:val="00A9156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1566"/>
    <w:rPr>
      <w:rFonts w:ascii="Segoe UI" w:hAnsi="Segoe UI" w:cs="Segoe UI"/>
      <w:sz w:val="18"/>
      <w:szCs w:val="18"/>
      <w:lang w:val="en-GB"/>
    </w:rPr>
  </w:style>
  <w:style w:type="paragraph" w:styleId="NoSpacing">
    <w:name w:val="No Spacing"/>
    <w:aliases w:val="Code"/>
    <w:link w:val="NoSpacingChar"/>
    <w:uiPriority w:val="1"/>
    <w:qFormat/>
    <w:rsid w:val="00334C42"/>
    <w:rPr>
      <w:rFonts w:ascii="Consolas" w:hAnsi="Consolas"/>
      <w:szCs w:val="24"/>
      <w:lang w:val="en-GB"/>
    </w:rPr>
  </w:style>
  <w:style w:type="table" w:styleId="GridTable1Light">
    <w:name w:val="Grid Table 1 Light"/>
    <w:basedOn w:val="TableNormal"/>
    <w:uiPriority w:val="46"/>
    <w:rsid w:val="00A250D6"/>
    <w:rPr>
      <w:rFonts w:asciiTheme="minorHAnsi" w:eastAsiaTheme="minorHAnsi" w:hAnsiTheme="minorHAnsi" w:cstheme="minorBidi"/>
      <w:sz w:val="22"/>
      <w:szCs w:val="22"/>
      <w:lang w:val="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qFormat/>
    <w:rsid w:val="00DA3901"/>
    <w:pPr>
      <w:spacing w:after="100"/>
      <w:ind w:left="480"/>
    </w:pPr>
    <w:rPr>
      <w:sz w:val="22"/>
    </w:rPr>
  </w:style>
  <w:style w:type="paragraph" w:styleId="Revision">
    <w:name w:val="Revision"/>
    <w:hidden/>
    <w:uiPriority w:val="99"/>
    <w:semiHidden/>
    <w:rsid w:val="00A250D6"/>
    <w:rPr>
      <w:rFonts w:ascii="Calibri" w:hAnsi="Calibri"/>
      <w:sz w:val="24"/>
      <w:szCs w:val="24"/>
      <w:lang w:val="en-GB"/>
    </w:rPr>
  </w:style>
  <w:style w:type="character" w:styleId="UnresolvedMention">
    <w:name w:val="Unresolved Mention"/>
    <w:basedOn w:val="DefaultParagraphFont"/>
    <w:uiPriority w:val="99"/>
    <w:unhideWhenUsed/>
    <w:rsid w:val="008C2D88"/>
    <w:rPr>
      <w:color w:val="605E5C"/>
      <w:shd w:val="clear" w:color="auto" w:fill="E1DFDD"/>
    </w:rPr>
  </w:style>
  <w:style w:type="character" w:styleId="FollowedHyperlink">
    <w:name w:val="FollowedHyperlink"/>
    <w:basedOn w:val="DefaultParagraphFont"/>
    <w:uiPriority w:val="99"/>
    <w:unhideWhenUsed/>
    <w:rsid w:val="008C2D88"/>
    <w:rPr>
      <w:color w:val="954F72" w:themeColor="followedHyperlink"/>
      <w:u w:val="single"/>
    </w:rPr>
  </w:style>
  <w:style w:type="paragraph" w:styleId="Subtitle">
    <w:name w:val="Subtitle"/>
    <w:basedOn w:val="Normal"/>
    <w:next w:val="Normal"/>
    <w:link w:val="SubtitleChar"/>
    <w:uiPriority w:val="11"/>
    <w:qFormat/>
    <w:rsid w:val="002A0062"/>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A0062"/>
    <w:rPr>
      <w:rFonts w:ascii="Trebuchet MS" w:eastAsiaTheme="minorEastAsia" w:hAnsi="Trebuchet MS" w:cstheme="minorBidi"/>
      <w:color w:val="5A5A5A" w:themeColor="text1" w:themeTint="A5"/>
      <w:spacing w:val="15"/>
      <w:sz w:val="22"/>
      <w:szCs w:val="22"/>
      <w:lang w:val="en-GB"/>
    </w:rPr>
  </w:style>
  <w:style w:type="character" w:styleId="SubtleEmphasis">
    <w:name w:val="Subtle Emphasis"/>
    <w:basedOn w:val="DefaultParagraphFont"/>
    <w:uiPriority w:val="19"/>
    <w:qFormat/>
    <w:rsid w:val="002A0062"/>
    <w:rPr>
      <w:rFonts w:ascii="Trebuchet MS" w:hAnsi="Trebuchet MS"/>
      <w:i/>
      <w:iCs/>
      <w:color w:val="404040" w:themeColor="text1" w:themeTint="BF"/>
    </w:rPr>
  </w:style>
  <w:style w:type="character" w:styleId="Emphasis">
    <w:name w:val="Emphasis"/>
    <w:basedOn w:val="DefaultParagraphFont"/>
    <w:uiPriority w:val="20"/>
    <w:qFormat/>
    <w:rsid w:val="002A0062"/>
    <w:rPr>
      <w:rFonts w:ascii="Trebuchet MS" w:hAnsi="Trebuchet MS"/>
      <w:i/>
      <w:iCs/>
    </w:rPr>
  </w:style>
  <w:style w:type="character" w:styleId="IntenseEmphasis">
    <w:name w:val="Intense Emphasis"/>
    <w:basedOn w:val="DefaultParagraphFont"/>
    <w:uiPriority w:val="21"/>
    <w:qFormat/>
    <w:rsid w:val="002A0062"/>
    <w:rPr>
      <w:rFonts w:ascii="Trebuchet MS" w:hAnsi="Trebuchet MS"/>
      <w:i/>
      <w:iCs/>
      <w:color w:val="4472C4" w:themeColor="accent1"/>
    </w:rPr>
  </w:style>
  <w:style w:type="character" w:styleId="SubtleReference">
    <w:name w:val="Subtle Reference"/>
    <w:basedOn w:val="DefaultParagraphFont"/>
    <w:uiPriority w:val="31"/>
    <w:qFormat/>
    <w:rsid w:val="002A0062"/>
    <w:rPr>
      <w:rFonts w:ascii="Trebuchet MS" w:hAnsi="Trebuchet MS"/>
      <w:smallCaps/>
      <w:color w:val="5A5A5A" w:themeColor="text1" w:themeTint="A5"/>
    </w:rPr>
  </w:style>
  <w:style w:type="character" w:styleId="BookTitle">
    <w:name w:val="Book Title"/>
    <w:basedOn w:val="DefaultParagraphFont"/>
    <w:uiPriority w:val="33"/>
    <w:qFormat/>
    <w:rsid w:val="002A0062"/>
    <w:rPr>
      <w:rFonts w:ascii="Trebuchet MS" w:hAnsi="Trebuchet MS"/>
      <w:b/>
      <w:bCs/>
      <w:i/>
      <w:iCs/>
      <w:spacing w:val="5"/>
    </w:rPr>
  </w:style>
  <w:style w:type="paragraph" w:styleId="TableofFigures">
    <w:name w:val="table of figures"/>
    <w:basedOn w:val="Normal"/>
    <w:next w:val="Normal"/>
    <w:uiPriority w:val="99"/>
    <w:unhideWhenUsed/>
    <w:rsid w:val="008F1ED1"/>
    <w:pPr>
      <w:spacing w:before="60" w:after="60"/>
    </w:pPr>
    <w:rPr>
      <w:rFonts w:eastAsia="Calibri"/>
      <w:szCs w:val="22"/>
      <w:lang w:val="en-US"/>
    </w:rPr>
  </w:style>
  <w:style w:type="paragraph" w:styleId="TOC4">
    <w:name w:val="toc 4"/>
    <w:basedOn w:val="Normal"/>
    <w:next w:val="Normal"/>
    <w:autoRedefine/>
    <w:uiPriority w:val="39"/>
    <w:unhideWhenUsed/>
    <w:rsid w:val="00DA3901"/>
    <w:pPr>
      <w:spacing w:after="100"/>
      <w:ind w:left="720"/>
    </w:pPr>
    <w:rPr>
      <w:sz w:val="22"/>
    </w:rPr>
  </w:style>
  <w:style w:type="paragraph" w:styleId="ListParagraph">
    <w:name w:val="List Paragraph"/>
    <w:aliases w:val="Add On (orange),Light Grid - Accent 31,Bullet 1,Use Case List Paragraph,lp1,Num Bullet 1,Bullet Number,lp11,List Paragraph1,List Paragraph11,Bulletted,Table Number Paragraph,Bullet List,FooterText,numbered,Paragraphe de liste1,列出段落,列出段落1"/>
    <w:basedOn w:val="Normal"/>
    <w:link w:val="ListParagraphChar"/>
    <w:uiPriority w:val="34"/>
    <w:qFormat/>
    <w:rsid w:val="008D0C18"/>
    <w:pPr>
      <w:ind w:left="720"/>
      <w:contextualSpacing/>
    </w:pPr>
  </w:style>
  <w:style w:type="paragraph" w:customStyle="1" w:styleId="paragraph">
    <w:name w:val="paragraph"/>
    <w:basedOn w:val="Normal"/>
    <w:rsid w:val="00735BC7"/>
    <w:pPr>
      <w:spacing w:before="100" w:beforeAutospacing="1" w:after="100" w:afterAutospacing="1"/>
    </w:pPr>
    <w:rPr>
      <w:rFonts w:ascii="Times New Roman" w:hAnsi="Times New Roman"/>
      <w:sz w:val="24"/>
      <w:lang w:val="en-US"/>
    </w:rPr>
  </w:style>
  <w:style w:type="character" w:customStyle="1" w:styleId="normaltextrun">
    <w:name w:val="normaltextrun"/>
    <w:basedOn w:val="DefaultParagraphFont"/>
    <w:rsid w:val="00735BC7"/>
  </w:style>
  <w:style w:type="character" w:customStyle="1" w:styleId="eop">
    <w:name w:val="eop"/>
    <w:basedOn w:val="DefaultParagraphFont"/>
    <w:rsid w:val="00735BC7"/>
  </w:style>
  <w:style w:type="character" w:customStyle="1" w:styleId="scxp94844393">
    <w:name w:val="scxp94844393"/>
    <w:basedOn w:val="DefaultParagraphFont"/>
    <w:rsid w:val="00735BC7"/>
  </w:style>
  <w:style w:type="character" w:customStyle="1" w:styleId="spellingerror">
    <w:name w:val="spellingerror"/>
    <w:basedOn w:val="DefaultParagraphFont"/>
    <w:rsid w:val="00735BC7"/>
  </w:style>
  <w:style w:type="table" w:styleId="GridTable4-Accent1">
    <w:name w:val="Grid Table 4 Accent 1"/>
    <w:basedOn w:val="TableNormal"/>
    <w:uiPriority w:val="49"/>
    <w:rsid w:val="007F6873"/>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9D35C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91688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Normal-Table">
    <w:name w:val="Normal - Table"/>
    <w:basedOn w:val="Normal"/>
    <w:link w:val="Normal-TableChar"/>
    <w:qFormat/>
    <w:rsid w:val="00067583"/>
    <w:rPr>
      <w:b/>
      <w:bCs/>
      <w:color w:val="FFFFFF" w:themeColor="background1"/>
    </w:rPr>
  </w:style>
  <w:style w:type="character" w:customStyle="1" w:styleId="Normal-TableChar">
    <w:name w:val="Normal - Table Char"/>
    <w:basedOn w:val="DefaultParagraphFont"/>
    <w:link w:val="Normal-Table"/>
    <w:rsid w:val="00067583"/>
    <w:rPr>
      <w:rFonts w:ascii="Arial" w:hAnsi="Arial"/>
      <w:b/>
      <w:bCs/>
      <w:color w:val="FFFFFF" w:themeColor="background1"/>
      <w:szCs w:val="24"/>
      <w:lang w:val="en-GB"/>
    </w:rPr>
  </w:style>
  <w:style w:type="table" w:styleId="GridTable1Light-Accent6">
    <w:name w:val="Grid Table 1 Light Accent 6"/>
    <w:basedOn w:val="TableNormal"/>
    <w:uiPriority w:val="46"/>
    <w:rsid w:val="00807DCB"/>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TOC5">
    <w:name w:val="toc 5"/>
    <w:basedOn w:val="Normal"/>
    <w:next w:val="Normal"/>
    <w:autoRedefine/>
    <w:uiPriority w:val="39"/>
    <w:unhideWhenUsed/>
    <w:rsid w:val="00B2100C"/>
    <w:pPr>
      <w:spacing w:after="100" w:line="259" w:lineRule="auto"/>
      <w:ind w:left="880"/>
      <w:jc w:val="left"/>
    </w:pPr>
    <w:rPr>
      <w:rFonts w:eastAsiaTheme="minorEastAsia" w:cstheme="minorBidi"/>
      <w:sz w:val="22"/>
      <w:szCs w:val="22"/>
      <w:lang w:val="en-US"/>
    </w:rPr>
  </w:style>
  <w:style w:type="paragraph" w:styleId="TOC6">
    <w:name w:val="toc 6"/>
    <w:basedOn w:val="Normal"/>
    <w:next w:val="Normal"/>
    <w:autoRedefine/>
    <w:uiPriority w:val="39"/>
    <w:unhideWhenUsed/>
    <w:rsid w:val="00B2100C"/>
    <w:pPr>
      <w:spacing w:after="100" w:line="259" w:lineRule="auto"/>
      <w:ind w:left="1100"/>
      <w:jc w:val="left"/>
    </w:pPr>
    <w:rPr>
      <w:rFonts w:eastAsiaTheme="minorEastAsia" w:cstheme="minorBidi"/>
      <w:sz w:val="22"/>
      <w:szCs w:val="22"/>
      <w:lang w:val="en-US"/>
    </w:rPr>
  </w:style>
  <w:style w:type="paragraph" w:styleId="TOC7">
    <w:name w:val="toc 7"/>
    <w:basedOn w:val="Normal"/>
    <w:next w:val="Normal"/>
    <w:autoRedefine/>
    <w:uiPriority w:val="39"/>
    <w:unhideWhenUsed/>
    <w:rsid w:val="00B2100C"/>
    <w:pPr>
      <w:spacing w:after="100" w:line="259" w:lineRule="auto"/>
      <w:ind w:left="1320"/>
      <w:jc w:val="left"/>
    </w:pPr>
    <w:rPr>
      <w:rFonts w:eastAsiaTheme="minorEastAsia" w:cstheme="minorBidi"/>
      <w:sz w:val="22"/>
      <w:szCs w:val="22"/>
      <w:lang w:val="en-US"/>
    </w:rPr>
  </w:style>
  <w:style w:type="paragraph" w:styleId="TOC8">
    <w:name w:val="toc 8"/>
    <w:basedOn w:val="Normal"/>
    <w:next w:val="Normal"/>
    <w:autoRedefine/>
    <w:uiPriority w:val="39"/>
    <w:unhideWhenUsed/>
    <w:rsid w:val="00B2100C"/>
    <w:pPr>
      <w:spacing w:after="100" w:line="259" w:lineRule="auto"/>
      <w:ind w:left="1540"/>
      <w:jc w:val="left"/>
    </w:pPr>
    <w:rPr>
      <w:rFonts w:eastAsiaTheme="minorEastAsia" w:cstheme="minorBidi"/>
      <w:sz w:val="22"/>
      <w:szCs w:val="22"/>
      <w:lang w:val="en-US"/>
    </w:rPr>
  </w:style>
  <w:style w:type="paragraph" w:styleId="TOC9">
    <w:name w:val="toc 9"/>
    <w:basedOn w:val="Normal"/>
    <w:next w:val="Normal"/>
    <w:autoRedefine/>
    <w:uiPriority w:val="39"/>
    <w:unhideWhenUsed/>
    <w:rsid w:val="00B2100C"/>
    <w:pPr>
      <w:spacing w:after="100" w:line="259" w:lineRule="auto"/>
      <w:ind w:left="1760"/>
      <w:jc w:val="left"/>
    </w:pPr>
    <w:rPr>
      <w:rFonts w:eastAsiaTheme="minorEastAsia" w:cstheme="minorBidi"/>
      <w:sz w:val="22"/>
      <w:szCs w:val="22"/>
      <w:lang w:val="en-US"/>
    </w:rPr>
  </w:style>
  <w:style w:type="paragraph" w:styleId="NormalWeb">
    <w:name w:val="Normal (Web)"/>
    <w:basedOn w:val="Normal"/>
    <w:uiPriority w:val="99"/>
    <w:unhideWhenUsed/>
    <w:rsid w:val="00C4038E"/>
    <w:pPr>
      <w:spacing w:before="100" w:beforeAutospacing="1" w:after="100" w:afterAutospacing="1"/>
      <w:jc w:val="left"/>
    </w:pPr>
    <w:rPr>
      <w:rFonts w:ascii="Times New Roman" w:hAnsi="Times New Roman" w:cs="Times New Roman"/>
      <w:sz w:val="24"/>
      <w:lang w:val="en-US"/>
    </w:rPr>
  </w:style>
  <w:style w:type="paragraph" w:customStyle="1" w:styleId="contributors-holder">
    <w:name w:val="contributors-holder"/>
    <w:basedOn w:val="Normal"/>
    <w:rsid w:val="00C4038E"/>
    <w:pPr>
      <w:spacing w:before="100" w:beforeAutospacing="1" w:after="100" w:afterAutospacing="1"/>
      <w:jc w:val="left"/>
    </w:pPr>
    <w:rPr>
      <w:rFonts w:ascii="Times New Roman" w:hAnsi="Times New Roman" w:cs="Times New Roman"/>
      <w:sz w:val="24"/>
      <w:lang w:val="en-US"/>
    </w:rPr>
  </w:style>
  <w:style w:type="character" w:styleId="HTMLCode">
    <w:name w:val="HTML Code"/>
    <w:basedOn w:val="DefaultParagraphFont"/>
    <w:uiPriority w:val="99"/>
    <w:unhideWhenUsed/>
    <w:rsid w:val="006A1C31"/>
    <w:rPr>
      <w:rFonts w:ascii="Courier New" w:eastAsia="Times New Roman" w:hAnsi="Courier New" w:cs="Courier New"/>
      <w:sz w:val="20"/>
      <w:szCs w:val="20"/>
    </w:rPr>
  </w:style>
  <w:style w:type="character" w:styleId="Mention">
    <w:name w:val="Mention"/>
    <w:basedOn w:val="DefaultParagraphFont"/>
    <w:uiPriority w:val="99"/>
    <w:unhideWhenUsed/>
    <w:rsid w:val="00392771"/>
    <w:rPr>
      <w:color w:val="2B579A"/>
      <w:shd w:val="clear" w:color="auto" w:fill="E1DFDD"/>
    </w:rPr>
  </w:style>
  <w:style w:type="paragraph" w:customStyle="1" w:styleId="msonormal0">
    <w:name w:val="msonormal"/>
    <w:basedOn w:val="Normal"/>
    <w:rsid w:val="00A667E7"/>
    <w:pPr>
      <w:spacing w:before="100" w:beforeAutospacing="1" w:after="100" w:afterAutospacing="1"/>
      <w:jc w:val="left"/>
    </w:pPr>
    <w:rPr>
      <w:rFonts w:ascii="Times New Roman" w:hAnsi="Times New Roman" w:cs="Times New Roman"/>
      <w:sz w:val="24"/>
      <w:lang w:val="en-US"/>
    </w:rPr>
  </w:style>
  <w:style w:type="character" w:customStyle="1" w:styleId="wacimagecontainer">
    <w:name w:val="wacimagecontainer"/>
    <w:basedOn w:val="DefaultParagraphFont"/>
    <w:rsid w:val="00A667E7"/>
  </w:style>
  <w:style w:type="character" w:customStyle="1" w:styleId="wacimageborder">
    <w:name w:val="wacimageborder"/>
    <w:basedOn w:val="DefaultParagraphFont"/>
    <w:rsid w:val="00A667E7"/>
  </w:style>
  <w:style w:type="character" w:customStyle="1" w:styleId="scxw86763624">
    <w:name w:val="scxw86763624"/>
    <w:basedOn w:val="DefaultParagraphFont"/>
    <w:rsid w:val="00A667E7"/>
  </w:style>
  <w:style w:type="character" w:customStyle="1" w:styleId="textrun">
    <w:name w:val="textrun"/>
    <w:basedOn w:val="DefaultParagraphFont"/>
    <w:rsid w:val="00A667E7"/>
  </w:style>
  <w:style w:type="character" w:customStyle="1" w:styleId="wacimagegroupcontainer">
    <w:name w:val="wacimagegroupcontainer"/>
    <w:basedOn w:val="DefaultParagraphFont"/>
    <w:rsid w:val="00A667E7"/>
  </w:style>
  <w:style w:type="character" w:customStyle="1" w:styleId="pagebreakblob">
    <w:name w:val="pagebreakblob"/>
    <w:basedOn w:val="DefaultParagraphFont"/>
    <w:rsid w:val="00A667E7"/>
  </w:style>
  <w:style w:type="character" w:customStyle="1" w:styleId="pagebreakborderspan">
    <w:name w:val="pagebreakborderspan"/>
    <w:basedOn w:val="DefaultParagraphFont"/>
    <w:rsid w:val="00A667E7"/>
  </w:style>
  <w:style w:type="character" w:customStyle="1" w:styleId="pagebreaktextspan">
    <w:name w:val="pagebreaktextspan"/>
    <w:basedOn w:val="DefaultParagraphFont"/>
    <w:rsid w:val="00A667E7"/>
  </w:style>
  <w:style w:type="character" w:customStyle="1" w:styleId="contentcontrolboundarysink">
    <w:name w:val="contentcontrolboundarysink"/>
    <w:basedOn w:val="DefaultParagraphFont"/>
    <w:rsid w:val="00A667E7"/>
  </w:style>
  <w:style w:type="character" w:customStyle="1" w:styleId="contentcontrol">
    <w:name w:val="contentcontrol"/>
    <w:basedOn w:val="DefaultParagraphFont"/>
    <w:rsid w:val="00A667E7"/>
  </w:style>
  <w:style w:type="paragraph" w:customStyle="1" w:styleId="outlineelement">
    <w:name w:val="outlineelement"/>
    <w:basedOn w:val="Normal"/>
    <w:rsid w:val="00A667E7"/>
    <w:pPr>
      <w:spacing w:before="100" w:beforeAutospacing="1" w:after="100" w:afterAutospacing="1"/>
      <w:jc w:val="left"/>
    </w:pPr>
    <w:rPr>
      <w:rFonts w:ascii="Times New Roman" w:hAnsi="Times New Roman" w:cs="Times New Roman"/>
      <w:sz w:val="24"/>
      <w:lang w:val="en-US"/>
    </w:rPr>
  </w:style>
  <w:style w:type="character" w:customStyle="1" w:styleId="linebreakblob">
    <w:name w:val="linebreakblob"/>
    <w:basedOn w:val="DefaultParagraphFont"/>
    <w:rsid w:val="00A667E7"/>
  </w:style>
  <w:style w:type="character" w:customStyle="1" w:styleId="tabrun">
    <w:name w:val="tabrun"/>
    <w:basedOn w:val="DefaultParagraphFont"/>
    <w:rsid w:val="00A667E7"/>
  </w:style>
  <w:style w:type="character" w:customStyle="1" w:styleId="tabchar">
    <w:name w:val="tabchar"/>
    <w:basedOn w:val="DefaultParagraphFont"/>
    <w:rsid w:val="00A667E7"/>
  </w:style>
  <w:style w:type="character" w:customStyle="1" w:styleId="tableaderchars">
    <w:name w:val="tableaderchars"/>
    <w:basedOn w:val="DefaultParagraphFont"/>
    <w:rsid w:val="00A667E7"/>
  </w:style>
  <w:style w:type="table" w:styleId="TableGridLight">
    <w:name w:val="Grid Table Light"/>
    <w:basedOn w:val="TableNormal"/>
    <w:uiPriority w:val="40"/>
    <w:rsid w:val="00C85CD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rsid w:val="002E4B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99"/>
    <w:qFormat/>
    <w:rsid w:val="002E4B12"/>
    <w:rPr>
      <w:rFonts w:cs="Times New Roman"/>
      <w:b/>
    </w:rPr>
  </w:style>
  <w:style w:type="paragraph" w:styleId="Quote">
    <w:name w:val="Quote"/>
    <w:basedOn w:val="Normal"/>
    <w:next w:val="Normal"/>
    <w:link w:val="QuoteChar"/>
    <w:uiPriority w:val="99"/>
    <w:qFormat/>
    <w:rsid w:val="002E4B12"/>
    <w:pPr>
      <w:spacing w:before="240"/>
      <w:jc w:val="left"/>
    </w:pPr>
    <w:rPr>
      <w:rFonts w:ascii="Calibri" w:hAnsi="Calibri" w:cs="Times New Roman"/>
      <w:i/>
      <w:iCs/>
      <w:sz w:val="22"/>
      <w:szCs w:val="20"/>
      <w:lang w:val="en-US"/>
    </w:rPr>
  </w:style>
  <w:style w:type="character" w:customStyle="1" w:styleId="QuoteChar">
    <w:name w:val="Quote Char"/>
    <w:basedOn w:val="DefaultParagraphFont"/>
    <w:link w:val="Quote"/>
    <w:uiPriority w:val="99"/>
    <w:rsid w:val="002E4B12"/>
    <w:rPr>
      <w:rFonts w:ascii="Calibri" w:hAnsi="Calibri"/>
      <w:i/>
      <w:iCs/>
      <w:sz w:val="22"/>
    </w:rPr>
  </w:style>
  <w:style w:type="paragraph" w:styleId="IntenseQuote">
    <w:name w:val="Intense Quote"/>
    <w:basedOn w:val="Normal"/>
    <w:next w:val="Normal"/>
    <w:link w:val="IntenseQuoteChar"/>
    <w:uiPriority w:val="30"/>
    <w:qFormat/>
    <w:rsid w:val="002E4B12"/>
    <w:pPr>
      <w:pBdr>
        <w:top w:val="single" w:sz="4" w:space="10" w:color="0F6FC6"/>
        <w:left w:val="single" w:sz="4" w:space="10" w:color="0F6FC6"/>
      </w:pBdr>
      <w:spacing w:before="240"/>
      <w:ind w:left="1296" w:right="1152"/>
    </w:pPr>
    <w:rPr>
      <w:rFonts w:ascii="Calibri" w:hAnsi="Calibri" w:cs="Times New Roman"/>
      <w:i/>
      <w:iCs/>
      <w:color w:val="0F6FC6"/>
      <w:sz w:val="22"/>
      <w:szCs w:val="20"/>
      <w:lang w:val="en-US"/>
    </w:rPr>
  </w:style>
  <w:style w:type="character" w:customStyle="1" w:styleId="IntenseQuoteChar">
    <w:name w:val="Intense Quote Char"/>
    <w:basedOn w:val="DefaultParagraphFont"/>
    <w:link w:val="IntenseQuote"/>
    <w:uiPriority w:val="30"/>
    <w:rsid w:val="002E4B12"/>
    <w:rPr>
      <w:rFonts w:ascii="Calibri" w:hAnsi="Calibri"/>
      <w:i/>
      <w:iCs/>
      <w:color w:val="0F6FC6"/>
      <w:sz w:val="22"/>
    </w:rPr>
  </w:style>
  <w:style w:type="character" w:styleId="IntenseReference">
    <w:name w:val="Intense Reference"/>
    <w:uiPriority w:val="99"/>
    <w:qFormat/>
    <w:rsid w:val="002E4B12"/>
    <w:rPr>
      <w:rFonts w:cs="Times New Roman"/>
      <w:b/>
      <w:i/>
      <w:caps/>
      <w:color w:val="0F6FC6"/>
    </w:rPr>
  </w:style>
  <w:style w:type="paragraph" w:customStyle="1" w:styleId="TOCHeading1">
    <w:name w:val="TOC Heading1"/>
    <w:basedOn w:val="Heading1"/>
    <w:next w:val="Normal"/>
    <w:uiPriority w:val="99"/>
    <w:semiHidden/>
    <w:rsid w:val="002E4B12"/>
    <w:pPr>
      <w:keepLines w:val="0"/>
      <w:pBdr>
        <w:top w:val="single" w:sz="4" w:space="1" w:color="0B5294"/>
        <w:left w:val="single" w:sz="4" w:space="4" w:color="0B5294"/>
        <w:bottom w:val="single" w:sz="4" w:space="1" w:color="0B5294"/>
        <w:right w:val="single" w:sz="4" w:space="4" w:color="0B5294"/>
      </w:pBdr>
      <w:shd w:val="clear" w:color="auto" w:fill="0B5294"/>
      <w:spacing w:before="240" w:after="0" w:line="240" w:lineRule="auto"/>
      <w:jc w:val="left"/>
      <w:outlineLvl w:val="9"/>
    </w:pPr>
    <w:rPr>
      <w:rFonts w:ascii="Calibri" w:hAnsi="Calibri" w:cs="Times New Roman"/>
      <w:caps/>
      <w:smallCaps w:val="0"/>
      <w:color w:val="FFFFFF"/>
      <w:spacing w:val="15"/>
      <w:sz w:val="22"/>
      <w:szCs w:val="22"/>
    </w:rPr>
  </w:style>
  <w:style w:type="character" w:customStyle="1" w:styleId="NoSpacingChar">
    <w:name w:val="No Spacing Char"/>
    <w:aliases w:val="Code Char"/>
    <w:link w:val="NoSpacing"/>
    <w:uiPriority w:val="99"/>
    <w:locked/>
    <w:rsid w:val="002E4B12"/>
    <w:rPr>
      <w:rFonts w:ascii="Consolas" w:hAnsi="Consolas"/>
      <w:szCs w:val="24"/>
      <w:lang w:val="en-GB"/>
    </w:rPr>
  </w:style>
  <w:style w:type="table" w:customStyle="1" w:styleId="LightGrid-Accent11">
    <w:name w:val="Light Grid - Accent 11"/>
    <w:uiPriority w:val="99"/>
    <w:rsid w:val="002E4B12"/>
    <w:rPr>
      <w:rFonts w:ascii="Calibri" w:hAnsi="Calibri"/>
    </w:rPr>
    <w:tblPr>
      <w:tblStyleRowBandSize w:val="1"/>
      <w:tblStyleColBandSize w:val="1"/>
      <w:tblInd w:w="0" w:type="dxa"/>
      <w:tblBorders>
        <w:top w:val="single" w:sz="8" w:space="0" w:color="0F6FC6"/>
        <w:left w:val="single" w:sz="8" w:space="0" w:color="0F6FC6"/>
        <w:bottom w:val="single" w:sz="8" w:space="0" w:color="0F6FC6"/>
        <w:right w:val="single" w:sz="8" w:space="0" w:color="0F6FC6"/>
        <w:insideH w:val="single" w:sz="8" w:space="0" w:color="0F6FC6"/>
        <w:insideV w:val="single" w:sz="8" w:space="0" w:color="0F6FC6"/>
      </w:tblBorders>
      <w:tblCellMar>
        <w:top w:w="0" w:type="dxa"/>
        <w:left w:w="108" w:type="dxa"/>
        <w:bottom w:w="0" w:type="dxa"/>
        <w:right w:w="108" w:type="dxa"/>
      </w:tblCellMar>
    </w:tblPr>
  </w:style>
  <w:style w:type="table" w:styleId="LightShading-Accent3">
    <w:name w:val="Light Shading Accent 3"/>
    <w:basedOn w:val="TableNormal"/>
    <w:uiPriority w:val="99"/>
    <w:rsid w:val="002E4B12"/>
    <w:rPr>
      <w:rFonts w:ascii="Calibri" w:hAnsi="Calibri"/>
      <w:color w:val="089BA2"/>
    </w:rPr>
    <w:tblPr>
      <w:tblStyleRowBandSize w:val="1"/>
      <w:tblStyleColBandSize w:val="1"/>
      <w:tblBorders>
        <w:top w:val="single" w:sz="8" w:space="0" w:color="0BD0D9"/>
        <w:bottom w:val="single" w:sz="8" w:space="0" w:color="0BD0D9"/>
      </w:tblBorders>
    </w:tblPr>
    <w:tblStylePr w:type="firstRow">
      <w:pPr>
        <w:spacing w:before="0" w:after="0"/>
      </w:pPr>
      <w:rPr>
        <w:rFonts w:cs="Times New Roman"/>
        <w:b/>
        <w:bCs/>
      </w:rPr>
      <w:tblPr/>
      <w:tcPr>
        <w:tcBorders>
          <w:top w:val="single" w:sz="8" w:space="0" w:color="0BD0D9"/>
          <w:left w:val="nil"/>
          <w:bottom w:val="single" w:sz="8" w:space="0" w:color="0BD0D9"/>
          <w:right w:val="nil"/>
          <w:insideH w:val="nil"/>
          <w:insideV w:val="nil"/>
        </w:tcBorders>
      </w:tcPr>
    </w:tblStylePr>
    <w:tblStylePr w:type="lastRow">
      <w:pPr>
        <w:spacing w:before="0" w:after="0"/>
      </w:pPr>
      <w:rPr>
        <w:rFonts w:cs="Times New Roman"/>
        <w:b/>
        <w:bCs/>
      </w:rPr>
      <w:tblPr/>
      <w:tcPr>
        <w:tcBorders>
          <w:top w:val="single" w:sz="8" w:space="0" w:color="0BD0D9"/>
          <w:left w:val="nil"/>
          <w:bottom w:val="single" w:sz="8" w:space="0" w:color="0BD0D9"/>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CF8FB"/>
      </w:tcPr>
    </w:tblStylePr>
    <w:tblStylePr w:type="band1Horz">
      <w:rPr>
        <w:rFonts w:cs="Times New Roman"/>
      </w:rPr>
      <w:tblPr/>
      <w:tcPr>
        <w:tcBorders>
          <w:left w:val="nil"/>
          <w:right w:val="nil"/>
          <w:insideH w:val="nil"/>
          <w:insideV w:val="nil"/>
        </w:tcBorders>
        <w:shd w:val="clear" w:color="auto" w:fill="BCF8FB"/>
      </w:tcPr>
    </w:tblStylePr>
  </w:style>
  <w:style w:type="table" w:customStyle="1" w:styleId="LightShading1">
    <w:name w:val="Light Shading1"/>
    <w:uiPriority w:val="99"/>
    <w:rsid w:val="002E4B12"/>
    <w:rPr>
      <w:rFonts w:ascii="Calibri" w:hAnsi="Calibri"/>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styleId="MediumGrid1-Accent1">
    <w:name w:val="Medium Grid 1 Accent 1"/>
    <w:basedOn w:val="TableNormal"/>
    <w:uiPriority w:val="99"/>
    <w:rsid w:val="002E4B12"/>
    <w:rPr>
      <w:rFonts w:ascii="Calibri" w:hAnsi="Calibri"/>
    </w:rPr>
    <w:tblPr>
      <w:tblStyleRowBandSize w:val="1"/>
      <w:tblStyleColBandSize w:val="1"/>
      <w:tblBorders>
        <w:top w:val="single" w:sz="8" w:space="0" w:color="3093EF"/>
        <w:left w:val="single" w:sz="8" w:space="0" w:color="3093EF"/>
        <w:bottom w:val="single" w:sz="8" w:space="0" w:color="3093EF"/>
        <w:right w:val="single" w:sz="8" w:space="0" w:color="3093EF"/>
        <w:insideH w:val="single" w:sz="8" w:space="0" w:color="3093EF"/>
        <w:insideV w:val="single" w:sz="8" w:space="0" w:color="3093EF"/>
      </w:tblBorders>
    </w:tblPr>
    <w:tcPr>
      <w:shd w:val="clear" w:color="auto" w:fill="BADBF9"/>
    </w:tcPr>
    <w:tblStylePr w:type="firstRow">
      <w:rPr>
        <w:rFonts w:cs="Times New Roman"/>
        <w:b/>
        <w:bCs/>
      </w:rPr>
    </w:tblStylePr>
    <w:tblStylePr w:type="lastRow">
      <w:rPr>
        <w:rFonts w:cs="Times New Roman"/>
        <w:b/>
        <w:bCs/>
      </w:rPr>
      <w:tblPr/>
      <w:tcPr>
        <w:tcBorders>
          <w:top w:val="single" w:sz="18" w:space="0" w:color="3093E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75B7F4"/>
      </w:tcPr>
    </w:tblStylePr>
    <w:tblStylePr w:type="band1Horz">
      <w:rPr>
        <w:rFonts w:cs="Times New Roman"/>
      </w:rPr>
      <w:tblPr/>
      <w:tcPr>
        <w:shd w:val="clear" w:color="auto" w:fill="75B7F4"/>
      </w:tcPr>
    </w:tblStylePr>
  </w:style>
  <w:style w:type="table" w:styleId="MediumGrid3-Accent1">
    <w:name w:val="Medium Grid 3 Accent 1"/>
    <w:basedOn w:val="TableNormal"/>
    <w:uiPriority w:val="69"/>
    <w:rsid w:val="002E4B12"/>
    <w:rPr>
      <w:rFonts w:ascii="Calibri" w:hAnsi="Calibri"/>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ADBF9"/>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F6F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F6F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0F6F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0F6F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75B7F4"/>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5B7F4"/>
      </w:tcPr>
    </w:tblStylePr>
  </w:style>
  <w:style w:type="table" w:styleId="ColorfulList-Accent1">
    <w:name w:val="Colorful List Accent 1"/>
    <w:basedOn w:val="TableNormal"/>
    <w:uiPriority w:val="99"/>
    <w:rsid w:val="002E4B12"/>
    <w:rPr>
      <w:rFonts w:ascii="Calibri" w:hAnsi="Calibri"/>
      <w:color w:val="000000"/>
    </w:rPr>
    <w:tblPr>
      <w:tblStyleRowBandSize w:val="1"/>
      <w:tblStyleColBandSize w:val="1"/>
    </w:tblPr>
    <w:tcPr>
      <w:shd w:val="clear" w:color="auto" w:fill="E3F0FD"/>
    </w:tcPr>
    <w:tblStylePr w:type="firstRow">
      <w:rPr>
        <w:rFonts w:cs="Times New Roman"/>
        <w:b/>
        <w:bCs/>
        <w:color w:val="FFFFFF"/>
      </w:rPr>
      <w:tblPr/>
      <w:tcPr>
        <w:tcBorders>
          <w:bottom w:val="single" w:sz="12" w:space="0" w:color="FFFFFF"/>
        </w:tcBorders>
        <w:shd w:val="clear" w:color="auto" w:fill="007DAD"/>
      </w:tcPr>
    </w:tblStylePr>
    <w:tblStylePr w:type="lastRow">
      <w:rPr>
        <w:rFonts w:cs="Times New Roman"/>
        <w:b/>
        <w:bCs/>
        <w:color w:val="007DAD"/>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BADBF9"/>
      </w:tcPr>
    </w:tblStylePr>
    <w:tblStylePr w:type="band1Horz">
      <w:rPr>
        <w:rFonts w:cs="Times New Roman"/>
      </w:rPr>
      <w:tblPr/>
      <w:tcPr>
        <w:shd w:val="clear" w:color="auto" w:fill="C7E2FA"/>
      </w:tcPr>
    </w:tblStylePr>
  </w:style>
  <w:style w:type="table" w:customStyle="1" w:styleId="LightGrid-Accent12">
    <w:name w:val="Light Grid - Accent 12"/>
    <w:uiPriority w:val="99"/>
    <w:rsid w:val="002E4B12"/>
    <w:rPr>
      <w:rFonts w:ascii="Calibri" w:hAnsi="Calibri"/>
    </w:rPr>
    <w:tblPr>
      <w:tblStyleRowBandSize w:val="1"/>
      <w:tblStyleColBandSize w:val="1"/>
      <w:tblInd w:w="0" w:type="dxa"/>
      <w:tblBorders>
        <w:top w:val="single" w:sz="8" w:space="0" w:color="0F6FC6"/>
        <w:left w:val="single" w:sz="8" w:space="0" w:color="0F6FC6"/>
        <w:bottom w:val="single" w:sz="8" w:space="0" w:color="0F6FC6"/>
        <w:right w:val="single" w:sz="8" w:space="0" w:color="0F6FC6"/>
        <w:insideH w:val="single" w:sz="8" w:space="0" w:color="0F6FC6"/>
        <w:insideV w:val="single" w:sz="8" w:space="0" w:color="0F6FC6"/>
      </w:tblBorders>
      <w:tblCellMar>
        <w:top w:w="0" w:type="dxa"/>
        <w:left w:w="108" w:type="dxa"/>
        <w:bottom w:w="0" w:type="dxa"/>
        <w:right w:w="108" w:type="dxa"/>
      </w:tblCellMar>
    </w:tblPr>
  </w:style>
  <w:style w:type="paragraph" w:customStyle="1" w:styleId="BulletPoint">
    <w:name w:val="BulletPoint"/>
    <w:basedOn w:val="ListParagraph"/>
    <w:link w:val="BulletPointChar"/>
    <w:uiPriority w:val="99"/>
    <w:rsid w:val="002E4B12"/>
    <w:pPr>
      <w:numPr>
        <w:numId w:val="22"/>
      </w:numPr>
      <w:spacing w:before="0"/>
      <w:contextualSpacing w:val="0"/>
      <w:jc w:val="left"/>
    </w:pPr>
  </w:style>
  <w:style w:type="character" w:customStyle="1" w:styleId="ListParagraphChar">
    <w:name w:val="List Paragraph Char"/>
    <w:aliases w:val="Add On (orange) Char,Light Grid - Accent 31 Char,Bullet 1 Char,Use Case List Paragraph Char,lp1 Char,Num Bullet 1 Char,Bullet Number Char,lp11 Char,List Paragraph1 Char,List Paragraph11 Char,Bulletted Char,Table Number Paragraph Char"/>
    <w:link w:val="ListParagraph"/>
    <w:uiPriority w:val="34"/>
    <w:locked/>
    <w:rsid w:val="002E4B12"/>
    <w:rPr>
      <w:rFonts w:asciiTheme="minorHAnsi" w:hAnsiTheme="minorHAnsi" w:cstheme="minorHAnsi"/>
      <w:szCs w:val="24"/>
      <w:lang w:val="en-GB"/>
    </w:rPr>
  </w:style>
  <w:style w:type="character" w:customStyle="1" w:styleId="BulletPointChar">
    <w:name w:val="BulletPoint Char"/>
    <w:basedOn w:val="ListParagraphChar"/>
    <w:link w:val="BulletPoint"/>
    <w:uiPriority w:val="99"/>
    <w:locked/>
    <w:rsid w:val="002E4B12"/>
    <w:rPr>
      <w:rFonts w:ascii="Aptos" w:hAnsi="Aptos" w:cstheme="minorHAnsi"/>
      <w:szCs w:val="24"/>
      <w:lang w:val="en-GB"/>
    </w:rPr>
  </w:style>
  <w:style w:type="paragraph" w:styleId="BlockText">
    <w:name w:val="Block Text"/>
    <w:basedOn w:val="Normal"/>
    <w:uiPriority w:val="99"/>
    <w:rsid w:val="002E4B12"/>
    <w:pPr>
      <w:pBdr>
        <w:top w:val="single" w:sz="2" w:space="10" w:color="5C83B4" w:shadow="1"/>
        <w:left w:val="single" w:sz="2" w:space="10" w:color="5C83B4" w:shadow="1"/>
        <w:bottom w:val="single" w:sz="2" w:space="10" w:color="5C83B4" w:shadow="1"/>
        <w:right w:val="single" w:sz="2" w:space="10" w:color="5C83B4" w:shadow="1"/>
      </w:pBdr>
      <w:spacing w:before="240"/>
      <w:ind w:left="1152" w:right="1152"/>
      <w:jc w:val="left"/>
    </w:pPr>
    <w:rPr>
      <w:rFonts w:ascii="Calibri" w:hAnsi="Calibri" w:cs="Times New Roman"/>
      <w:i/>
      <w:iCs/>
      <w:color w:val="5C83B4"/>
      <w:sz w:val="22"/>
      <w:szCs w:val="20"/>
      <w:lang w:val="en-US"/>
    </w:rPr>
  </w:style>
  <w:style w:type="table" w:customStyle="1" w:styleId="LightGrid-Accent13">
    <w:name w:val="Light Grid - Accent 13"/>
    <w:basedOn w:val="TableNormal"/>
    <w:uiPriority w:val="99"/>
    <w:rsid w:val="002E4B12"/>
    <w:rPr>
      <w:rFonts w:ascii="Calibri" w:hAnsi="Calibri"/>
    </w:rPr>
    <w:tblPr>
      <w:tblStyleRowBandSize w:val="1"/>
      <w:tblStyleColBandSize w:val="1"/>
      <w:tblBorders>
        <w:top w:val="single" w:sz="8" w:space="0" w:color="5C83B4"/>
        <w:left w:val="single" w:sz="8" w:space="0" w:color="5C83B4"/>
        <w:bottom w:val="single" w:sz="8" w:space="0" w:color="5C83B4"/>
        <w:right w:val="single" w:sz="8" w:space="0" w:color="5C83B4"/>
        <w:insideH w:val="single" w:sz="8" w:space="0" w:color="5C83B4"/>
        <w:insideV w:val="single" w:sz="8" w:space="0" w:color="5C83B4"/>
      </w:tblBorders>
    </w:tblPr>
    <w:tblStylePr w:type="firstRow">
      <w:pPr>
        <w:spacing w:before="0" w:after="0"/>
      </w:pPr>
      <w:rPr>
        <w:rFonts w:ascii="Times New Roman" w:eastAsia="Times New Roman" w:hAnsi="Times New Roman" w:cs="Times New Roman"/>
        <w:b/>
        <w:bCs/>
      </w:rPr>
      <w:tblPr/>
      <w:tcPr>
        <w:tcBorders>
          <w:top w:val="single" w:sz="8" w:space="0" w:color="5C83B4"/>
          <w:left w:val="single" w:sz="8" w:space="0" w:color="5C83B4"/>
          <w:bottom w:val="single" w:sz="18" w:space="0" w:color="5C83B4"/>
          <w:right w:val="single" w:sz="8" w:space="0" w:color="5C83B4"/>
          <w:insideH w:val="nil"/>
          <w:insideV w:val="single" w:sz="8" w:space="0" w:color="5C83B4"/>
        </w:tcBorders>
      </w:tcPr>
    </w:tblStylePr>
    <w:tblStylePr w:type="lastRow">
      <w:pPr>
        <w:spacing w:before="0" w:after="0"/>
      </w:pPr>
      <w:rPr>
        <w:rFonts w:ascii="Times New Roman" w:eastAsia="Times New Roman" w:hAnsi="Times New Roman" w:cs="Times New Roman"/>
        <w:b/>
        <w:bCs/>
      </w:rPr>
      <w:tblPr/>
      <w:tcPr>
        <w:tcBorders>
          <w:top w:val="double" w:sz="6" w:space="0" w:color="5C83B4"/>
          <w:left w:val="single" w:sz="8" w:space="0" w:color="5C83B4"/>
          <w:bottom w:val="single" w:sz="8" w:space="0" w:color="5C83B4"/>
          <w:right w:val="single" w:sz="8" w:space="0" w:color="5C83B4"/>
          <w:insideH w:val="nil"/>
          <w:insideV w:val="single" w:sz="8" w:space="0" w:color="5C83B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C83B4"/>
          <w:left w:val="single" w:sz="8" w:space="0" w:color="5C83B4"/>
          <w:bottom w:val="single" w:sz="8" w:space="0" w:color="5C83B4"/>
          <w:right w:val="single" w:sz="8" w:space="0" w:color="5C83B4"/>
        </w:tcBorders>
      </w:tcPr>
    </w:tblStylePr>
    <w:tblStylePr w:type="band1Vert">
      <w:rPr>
        <w:rFonts w:cs="Times New Roman"/>
      </w:rPr>
      <w:tblPr/>
      <w:tcPr>
        <w:tcBorders>
          <w:top w:val="single" w:sz="8" w:space="0" w:color="5C83B4"/>
          <w:left w:val="single" w:sz="8" w:space="0" w:color="5C83B4"/>
          <w:bottom w:val="single" w:sz="8" w:space="0" w:color="5C83B4"/>
          <w:right w:val="single" w:sz="8" w:space="0" w:color="5C83B4"/>
        </w:tcBorders>
        <w:shd w:val="clear" w:color="auto" w:fill="D6E0EC"/>
      </w:tcPr>
    </w:tblStylePr>
    <w:tblStylePr w:type="band1Horz">
      <w:rPr>
        <w:rFonts w:cs="Times New Roman"/>
      </w:rPr>
      <w:tblPr/>
      <w:tcPr>
        <w:tcBorders>
          <w:top w:val="single" w:sz="8" w:space="0" w:color="5C83B4"/>
          <w:left w:val="single" w:sz="8" w:space="0" w:color="5C83B4"/>
          <w:bottom w:val="single" w:sz="8" w:space="0" w:color="5C83B4"/>
          <w:right w:val="single" w:sz="8" w:space="0" w:color="5C83B4"/>
          <w:insideV w:val="single" w:sz="8" w:space="0" w:color="5C83B4"/>
        </w:tcBorders>
        <w:shd w:val="clear" w:color="auto" w:fill="D6E0EC"/>
      </w:tcPr>
    </w:tblStylePr>
    <w:tblStylePr w:type="band2Horz">
      <w:rPr>
        <w:rFonts w:cs="Times New Roman"/>
      </w:rPr>
      <w:tblPr/>
      <w:tcPr>
        <w:tcBorders>
          <w:top w:val="single" w:sz="8" w:space="0" w:color="5C83B4"/>
          <w:left w:val="single" w:sz="8" w:space="0" w:color="5C83B4"/>
          <w:bottom w:val="single" w:sz="8" w:space="0" w:color="5C83B4"/>
          <w:right w:val="single" w:sz="8" w:space="0" w:color="5C83B4"/>
          <w:insideV w:val="single" w:sz="8" w:space="0" w:color="5C83B4"/>
        </w:tcBorders>
      </w:tcPr>
    </w:tblStylePr>
  </w:style>
  <w:style w:type="character" w:customStyle="1" w:styleId="NormalJustifiedChar">
    <w:name w:val="Normal Justified Char"/>
    <w:link w:val="NormalJustified"/>
    <w:locked/>
    <w:rsid w:val="002E4B12"/>
    <w:rPr>
      <w:rFonts w:ascii="Tahoma" w:hAnsi="Tahoma" w:cs="Tahoma"/>
    </w:rPr>
  </w:style>
  <w:style w:type="paragraph" w:customStyle="1" w:styleId="NormalJustified">
    <w:name w:val="Normal Justified"/>
    <w:basedOn w:val="Normal"/>
    <w:link w:val="NormalJustifiedChar"/>
    <w:rsid w:val="002E4B12"/>
    <w:pPr>
      <w:spacing w:before="0" w:after="240"/>
    </w:pPr>
    <w:rPr>
      <w:rFonts w:ascii="Tahoma" w:hAnsi="Tahoma" w:cs="Tahoma"/>
      <w:szCs w:val="20"/>
      <w:lang w:val="en-US"/>
    </w:rPr>
  </w:style>
  <w:style w:type="paragraph" w:customStyle="1" w:styleId="CharCharCharChar">
    <w:name w:val="Char Char Char Char"/>
    <w:basedOn w:val="Normal"/>
    <w:rsid w:val="002E4B12"/>
    <w:pPr>
      <w:spacing w:before="60" w:after="160" w:line="240" w:lineRule="exact"/>
      <w:jc w:val="left"/>
    </w:pPr>
    <w:rPr>
      <w:rFonts w:ascii="Verdana" w:hAnsi="Verdana" w:cs="Times New Roman"/>
      <w:color w:val="FF00FF"/>
      <w:sz w:val="22"/>
      <w:szCs w:val="20"/>
      <w:lang w:val="en-US"/>
    </w:rPr>
  </w:style>
  <w:style w:type="paragraph" w:styleId="DocumentMap">
    <w:name w:val="Document Map"/>
    <w:basedOn w:val="Normal"/>
    <w:link w:val="DocumentMapChar"/>
    <w:semiHidden/>
    <w:rsid w:val="002E4B12"/>
    <w:pPr>
      <w:shd w:val="clear" w:color="auto" w:fill="000080"/>
      <w:spacing w:before="240"/>
      <w:jc w:val="left"/>
    </w:pPr>
    <w:rPr>
      <w:rFonts w:ascii="Tahoma" w:hAnsi="Tahoma" w:cs="Tahoma"/>
      <w:sz w:val="22"/>
      <w:szCs w:val="20"/>
      <w:lang w:val="en-US"/>
    </w:rPr>
  </w:style>
  <w:style w:type="character" w:customStyle="1" w:styleId="DocumentMapChar">
    <w:name w:val="Document Map Char"/>
    <w:basedOn w:val="DefaultParagraphFont"/>
    <w:link w:val="DocumentMap"/>
    <w:semiHidden/>
    <w:rsid w:val="002E4B12"/>
    <w:rPr>
      <w:rFonts w:ascii="Tahoma" w:hAnsi="Tahoma" w:cs="Tahoma"/>
      <w:sz w:val="22"/>
      <w:shd w:val="clear" w:color="auto" w:fill="000080"/>
    </w:rPr>
  </w:style>
  <w:style w:type="paragraph" w:customStyle="1" w:styleId="hangindent195">
    <w:name w:val="hang indent1 9.5"/>
    <w:basedOn w:val="Normal"/>
    <w:rsid w:val="002E4B12"/>
    <w:pPr>
      <w:tabs>
        <w:tab w:val="left" w:pos="1440"/>
      </w:tabs>
      <w:spacing w:before="0"/>
      <w:ind w:left="1440" w:hanging="720"/>
    </w:pPr>
    <w:rPr>
      <w:rFonts w:ascii="Arial" w:hAnsi="Arial" w:cs="Arial"/>
      <w:sz w:val="19"/>
      <w:szCs w:val="19"/>
      <w:lang w:val="en-US"/>
    </w:rPr>
  </w:style>
  <w:style w:type="paragraph" w:customStyle="1" w:styleId="Default">
    <w:name w:val="Default"/>
    <w:rsid w:val="002E4B12"/>
    <w:pPr>
      <w:autoSpaceDE w:val="0"/>
      <w:autoSpaceDN w:val="0"/>
      <w:adjustRightInd w:val="0"/>
    </w:pPr>
    <w:rPr>
      <w:rFonts w:ascii="Calibri" w:hAnsi="Calibri" w:cs="Calibri"/>
      <w:color w:val="000000"/>
      <w:sz w:val="24"/>
      <w:szCs w:val="24"/>
    </w:rPr>
  </w:style>
  <w:style w:type="table" w:styleId="LightList-Accent1">
    <w:name w:val="Light List Accent 1"/>
    <w:basedOn w:val="TableNormal"/>
    <w:uiPriority w:val="61"/>
    <w:rsid w:val="002E4B1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Shading-Accent1">
    <w:name w:val="Light Shading Accent 1"/>
    <w:basedOn w:val="TableNormal"/>
    <w:uiPriority w:val="60"/>
    <w:rsid w:val="002E4B12"/>
    <w:rPr>
      <w:rFonts w:asciiTheme="minorHAnsi" w:eastAsiaTheme="minorEastAsia" w:hAnsiTheme="minorHAnsi" w:cstheme="minorBidi"/>
      <w:color w:val="2F5496" w:themeColor="accent1" w:themeShade="BF"/>
      <w:sz w:val="22"/>
      <w:szCs w:val="22"/>
      <w:lang w:bidi="en-US"/>
    </w:rPr>
    <w:tblPr>
      <w:tblStyleRowBandSize w:val="1"/>
      <w:tblStyleColBandSize w:val="1"/>
      <w:tblBorders>
        <w:top w:val="single" w:sz="8" w:space="0" w:color="4472C4" w:themeColor="accent1"/>
        <w:bottom w:val="single" w:sz="8" w:space="0" w:color="4472C4" w:themeColor="accent1"/>
      </w:tblBorders>
    </w:tblPr>
    <w:tblStylePr w:type="fir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customStyle="1" w:styleId="TableList">
    <w:name w:val="TableList"/>
    <w:basedOn w:val="Normal"/>
    <w:link w:val="TableListChar"/>
    <w:qFormat/>
    <w:rsid w:val="002E4B12"/>
    <w:pPr>
      <w:jc w:val="left"/>
    </w:pPr>
    <w:rPr>
      <w:rFonts w:ascii="Calibri" w:eastAsiaTheme="minorEastAsia" w:hAnsi="Calibri" w:cstheme="minorBidi"/>
      <w:sz w:val="22"/>
      <w:szCs w:val="22"/>
      <w:lang w:val="en-US" w:bidi="en-US"/>
    </w:rPr>
  </w:style>
  <w:style w:type="character" w:customStyle="1" w:styleId="TableListChar">
    <w:name w:val="TableList Char"/>
    <w:basedOn w:val="DefaultParagraphFont"/>
    <w:link w:val="TableList"/>
    <w:rsid w:val="002E4B12"/>
    <w:rPr>
      <w:rFonts w:ascii="Calibri" w:eastAsiaTheme="minorEastAsia" w:hAnsi="Calibri" w:cstheme="minorBidi"/>
      <w:sz w:val="22"/>
      <w:szCs w:val="22"/>
      <w:lang w:bidi="en-US"/>
    </w:rPr>
  </w:style>
  <w:style w:type="table" w:customStyle="1" w:styleId="GridTable4-Accent11">
    <w:name w:val="Grid Table 4 - Accent 11"/>
    <w:basedOn w:val="TableNormal"/>
    <w:uiPriority w:val="49"/>
    <w:rsid w:val="002E4B12"/>
    <w:rPr>
      <w:rFonts w:asciiTheme="minorHAnsi" w:eastAsiaTheme="minorEastAsia" w:hAnsiTheme="minorHAnsi" w:cstheme="minorBidi"/>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Mention1">
    <w:name w:val="Mention1"/>
    <w:basedOn w:val="DefaultParagraphFont"/>
    <w:uiPriority w:val="99"/>
    <w:semiHidden/>
    <w:unhideWhenUsed/>
    <w:rsid w:val="002E4B12"/>
    <w:rPr>
      <w:color w:val="2B579A"/>
      <w:shd w:val="clear" w:color="auto" w:fill="E6E6E6"/>
    </w:rPr>
  </w:style>
  <w:style w:type="table" w:styleId="GridTable6Colorful-Accent1">
    <w:name w:val="Grid Table 6 Colorful Accent 1"/>
    <w:basedOn w:val="TableNormal"/>
    <w:uiPriority w:val="51"/>
    <w:rsid w:val="002E4B12"/>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ageNumber">
    <w:name w:val="page number"/>
    <w:basedOn w:val="DefaultParagraphFont"/>
    <w:rsid w:val="002E4B12"/>
  </w:style>
  <w:style w:type="paragraph" w:customStyle="1" w:styleId="SGHeading1">
    <w:name w:val="SG Heading 1"/>
    <w:next w:val="Normal"/>
    <w:autoRedefine/>
    <w:rsid w:val="002E4B12"/>
    <w:pPr>
      <w:pageBreakBefore/>
      <w:numPr>
        <w:numId w:val="23"/>
      </w:numPr>
      <w:spacing w:after="120"/>
      <w:outlineLvl w:val="0"/>
    </w:pPr>
    <w:rPr>
      <w:rFonts w:ascii="Arial" w:hAnsi="Arial"/>
      <w:b/>
      <w:sz w:val="28"/>
    </w:rPr>
  </w:style>
  <w:style w:type="paragraph" w:customStyle="1" w:styleId="SGHeading2">
    <w:name w:val="SG Heading 2"/>
    <w:next w:val="Normal"/>
    <w:autoRedefine/>
    <w:rsid w:val="002E4B12"/>
    <w:pPr>
      <w:keepNext/>
      <w:numPr>
        <w:ilvl w:val="1"/>
        <w:numId w:val="23"/>
      </w:numPr>
      <w:tabs>
        <w:tab w:val="clear" w:pos="1267"/>
        <w:tab w:val="num" w:pos="1440"/>
      </w:tabs>
      <w:spacing w:before="240" w:after="120"/>
      <w:ind w:left="1440" w:hanging="360"/>
      <w:outlineLvl w:val="1"/>
    </w:pPr>
    <w:rPr>
      <w:rFonts w:ascii="Arial" w:hAnsi="Arial"/>
      <w:b/>
    </w:rPr>
  </w:style>
  <w:style w:type="paragraph" w:customStyle="1" w:styleId="SGHeading3">
    <w:name w:val="SG Heading 3"/>
    <w:next w:val="SGBodyText3"/>
    <w:autoRedefine/>
    <w:rsid w:val="002E4B12"/>
    <w:pPr>
      <w:keepNext/>
      <w:numPr>
        <w:ilvl w:val="2"/>
        <w:numId w:val="23"/>
      </w:numPr>
      <w:tabs>
        <w:tab w:val="clear" w:pos="2347"/>
        <w:tab w:val="left" w:pos="1987"/>
        <w:tab w:val="num" w:pos="2160"/>
      </w:tabs>
      <w:spacing w:before="240" w:after="120"/>
      <w:ind w:left="2160" w:hanging="360"/>
      <w:outlineLvl w:val="2"/>
    </w:pPr>
    <w:rPr>
      <w:rFonts w:ascii="Arial" w:hAnsi="Arial"/>
      <w:b/>
    </w:rPr>
  </w:style>
  <w:style w:type="paragraph" w:customStyle="1" w:styleId="SGBodyText3">
    <w:name w:val="SG Body Text 3"/>
    <w:rsid w:val="002E4B12"/>
    <w:pPr>
      <w:numPr>
        <w:ilvl w:val="3"/>
        <w:numId w:val="23"/>
      </w:numPr>
      <w:tabs>
        <w:tab w:val="clear" w:pos="3067"/>
        <w:tab w:val="num" w:pos="2880"/>
      </w:tabs>
      <w:spacing w:after="120"/>
      <w:ind w:left="1987" w:firstLine="0"/>
    </w:pPr>
  </w:style>
  <w:style w:type="paragraph" w:customStyle="1" w:styleId="SGHeading4">
    <w:name w:val="SG Heading 4"/>
    <w:next w:val="Normal"/>
    <w:autoRedefine/>
    <w:rsid w:val="002E4B12"/>
    <w:pPr>
      <w:keepNext/>
      <w:tabs>
        <w:tab w:val="left" w:pos="2707"/>
      </w:tabs>
      <w:spacing w:before="240" w:after="120"/>
      <w:ind w:left="1800" w:hanging="360"/>
    </w:pPr>
    <w:rPr>
      <w:rFonts w:ascii="Arial" w:hAnsi="Arial"/>
    </w:rPr>
  </w:style>
  <w:style w:type="paragraph" w:customStyle="1" w:styleId="SGHeading5">
    <w:name w:val="SG Heading 5"/>
    <w:next w:val="Normal"/>
    <w:rsid w:val="002E4B12"/>
    <w:pPr>
      <w:numPr>
        <w:ilvl w:val="4"/>
        <w:numId w:val="23"/>
      </w:numPr>
      <w:tabs>
        <w:tab w:val="clear" w:pos="4147"/>
        <w:tab w:val="num" w:pos="3600"/>
      </w:tabs>
      <w:ind w:left="3600" w:hanging="360"/>
    </w:pPr>
    <w:rPr>
      <w:rFonts w:ascii="Arial" w:eastAsia="MS Mincho" w:hAnsi="Arial"/>
    </w:rPr>
  </w:style>
  <w:style w:type="paragraph" w:customStyle="1" w:styleId="SGBulletLevel3">
    <w:name w:val="SG Bullet Level 3"/>
    <w:autoRedefine/>
    <w:rsid w:val="002E4B12"/>
    <w:pPr>
      <w:numPr>
        <w:numId w:val="24"/>
      </w:numPr>
      <w:tabs>
        <w:tab w:val="num" w:pos="1800"/>
        <w:tab w:val="left" w:pos="2880"/>
        <w:tab w:val="left" w:pos="3240"/>
      </w:tabs>
      <w:spacing w:after="120"/>
      <w:ind w:hanging="1080"/>
    </w:pPr>
    <w:rPr>
      <w:rFonts w:ascii="Arial" w:hAnsi="Arial" w:cs="Arial"/>
      <w:sz w:val="22"/>
      <w:szCs w:val="22"/>
    </w:rPr>
  </w:style>
  <w:style w:type="paragraph" w:customStyle="1" w:styleId="SGTableText">
    <w:name w:val="SG Table Text"/>
    <w:rsid w:val="002E4B12"/>
    <w:pPr>
      <w:spacing w:before="60" w:after="60"/>
    </w:pPr>
  </w:style>
  <w:style w:type="paragraph" w:customStyle="1" w:styleId="SGTableHeader">
    <w:name w:val="SG Table Header"/>
    <w:rsid w:val="002E4B12"/>
    <w:pPr>
      <w:spacing w:before="60" w:after="60"/>
      <w:jc w:val="center"/>
    </w:pPr>
    <w:rPr>
      <w:rFonts w:ascii="Arial" w:hAnsi="Arial"/>
      <w:b/>
      <w:sz w:val="18"/>
    </w:rPr>
  </w:style>
  <w:style w:type="paragraph" w:customStyle="1" w:styleId="SGBodyText2">
    <w:name w:val="SG Body Text 2"/>
    <w:rsid w:val="002E4B12"/>
    <w:pPr>
      <w:spacing w:after="120"/>
      <w:ind w:left="1267"/>
    </w:pPr>
  </w:style>
  <w:style w:type="paragraph" w:styleId="BodyText2">
    <w:name w:val="Body Text 2"/>
    <w:basedOn w:val="Normal"/>
    <w:link w:val="BodyText2Char"/>
    <w:rsid w:val="002E4B12"/>
    <w:pPr>
      <w:spacing w:before="0" w:after="120"/>
    </w:pPr>
    <w:rPr>
      <w:rFonts w:ascii="CG Times" w:hAnsi="CG Times" w:cs="Times New Roman"/>
      <w:szCs w:val="20"/>
      <w:lang w:val="en-US"/>
    </w:rPr>
  </w:style>
  <w:style w:type="character" w:customStyle="1" w:styleId="BodyText2Char">
    <w:name w:val="Body Text 2 Char"/>
    <w:basedOn w:val="DefaultParagraphFont"/>
    <w:link w:val="BodyText2"/>
    <w:rsid w:val="002E4B12"/>
    <w:rPr>
      <w:rFonts w:ascii="CG Times" w:hAnsi="CG Times"/>
    </w:rPr>
  </w:style>
  <w:style w:type="paragraph" w:styleId="FootnoteText">
    <w:name w:val="footnote text"/>
    <w:basedOn w:val="Normal"/>
    <w:link w:val="FootnoteTextChar"/>
    <w:semiHidden/>
    <w:rsid w:val="002E4B12"/>
    <w:pPr>
      <w:spacing w:before="0"/>
      <w:jc w:val="left"/>
    </w:pPr>
    <w:rPr>
      <w:rFonts w:ascii="Times New Roman" w:hAnsi="Times New Roman" w:cs="Times New Roman"/>
      <w:szCs w:val="20"/>
      <w:lang w:val="en-US"/>
    </w:rPr>
  </w:style>
  <w:style w:type="character" w:customStyle="1" w:styleId="FootnoteTextChar">
    <w:name w:val="Footnote Text Char"/>
    <w:basedOn w:val="DefaultParagraphFont"/>
    <w:link w:val="FootnoteText"/>
    <w:semiHidden/>
    <w:rsid w:val="002E4B12"/>
  </w:style>
  <w:style w:type="character" w:styleId="FootnoteReference">
    <w:name w:val="footnote reference"/>
    <w:semiHidden/>
    <w:rsid w:val="002E4B12"/>
    <w:rPr>
      <w:vertAlign w:val="superscript"/>
    </w:rPr>
  </w:style>
  <w:style w:type="table" w:styleId="GridTable1Light-Accent2">
    <w:name w:val="Grid Table 1 Light Accent 2"/>
    <w:basedOn w:val="TableNormal"/>
    <w:uiPriority w:val="46"/>
    <w:rsid w:val="002E4B12"/>
    <w:rPr>
      <w:lang w:bidi="te-IN"/>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TableColorful2">
    <w:name w:val="Table Colorful 2"/>
    <w:basedOn w:val="TableNormal"/>
    <w:rsid w:val="002E4B12"/>
    <w:rPr>
      <w:lang w:bidi="te-I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Elegant">
    <w:name w:val="Table Elegant"/>
    <w:basedOn w:val="TableNormal"/>
    <w:rsid w:val="002E4B12"/>
    <w:rPr>
      <w:lang w:bidi="te-I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rsid w:val="002E4B12"/>
    <w:rPr>
      <w:lang w:bidi="te-I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Columns2">
    <w:name w:val="Table Columns 2"/>
    <w:basedOn w:val="TableNormal"/>
    <w:rsid w:val="002E4B12"/>
    <w:rPr>
      <w:b/>
      <w:bCs/>
      <w:lang w:bidi="te-I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3">
    <w:name w:val="Table Grid 3"/>
    <w:basedOn w:val="TableNormal"/>
    <w:rsid w:val="002E4B12"/>
    <w:rPr>
      <w:lang w:bidi="te-I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small">
    <w:name w:val="small"/>
    <w:basedOn w:val="DefaultParagraphFont"/>
    <w:rsid w:val="002E4B12"/>
  </w:style>
  <w:style w:type="character" w:customStyle="1" w:styleId="scxw190167470">
    <w:name w:val="scxw190167470"/>
    <w:basedOn w:val="DefaultParagraphFont"/>
    <w:rsid w:val="002E4B12"/>
  </w:style>
  <w:style w:type="paragraph" w:styleId="BodyTextIndent2">
    <w:name w:val="Body Text Indent 2"/>
    <w:basedOn w:val="Normal"/>
    <w:link w:val="BodyTextIndent2Char"/>
    <w:rsid w:val="002E4B12"/>
    <w:pPr>
      <w:spacing w:before="0" w:after="120" w:line="480" w:lineRule="auto"/>
      <w:ind w:left="360"/>
      <w:jc w:val="left"/>
    </w:pPr>
    <w:rPr>
      <w:rFonts w:ascii="Times New Roman" w:hAnsi="Times New Roman" w:cs="Times New Roman"/>
      <w:szCs w:val="20"/>
      <w:lang w:val="en-US"/>
    </w:rPr>
  </w:style>
  <w:style w:type="character" w:customStyle="1" w:styleId="BodyTextIndent2Char">
    <w:name w:val="Body Text Indent 2 Char"/>
    <w:basedOn w:val="DefaultParagraphFont"/>
    <w:link w:val="BodyTextIndent2"/>
    <w:rsid w:val="002E4B12"/>
  </w:style>
  <w:style w:type="table" w:styleId="TableList4">
    <w:name w:val="Table List 4"/>
    <w:basedOn w:val="TableNormal"/>
    <w:rsid w:val="002E4B12"/>
    <w:rPr>
      <w:lang w:bidi="te-I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Professional">
    <w:name w:val="Table Professional"/>
    <w:basedOn w:val="TableNormal"/>
    <w:rsid w:val="002E4B12"/>
    <w:rPr>
      <w:lang w:bidi="te-I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PlainTable1">
    <w:name w:val="Plain Table 1"/>
    <w:basedOn w:val="TableNormal"/>
    <w:uiPriority w:val="41"/>
    <w:rsid w:val="00ED1E1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08904">
      <w:bodyDiv w:val="1"/>
      <w:marLeft w:val="0"/>
      <w:marRight w:val="0"/>
      <w:marTop w:val="0"/>
      <w:marBottom w:val="0"/>
      <w:divBdr>
        <w:top w:val="none" w:sz="0" w:space="0" w:color="auto"/>
        <w:left w:val="none" w:sz="0" w:space="0" w:color="auto"/>
        <w:bottom w:val="none" w:sz="0" w:space="0" w:color="auto"/>
        <w:right w:val="none" w:sz="0" w:space="0" w:color="auto"/>
      </w:divBdr>
    </w:div>
    <w:div w:id="78411062">
      <w:bodyDiv w:val="1"/>
      <w:marLeft w:val="0"/>
      <w:marRight w:val="0"/>
      <w:marTop w:val="0"/>
      <w:marBottom w:val="0"/>
      <w:divBdr>
        <w:top w:val="none" w:sz="0" w:space="0" w:color="auto"/>
        <w:left w:val="none" w:sz="0" w:space="0" w:color="auto"/>
        <w:bottom w:val="none" w:sz="0" w:space="0" w:color="auto"/>
        <w:right w:val="none" w:sz="0" w:space="0" w:color="auto"/>
      </w:divBdr>
    </w:div>
    <w:div w:id="97025167">
      <w:bodyDiv w:val="1"/>
      <w:marLeft w:val="0"/>
      <w:marRight w:val="0"/>
      <w:marTop w:val="0"/>
      <w:marBottom w:val="0"/>
      <w:divBdr>
        <w:top w:val="none" w:sz="0" w:space="0" w:color="auto"/>
        <w:left w:val="none" w:sz="0" w:space="0" w:color="auto"/>
        <w:bottom w:val="none" w:sz="0" w:space="0" w:color="auto"/>
        <w:right w:val="none" w:sz="0" w:space="0" w:color="auto"/>
      </w:divBdr>
    </w:div>
    <w:div w:id="103310062">
      <w:bodyDiv w:val="1"/>
      <w:marLeft w:val="0"/>
      <w:marRight w:val="0"/>
      <w:marTop w:val="0"/>
      <w:marBottom w:val="0"/>
      <w:divBdr>
        <w:top w:val="none" w:sz="0" w:space="0" w:color="auto"/>
        <w:left w:val="none" w:sz="0" w:space="0" w:color="auto"/>
        <w:bottom w:val="none" w:sz="0" w:space="0" w:color="auto"/>
        <w:right w:val="none" w:sz="0" w:space="0" w:color="auto"/>
      </w:divBdr>
      <w:divsChild>
        <w:div w:id="852761655">
          <w:marLeft w:val="0"/>
          <w:marRight w:val="0"/>
          <w:marTop w:val="0"/>
          <w:marBottom w:val="0"/>
          <w:divBdr>
            <w:top w:val="none" w:sz="0" w:space="0" w:color="auto"/>
            <w:left w:val="none" w:sz="0" w:space="0" w:color="auto"/>
            <w:bottom w:val="none" w:sz="0" w:space="0" w:color="auto"/>
            <w:right w:val="none" w:sz="0" w:space="0" w:color="auto"/>
          </w:divBdr>
        </w:div>
      </w:divsChild>
    </w:div>
    <w:div w:id="123694123">
      <w:bodyDiv w:val="1"/>
      <w:marLeft w:val="0"/>
      <w:marRight w:val="0"/>
      <w:marTop w:val="0"/>
      <w:marBottom w:val="0"/>
      <w:divBdr>
        <w:top w:val="none" w:sz="0" w:space="0" w:color="auto"/>
        <w:left w:val="none" w:sz="0" w:space="0" w:color="auto"/>
        <w:bottom w:val="none" w:sz="0" w:space="0" w:color="auto"/>
        <w:right w:val="none" w:sz="0" w:space="0" w:color="auto"/>
      </w:divBdr>
      <w:divsChild>
        <w:div w:id="542255003">
          <w:marLeft w:val="0"/>
          <w:marRight w:val="0"/>
          <w:marTop w:val="0"/>
          <w:marBottom w:val="0"/>
          <w:divBdr>
            <w:top w:val="none" w:sz="0" w:space="0" w:color="auto"/>
            <w:left w:val="none" w:sz="0" w:space="0" w:color="auto"/>
            <w:bottom w:val="none" w:sz="0" w:space="0" w:color="auto"/>
            <w:right w:val="none" w:sz="0" w:space="0" w:color="auto"/>
          </w:divBdr>
          <w:divsChild>
            <w:div w:id="415709352">
              <w:marLeft w:val="0"/>
              <w:marRight w:val="0"/>
              <w:marTop w:val="0"/>
              <w:marBottom w:val="0"/>
              <w:divBdr>
                <w:top w:val="none" w:sz="0" w:space="0" w:color="auto"/>
                <w:left w:val="none" w:sz="0" w:space="0" w:color="auto"/>
                <w:bottom w:val="none" w:sz="0" w:space="0" w:color="auto"/>
                <w:right w:val="none" w:sz="0" w:space="0" w:color="auto"/>
              </w:divBdr>
            </w:div>
          </w:divsChild>
        </w:div>
        <w:div w:id="642857622">
          <w:marLeft w:val="0"/>
          <w:marRight w:val="0"/>
          <w:marTop w:val="0"/>
          <w:marBottom w:val="0"/>
          <w:divBdr>
            <w:top w:val="none" w:sz="0" w:space="0" w:color="auto"/>
            <w:left w:val="none" w:sz="0" w:space="0" w:color="auto"/>
            <w:bottom w:val="none" w:sz="0" w:space="0" w:color="auto"/>
            <w:right w:val="none" w:sz="0" w:space="0" w:color="auto"/>
          </w:divBdr>
          <w:divsChild>
            <w:div w:id="1734885722">
              <w:marLeft w:val="0"/>
              <w:marRight w:val="0"/>
              <w:marTop w:val="0"/>
              <w:marBottom w:val="0"/>
              <w:divBdr>
                <w:top w:val="none" w:sz="0" w:space="0" w:color="auto"/>
                <w:left w:val="none" w:sz="0" w:space="0" w:color="auto"/>
                <w:bottom w:val="none" w:sz="0" w:space="0" w:color="auto"/>
                <w:right w:val="none" w:sz="0" w:space="0" w:color="auto"/>
              </w:divBdr>
            </w:div>
          </w:divsChild>
        </w:div>
        <w:div w:id="1869753059">
          <w:marLeft w:val="0"/>
          <w:marRight w:val="0"/>
          <w:marTop w:val="0"/>
          <w:marBottom w:val="0"/>
          <w:divBdr>
            <w:top w:val="none" w:sz="0" w:space="0" w:color="auto"/>
            <w:left w:val="none" w:sz="0" w:space="0" w:color="auto"/>
            <w:bottom w:val="none" w:sz="0" w:space="0" w:color="auto"/>
            <w:right w:val="none" w:sz="0" w:space="0" w:color="auto"/>
          </w:divBdr>
          <w:divsChild>
            <w:div w:id="180164466">
              <w:marLeft w:val="0"/>
              <w:marRight w:val="0"/>
              <w:marTop w:val="0"/>
              <w:marBottom w:val="0"/>
              <w:divBdr>
                <w:top w:val="none" w:sz="0" w:space="0" w:color="auto"/>
                <w:left w:val="none" w:sz="0" w:space="0" w:color="auto"/>
                <w:bottom w:val="none" w:sz="0" w:space="0" w:color="auto"/>
                <w:right w:val="none" w:sz="0" w:space="0" w:color="auto"/>
              </w:divBdr>
            </w:div>
          </w:divsChild>
        </w:div>
        <w:div w:id="1911765029">
          <w:marLeft w:val="0"/>
          <w:marRight w:val="0"/>
          <w:marTop w:val="0"/>
          <w:marBottom w:val="0"/>
          <w:divBdr>
            <w:top w:val="none" w:sz="0" w:space="0" w:color="auto"/>
            <w:left w:val="none" w:sz="0" w:space="0" w:color="auto"/>
            <w:bottom w:val="none" w:sz="0" w:space="0" w:color="auto"/>
            <w:right w:val="none" w:sz="0" w:space="0" w:color="auto"/>
          </w:divBdr>
          <w:divsChild>
            <w:div w:id="32521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7398">
      <w:bodyDiv w:val="1"/>
      <w:marLeft w:val="0"/>
      <w:marRight w:val="0"/>
      <w:marTop w:val="0"/>
      <w:marBottom w:val="0"/>
      <w:divBdr>
        <w:top w:val="none" w:sz="0" w:space="0" w:color="auto"/>
        <w:left w:val="none" w:sz="0" w:space="0" w:color="auto"/>
        <w:bottom w:val="none" w:sz="0" w:space="0" w:color="auto"/>
        <w:right w:val="none" w:sz="0" w:space="0" w:color="auto"/>
      </w:divBdr>
      <w:divsChild>
        <w:div w:id="1749306030">
          <w:marLeft w:val="0"/>
          <w:marRight w:val="0"/>
          <w:marTop w:val="0"/>
          <w:marBottom w:val="0"/>
          <w:divBdr>
            <w:top w:val="none" w:sz="0" w:space="0" w:color="auto"/>
            <w:left w:val="none" w:sz="0" w:space="0" w:color="auto"/>
            <w:bottom w:val="none" w:sz="0" w:space="0" w:color="auto"/>
            <w:right w:val="none" w:sz="0" w:space="0" w:color="auto"/>
          </w:divBdr>
          <w:divsChild>
            <w:div w:id="15274549">
              <w:marLeft w:val="0"/>
              <w:marRight w:val="0"/>
              <w:marTop w:val="0"/>
              <w:marBottom w:val="0"/>
              <w:divBdr>
                <w:top w:val="none" w:sz="0" w:space="0" w:color="auto"/>
                <w:left w:val="none" w:sz="0" w:space="0" w:color="auto"/>
                <w:bottom w:val="none" w:sz="0" w:space="0" w:color="auto"/>
                <w:right w:val="none" w:sz="0" w:space="0" w:color="auto"/>
              </w:divBdr>
              <w:divsChild>
                <w:div w:id="1431270695">
                  <w:marLeft w:val="0"/>
                  <w:marRight w:val="0"/>
                  <w:marTop w:val="0"/>
                  <w:marBottom w:val="0"/>
                  <w:divBdr>
                    <w:top w:val="none" w:sz="0" w:space="0" w:color="auto"/>
                    <w:left w:val="none" w:sz="0" w:space="0" w:color="auto"/>
                    <w:bottom w:val="none" w:sz="0" w:space="0" w:color="auto"/>
                    <w:right w:val="none" w:sz="0" w:space="0" w:color="auto"/>
                  </w:divBdr>
                </w:div>
              </w:divsChild>
            </w:div>
            <w:div w:id="15933590">
              <w:marLeft w:val="0"/>
              <w:marRight w:val="0"/>
              <w:marTop w:val="0"/>
              <w:marBottom w:val="0"/>
              <w:divBdr>
                <w:top w:val="none" w:sz="0" w:space="0" w:color="auto"/>
                <w:left w:val="none" w:sz="0" w:space="0" w:color="auto"/>
                <w:bottom w:val="none" w:sz="0" w:space="0" w:color="auto"/>
                <w:right w:val="none" w:sz="0" w:space="0" w:color="auto"/>
              </w:divBdr>
              <w:divsChild>
                <w:div w:id="286198968">
                  <w:marLeft w:val="0"/>
                  <w:marRight w:val="0"/>
                  <w:marTop w:val="0"/>
                  <w:marBottom w:val="0"/>
                  <w:divBdr>
                    <w:top w:val="none" w:sz="0" w:space="0" w:color="auto"/>
                    <w:left w:val="none" w:sz="0" w:space="0" w:color="auto"/>
                    <w:bottom w:val="none" w:sz="0" w:space="0" w:color="auto"/>
                    <w:right w:val="none" w:sz="0" w:space="0" w:color="auto"/>
                  </w:divBdr>
                </w:div>
              </w:divsChild>
            </w:div>
            <w:div w:id="20666385">
              <w:marLeft w:val="0"/>
              <w:marRight w:val="0"/>
              <w:marTop w:val="0"/>
              <w:marBottom w:val="0"/>
              <w:divBdr>
                <w:top w:val="none" w:sz="0" w:space="0" w:color="auto"/>
                <w:left w:val="none" w:sz="0" w:space="0" w:color="auto"/>
                <w:bottom w:val="none" w:sz="0" w:space="0" w:color="auto"/>
                <w:right w:val="none" w:sz="0" w:space="0" w:color="auto"/>
              </w:divBdr>
              <w:divsChild>
                <w:div w:id="640231290">
                  <w:marLeft w:val="0"/>
                  <w:marRight w:val="0"/>
                  <w:marTop w:val="0"/>
                  <w:marBottom w:val="0"/>
                  <w:divBdr>
                    <w:top w:val="none" w:sz="0" w:space="0" w:color="auto"/>
                    <w:left w:val="none" w:sz="0" w:space="0" w:color="auto"/>
                    <w:bottom w:val="none" w:sz="0" w:space="0" w:color="auto"/>
                    <w:right w:val="none" w:sz="0" w:space="0" w:color="auto"/>
                  </w:divBdr>
                </w:div>
              </w:divsChild>
            </w:div>
            <w:div w:id="21324367">
              <w:marLeft w:val="0"/>
              <w:marRight w:val="0"/>
              <w:marTop w:val="0"/>
              <w:marBottom w:val="0"/>
              <w:divBdr>
                <w:top w:val="none" w:sz="0" w:space="0" w:color="auto"/>
                <w:left w:val="none" w:sz="0" w:space="0" w:color="auto"/>
                <w:bottom w:val="none" w:sz="0" w:space="0" w:color="auto"/>
                <w:right w:val="none" w:sz="0" w:space="0" w:color="auto"/>
              </w:divBdr>
              <w:divsChild>
                <w:div w:id="595096421">
                  <w:marLeft w:val="0"/>
                  <w:marRight w:val="0"/>
                  <w:marTop w:val="0"/>
                  <w:marBottom w:val="0"/>
                  <w:divBdr>
                    <w:top w:val="none" w:sz="0" w:space="0" w:color="auto"/>
                    <w:left w:val="none" w:sz="0" w:space="0" w:color="auto"/>
                    <w:bottom w:val="none" w:sz="0" w:space="0" w:color="auto"/>
                    <w:right w:val="none" w:sz="0" w:space="0" w:color="auto"/>
                  </w:divBdr>
                </w:div>
              </w:divsChild>
            </w:div>
            <w:div w:id="27026326">
              <w:marLeft w:val="0"/>
              <w:marRight w:val="0"/>
              <w:marTop w:val="0"/>
              <w:marBottom w:val="0"/>
              <w:divBdr>
                <w:top w:val="none" w:sz="0" w:space="0" w:color="auto"/>
                <w:left w:val="none" w:sz="0" w:space="0" w:color="auto"/>
                <w:bottom w:val="none" w:sz="0" w:space="0" w:color="auto"/>
                <w:right w:val="none" w:sz="0" w:space="0" w:color="auto"/>
              </w:divBdr>
              <w:divsChild>
                <w:div w:id="1778522220">
                  <w:marLeft w:val="0"/>
                  <w:marRight w:val="0"/>
                  <w:marTop w:val="0"/>
                  <w:marBottom w:val="0"/>
                  <w:divBdr>
                    <w:top w:val="none" w:sz="0" w:space="0" w:color="auto"/>
                    <w:left w:val="none" w:sz="0" w:space="0" w:color="auto"/>
                    <w:bottom w:val="none" w:sz="0" w:space="0" w:color="auto"/>
                    <w:right w:val="none" w:sz="0" w:space="0" w:color="auto"/>
                  </w:divBdr>
                </w:div>
              </w:divsChild>
            </w:div>
            <w:div w:id="27686938">
              <w:marLeft w:val="0"/>
              <w:marRight w:val="0"/>
              <w:marTop w:val="0"/>
              <w:marBottom w:val="0"/>
              <w:divBdr>
                <w:top w:val="none" w:sz="0" w:space="0" w:color="auto"/>
                <w:left w:val="none" w:sz="0" w:space="0" w:color="auto"/>
                <w:bottom w:val="none" w:sz="0" w:space="0" w:color="auto"/>
                <w:right w:val="none" w:sz="0" w:space="0" w:color="auto"/>
              </w:divBdr>
              <w:divsChild>
                <w:div w:id="148449480">
                  <w:marLeft w:val="0"/>
                  <w:marRight w:val="0"/>
                  <w:marTop w:val="0"/>
                  <w:marBottom w:val="0"/>
                  <w:divBdr>
                    <w:top w:val="none" w:sz="0" w:space="0" w:color="auto"/>
                    <w:left w:val="none" w:sz="0" w:space="0" w:color="auto"/>
                    <w:bottom w:val="none" w:sz="0" w:space="0" w:color="auto"/>
                    <w:right w:val="none" w:sz="0" w:space="0" w:color="auto"/>
                  </w:divBdr>
                </w:div>
              </w:divsChild>
            </w:div>
            <w:div w:id="28772171">
              <w:marLeft w:val="0"/>
              <w:marRight w:val="0"/>
              <w:marTop w:val="0"/>
              <w:marBottom w:val="0"/>
              <w:divBdr>
                <w:top w:val="none" w:sz="0" w:space="0" w:color="auto"/>
                <w:left w:val="none" w:sz="0" w:space="0" w:color="auto"/>
                <w:bottom w:val="none" w:sz="0" w:space="0" w:color="auto"/>
                <w:right w:val="none" w:sz="0" w:space="0" w:color="auto"/>
              </w:divBdr>
              <w:divsChild>
                <w:div w:id="1749688966">
                  <w:marLeft w:val="0"/>
                  <w:marRight w:val="0"/>
                  <w:marTop w:val="0"/>
                  <w:marBottom w:val="0"/>
                  <w:divBdr>
                    <w:top w:val="none" w:sz="0" w:space="0" w:color="auto"/>
                    <w:left w:val="none" w:sz="0" w:space="0" w:color="auto"/>
                    <w:bottom w:val="none" w:sz="0" w:space="0" w:color="auto"/>
                    <w:right w:val="none" w:sz="0" w:space="0" w:color="auto"/>
                  </w:divBdr>
                </w:div>
              </w:divsChild>
            </w:div>
            <w:div w:id="32922838">
              <w:marLeft w:val="0"/>
              <w:marRight w:val="0"/>
              <w:marTop w:val="0"/>
              <w:marBottom w:val="0"/>
              <w:divBdr>
                <w:top w:val="none" w:sz="0" w:space="0" w:color="auto"/>
                <w:left w:val="none" w:sz="0" w:space="0" w:color="auto"/>
                <w:bottom w:val="none" w:sz="0" w:space="0" w:color="auto"/>
                <w:right w:val="none" w:sz="0" w:space="0" w:color="auto"/>
              </w:divBdr>
              <w:divsChild>
                <w:div w:id="55902992">
                  <w:marLeft w:val="0"/>
                  <w:marRight w:val="0"/>
                  <w:marTop w:val="0"/>
                  <w:marBottom w:val="0"/>
                  <w:divBdr>
                    <w:top w:val="none" w:sz="0" w:space="0" w:color="auto"/>
                    <w:left w:val="none" w:sz="0" w:space="0" w:color="auto"/>
                    <w:bottom w:val="none" w:sz="0" w:space="0" w:color="auto"/>
                    <w:right w:val="none" w:sz="0" w:space="0" w:color="auto"/>
                  </w:divBdr>
                </w:div>
              </w:divsChild>
            </w:div>
            <w:div w:id="34357165">
              <w:marLeft w:val="0"/>
              <w:marRight w:val="0"/>
              <w:marTop w:val="0"/>
              <w:marBottom w:val="0"/>
              <w:divBdr>
                <w:top w:val="none" w:sz="0" w:space="0" w:color="auto"/>
                <w:left w:val="none" w:sz="0" w:space="0" w:color="auto"/>
                <w:bottom w:val="none" w:sz="0" w:space="0" w:color="auto"/>
                <w:right w:val="none" w:sz="0" w:space="0" w:color="auto"/>
              </w:divBdr>
              <w:divsChild>
                <w:div w:id="929238160">
                  <w:marLeft w:val="0"/>
                  <w:marRight w:val="0"/>
                  <w:marTop w:val="0"/>
                  <w:marBottom w:val="0"/>
                  <w:divBdr>
                    <w:top w:val="none" w:sz="0" w:space="0" w:color="auto"/>
                    <w:left w:val="none" w:sz="0" w:space="0" w:color="auto"/>
                    <w:bottom w:val="none" w:sz="0" w:space="0" w:color="auto"/>
                    <w:right w:val="none" w:sz="0" w:space="0" w:color="auto"/>
                  </w:divBdr>
                </w:div>
              </w:divsChild>
            </w:div>
            <w:div w:id="36010684">
              <w:marLeft w:val="0"/>
              <w:marRight w:val="0"/>
              <w:marTop w:val="0"/>
              <w:marBottom w:val="0"/>
              <w:divBdr>
                <w:top w:val="none" w:sz="0" w:space="0" w:color="auto"/>
                <w:left w:val="none" w:sz="0" w:space="0" w:color="auto"/>
                <w:bottom w:val="none" w:sz="0" w:space="0" w:color="auto"/>
                <w:right w:val="none" w:sz="0" w:space="0" w:color="auto"/>
              </w:divBdr>
              <w:divsChild>
                <w:div w:id="789518094">
                  <w:marLeft w:val="0"/>
                  <w:marRight w:val="0"/>
                  <w:marTop w:val="0"/>
                  <w:marBottom w:val="0"/>
                  <w:divBdr>
                    <w:top w:val="none" w:sz="0" w:space="0" w:color="auto"/>
                    <w:left w:val="none" w:sz="0" w:space="0" w:color="auto"/>
                    <w:bottom w:val="none" w:sz="0" w:space="0" w:color="auto"/>
                    <w:right w:val="none" w:sz="0" w:space="0" w:color="auto"/>
                  </w:divBdr>
                </w:div>
              </w:divsChild>
            </w:div>
            <w:div w:id="36659901">
              <w:marLeft w:val="0"/>
              <w:marRight w:val="0"/>
              <w:marTop w:val="0"/>
              <w:marBottom w:val="0"/>
              <w:divBdr>
                <w:top w:val="none" w:sz="0" w:space="0" w:color="auto"/>
                <w:left w:val="none" w:sz="0" w:space="0" w:color="auto"/>
                <w:bottom w:val="none" w:sz="0" w:space="0" w:color="auto"/>
                <w:right w:val="none" w:sz="0" w:space="0" w:color="auto"/>
              </w:divBdr>
              <w:divsChild>
                <w:div w:id="257836711">
                  <w:marLeft w:val="0"/>
                  <w:marRight w:val="0"/>
                  <w:marTop w:val="0"/>
                  <w:marBottom w:val="0"/>
                  <w:divBdr>
                    <w:top w:val="none" w:sz="0" w:space="0" w:color="auto"/>
                    <w:left w:val="none" w:sz="0" w:space="0" w:color="auto"/>
                    <w:bottom w:val="none" w:sz="0" w:space="0" w:color="auto"/>
                    <w:right w:val="none" w:sz="0" w:space="0" w:color="auto"/>
                  </w:divBdr>
                </w:div>
              </w:divsChild>
            </w:div>
            <w:div w:id="39937555">
              <w:marLeft w:val="0"/>
              <w:marRight w:val="0"/>
              <w:marTop w:val="0"/>
              <w:marBottom w:val="0"/>
              <w:divBdr>
                <w:top w:val="none" w:sz="0" w:space="0" w:color="auto"/>
                <w:left w:val="none" w:sz="0" w:space="0" w:color="auto"/>
                <w:bottom w:val="none" w:sz="0" w:space="0" w:color="auto"/>
                <w:right w:val="none" w:sz="0" w:space="0" w:color="auto"/>
              </w:divBdr>
              <w:divsChild>
                <w:div w:id="1834641048">
                  <w:marLeft w:val="0"/>
                  <w:marRight w:val="0"/>
                  <w:marTop w:val="0"/>
                  <w:marBottom w:val="0"/>
                  <w:divBdr>
                    <w:top w:val="none" w:sz="0" w:space="0" w:color="auto"/>
                    <w:left w:val="none" w:sz="0" w:space="0" w:color="auto"/>
                    <w:bottom w:val="none" w:sz="0" w:space="0" w:color="auto"/>
                    <w:right w:val="none" w:sz="0" w:space="0" w:color="auto"/>
                  </w:divBdr>
                </w:div>
              </w:divsChild>
            </w:div>
            <w:div w:id="41909608">
              <w:marLeft w:val="0"/>
              <w:marRight w:val="0"/>
              <w:marTop w:val="0"/>
              <w:marBottom w:val="0"/>
              <w:divBdr>
                <w:top w:val="none" w:sz="0" w:space="0" w:color="auto"/>
                <w:left w:val="none" w:sz="0" w:space="0" w:color="auto"/>
                <w:bottom w:val="none" w:sz="0" w:space="0" w:color="auto"/>
                <w:right w:val="none" w:sz="0" w:space="0" w:color="auto"/>
              </w:divBdr>
              <w:divsChild>
                <w:div w:id="143089824">
                  <w:marLeft w:val="0"/>
                  <w:marRight w:val="0"/>
                  <w:marTop w:val="0"/>
                  <w:marBottom w:val="0"/>
                  <w:divBdr>
                    <w:top w:val="none" w:sz="0" w:space="0" w:color="auto"/>
                    <w:left w:val="none" w:sz="0" w:space="0" w:color="auto"/>
                    <w:bottom w:val="none" w:sz="0" w:space="0" w:color="auto"/>
                    <w:right w:val="none" w:sz="0" w:space="0" w:color="auto"/>
                  </w:divBdr>
                </w:div>
              </w:divsChild>
            </w:div>
            <w:div w:id="42103728">
              <w:marLeft w:val="0"/>
              <w:marRight w:val="0"/>
              <w:marTop w:val="0"/>
              <w:marBottom w:val="0"/>
              <w:divBdr>
                <w:top w:val="none" w:sz="0" w:space="0" w:color="auto"/>
                <w:left w:val="none" w:sz="0" w:space="0" w:color="auto"/>
                <w:bottom w:val="none" w:sz="0" w:space="0" w:color="auto"/>
                <w:right w:val="none" w:sz="0" w:space="0" w:color="auto"/>
              </w:divBdr>
              <w:divsChild>
                <w:div w:id="1266572428">
                  <w:marLeft w:val="0"/>
                  <w:marRight w:val="0"/>
                  <w:marTop w:val="0"/>
                  <w:marBottom w:val="0"/>
                  <w:divBdr>
                    <w:top w:val="none" w:sz="0" w:space="0" w:color="auto"/>
                    <w:left w:val="none" w:sz="0" w:space="0" w:color="auto"/>
                    <w:bottom w:val="none" w:sz="0" w:space="0" w:color="auto"/>
                    <w:right w:val="none" w:sz="0" w:space="0" w:color="auto"/>
                  </w:divBdr>
                </w:div>
              </w:divsChild>
            </w:div>
            <w:div w:id="45109998">
              <w:marLeft w:val="0"/>
              <w:marRight w:val="0"/>
              <w:marTop w:val="0"/>
              <w:marBottom w:val="0"/>
              <w:divBdr>
                <w:top w:val="none" w:sz="0" w:space="0" w:color="auto"/>
                <w:left w:val="none" w:sz="0" w:space="0" w:color="auto"/>
                <w:bottom w:val="none" w:sz="0" w:space="0" w:color="auto"/>
                <w:right w:val="none" w:sz="0" w:space="0" w:color="auto"/>
              </w:divBdr>
              <w:divsChild>
                <w:div w:id="1492596269">
                  <w:marLeft w:val="0"/>
                  <w:marRight w:val="0"/>
                  <w:marTop w:val="0"/>
                  <w:marBottom w:val="0"/>
                  <w:divBdr>
                    <w:top w:val="none" w:sz="0" w:space="0" w:color="auto"/>
                    <w:left w:val="none" w:sz="0" w:space="0" w:color="auto"/>
                    <w:bottom w:val="none" w:sz="0" w:space="0" w:color="auto"/>
                    <w:right w:val="none" w:sz="0" w:space="0" w:color="auto"/>
                  </w:divBdr>
                </w:div>
              </w:divsChild>
            </w:div>
            <w:div w:id="54011721">
              <w:marLeft w:val="0"/>
              <w:marRight w:val="0"/>
              <w:marTop w:val="0"/>
              <w:marBottom w:val="0"/>
              <w:divBdr>
                <w:top w:val="none" w:sz="0" w:space="0" w:color="auto"/>
                <w:left w:val="none" w:sz="0" w:space="0" w:color="auto"/>
                <w:bottom w:val="none" w:sz="0" w:space="0" w:color="auto"/>
                <w:right w:val="none" w:sz="0" w:space="0" w:color="auto"/>
              </w:divBdr>
              <w:divsChild>
                <w:div w:id="1878547439">
                  <w:marLeft w:val="0"/>
                  <w:marRight w:val="0"/>
                  <w:marTop w:val="0"/>
                  <w:marBottom w:val="0"/>
                  <w:divBdr>
                    <w:top w:val="none" w:sz="0" w:space="0" w:color="auto"/>
                    <w:left w:val="none" w:sz="0" w:space="0" w:color="auto"/>
                    <w:bottom w:val="none" w:sz="0" w:space="0" w:color="auto"/>
                    <w:right w:val="none" w:sz="0" w:space="0" w:color="auto"/>
                  </w:divBdr>
                </w:div>
              </w:divsChild>
            </w:div>
            <w:div w:id="57170569">
              <w:marLeft w:val="0"/>
              <w:marRight w:val="0"/>
              <w:marTop w:val="0"/>
              <w:marBottom w:val="0"/>
              <w:divBdr>
                <w:top w:val="none" w:sz="0" w:space="0" w:color="auto"/>
                <w:left w:val="none" w:sz="0" w:space="0" w:color="auto"/>
                <w:bottom w:val="none" w:sz="0" w:space="0" w:color="auto"/>
                <w:right w:val="none" w:sz="0" w:space="0" w:color="auto"/>
              </w:divBdr>
              <w:divsChild>
                <w:div w:id="611090194">
                  <w:marLeft w:val="0"/>
                  <w:marRight w:val="0"/>
                  <w:marTop w:val="0"/>
                  <w:marBottom w:val="0"/>
                  <w:divBdr>
                    <w:top w:val="none" w:sz="0" w:space="0" w:color="auto"/>
                    <w:left w:val="none" w:sz="0" w:space="0" w:color="auto"/>
                    <w:bottom w:val="none" w:sz="0" w:space="0" w:color="auto"/>
                    <w:right w:val="none" w:sz="0" w:space="0" w:color="auto"/>
                  </w:divBdr>
                </w:div>
              </w:divsChild>
            </w:div>
            <w:div w:id="60522115">
              <w:marLeft w:val="0"/>
              <w:marRight w:val="0"/>
              <w:marTop w:val="0"/>
              <w:marBottom w:val="0"/>
              <w:divBdr>
                <w:top w:val="none" w:sz="0" w:space="0" w:color="auto"/>
                <w:left w:val="none" w:sz="0" w:space="0" w:color="auto"/>
                <w:bottom w:val="none" w:sz="0" w:space="0" w:color="auto"/>
                <w:right w:val="none" w:sz="0" w:space="0" w:color="auto"/>
              </w:divBdr>
              <w:divsChild>
                <w:div w:id="1350523704">
                  <w:marLeft w:val="0"/>
                  <w:marRight w:val="0"/>
                  <w:marTop w:val="0"/>
                  <w:marBottom w:val="0"/>
                  <w:divBdr>
                    <w:top w:val="none" w:sz="0" w:space="0" w:color="auto"/>
                    <w:left w:val="none" w:sz="0" w:space="0" w:color="auto"/>
                    <w:bottom w:val="none" w:sz="0" w:space="0" w:color="auto"/>
                    <w:right w:val="none" w:sz="0" w:space="0" w:color="auto"/>
                  </w:divBdr>
                </w:div>
              </w:divsChild>
            </w:div>
            <w:div w:id="64031727">
              <w:marLeft w:val="0"/>
              <w:marRight w:val="0"/>
              <w:marTop w:val="0"/>
              <w:marBottom w:val="0"/>
              <w:divBdr>
                <w:top w:val="none" w:sz="0" w:space="0" w:color="auto"/>
                <w:left w:val="none" w:sz="0" w:space="0" w:color="auto"/>
                <w:bottom w:val="none" w:sz="0" w:space="0" w:color="auto"/>
                <w:right w:val="none" w:sz="0" w:space="0" w:color="auto"/>
              </w:divBdr>
              <w:divsChild>
                <w:div w:id="1079711108">
                  <w:marLeft w:val="0"/>
                  <w:marRight w:val="0"/>
                  <w:marTop w:val="0"/>
                  <w:marBottom w:val="0"/>
                  <w:divBdr>
                    <w:top w:val="none" w:sz="0" w:space="0" w:color="auto"/>
                    <w:left w:val="none" w:sz="0" w:space="0" w:color="auto"/>
                    <w:bottom w:val="none" w:sz="0" w:space="0" w:color="auto"/>
                    <w:right w:val="none" w:sz="0" w:space="0" w:color="auto"/>
                  </w:divBdr>
                </w:div>
              </w:divsChild>
            </w:div>
            <w:div w:id="71632464">
              <w:marLeft w:val="0"/>
              <w:marRight w:val="0"/>
              <w:marTop w:val="0"/>
              <w:marBottom w:val="0"/>
              <w:divBdr>
                <w:top w:val="none" w:sz="0" w:space="0" w:color="auto"/>
                <w:left w:val="none" w:sz="0" w:space="0" w:color="auto"/>
                <w:bottom w:val="none" w:sz="0" w:space="0" w:color="auto"/>
                <w:right w:val="none" w:sz="0" w:space="0" w:color="auto"/>
              </w:divBdr>
              <w:divsChild>
                <w:div w:id="2057771960">
                  <w:marLeft w:val="0"/>
                  <w:marRight w:val="0"/>
                  <w:marTop w:val="0"/>
                  <w:marBottom w:val="0"/>
                  <w:divBdr>
                    <w:top w:val="none" w:sz="0" w:space="0" w:color="auto"/>
                    <w:left w:val="none" w:sz="0" w:space="0" w:color="auto"/>
                    <w:bottom w:val="none" w:sz="0" w:space="0" w:color="auto"/>
                    <w:right w:val="none" w:sz="0" w:space="0" w:color="auto"/>
                  </w:divBdr>
                </w:div>
              </w:divsChild>
            </w:div>
            <w:div w:id="72825458">
              <w:marLeft w:val="0"/>
              <w:marRight w:val="0"/>
              <w:marTop w:val="0"/>
              <w:marBottom w:val="0"/>
              <w:divBdr>
                <w:top w:val="none" w:sz="0" w:space="0" w:color="auto"/>
                <w:left w:val="none" w:sz="0" w:space="0" w:color="auto"/>
                <w:bottom w:val="none" w:sz="0" w:space="0" w:color="auto"/>
                <w:right w:val="none" w:sz="0" w:space="0" w:color="auto"/>
              </w:divBdr>
              <w:divsChild>
                <w:div w:id="785470016">
                  <w:marLeft w:val="0"/>
                  <w:marRight w:val="0"/>
                  <w:marTop w:val="0"/>
                  <w:marBottom w:val="0"/>
                  <w:divBdr>
                    <w:top w:val="none" w:sz="0" w:space="0" w:color="auto"/>
                    <w:left w:val="none" w:sz="0" w:space="0" w:color="auto"/>
                    <w:bottom w:val="none" w:sz="0" w:space="0" w:color="auto"/>
                    <w:right w:val="none" w:sz="0" w:space="0" w:color="auto"/>
                  </w:divBdr>
                </w:div>
              </w:divsChild>
            </w:div>
            <w:div w:id="77799446">
              <w:marLeft w:val="0"/>
              <w:marRight w:val="0"/>
              <w:marTop w:val="0"/>
              <w:marBottom w:val="0"/>
              <w:divBdr>
                <w:top w:val="none" w:sz="0" w:space="0" w:color="auto"/>
                <w:left w:val="none" w:sz="0" w:space="0" w:color="auto"/>
                <w:bottom w:val="none" w:sz="0" w:space="0" w:color="auto"/>
                <w:right w:val="none" w:sz="0" w:space="0" w:color="auto"/>
              </w:divBdr>
              <w:divsChild>
                <w:div w:id="1472748070">
                  <w:marLeft w:val="0"/>
                  <w:marRight w:val="0"/>
                  <w:marTop w:val="0"/>
                  <w:marBottom w:val="0"/>
                  <w:divBdr>
                    <w:top w:val="none" w:sz="0" w:space="0" w:color="auto"/>
                    <w:left w:val="none" w:sz="0" w:space="0" w:color="auto"/>
                    <w:bottom w:val="none" w:sz="0" w:space="0" w:color="auto"/>
                    <w:right w:val="none" w:sz="0" w:space="0" w:color="auto"/>
                  </w:divBdr>
                </w:div>
              </w:divsChild>
            </w:div>
            <w:div w:id="77868402">
              <w:marLeft w:val="0"/>
              <w:marRight w:val="0"/>
              <w:marTop w:val="0"/>
              <w:marBottom w:val="0"/>
              <w:divBdr>
                <w:top w:val="none" w:sz="0" w:space="0" w:color="auto"/>
                <w:left w:val="none" w:sz="0" w:space="0" w:color="auto"/>
                <w:bottom w:val="none" w:sz="0" w:space="0" w:color="auto"/>
                <w:right w:val="none" w:sz="0" w:space="0" w:color="auto"/>
              </w:divBdr>
              <w:divsChild>
                <w:div w:id="1334407640">
                  <w:marLeft w:val="0"/>
                  <w:marRight w:val="0"/>
                  <w:marTop w:val="0"/>
                  <w:marBottom w:val="0"/>
                  <w:divBdr>
                    <w:top w:val="none" w:sz="0" w:space="0" w:color="auto"/>
                    <w:left w:val="none" w:sz="0" w:space="0" w:color="auto"/>
                    <w:bottom w:val="none" w:sz="0" w:space="0" w:color="auto"/>
                    <w:right w:val="none" w:sz="0" w:space="0" w:color="auto"/>
                  </w:divBdr>
                </w:div>
              </w:divsChild>
            </w:div>
            <w:div w:id="81878628">
              <w:marLeft w:val="0"/>
              <w:marRight w:val="0"/>
              <w:marTop w:val="0"/>
              <w:marBottom w:val="0"/>
              <w:divBdr>
                <w:top w:val="none" w:sz="0" w:space="0" w:color="auto"/>
                <w:left w:val="none" w:sz="0" w:space="0" w:color="auto"/>
                <w:bottom w:val="none" w:sz="0" w:space="0" w:color="auto"/>
                <w:right w:val="none" w:sz="0" w:space="0" w:color="auto"/>
              </w:divBdr>
              <w:divsChild>
                <w:div w:id="346910815">
                  <w:marLeft w:val="0"/>
                  <w:marRight w:val="0"/>
                  <w:marTop w:val="0"/>
                  <w:marBottom w:val="0"/>
                  <w:divBdr>
                    <w:top w:val="none" w:sz="0" w:space="0" w:color="auto"/>
                    <w:left w:val="none" w:sz="0" w:space="0" w:color="auto"/>
                    <w:bottom w:val="none" w:sz="0" w:space="0" w:color="auto"/>
                    <w:right w:val="none" w:sz="0" w:space="0" w:color="auto"/>
                  </w:divBdr>
                </w:div>
              </w:divsChild>
            </w:div>
            <w:div w:id="104615455">
              <w:marLeft w:val="0"/>
              <w:marRight w:val="0"/>
              <w:marTop w:val="0"/>
              <w:marBottom w:val="0"/>
              <w:divBdr>
                <w:top w:val="none" w:sz="0" w:space="0" w:color="auto"/>
                <w:left w:val="none" w:sz="0" w:space="0" w:color="auto"/>
                <w:bottom w:val="none" w:sz="0" w:space="0" w:color="auto"/>
                <w:right w:val="none" w:sz="0" w:space="0" w:color="auto"/>
              </w:divBdr>
              <w:divsChild>
                <w:div w:id="1057046482">
                  <w:marLeft w:val="0"/>
                  <w:marRight w:val="0"/>
                  <w:marTop w:val="0"/>
                  <w:marBottom w:val="0"/>
                  <w:divBdr>
                    <w:top w:val="none" w:sz="0" w:space="0" w:color="auto"/>
                    <w:left w:val="none" w:sz="0" w:space="0" w:color="auto"/>
                    <w:bottom w:val="none" w:sz="0" w:space="0" w:color="auto"/>
                    <w:right w:val="none" w:sz="0" w:space="0" w:color="auto"/>
                  </w:divBdr>
                </w:div>
              </w:divsChild>
            </w:div>
            <w:div w:id="106631453">
              <w:marLeft w:val="0"/>
              <w:marRight w:val="0"/>
              <w:marTop w:val="0"/>
              <w:marBottom w:val="0"/>
              <w:divBdr>
                <w:top w:val="none" w:sz="0" w:space="0" w:color="auto"/>
                <w:left w:val="none" w:sz="0" w:space="0" w:color="auto"/>
                <w:bottom w:val="none" w:sz="0" w:space="0" w:color="auto"/>
                <w:right w:val="none" w:sz="0" w:space="0" w:color="auto"/>
              </w:divBdr>
              <w:divsChild>
                <w:div w:id="96292583">
                  <w:marLeft w:val="0"/>
                  <w:marRight w:val="0"/>
                  <w:marTop w:val="0"/>
                  <w:marBottom w:val="0"/>
                  <w:divBdr>
                    <w:top w:val="none" w:sz="0" w:space="0" w:color="auto"/>
                    <w:left w:val="none" w:sz="0" w:space="0" w:color="auto"/>
                    <w:bottom w:val="none" w:sz="0" w:space="0" w:color="auto"/>
                    <w:right w:val="none" w:sz="0" w:space="0" w:color="auto"/>
                  </w:divBdr>
                </w:div>
              </w:divsChild>
            </w:div>
            <w:div w:id="106968442">
              <w:marLeft w:val="0"/>
              <w:marRight w:val="0"/>
              <w:marTop w:val="0"/>
              <w:marBottom w:val="0"/>
              <w:divBdr>
                <w:top w:val="none" w:sz="0" w:space="0" w:color="auto"/>
                <w:left w:val="none" w:sz="0" w:space="0" w:color="auto"/>
                <w:bottom w:val="none" w:sz="0" w:space="0" w:color="auto"/>
                <w:right w:val="none" w:sz="0" w:space="0" w:color="auto"/>
              </w:divBdr>
              <w:divsChild>
                <w:div w:id="2119988649">
                  <w:marLeft w:val="0"/>
                  <w:marRight w:val="0"/>
                  <w:marTop w:val="0"/>
                  <w:marBottom w:val="0"/>
                  <w:divBdr>
                    <w:top w:val="none" w:sz="0" w:space="0" w:color="auto"/>
                    <w:left w:val="none" w:sz="0" w:space="0" w:color="auto"/>
                    <w:bottom w:val="none" w:sz="0" w:space="0" w:color="auto"/>
                    <w:right w:val="none" w:sz="0" w:space="0" w:color="auto"/>
                  </w:divBdr>
                </w:div>
              </w:divsChild>
            </w:div>
            <w:div w:id="115567704">
              <w:marLeft w:val="0"/>
              <w:marRight w:val="0"/>
              <w:marTop w:val="0"/>
              <w:marBottom w:val="0"/>
              <w:divBdr>
                <w:top w:val="none" w:sz="0" w:space="0" w:color="auto"/>
                <w:left w:val="none" w:sz="0" w:space="0" w:color="auto"/>
                <w:bottom w:val="none" w:sz="0" w:space="0" w:color="auto"/>
                <w:right w:val="none" w:sz="0" w:space="0" w:color="auto"/>
              </w:divBdr>
              <w:divsChild>
                <w:div w:id="1925645302">
                  <w:marLeft w:val="0"/>
                  <w:marRight w:val="0"/>
                  <w:marTop w:val="0"/>
                  <w:marBottom w:val="0"/>
                  <w:divBdr>
                    <w:top w:val="none" w:sz="0" w:space="0" w:color="auto"/>
                    <w:left w:val="none" w:sz="0" w:space="0" w:color="auto"/>
                    <w:bottom w:val="none" w:sz="0" w:space="0" w:color="auto"/>
                    <w:right w:val="none" w:sz="0" w:space="0" w:color="auto"/>
                  </w:divBdr>
                </w:div>
              </w:divsChild>
            </w:div>
            <w:div w:id="116606058">
              <w:marLeft w:val="0"/>
              <w:marRight w:val="0"/>
              <w:marTop w:val="0"/>
              <w:marBottom w:val="0"/>
              <w:divBdr>
                <w:top w:val="none" w:sz="0" w:space="0" w:color="auto"/>
                <w:left w:val="none" w:sz="0" w:space="0" w:color="auto"/>
                <w:bottom w:val="none" w:sz="0" w:space="0" w:color="auto"/>
                <w:right w:val="none" w:sz="0" w:space="0" w:color="auto"/>
              </w:divBdr>
              <w:divsChild>
                <w:div w:id="1189762024">
                  <w:marLeft w:val="0"/>
                  <w:marRight w:val="0"/>
                  <w:marTop w:val="0"/>
                  <w:marBottom w:val="0"/>
                  <w:divBdr>
                    <w:top w:val="none" w:sz="0" w:space="0" w:color="auto"/>
                    <w:left w:val="none" w:sz="0" w:space="0" w:color="auto"/>
                    <w:bottom w:val="none" w:sz="0" w:space="0" w:color="auto"/>
                    <w:right w:val="none" w:sz="0" w:space="0" w:color="auto"/>
                  </w:divBdr>
                </w:div>
              </w:divsChild>
            </w:div>
            <w:div w:id="119955985">
              <w:marLeft w:val="0"/>
              <w:marRight w:val="0"/>
              <w:marTop w:val="0"/>
              <w:marBottom w:val="0"/>
              <w:divBdr>
                <w:top w:val="none" w:sz="0" w:space="0" w:color="auto"/>
                <w:left w:val="none" w:sz="0" w:space="0" w:color="auto"/>
                <w:bottom w:val="none" w:sz="0" w:space="0" w:color="auto"/>
                <w:right w:val="none" w:sz="0" w:space="0" w:color="auto"/>
              </w:divBdr>
              <w:divsChild>
                <w:div w:id="190413179">
                  <w:marLeft w:val="0"/>
                  <w:marRight w:val="0"/>
                  <w:marTop w:val="0"/>
                  <w:marBottom w:val="0"/>
                  <w:divBdr>
                    <w:top w:val="none" w:sz="0" w:space="0" w:color="auto"/>
                    <w:left w:val="none" w:sz="0" w:space="0" w:color="auto"/>
                    <w:bottom w:val="none" w:sz="0" w:space="0" w:color="auto"/>
                    <w:right w:val="none" w:sz="0" w:space="0" w:color="auto"/>
                  </w:divBdr>
                </w:div>
              </w:divsChild>
            </w:div>
            <w:div w:id="124278891">
              <w:marLeft w:val="0"/>
              <w:marRight w:val="0"/>
              <w:marTop w:val="0"/>
              <w:marBottom w:val="0"/>
              <w:divBdr>
                <w:top w:val="none" w:sz="0" w:space="0" w:color="auto"/>
                <w:left w:val="none" w:sz="0" w:space="0" w:color="auto"/>
                <w:bottom w:val="none" w:sz="0" w:space="0" w:color="auto"/>
                <w:right w:val="none" w:sz="0" w:space="0" w:color="auto"/>
              </w:divBdr>
              <w:divsChild>
                <w:div w:id="79108578">
                  <w:marLeft w:val="0"/>
                  <w:marRight w:val="0"/>
                  <w:marTop w:val="0"/>
                  <w:marBottom w:val="0"/>
                  <w:divBdr>
                    <w:top w:val="none" w:sz="0" w:space="0" w:color="auto"/>
                    <w:left w:val="none" w:sz="0" w:space="0" w:color="auto"/>
                    <w:bottom w:val="none" w:sz="0" w:space="0" w:color="auto"/>
                    <w:right w:val="none" w:sz="0" w:space="0" w:color="auto"/>
                  </w:divBdr>
                </w:div>
              </w:divsChild>
            </w:div>
            <w:div w:id="128667472">
              <w:marLeft w:val="0"/>
              <w:marRight w:val="0"/>
              <w:marTop w:val="0"/>
              <w:marBottom w:val="0"/>
              <w:divBdr>
                <w:top w:val="none" w:sz="0" w:space="0" w:color="auto"/>
                <w:left w:val="none" w:sz="0" w:space="0" w:color="auto"/>
                <w:bottom w:val="none" w:sz="0" w:space="0" w:color="auto"/>
                <w:right w:val="none" w:sz="0" w:space="0" w:color="auto"/>
              </w:divBdr>
              <w:divsChild>
                <w:div w:id="2097287870">
                  <w:marLeft w:val="0"/>
                  <w:marRight w:val="0"/>
                  <w:marTop w:val="0"/>
                  <w:marBottom w:val="0"/>
                  <w:divBdr>
                    <w:top w:val="none" w:sz="0" w:space="0" w:color="auto"/>
                    <w:left w:val="none" w:sz="0" w:space="0" w:color="auto"/>
                    <w:bottom w:val="none" w:sz="0" w:space="0" w:color="auto"/>
                    <w:right w:val="none" w:sz="0" w:space="0" w:color="auto"/>
                  </w:divBdr>
                </w:div>
              </w:divsChild>
            </w:div>
            <w:div w:id="129054855">
              <w:marLeft w:val="0"/>
              <w:marRight w:val="0"/>
              <w:marTop w:val="0"/>
              <w:marBottom w:val="0"/>
              <w:divBdr>
                <w:top w:val="none" w:sz="0" w:space="0" w:color="auto"/>
                <w:left w:val="none" w:sz="0" w:space="0" w:color="auto"/>
                <w:bottom w:val="none" w:sz="0" w:space="0" w:color="auto"/>
                <w:right w:val="none" w:sz="0" w:space="0" w:color="auto"/>
              </w:divBdr>
              <w:divsChild>
                <w:div w:id="847409373">
                  <w:marLeft w:val="0"/>
                  <w:marRight w:val="0"/>
                  <w:marTop w:val="0"/>
                  <w:marBottom w:val="0"/>
                  <w:divBdr>
                    <w:top w:val="none" w:sz="0" w:space="0" w:color="auto"/>
                    <w:left w:val="none" w:sz="0" w:space="0" w:color="auto"/>
                    <w:bottom w:val="none" w:sz="0" w:space="0" w:color="auto"/>
                    <w:right w:val="none" w:sz="0" w:space="0" w:color="auto"/>
                  </w:divBdr>
                </w:div>
              </w:divsChild>
            </w:div>
            <w:div w:id="135345496">
              <w:marLeft w:val="0"/>
              <w:marRight w:val="0"/>
              <w:marTop w:val="0"/>
              <w:marBottom w:val="0"/>
              <w:divBdr>
                <w:top w:val="none" w:sz="0" w:space="0" w:color="auto"/>
                <w:left w:val="none" w:sz="0" w:space="0" w:color="auto"/>
                <w:bottom w:val="none" w:sz="0" w:space="0" w:color="auto"/>
                <w:right w:val="none" w:sz="0" w:space="0" w:color="auto"/>
              </w:divBdr>
              <w:divsChild>
                <w:div w:id="1122961115">
                  <w:marLeft w:val="0"/>
                  <w:marRight w:val="0"/>
                  <w:marTop w:val="0"/>
                  <w:marBottom w:val="0"/>
                  <w:divBdr>
                    <w:top w:val="none" w:sz="0" w:space="0" w:color="auto"/>
                    <w:left w:val="none" w:sz="0" w:space="0" w:color="auto"/>
                    <w:bottom w:val="none" w:sz="0" w:space="0" w:color="auto"/>
                    <w:right w:val="none" w:sz="0" w:space="0" w:color="auto"/>
                  </w:divBdr>
                </w:div>
              </w:divsChild>
            </w:div>
            <w:div w:id="139419059">
              <w:marLeft w:val="0"/>
              <w:marRight w:val="0"/>
              <w:marTop w:val="0"/>
              <w:marBottom w:val="0"/>
              <w:divBdr>
                <w:top w:val="none" w:sz="0" w:space="0" w:color="auto"/>
                <w:left w:val="none" w:sz="0" w:space="0" w:color="auto"/>
                <w:bottom w:val="none" w:sz="0" w:space="0" w:color="auto"/>
                <w:right w:val="none" w:sz="0" w:space="0" w:color="auto"/>
              </w:divBdr>
              <w:divsChild>
                <w:div w:id="1536112244">
                  <w:marLeft w:val="0"/>
                  <w:marRight w:val="0"/>
                  <w:marTop w:val="0"/>
                  <w:marBottom w:val="0"/>
                  <w:divBdr>
                    <w:top w:val="none" w:sz="0" w:space="0" w:color="auto"/>
                    <w:left w:val="none" w:sz="0" w:space="0" w:color="auto"/>
                    <w:bottom w:val="none" w:sz="0" w:space="0" w:color="auto"/>
                    <w:right w:val="none" w:sz="0" w:space="0" w:color="auto"/>
                  </w:divBdr>
                </w:div>
              </w:divsChild>
            </w:div>
            <w:div w:id="140271949">
              <w:marLeft w:val="0"/>
              <w:marRight w:val="0"/>
              <w:marTop w:val="0"/>
              <w:marBottom w:val="0"/>
              <w:divBdr>
                <w:top w:val="none" w:sz="0" w:space="0" w:color="auto"/>
                <w:left w:val="none" w:sz="0" w:space="0" w:color="auto"/>
                <w:bottom w:val="none" w:sz="0" w:space="0" w:color="auto"/>
                <w:right w:val="none" w:sz="0" w:space="0" w:color="auto"/>
              </w:divBdr>
              <w:divsChild>
                <w:div w:id="1684699501">
                  <w:marLeft w:val="0"/>
                  <w:marRight w:val="0"/>
                  <w:marTop w:val="0"/>
                  <w:marBottom w:val="0"/>
                  <w:divBdr>
                    <w:top w:val="none" w:sz="0" w:space="0" w:color="auto"/>
                    <w:left w:val="none" w:sz="0" w:space="0" w:color="auto"/>
                    <w:bottom w:val="none" w:sz="0" w:space="0" w:color="auto"/>
                    <w:right w:val="none" w:sz="0" w:space="0" w:color="auto"/>
                  </w:divBdr>
                </w:div>
              </w:divsChild>
            </w:div>
            <w:div w:id="144858345">
              <w:marLeft w:val="0"/>
              <w:marRight w:val="0"/>
              <w:marTop w:val="0"/>
              <w:marBottom w:val="0"/>
              <w:divBdr>
                <w:top w:val="none" w:sz="0" w:space="0" w:color="auto"/>
                <w:left w:val="none" w:sz="0" w:space="0" w:color="auto"/>
                <w:bottom w:val="none" w:sz="0" w:space="0" w:color="auto"/>
                <w:right w:val="none" w:sz="0" w:space="0" w:color="auto"/>
              </w:divBdr>
              <w:divsChild>
                <w:div w:id="2063208342">
                  <w:marLeft w:val="0"/>
                  <w:marRight w:val="0"/>
                  <w:marTop w:val="0"/>
                  <w:marBottom w:val="0"/>
                  <w:divBdr>
                    <w:top w:val="none" w:sz="0" w:space="0" w:color="auto"/>
                    <w:left w:val="none" w:sz="0" w:space="0" w:color="auto"/>
                    <w:bottom w:val="none" w:sz="0" w:space="0" w:color="auto"/>
                    <w:right w:val="none" w:sz="0" w:space="0" w:color="auto"/>
                  </w:divBdr>
                </w:div>
              </w:divsChild>
            </w:div>
            <w:div w:id="149442310">
              <w:marLeft w:val="0"/>
              <w:marRight w:val="0"/>
              <w:marTop w:val="0"/>
              <w:marBottom w:val="0"/>
              <w:divBdr>
                <w:top w:val="none" w:sz="0" w:space="0" w:color="auto"/>
                <w:left w:val="none" w:sz="0" w:space="0" w:color="auto"/>
                <w:bottom w:val="none" w:sz="0" w:space="0" w:color="auto"/>
                <w:right w:val="none" w:sz="0" w:space="0" w:color="auto"/>
              </w:divBdr>
              <w:divsChild>
                <w:div w:id="937907293">
                  <w:marLeft w:val="0"/>
                  <w:marRight w:val="0"/>
                  <w:marTop w:val="0"/>
                  <w:marBottom w:val="0"/>
                  <w:divBdr>
                    <w:top w:val="none" w:sz="0" w:space="0" w:color="auto"/>
                    <w:left w:val="none" w:sz="0" w:space="0" w:color="auto"/>
                    <w:bottom w:val="none" w:sz="0" w:space="0" w:color="auto"/>
                    <w:right w:val="none" w:sz="0" w:space="0" w:color="auto"/>
                  </w:divBdr>
                </w:div>
              </w:divsChild>
            </w:div>
            <w:div w:id="154882888">
              <w:marLeft w:val="0"/>
              <w:marRight w:val="0"/>
              <w:marTop w:val="0"/>
              <w:marBottom w:val="0"/>
              <w:divBdr>
                <w:top w:val="none" w:sz="0" w:space="0" w:color="auto"/>
                <w:left w:val="none" w:sz="0" w:space="0" w:color="auto"/>
                <w:bottom w:val="none" w:sz="0" w:space="0" w:color="auto"/>
                <w:right w:val="none" w:sz="0" w:space="0" w:color="auto"/>
              </w:divBdr>
              <w:divsChild>
                <w:div w:id="112290744">
                  <w:marLeft w:val="0"/>
                  <w:marRight w:val="0"/>
                  <w:marTop w:val="0"/>
                  <w:marBottom w:val="0"/>
                  <w:divBdr>
                    <w:top w:val="none" w:sz="0" w:space="0" w:color="auto"/>
                    <w:left w:val="none" w:sz="0" w:space="0" w:color="auto"/>
                    <w:bottom w:val="none" w:sz="0" w:space="0" w:color="auto"/>
                    <w:right w:val="none" w:sz="0" w:space="0" w:color="auto"/>
                  </w:divBdr>
                </w:div>
              </w:divsChild>
            </w:div>
            <w:div w:id="156844760">
              <w:marLeft w:val="0"/>
              <w:marRight w:val="0"/>
              <w:marTop w:val="0"/>
              <w:marBottom w:val="0"/>
              <w:divBdr>
                <w:top w:val="none" w:sz="0" w:space="0" w:color="auto"/>
                <w:left w:val="none" w:sz="0" w:space="0" w:color="auto"/>
                <w:bottom w:val="none" w:sz="0" w:space="0" w:color="auto"/>
                <w:right w:val="none" w:sz="0" w:space="0" w:color="auto"/>
              </w:divBdr>
              <w:divsChild>
                <w:div w:id="1466316153">
                  <w:marLeft w:val="0"/>
                  <w:marRight w:val="0"/>
                  <w:marTop w:val="0"/>
                  <w:marBottom w:val="0"/>
                  <w:divBdr>
                    <w:top w:val="none" w:sz="0" w:space="0" w:color="auto"/>
                    <w:left w:val="none" w:sz="0" w:space="0" w:color="auto"/>
                    <w:bottom w:val="none" w:sz="0" w:space="0" w:color="auto"/>
                    <w:right w:val="none" w:sz="0" w:space="0" w:color="auto"/>
                  </w:divBdr>
                </w:div>
              </w:divsChild>
            </w:div>
            <w:div w:id="164977103">
              <w:marLeft w:val="0"/>
              <w:marRight w:val="0"/>
              <w:marTop w:val="0"/>
              <w:marBottom w:val="0"/>
              <w:divBdr>
                <w:top w:val="none" w:sz="0" w:space="0" w:color="auto"/>
                <w:left w:val="none" w:sz="0" w:space="0" w:color="auto"/>
                <w:bottom w:val="none" w:sz="0" w:space="0" w:color="auto"/>
                <w:right w:val="none" w:sz="0" w:space="0" w:color="auto"/>
              </w:divBdr>
              <w:divsChild>
                <w:div w:id="1859388603">
                  <w:marLeft w:val="0"/>
                  <w:marRight w:val="0"/>
                  <w:marTop w:val="0"/>
                  <w:marBottom w:val="0"/>
                  <w:divBdr>
                    <w:top w:val="none" w:sz="0" w:space="0" w:color="auto"/>
                    <w:left w:val="none" w:sz="0" w:space="0" w:color="auto"/>
                    <w:bottom w:val="none" w:sz="0" w:space="0" w:color="auto"/>
                    <w:right w:val="none" w:sz="0" w:space="0" w:color="auto"/>
                  </w:divBdr>
                </w:div>
              </w:divsChild>
            </w:div>
            <w:div w:id="168496142">
              <w:marLeft w:val="0"/>
              <w:marRight w:val="0"/>
              <w:marTop w:val="0"/>
              <w:marBottom w:val="0"/>
              <w:divBdr>
                <w:top w:val="none" w:sz="0" w:space="0" w:color="auto"/>
                <w:left w:val="none" w:sz="0" w:space="0" w:color="auto"/>
                <w:bottom w:val="none" w:sz="0" w:space="0" w:color="auto"/>
                <w:right w:val="none" w:sz="0" w:space="0" w:color="auto"/>
              </w:divBdr>
              <w:divsChild>
                <w:div w:id="936212108">
                  <w:marLeft w:val="0"/>
                  <w:marRight w:val="0"/>
                  <w:marTop w:val="0"/>
                  <w:marBottom w:val="0"/>
                  <w:divBdr>
                    <w:top w:val="none" w:sz="0" w:space="0" w:color="auto"/>
                    <w:left w:val="none" w:sz="0" w:space="0" w:color="auto"/>
                    <w:bottom w:val="none" w:sz="0" w:space="0" w:color="auto"/>
                    <w:right w:val="none" w:sz="0" w:space="0" w:color="auto"/>
                  </w:divBdr>
                </w:div>
              </w:divsChild>
            </w:div>
            <w:div w:id="170489755">
              <w:marLeft w:val="0"/>
              <w:marRight w:val="0"/>
              <w:marTop w:val="0"/>
              <w:marBottom w:val="0"/>
              <w:divBdr>
                <w:top w:val="none" w:sz="0" w:space="0" w:color="auto"/>
                <w:left w:val="none" w:sz="0" w:space="0" w:color="auto"/>
                <w:bottom w:val="none" w:sz="0" w:space="0" w:color="auto"/>
                <w:right w:val="none" w:sz="0" w:space="0" w:color="auto"/>
              </w:divBdr>
              <w:divsChild>
                <w:div w:id="283467202">
                  <w:marLeft w:val="0"/>
                  <w:marRight w:val="0"/>
                  <w:marTop w:val="0"/>
                  <w:marBottom w:val="0"/>
                  <w:divBdr>
                    <w:top w:val="none" w:sz="0" w:space="0" w:color="auto"/>
                    <w:left w:val="none" w:sz="0" w:space="0" w:color="auto"/>
                    <w:bottom w:val="none" w:sz="0" w:space="0" w:color="auto"/>
                    <w:right w:val="none" w:sz="0" w:space="0" w:color="auto"/>
                  </w:divBdr>
                </w:div>
              </w:divsChild>
            </w:div>
            <w:div w:id="176121303">
              <w:marLeft w:val="0"/>
              <w:marRight w:val="0"/>
              <w:marTop w:val="0"/>
              <w:marBottom w:val="0"/>
              <w:divBdr>
                <w:top w:val="none" w:sz="0" w:space="0" w:color="auto"/>
                <w:left w:val="none" w:sz="0" w:space="0" w:color="auto"/>
                <w:bottom w:val="none" w:sz="0" w:space="0" w:color="auto"/>
                <w:right w:val="none" w:sz="0" w:space="0" w:color="auto"/>
              </w:divBdr>
              <w:divsChild>
                <w:div w:id="1269703739">
                  <w:marLeft w:val="0"/>
                  <w:marRight w:val="0"/>
                  <w:marTop w:val="0"/>
                  <w:marBottom w:val="0"/>
                  <w:divBdr>
                    <w:top w:val="none" w:sz="0" w:space="0" w:color="auto"/>
                    <w:left w:val="none" w:sz="0" w:space="0" w:color="auto"/>
                    <w:bottom w:val="none" w:sz="0" w:space="0" w:color="auto"/>
                    <w:right w:val="none" w:sz="0" w:space="0" w:color="auto"/>
                  </w:divBdr>
                </w:div>
              </w:divsChild>
            </w:div>
            <w:div w:id="176310303">
              <w:marLeft w:val="0"/>
              <w:marRight w:val="0"/>
              <w:marTop w:val="0"/>
              <w:marBottom w:val="0"/>
              <w:divBdr>
                <w:top w:val="none" w:sz="0" w:space="0" w:color="auto"/>
                <w:left w:val="none" w:sz="0" w:space="0" w:color="auto"/>
                <w:bottom w:val="none" w:sz="0" w:space="0" w:color="auto"/>
                <w:right w:val="none" w:sz="0" w:space="0" w:color="auto"/>
              </w:divBdr>
              <w:divsChild>
                <w:div w:id="334722503">
                  <w:marLeft w:val="0"/>
                  <w:marRight w:val="0"/>
                  <w:marTop w:val="0"/>
                  <w:marBottom w:val="0"/>
                  <w:divBdr>
                    <w:top w:val="none" w:sz="0" w:space="0" w:color="auto"/>
                    <w:left w:val="none" w:sz="0" w:space="0" w:color="auto"/>
                    <w:bottom w:val="none" w:sz="0" w:space="0" w:color="auto"/>
                    <w:right w:val="none" w:sz="0" w:space="0" w:color="auto"/>
                  </w:divBdr>
                </w:div>
              </w:divsChild>
            </w:div>
            <w:div w:id="181164501">
              <w:marLeft w:val="0"/>
              <w:marRight w:val="0"/>
              <w:marTop w:val="0"/>
              <w:marBottom w:val="0"/>
              <w:divBdr>
                <w:top w:val="none" w:sz="0" w:space="0" w:color="auto"/>
                <w:left w:val="none" w:sz="0" w:space="0" w:color="auto"/>
                <w:bottom w:val="none" w:sz="0" w:space="0" w:color="auto"/>
                <w:right w:val="none" w:sz="0" w:space="0" w:color="auto"/>
              </w:divBdr>
              <w:divsChild>
                <w:div w:id="431973073">
                  <w:marLeft w:val="0"/>
                  <w:marRight w:val="0"/>
                  <w:marTop w:val="0"/>
                  <w:marBottom w:val="0"/>
                  <w:divBdr>
                    <w:top w:val="none" w:sz="0" w:space="0" w:color="auto"/>
                    <w:left w:val="none" w:sz="0" w:space="0" w:color="auto"/>
                    <w:bottom w:val="none" w:sz="0" w:space="0" w:color="auto"/>
                    <w:right w:val="none" w:sz="0" w:space="0" w:color="auto"/>
                  </w:divBdr>
                </w:div>
              </w:divsChild>
            </w:div>
            <w:div w:id="197815367">
              <w:marLeft w:val="0"/>
              <w:marRight w:val="0"/>
              <w:marTop w:val="0"/>
              <w:marBottom w:val="0"/>
              <w:divBdr>
                <w:top w:val="none" w:sz="0" w:space="0" w:color="auto"/>
                <w:left w:val="none" w:sz="0" w:space="0" w:color="auto"/>
                <w:bottom w:val="none" w:sz="0" w:space="0" w:color="auto"/>
                <w:right w:val="none" w:sz="0" w:space="0" w:color="auto"/>
              </w:divBdr>
              <w:divsChild>
                <w:div w:id="148059994">
                  <w:marLeft w:val="0"/>
                  <w:marRight w:val="0"/>
                  <w:marTop w:val="0"/>
                  <w:marBottom w:val="0"/>
                  <w:divBdr>
                    <w:top w:val="none" w:sz="0" w:space="0" w:color="auto"/>
                    <w:left w:val="none" w:sz="0" w:space="0" w:color="auto"/>
                    <w:bottom w:val="none" w:sz="0" w:space="0" w:color="auto"/>
                    <w:right w:val="none" w:sz="0" w:space="0" w:color="auto"/>
                  </w:divBdr>
                </w:div>
              </w:divsChild>
            </w:div>
            <w:div w:id="207300598">
              <w:marLeft w:val="0"/>
              <w:marRight w:val="0"/>
              <w:marTop w:val="0"/>
              <w:marBottom w:val="0"/>
              <w:divBdr>
                <w:top w:val="none" w:sz="0" w:space="0" w:color="auto"/>
                <w:left w:val="none" w:sz="0" w:space="0" w:color="auto"/>
                <w:bottom w:val="none" w:sz="0" w:space="0" w:color="auto"/>
                <w:right w:val="none" w:sz="0" w:space="0" w:color="auto"/>
              </w:divBdr>
              <w:divsChild>
                <w:div w:id="1533108534">
                  <w:marLeft w:val="0"/>
                  <w:marRight w:val="0"/>
                  <w:marTop w:val="0"/>
                  <w:marBottom w:val="0"/>
                  <w:divBdr>
                    <w:top w:val="none" w:sz="0" w:space="0" w:color="auto"/>
                    <w:left w:val="none" w:sz="0" w:space="0" w:color="auto"/>
                    <w:bottom w:val="none" w:sz="0" w:space="0" w:color="auto"/>
                    <w:right w:val="none" w:sz="0" w:space="0" w:color="auto"/>
                  </w:divBdr>
                </w:div>
              </w:divsChild>
            </w:div>
            <w:div w:id="208029232">
              <w:marLeft w:val="0"/>
              <w:marRight w:val="0"/>
              <w:marTop w:val="0"/>
              <w:marBottom w:val="0"/>
              <w:divBdr>
                <w:top w:val="none" w:sz="0" w:space="0" w:color="auto"/>
                <w:left w:val="none" w:sz="0" w:space="0" w:color="auto"/>
                <w:bottom w:val="none" w:sz="0" w:space="0" w:color="auto"/>
                <w:right w:val="none" w:sz="0" w:space="0" w:color="auto"/>
              </w:divBdr>
              <w:divsChild>
                <w:div w:id="1867938284">
                  <w:marLeft w:val="0"/>
                  <w:marRight w:val="0"/>
                  <w:marTop w:val="0"/>
                  <w:marBottom w:val="0"/>
                  <w:divBdr>
                    <w:top w:val="none" w:sz="0" w:space="0" w:color="auto"/>
                    <w:left w:val="none" w:sz="0" w:space="0" w:color="auto"/>
                    <w:bottom w:val="none" w:sz="0" w:space="0" w:color="auto"/>
                    <w:right w:val="none" w:sz="0" w:space="0" w:color="auto"/>
                  </w:divBdr>
                </w:div>
              </w:divsChild>
            </w:div>
            <w:div w:id="227612481">
              <w:marLeft w:val="0"/>
              <w:marRight w:val="0"/>
              <w:marTop w:val="0"/>
              <w:marBottom w:val="0"/>
              <w:divBdr>
                <w:top w:val="none" w:sz="0" w:space="0" w:color="auto"/>
                <w:left w:val="none" w:sz="0" w:space="0" w:color="auto"/>
                <w:bottom w:val="none" w:sz="0" w:space="0" w:color="auto"/>
                <w:right w:val="none" w:sz="0" w:space="0" w:color="auto"/>
              </w:divBdr>
              <w:divsChild>
                <w:div w:id="194662419">
                  <w:marLeft w:val="0"/>
                  <w:marRight w:val="0"/>
                  <w:marTop w:val="0"/>
                  <w:marBottom w:val="0"/>
                  <w:divBdr>
                    <w:top w:val="none" w:sz="0" w:space="0" w:color="auto"/>
                    <w:left w:val="none" w:sz="0" w:space="0" w:color="auto"/>
                    <w:bottom w:val="none" w:sz="0" w:space="0" w:color="auto"/>
                    <w:right w:val="none" w:sz="0" w:space="0" w:color="auto"/>
                  </w:divBdr>
                </w:div>
              </w:divsChild>
            </w:div>
            <w:div w:id="232856404">
              <w:marLeft w:val="0"/>
              <w:marRight w:val="0"/>
              <w:marTop w:val="0"/>
              <w:marBottom w:val="0"/>
              <w:divBdr>
                <w:top w:val="none" w:sz="0" w:space="0" w:color="auto"/>
                <w:left w:val="none" w:sz="0" w:space="0" w:color="auto"/>
                <w:bottom w:val="none" w:sz="0" w:space="0" w:color="auto"/>
                <w:right w:val="none" w:sz="0" w:space="0" w:color="auto"/>
              </w:divBdr>
              <w:divsChild>
                <w:div w:id="1202480332">
                  <w:marLeft w:val="0"/>
                  <w:marRight w:val="0"/>
                  <w:marTop w:val="0"/>
                  <w:marBottom w:val="0"/>
                  <w:divBdr>
                    <w:top w:val="none" w:sz="0" w:space="0" w:color="auto"/>
                    <w:left w:val="none" w:sz="0" w:space="0" w:color="auto"/>
                    <w:bottom w:val="none" w:sz="0" w:space="0" w:color="auto"/>
                    <w:right w:val="none" w:sz="0" w:space="0" w:color="auto"/>
                  </w:divBdr>
                </w:div>
              </w:divsChild>
            </w:div>
            <w:div w:id="233854875">
              <w:marLeft w:val="0"/>
              <w:marRight w:val="0"/>
              <w:marTop w:val="0"/>
              <w:marBottom w:val="0"/>
              <w:divBdr>
                <w:top w:val="none" w:sz="0" w:space="0" w:color="auto"/>
                <w:left w:val="none" w:sz="0" w:space="0" w:color="auto"/>
                <w:bottom w:val="none" w:sz="0" w:space="0" w:color="auto"/>
                <w:right w:val="none" w:sz="0" w:space="0" w:color="auto"/>
              </w:divBdr>
              <w:divsChild>
                <w:div w:id="1657412373">
                  <w:marLeft w:val="0"/>
                  <w:marRight w:val="0"/>
                  <w:marTop w:val="0"/>
                  <w:marBottom w:val="0"/>
                  <w:divBdr>
                    <w:top w:val="none" w:sz="0" w:space="0" w:color="auto"/>
                    <w:left w:val="none" w:sz="0" w:space="0" w:color="auto"/>
                    <w:bottom w:val="none" w:sz="0" w:space="0" w:color="auto"/>
                    <w:right w:val="none" w:sz="0" w:space="0" w:color="auto"/>
                  </w:divBdr>
                </w:div>
              </w:divsChild>
            </w:div>
            <w:div w:id="239293062">
              <w:marLeft w:val="0"/>
              <w:marRight w:val="0"/>
              <w:marTop w:val="0"/>
              <w:marBottom w:val="0"/>
              <w:divBdr>
                <w:top w:val="none" w:sz="0" w:space="0" w:color="auto"/>
                <w:left w:val="none" w:sz="0" w:space="0" w:color="auto"/>
                <w:bottom w:val="none" w:sz="0" w:space="0" w:color="auto"/>
                <w:right w:val="none" w:sz="0" w:space="0" w:color="auto"/>
              </w:divBdr>
              <w:divsChild>
                <w:div w:id="652022959">
                  <w:marLeft w:val="0"/>
                  <w:marRight w:val="0"/>
                  <w:marTop w:val="0"/>
                  <w:marBottom w:val="0"/>
                  <w:divBdr>
                    <w:top w:val="none" w:sz="0" w:space="0" w:color="auto"/>
                    <w:left w:val="none" w:sz="0" w:space="0" w:color="auto"/>
                    <w:bottom w:val="none" w:sz="0" w:space="0" w:color="auto"/>
                    <w:right w:val="none" w:sz="0" w:space="0" w:color="auto"/>
                  </w:divBdr>
                </w:div>
              </w:divsChild>
            </w:div>
            <w:div w:id="239607653">
              <w:marLeft w:val="0"/>
              <w:marRight w:val="0"/>
              <w:marTop w:val="0"/>
              <w:marBottom w:val="0"/>
              <w:divBdr>
                <w:top w:val="none" w:sz="0" w:space="0" w:color="auto"/>
                <w:left w:val="none" w:sz="0" w:space="0" w:color="auto"/>
                <w:bottom w:val="none" w:sz="0" w:space="0" w:color="auto"/>
                <w:right w:val="none" w:sz="0" w:space="0" w:color="auto"/>
              </w:divBdr>
              <w:divsChild>
                <w:div w:id="896819697">
                  <w:marLeft w:val="0"/>
                  <w:marRight w:val="0"/>
                  <w:marTop w:val="0"/>
                  <w:marBottom w:val="0"/>
                  <w:divBdr>
                    <w:top w:val="none" w:sz="0" w:space="0" w:color="auto"/>
                    <w:left w:val="none" w:sz="0" w:space="0" w:color="auto"/>
                    <w:bottom w:val="none" w:sz="0" w:space="0" w:color="auto"/>
                    <w:right w:val="none" w:sz="0" w:space="0" w:color="auto"/>
                  </w:divBdr>
                </w:div>
              </w:divsChild>
            </w:div>
            <w:div w:id="256866111">
              <w:marLeft w:val="0"/>
              <w:marRight w:val="0"/>
              <w:marTop w:val="0"/>
              <w:marBottom w:val="0"/>
              <w:divBdr>
                <w:top w:val="none" w:sz="0" w:space="0" w:color="auto"/>
                <w:left w:val="none" w:sz="0" w:space="0" w:color="auto"/>
                <w:bottom w:val="none" w:sz="0" w:space="0" w:color="auto"/>
                <w:right w:val="none" w:sz="0" w:space="0" w:color="auto"/>
              </w:divBdr>
              <w:divsChild>
                <w:div w:id="430319973">
                  <w:marLeft w:val="0"/>
                  <w:marRight w:val="0"/>
                  <w:marTop w:val="0"/>
                  <w:marBottom w:val="0"/>
                  <w:divBdr>
                    <w:top w:val="none" w:sz="0" w:space="0" w:color="auto"/>
                    <w:left w:val="none" w:sz="0" w:space="0" w:color="auto"/>
                    <w:bottom w:val="none" w:sz="0" w:space="0" w:color="auto"/>
                    <w:right w:val="none" w:sz="0" w:space="0" w:color="auto"/>
                  </w:divBdr>
                </w:div>
              </w:divsChild>
            </w:div>
            <w:div w:id="265163408">
              <w:marLeft w:val="0"/>
              <w:marRight w:val="0"/>
              <w:marTop w:val="0"/>
              <w:marBottom w:val="0"/>
              <w:divBdr>
                <w:top w:val="none" w:sz="0" w:space="0" w:color="auto"/>
                <w:left w:val="none" w:sz="0" w:space="0" w:color="auto"/>
                <w:bottom w:val="none" w:sz="0" w:space="0" w:color="auto"/>
                <w:right w:val="none" w:sz="0" w:space="0" w:color="auto"/>
              </w:divBdr>
              <w:divsChild>
                <w:div w:id="1271739429">
                  <w:marLeft w:val="0"/>
                  <w:marRight w:val="0"/>
                  <w:marTop w:val="0"/>
                  <w:marBottom w:val="0"/>
                  <w:divBdr>
                    <w:top w:val="none" w:sz="0" w:space="0" w:color="auto"/>
                    <w:left w:val="none" w:sz="0" w:space="0" w:color="auto"/>
                    <w:bottom w:val="none" w:sz="0" w:space="0" w:color="auto"/>
                    <w:right w:val="none" w:sz="0" w:space="0" w:color="auto"/>
                  </w:divBdr>
                </w:div>
              </w:divsChild>
            </w:div>
            <w:div w:id="268705623">
              <w:marLeft w:val="0"/>
              <w:marRight w:val="0"/>
              <w:marTop w:val="0"/>
              <w:marBottom w:val="0"/>
              <w:divBdr>
                <w:top w:val="none" w:sz="0" w:space="0" w:color="auto"/>
                <w:left w:val="none" w:sz="0" w:space="0" w:color="auto"/>
                <w:bottom w:val="none" w:sz="0" w:space="0" w:color="auto"/>
                <w:right w:val="none" w:sz="0" w:space="0" w:color="auto"/>
              </w:divBdr>
              <w:divsChild>
                <w:div w:id="682899207">
                  <w:marLeft w:val="0"/>
                  <w:marRight w:val="0"/>
                  <w:marTop w:val="0"/>
                  <w:marBottom w:val="0"/>
                  <w:divBdr>
                    <w:top w:val="none" w:sz="0" w:space="0" w:color="auto"/>
                    <w:left w:val="none" w:sz="0" w:space="0" w:color="auto"/>
                    <w:bottom w:val="none" w:sz="0" w:space="0" w:color="auto"/>
                    <w:right w:val="none" w:sz="0" w:space="0" w:color="auto"/>
                  </w:divBdr>
                </w:div>
              </w:divsChild>
            </w:div>
            <w:div w:id="268777415">
              <w:marLeft w:val="0"/>
              <w:marRight w:val="0"/>
              <w:marTop w:val="0"/>
              <w:marBottom w:val="0"/>
              <w:divBdr>
                <w:top w:val="none" w:sz="0" w:space="0" w:color="auto"/>
                <w:left w:val="none" w:sz="0" w:space="0" w:color="auto"/>
                <w:bottom w:val="none" w:sz="0" w:space="0" w:color="auto"/>
                <w:right w:val="none" w:sz="0" w:space="0" w:color="auto"/>
              </w:divBdr>
              <w:divsChild>
                <w:div w:id="21324894">
                  <w:marLeft w:val="0"/>
                  <w:marRight w:val="0"/>
                  <w:marTop w:val="0"/>
                  <w:marBottom w:val="0"/>
                  <w:divBdr>
                    <w:top w:val="none" w:sz="0" w:space="0" w:color="auto"/>
                    <w:left w:val="none" w:sz="0" w:space="0" w:color="auto"/>
                    <w:bottom w:val="none" w:sz="0" w:space="0" w:color="auto"/>
                    <w:right w:val="none" w:sz="0" w:space="0" w:color="auto"/>
                  </w:divBdr>
                </w:div>
              </w:divsChild>
            </w:div>
            <w:div w:id="275799705">
              <w:marLeft w:val="0"/>
              <w:marRight w:val="0"/>
              <w:marTop w:val="0"/>
              <w:marBottom w:val="0"/>
              <w:divBdr>
                <w:top w:val="none" w:sz="0" w:space="0" w:color="auto"/>
                <w:left w:val="none" w:sz="0" w:space="0" w:color="auto"/>
                <w:bottom w:val="none" w:sz="0" w:space="0" w:color="auto"/>
                <w:right w:val="none" w:sz="0" w:space="0" w:color="auto"/>
              </w:divBdr>
              <w:divsChild>
                <w:div w:id="2123306616">
                  <w:marLeft w:val="0"/>
                  <w:marRight w:val="0"/>
                  <w:marTop w:val="0"/>
                  <w:marBottom w:val="0"/>
                  <w:divBdr>
                    <w:top w:val="none" w:sz="0" w:space="0" w:color="auto"/>
                    <w:left w:val="none" w:sz="0" w:space="0" w:color="auto"/>
                    <w:bottom w:val="none" w:sz="0" w:space="0" w:color="auto"/>
                    <w:right w:val="none" w:sz="0" w:space="0" w:color="auto"/>
                  </w:divBdr>
                </w:div>
              </w:divsChild>
            </w:div>
            <w:div w:id="276177222">
              <w:marLeft w:val="0"/>
              <w:marRight w:val="0"/>
              <w:marTop w:val="0"/>
              <w:marBottom w:val="0"/>
              <w:divBdr>
                <w:top w:val="none" w:sz="0" w:space="0" w:color="auto"/>
                <w:left w:val="none" w:sz="0" w:space="0" w:color="auto"/>
                <w:bottom w:val="none" w:sz="0" w:space="0" w:color="auto"/>
                <w:right w:val="none" w:sz="0" w:space="0" w:color="auto"/>
              </w:divBdr>
              <w:divsChild>
                <w:div w:id="1993675174">
                  <w:marLeft w:val="0"/>
                  <w:marRight w:val="0"/>
                  <w:marTop w:val="0"/>
                  <w:marBottom w:val="0"/>
                  <w:divBdr>
                    <w:top w:val="none" w:sz="0" w:space="0" w:color="auto"/>
                    <w:left w:val="none" w:sz="0" w:space="0" w:color="auto"/>
                    <w:bottom w:val="none" w:sz="0" w:space="0" w:color="auto"/>
                    <w:right w:val="none" w:sz="0" w:space="0" w:color="auto"/>
                  </w:divBdr>
                </w:div>
              </w:divsChild>
            </w:div>
            <w:div w:id="286589955">
              <w:marLeft w:val="0"/>
              <w:marRight w:val="0"/>
              <w:marTop w:val="0"/>
              <w:marBottom w:val="0"/>
              <w:divBdr>
                <w:top w:val="none" w:sz="0" w:space="0" w:color="auto"/>
                <w:left w:val="none" w:sz="0" w:space="0" w:color="auto"/>
                <w:bottom w:val="none" w:sz="0" w:space="0" w:color="auto"/>
                <w:right w:val="none" w:sz="0" w:space="0" w:color="auto"/>
              </w:divBdr>
              <w:divsChild>
                <w:div w:id="729962022">
                  <w:marLeft w:val="0"/>
                  <w:marRight w:val="0"/>
                  <w:marTop w:val="0"/>
                  <w:marBottom w:val="0"/>
                  <w:divBdr>
                    <w:top w:val="none" w:sz="0" w:space="0" w:color="auto"/>
                    <w:left w:val="none" w:sz="0" w:space="0" w:color="auto"/>
                    <w:bottom w:val="none" w:sz="0" w:space="0" w:color="auto"/>
                    <w:right w:val="none" w:sz="0" w:space="0" w:color="auto"/>
                  </w:divBdr>
                </w:div>
              </w:divsChild>
            </w:div>
            <w:div w:id="287204557">
              <w:marLeft w:val="0"/>
              <w:marRight w:val="0"/>
              <w:marTop w:val="0"/>
              <w:marBottom w:val="0"/>
              <w:divBdr>
                <w:top w:val="none" w:sz="0" w:space="0" w:color="auto"/>
                <w:left w:val="none" w:sz="0" w:space="0" w:color="auto"/>
                <w:bottom w:val="none" w:sz="0" w:space="0" w:color="auto"/>
                <w:right w:val="none" w:sz="0" w:space="0" w:color="auto"/>
              </w:divBdr>
              <w:divsChild>
                <w:div w:id="595135763">
                  <w:marLeft w:val="0"/>
                  <w:marRight w:val="0"/>
                  <w:marTop w:val="0"/>
                  <w:marBottom w:val="0"/>
                  <w:divBdr>
                    <w:top w:val="none" w:sz="0" w:space="0" w:color="auto"/>
                    <w:left w:val="none" w:sz="0" w:space="0" w:color="auto"/>
                    <w:bottom w:val="none" w:sz="0" w:space="0" w:color="auto"/>
                    <w:right w:val="none" w:sz="0" w:space="0" w:color="auto"/>
                  </w:divBdr>
                </w:div>
              </w:divsChild>
            </w:div>
            <w:div w:id="295645282">
              <w:marLeft w:val="0"/>
              <w:marRight w:val="0"/>
              <w:marTop w:val="0"/>
              <w:marBottom w:val="0"/>
              <w:divBdr>
                <w:top w:val="none" w:sz="0" w:space="0" w:color="auto"/>
                <w:left w:val="none" w:sz="0" w:space="0" w:color="auto"/>
                <w:bottom w:val="none" w:sz="0" w:space="0" w:color="auto"/>
                <w:right w:val="none" w:sz="0" w:space="0" w:color="auto"/>
              </w:divBdr>
              <w:divsChild>
                <w:div w:id="224726117">
                  <w:marLeft w:val="0"/>
                  <w:marRight w:val="0"/>
                  <w:marTop w:val="0"/>
                  <w:marBottom w:val="0"/>
                  <w:divBdr>
                    <w:top w:val="none" w:sz="0" w:space="0" w:color="auto"/>
                    <w:left w:val="none" w:sz="0" w:space="0" w:color="auto"/>
                    <w:bottom w:val="none" w:sz="0" w:space="0" w:color="auto"/>
                    <w:right w:val="none" w:sz="0" w:space="0" w:color="auto"/>
                  </w:divBdr>
                </w:div>
              </w:divsChild>
            </w:div>
            <w:div w:id="304432405">
              <w:marLeft w:val="0"/>
              <w:marRight w:val="0"/>
              <w:marTop w:val="0"/>
              <w:marBottom w:val="0"/>
              <w:divBdr>
                <w:top w:val="none" w:sz="0" w:space="0" w:color="auto"/>
                <w:left w:val="none" w:sz="0" w:space="0" w:color="auto"/>
                <w:bottom w:val="none" w:sz="0" w:space="0" w:color="auto"/>
                <w:right w:val="none" w:sz="0" w:space="0" w:color="auto"/>
              </w:divBdr>
              <w:divsChild>
                <w:div w:id="162546817">
                  <w:marLeft w:val="0"/>
                  <w:marRight w:val="0"/>
                  <w:marTop w:val="0"/>
                  <w:marBottom w:val="0"/>
                  <w:divBdr>
                    <w:top w:val="none" w:sz="0" w:space="0" w:color="auto"/>
                    <w:left w:val="none" w:sz="0" w:space="0" w:color="auto"/>
                    <w:bottom w:val="none" w:sz="0" w:space="0" w:color="auto"/>
                    <w:right w:val="none" w:sz="0" w:space="0" w:color="auto"/>
                  </w:divBdr>
                </w:div>
              </w:divsChild>
            </w:div>
            <w:div w:id="306396751">
              <w:marLeft w:val="0"/>
              <w:marRight w:val="0"/>
              <w:marTop w:val="0"/>
              <w:marBottom w:val="0"/>
              <w:divBdr>
                <w:top w:val="none" w:sz="0" w:space="0" w:color="auto"/>
                <w:left w:val="none" w:sz="0" w:space="0" w:color="auto"/>
                <w:bottom w:val="none" w:sz="0" w:space="0" w:color="auto"/>
                <w:right w:val="none" w:sz="0" w:space="0" w:color="auto"/>
              </w:divBdr>
              <w:divsChild>
                <w:div w:id="1360007023">
                  <w:marLeft w:val="0"/>
                  <w:marRight w:val="0"/>
                  <w:marTop w:val="0"/>
                  <w:marBottom w:val="0"/>
                  <w:divBdr>
                    <w:top w:val="none" w:sz="0" w:space="0" w:color="auto"/>
                    <w:left w:val="none" w:sz="0" w:space="0" w:color="auto"/>
                    <w:bottom w:val="none" w:sz="0" w:space="0" w:color="auto"/>
                    <w:right w:val="none" w:sz="0" w:space="0" w:color="auto"/>
                  </w:divBdr>
                </w:div>
              </w:divsChild>
            </w:div>
            <w:div w:id="310407717">
              <w:marLeft w:val="0"/>
              <w:marRight w:val="0"/>
              <w:marTop w:val="0"/>
              <w:marBottom w:val="0"/>
              <w:divBdr>
                <w:top w:val="none" w:sz="0" w:space="0" w:color="auto"/>
                <w:left w:val="none" w:sz="0" w:space="0" w:color="auto"/>
                <w:bottom w:val="none" w:sz="0" w:space="0" w:color="auto"/>
                <w:right w:val="none" w:sz="0" w:space="0" w:color="auto"/>
              </w:divBdr>
              <w:divsChild>
                <w:div w:id="1491022148">
                  <w:marLeft w:val="0"/>
                  <w:marRight w:val="0"/>
                  <w:marTop w:val="0"/>
                  <w:marBottom w:val="0"/>
                  <w:divBdr>
                    <w:top w:val="none" w:sz="0" w:space="0" w:color="auto"/>
                    <w:left w:val="none" w:sz="0" w:space="0" w:color="auto"/>
                    <w:bottom w:val="none" w:sz="0" w:space="0" w:color="auto"/>
                    <w:right w:val="none" w:sz="0" w:space="0" w:color="auto"/>
                  </w:divBdr>
                </w:div>
              </w:divsChild>
            </w:div>
            <w:div w:id="320934451">
              <w:marLeft w:val="0"/>
              <w:marRight w:val="0"/>
              <w:marTop w:val="0"/>
              <w:marBottom w:val="0"/>
              <w:divBdr>
                <w:top w:val="none" w:sz="0" w:space="0" w:color="auto"/>
                <w:left w:val="none" w:sz="0" w:space="0" w:color="auto"/>
                <w:bottom w:val="none" w:sz="0" w:space="0" w:color="auto"/>
                <w:right w:val="none" w:sz="0" w:space="0" w:color="auto"/>
              </w:divBdr>
              <w:divsChild>
                <w:div w:id="1491293250">
                  <w:marLeft w:val="0"/>
                  <w:marRight w:val="0"/>
                  <w:marTop w:val="0"/>
                  <w:marBottom w:val="0"/>
                  <w:divBdr>
                    <w:top w:val="none" w:sz="0" w:space="0" w:color="auto"/>
                    <w:left w:val="none" w:sz="0" w:space="0" w:color="auto"/>
                    <w:bottom w:val="none" w:sz="0" w:space="0" w:color="auto"/>
                    <w:right w:val="none" w:sz="0" w:space="0" w:color="auto"/>
                  </w:divBdr>
                </w:div>
              </w:divsChild>
            </w:div>
            <w:div w:id="329867046">
              <w:marLeft w:val="0"/>
              <w:marRight w:val="0"/>
              <w:marTop w:val="0"/>
              <w:marBottom w:val="0"/>
              <w:divBdr>
                <w:top w:val="none" w:sz="0" w:space="0" w:color="auto"/>
                <w:left w:val="none" w:sz="0" w:space="0" w:color="auto"/>
                <w:bottom w:val="none" w:sz="0" w:space="0" w:color="auto"/>
                <w:right w:val="none" w:sz="0" w:space="0" w:color="auto"/>
              </w:divBdr>
              <w:divsChild>
                <w:div w:id="956837802">
                  <w:marLeft w:val="0"/>
                  <w:marRight w:val="0"/>
                  <w:marTop w:val="0"/>
                  <w:marBottom w:val="0"/>
                  <w:divBdr>
                    <w:top w:val="none" w:sz="0" w:space="0" w:color="auto"/>
                    <w:left w:val="none" w:sz="0" w:space="0" w:color="auto"/>
                    <w:bottom w:val="none" w:sz="0" w:space="0" w:color="auto"/>
                    <w:right w:val="none" w:sz="0" w:space="0" w:color="auto"/>
                  </w:divBdr>
                </w:div>
              </w:divsChild>
            </w:div>
            <w:div w:id="331028214">
              <w:marLeft w:val="0"/>
              <w:marRight w:val="0"/>
              <w:marTop w:val="0"/>
              <w:marBottom w:val="0"/>
              <w:divBdr>
                <w:top w:val="none" w:sz="0" w:space="0" w:color="auto"/>
                <w:left w:val="none" w:sz="0" w:space="0" w:color="auto"/>
                <w:bottom w:val="none" w:sz="0" w:space="0" w:color="auto"/>
                <w:right w:val="none" w:sz="0" w:space="0" w:color="auto"/>
              </w:divBdr>
              <w:divsChild>
                <w:div w:id="615405815">
                  <w:marLeft w:val="0"/>
                  <w:marRight w:val="0"/>
                  <w:marTop w:val="0"/>
                  <w:marBottom w:val="0"/>
                  <w:divBdr>
                    <w:top w:val="none" w:sz="0" w:space="0" w:color="auto"/>
                    <w:left w:val="none" w:sz="0" w:space="0" w:color="auto"/>
                    <w:bottom w:val="none" w:sz="0" w:space="0" w:color="auto"/>
                    <w:right w:val="none" w:sz="0" w:space="0" w:color="auto"/>
                  </w:divBdr>
                </w:div>
              </w:divsChild>
            </w:div>
            <w:div w:id="331952208">
              <w:marLeft w:val="0"/>
              <w:marRight w:val="0"/>
              <w:marTop w:val="0"/>
              <w:marBottom w:val="0"/>
              <w:divBdr>
                <w:top w:val="none" w:sz="0" w:space="0" w:color="auto"/>
                <w:left w:val="none" w:sz="0" w:space="0" w:color="auto"/>
                <w:bottom w:val="none" w:sz="0" w:space="0" w:color="auto"/>
                <w:right w:val="none" w:sz="0" w:space="0" w:color="auto"/>
              </w:divBdr>
              <w:divsChild>
                <w:div w:id="1757244928">
                  <w:marLeft w:val="0"/>
                  <w:marRight w:val="0"/>
                  <w:marTop w:val="0"/>
                  <w:marBottom w:val="0"/>
                  <w:divBdr>
                    <w:top w:val="none" w:sz="0" w:space="0" w:color="auto"/>
                    <w:left w:val="none" w:sz="0" w:space="0" w:color="auto"/>
                    <w:bottom w:val="none" w:sz="0" w:space="0" w:color="auto"/>
                    <w:right w:val="none" w:sz="0" w:space="0" w:color="auto"/>
                  </w:divBdr>
                </w:div>
              </w:divsChild>
            </w:div>
            <w:div w:id="341933308">
              <w:marLeft w:val="0"/>
              <w:marRight w:val="0"/>
              <w:marTop w:val="0"/>
              <w:marBottom w:val="0"/>
              <w:divBdr>
                <w:top w:val="none" w:sz="0" w:space="0" w:color="auto"/>
                <w:left w:val="none" w:sz="0" w:space="0" w:color="auto"/>
                <w:bottom w:val="none" w:sz="0" w:space="0" w:color="auto"/>
                <w:right w:val="none" w:sz="0" w:space="0" w:color="auto"/>
              </w:divBdr>
              <w:divsChild>
                <w:div w:id="1634562340">
                  <w:marLeft w:val="0"/>
                  <w:marRight w:val="0"/>
                  <w:marTop w:val="0"/>
                  <w:marBottom w:val="0"/>
                  <w:divBdr>
                    <w:top w:val="none" w:sz="0" w:space="0" w:color="auto"/>
                    <w:left w:val="none" w:sz="0" w:space="0" w:color="auto"/>
                    <w:bottom w:val="none" w:sz="0" w:space="0" w:color="auto"/>
                    <w:right w:val="none" w:sz="0" w:space="0" w:color="auto"/>
                  </w:divBdr>
                </w:div>
              </w:divsChild>
            </w:div>
            <w:div w:id="344016931">
              <w:marLeft w:val="0"/>
              <w:marRight w:val="0"/>
              <w:marTop w:val="0"/>
              <w:marBottom w:val="0"/>
              <w:divBdr>
                <w:top w:val="none" w:sz="0" w:space="0" w:color="auto"/>
                <w:left w:val="none" w:sz="0" w:space="0" w:color="auto"/>
                <w:bottom w:val="none" w:sz="0" w:space="0" w:color="auto"/>
                <w:right w:val="none" w:sz="0" w:space="0" w:color="auto"/>
              </w:divBdr>
              <w:divsChild>
                <w:div w:id="482544755">
                  <w:marLeft w:val="0"/>
                  <w:marRight w:val="0"/>
                  <w:marTop w:val="0"/>
                  <w:marBottom w:val="0"/>
                  <w:divBdr>
                    <w:top w:val="none" w:sz="0" w:space="0" w:color="auto"/>
                    <w:left w:val="none" w:sz="0" w:space="0" w:color="auto"/>
                    <w:bottom w:val="none" w:sz="0" w:space="0" w:color="auto"/>
                    <w:right w:val="none" w:sz="0" w:space="0" w:color="auto"/>
                  </w:divBdr>
                </w:div>
              </w:divsChild>
            </w:div>
            <w:div w:id="359164867">
              <w:marLeft w:val="0"/>
              <w:marRight w:val="0"/>
              <w:marTop w:val="0"/>
              <w:marBottom w:val="0"/>
              <w:divBdr>
                <w:top w:val="none" w:sz="0" w:space="0" w:color="auto"/>
                <w:left w:val="none" w:sz="0" w:space="0" w:color="auto"/>
                <w:bottom w:val="none" w:sz="0" w:space="0" w:color="auto"/>
                <w:right w:val="none" w:sz="0" w:space="0" w:color="auto"/>
              </w:divBdr>
              <w:divsChild>
                <w:div w:id="1392849120">
                  <w:marLeft w:val="0"/>
                  <w:marRight w:val="0"/>
                  <w:marTop w:val="0"/>
                  <w:marBottom w:val="0"/>
                  <w:divBdr>
                    <w:top w:val="none" w:sz="0" w:space="0" w:color="auto"/>
                    <w:left w:val="none" w:sz="0" w:space="0" w:color="auto"/>
                    <w:bottom w:val="none" w:sz="0" w:space="0" w:color="auto"/>
                    <w:right w:val="none" w:sz="0" w:space="0" w:color="auto"/>
                  </w:divBdr>
                </w:div>
              </w:divsChild>
            </w:div>
            <w:div w:id="359626683">
              <w:marLeft w:val="0"/>
              <w:marRight w:val="0"/>
              <w:marTop w:val="0"/>
              <w:marBottom w:val="0"/>
              <w:divBdr>
                <w:top w:val="none" w:sz="0" w:space="0" w:color="auto"/>
                <w:left w:val="none" w:sz="0" w:space="0" w:color="auto"/>
                <w:bottom w:val="none" w:sz="0" w:space="0" w:color="auto"/>
                <w:right w:val="none" w:sz="0" w:space="0" w:color="auto"/>
              </w:divBdr>
              <w:divsChild>
                <w:div w:id="629818884">
                  <w:marLeft w:val="0"/>
                  <w:marRight w:val="0"/>
                  <w:marTop w:val="0"/>
                  <w:marBottom w:val="0"/>
                  <w:divBdr>
                    <w:top w:val="none" w:sz="0" w:space="0" w:color="auto"/>
                    <w:left w:val="none" w:sz="0" w:space="0" w:color="auto"/>
                    <w:bottom w:val="none" w:sz="0" w:space="0" w:color="auto"/>
                    <w:right w:val="none" w:sz="0" w:space="0" w:color="auto"/>
                  </w:divBdr>
                </w:div>
              </w:divsChild>
            </w:div>
            <w:div w:id="365445750">
              <w:marLeft w:val="0"/>
              <w:marRight w:val="0"/>
              <w:marTop w:val="0"/>
              <w:marBottom w:val="0"/>
              <w:divBdr>
                <w:top w:val="none" w:sz="0" w:space="0" w:color="auto"/>
                <w:left w:val="none" w:sz="0" w:space="0" w:color="auto"/>
                <w:bottom w:val="none" w:sz="0" w:space="0" w:color="auto"/>
                <w:right w:val="none" w:sz="0" w:space="0" w:color="auto"/>
              </w:divBdr>
              <w:divsChild>
                <w:div w:id="1601571094">
                  <w:marLeft w:val="0"/>
                  <w:marRight w:val="0"/>
                  <w:marTop w:val="0"/>
                  <w:marBottom w:val="0"/>
                  <w:divBdr>
                    <w:top w:val="none" w:sz="0" w:space="0" w:color="auto"/>
                    <w:left w:val="none" w:sz="0" w:space="0" w:color="auto"/>
                    <w:bottom w:val="none" w:sz="0" w:space="0" w:color="auto"/>
                    <w:right w:val="none" w:sz="0" w:space="0" w:color="auto"/>
                  </w:divBdr>
                </w:div>
              </w:divsChild>
            </w:div>
            <w:div w:id="368335617">
              <w:marLeft w:val="0"/>
              <w:marRight w:val="0"/>
              <w:marTop w:val="0"/>
              <w:marBottom w:val="0"/>
              <w:divBdr>
                <w:top w:val="none" w:sz="0" w:space="0" w:color="auto"/>
                <w:left w:val="none" w:sz="0" w:space="0" w:color="auto"/>
                <w:bottom w:val="none" w:sz="0" w:space="0" w:color="auto"/>
                <w:right w:val="none" w:sz="0" w:space="0" w:color="auto"/>
              </w:divBdr>
              <w:divsChild>
                <w:div w:id="1907909289">
                  <w:marLeft w:val="0"/>
                  <w:marRight w:val="0"/>
                  <w:marTop w:val="0"/>
                  <w:marBottom w:val="0"/>
                  <w:divBdr>
                    <w:top w:val="none" w:sz="0" w:space="0" w:color="auto"/>
                    <w:left w:val="none" w:sz="0" w:space="0" w:color="auto"/>
                    <w:bottom w:val="none" w:sz="0" w:space="0" w:color="auto"/>
                    <w:right w:val="none" w:sz="0" w:space="0" w:color="auto"/>
                  </w:divBdr>
                </w:div>
              </w:divsChild>
            </w:div>
            <w:div w:id="372703908">
              <w:marLeft w:val="0"/>
              <w:marRight w:val="0"/>
              <w:marTop w:val="0"/>
              <w:marBottom w:val="0"/>
              <w:divBdr>
                <w:top w:val="none" w:sz="0" w:space="0" w:color="auto"/>
                <w:left w:val="none" w:sz="0" w:space="0" w:color="auto"/>
                <w:bottom w:val="none" w:sz="0" w:space="0" w:color="auto"/>
                <w:right w:val="none" w:sz="0" w:space="0" w:color="auto"/>
              </w:divBdr>
              <w:divsChild>
                <w:div w:id="2127654430">
                  <w:marLeft w:val="0"/>
                  <w:marRight w:val="0"/>
                  <w:marTop w:val="0"/>
                  <w:marBottom w:val="0"/>
                  <w:divBdr>
                    <w:top w:val="none" w:sz="0" w:space="0" w:color="auto"/>
                    <w:left w:val="none" w:sz="0" w:space="0" w:color="auto"/>
                    <w:bottom w:val="none" w:sz="0" w:space="0" w:color="auto"/>
                    <w:right w:val="none" w:sz="0" w:space="0" w:color="auto"/>
                  </w:divBdr>
                </w:div>
              </w:divsChild>
            </w:div>
            <w:div w:id="376322036">
              <w:marLeft w:val="0"/>
              <w:marRight w:val="0"/>
              <w:marTop w:val="0"/>
              <w:marBottom w:val="0"/>
              <w:divBdr>
                <w:top w:val="none" w:sz="0" w:space="0" w:color="auto"/>
                <w:left w:val="none" w:sz="0" w:space="0" w:color="auto"/>
                <w:bottom w:val="none" w:sz="0" w:space="0" w:color="auto"/>
                <w:right w:val="none" w:sz="0" w:space="0" w:color="auto"/>
              </w:divBdr>
              <w:divsChild>
                <w:div w:id="1851674854">
                  <w:marLeft w:val="0"/>
                  <w:marRight w:val="0"/>
                  <w:marTop w:val="0"/>
                  <w:marBottom w:val="0"/>
                  <w:divBdr>
                    <w:top w:val="none" w:sz="0" w:space="0" w:color="auto"/>
                    <w:left w:val="none" w:sz="0" w:space="0" w:color="auto"/>
                    <w:bottom w:val="none" w:sz="0" w:space="0" w:color="auto"/>
                    <w:right w:val="none" w:sz="0" w:space="0" w:color="auto"/>
                  </w:divBdr>
                </w:div>
              </w:divsChild>
            </w:div>
            <w:div w:id="376703626">
              <w:marLeft w:val="0"/>
              <w:marRight w:val="0"/>
              <w:marTop w:val="0"/>
              <w:marBottom w:val="0"/>
              <w:divBdr>
                <w:top w:val="none" w:sz="0" w:space="0" w:color="auto"/>
                <w:left w:val="none" w:sz="0" w:space="0" w:color="auto"/>
                <w:bottom w:val="none" w:sz="0" w:space="0" w:color="auto"/>
                <w:right w:val="none" w:sz="0" w:space="0" w:color="auto"/>
              </w:divBdr>
              <w:divsChild>
                <w:div w:id="1734960763">
                  <w:marLeft w:val="0"/>
                  <w:marRight w:val="0"/>
                  <w:marTop w:val="0"/>
                  <w:marBottom w:val="0"/>
                  <w:divBdr>
                    <w:top w:val="none" w:sz="0" w:space="0" w:color="auto"/>
                    <w:left w:val="none" w:sz="0" w:space="0" w:color="auto"/>
                    <w:bottom w:val="none" w:sz="0" w:space="0" w:color="auto"/>
                    <w:right w:val="none" w:sz="0" w:space="0" w:color="auto"/>
                  </w:divBdr>
                </w:div>
              </w:divsChild>
            </w:div>
            <w:div w:id="383023794">
              <w:marLeft w:val="0"/>
              <w:marRight w:val="0"/>
              <w:marTop w:val="0"/>
              <w:marBottom w:val="0"/>
              <w:divBdr>
                <w:top w:val="none" w:sz="0" w:space="0" w:color="auto"/>
                <w:left w:val="none" w:sz="0" w:space="0" w:color="auto"/>
                <w:bottom w:val="none" w:sz="0" w:space="0" w:color="auto"/>
                <w:right w:val="none" w:sz="0" w:space="0" w:color="auto"/>
              </w:divBdr>
              <w:divsChild>
                <w:div w:id="845827168">
                  <w:marLeft w:val="0"/>
                  <w:marRight w:val="0"/>
                  <w:marTop w:val="0"/>
                  <w:marBottom w:val="0"/>
                  <w:divBdr>
                    <w:top w:val="none" w:sz="0" w:space="0" w:color="auto"/>
                    <w:left w:val="none" w:sz="0" w:space="0" w:color="auto"/>
                    <w:bottom w:val="none" w:sz="0" w:space="0" w:color="auto"/>
                    <w:right w:val="none" w:sz="0" w:space="0" w:color="auto"/>
                  </w:divBdr>
                </w:div>
              </w:divsChild>
            </w:div>
            <w:div w:id="387800091">
              <w:marLeft w:val="0"/>
              <w:marRight w:val="0"/>
              <w:marTop w:val="0"/>
              <w:marBottom w:val="0"/>
              <w:divBdr>
                <w:top w:val="none" w:sz="0" w:space="0" w:color="auto"/>
                <w:left w:val="none" w:sz="0" w:space="0" w:color="auto"/>
                <w:bottom w:val="none" w:sz="0" w:space="0" w:color="auto"/>
                <w:right w:val="none" w:sz="0" w:space="0" w:color="auto"/>
              </w:divBdr>
              <w:divsChild>
                <w:div w:id="1983149532">
                  <w:marLeft w:val="0"/>
                  <w:marRight w:val="0"/>
                  <w:marTop w:val="0"/>
                  <w:marBottom w:val="0"/>
                  <w:divBdr>
                    <w:top w:val="none" w:sz="0" w:space="0" w:color="auto"/>
                    <w:left w:val="none" w:sz="0" w:space="0" w:color="auto"/>
                    <w:bottom w:val="none" w:sz="0" w:space="0" w:color="auto"/>
                    <w:right w:val="none" w:sz="0" w:space="0" w:color="auto"/>
                  </w:divBdr>
                </w:div>
              </w:divsChild>
            </w:div>
            <w:div w:id="401102095">
              <w:marLeft w:val="0"/>
              <w:marRight w:val="0"/>
              <w:marTop w:val="0"/>
              <w:marBottom w:val="0"/>
              <w:divBdr>
                <w:top w:val="none" w:sz="0" w:space="0" w:color="auto"/>
                <w:left w:val="none" w:sz="0" w:space="0" w:color="auto"/>
                <w:bottom w:val="none" w:sz="0" w:space="0" w:color="auto"/>
                <w:right w:val="none" w:sz="0" w:space="0" w:color="auto"/>
              </w:divBdr>
              <w:divsChild>
                <w:div w:id="1386101688">
                  <w:marLeft w:val="0"/>
                  <w:marRight w:val="0"/>
                  <w:marTop w:val="0"/>
                  <w:marBottom w:val="0"/>
                  <w:divBdr>
                    <w:top w:val="none" w:sz="0" w:space="0" w:color="auto"/>
                    <w:left w:val="none" w:sz="0" w:space="0" w:color="auto"/>
                    <w:bottom w:val="none" w:sz="0" w:space="0" w:color="auto"/>
                    <w:right w:val="none" w:sz="0" w:space="0" w:color="auto"/>
                  </w:divBdr>
                </w:div>
              </w:divsChild>
            </w:div>
            <w:div w:id="402222301">
              <w:marLeft w:val="0"/>
              <w:marRight w:val="0"/>
              <w:marTop w:val="0"/>
              <w:marBottom w:val="0"/>
              <w:divBdr>
                <w:top w:val="none" w:sz="0" w:space="0" w:color="auto"/>
                <w:left w:val="none" w:sz="0" w:space="0" w:color="auto"/>
                <w:bottom w:val="none" w:sz="0" w:space="0" w:color="auto"/>
                <w:right w:val="none" w:sz="0" w:space="0" w:color="auto"/>
              </w:divBdr>
              <w:divsChild>
                <w:div w:id="1310089927">
                  <w:marLeft w:val="0"/>
                  <w:marRight w:val="0"/>
                  <w:marTop w:val="0"/>
                  <w:marBottom w:val="0"/>
                  <w:divBdr>
                    <w:top w:val="none" w:sz="0" w:space="0" w:color="auto"/>
                    <w:left w:val="none" w:sz="0" w:space="0" w:color="auto"/>
                    <w:bottom w:val="none" w:sz="0" w:space="0" w:color="auto"/>
                    <w:right w:val="none" w:sz="0" w:space="0" w:color="auto"/>
                  </w:divBdr>
                </w:div>
              </w:divsChild>
            </w:div>
            <w:div w:id="414400322">
              <w:marLeft w:val="0"/>
              <w:marRight w:val="0"/>
              <w:marTop w:val="0"/>
              <w:marBottom w:val="0"/>
              <w:divBdr>
                <w:top w:val="none" w:sz="0" w:space="0" w:color="auto"/>
                <w:left w:val="none" w:sz="0" w:space="0" w:color="auto"/>
                <w:bottom w:val="none" w:sz="0" w:space="0" w:color="auto"/>
                <w:right w:val="none" w:sz="0" w:space="0" w:color="auto"/>
              </w:divBdr>
              <w:divsChild>
                <w:div w:id="1647970702">
                  <w:marLeft w:val="0"/>
                  <w:marRight w:val="0"/>
                  <w:marTop w:val="0"/>
                  <w:marBottom w:val="0"/>
                  <w:divBdr>
                    <w:top w:val="none" w:sz="0" w:space="0" w:color="auto"/>
                    <w:left w:val="none" w:sz="0" w:space="0" w:color="auto"/>
                    <w:bottom w:val="none" w:sz="0" w:space="0" w:color="auto"/>
                    <w:right w:val="none" w:sz="0" w:space="0" w:color="auto"/>
                  </w:divBdr>
                </w:div>
              </w:divsChild>
            </w:div>
            <w:div w:id="416749921">
              <w:marLeft w:val="0"/>
              <w:marRight w:val="0"/>
              <w:marTop w:val="0"/>
              <w:marBottom w:val="0"/>
              <w:divBdr>
                <w:top w:val="none" w:sz="0" w:space="0" w:color="auto"/>
                <w:left w:val="none" w:sz="0" w:space="0" w:color="auto"/>
                <w:bottom w:val="none" w:sz="0" w:space="0" w:color="auto"/>
                <w:right w:val="none" w:sz="0" w:space="0" w:color="auto"/>
              </w:divBdr>
              <w:divsChild>
                <w:div w:id="1391345545">
                  <w:marLeft w:val="0"/>
                  <w:marRight w:val="0"/>
                  <w:marTop w:val="0"/>
                  <w:marBottom w:val="0"/>
                  <w:divBdr>
                    <w:top w:val="none" w:sz="0" w:space="0" w:color="auto"/>
                    <w:left w:val="none" w:sz="0" w:space="0" w:color="auto"/>
                    <w:bottom w:val="none" w:sz="0" w:space="0" w:color="auto"/>
                    <w:right w:val="none" w:sz="0" w:space="0" w:color="auto"/>
                  </w:divBdr>
                </w:div>
              </w:divsChild>
            </w:div>
            <w:div w:id="424618374">
              <w:marLeft w:val="0"/>
              <w:marRight w:val="0"/>
              <w:marTop w:val="0"/>
              <w:marBottom w:val="0"/>
              <w:divBdr>
                <w:top w:val="none" w:sz="0" w:space="0" w:color="auto"/>
                <w:left w:val="none" w:sz="0" w:space="0" w:color="auto"/>
                <w:bottom w:val="none" w:sz="0" w:space="0" w:color="auto"/>
                <w:right w:val="none" w:sz="0" w:space="0" w:color="auto"/>
              </w:divBdr>
              <w:divsChild>
                <w:div w:id="1026979355">
                  <w:marLeft w:val="0"/>
                  <w:marRight w:val="0"/>
                  <w:marTop w:val="0"/>
                  <w:marBottom w:val="0"/>
                  <w:divBdr>
                    <w:top w:val="none" w:sz="0" w:space="0" w:color="auto"/>
                    <w:left w:val="none" w:sz="0" w:space="0" w:color="auto"/>
                    <w:bottom w:val="none" w:sz="0" w:space="0" w:color="auto"/>
                    <w:right w:val="none" w:sz="0" w:space="0" w:color="auto"/>
                  </w:divBdr>
                </w:div>
              </w:divsChild>
            </w:div>
            <w:div w:id="427115811">
              <w:marLeft w:val="0"/>
              <w:marRight w:val="0"/>
              <w:marTop w:val="0"/>
              <w:marBottom w:val="0"/>
              <w:divBdr>
                <w:top w:val="none" w:sz="0" w:space="0" w:color="auto"/>
                <w:left w:val="none" w:sz="0" w:space="0" w:color="auto"/>
                <w:bottom w:val="none" w:sz="0" w:space="0" w:color="auto"/>
                <w:right w:val="none" w:sz="0" w:space="0" w:color="auto"/>
              </w:divBdr>
              <w:divsChild>
                <w:div w:id="43480823">
                  <w:marLeft w:val="0"/>
                  <w:marRight w:val="0"/>
                  <w:marTop w:val="0"/>
                  <w:marBottom w:val="0"/>
                  <w:divBdr>
                    <w:top w:val="none" w:sz="0" w:space="0" w:color="auto"/>
                    <w:left w:val="none" w:sz="0" w:space="0" w:color="auto"/>
                    <w:bottom w:val="none" w:sz="0" w:space="0" w:color="auto"/>
                    <w:right w:val="none" w:sz="0" w:space="0" w:color="auto"/>
                  </w:divBdr>
                </w:div>
              </w:divsChild>
            </w:div>
            <w:div w:id="427308633">
              <w:marLeft w:val="0"/>
              <w:marRight w:val="0"/>
              <w:marTop w:val="0"/>
              <w:marBottom w:val="0"/>
              <w:divBdr>
                <w:top w:val="none" w:sz="0" w:space="0" w:color="auto"/>
                <w:left w:val="none" w:sz="0" w:space="0" w:color="auto"/>
                <w:bottom w:val="none" w:sz="0" w:space="0" w:color="auto"/>
                <w:right w:val="none" w:sz="0" w:space="0" w:color="auto"/>
              </w:divBdr>
              <w:divsChild>
                <w:div w:id="1878392939">
                  <w:marLeft w:val="0"/>
                  <w:marRight w:val="0"/>
                  <w:marTop w:val="0"/>
                  <w:marBottom w:val="0"/>
                  <w:divBdr>
                    <w:top w:val="none" w:sz="0" w:space="0" w:color="auto"/>
                    <w:left w:val="none" w:sz="0" w:space="0" w:color="auto"/>
                    <w:bottom w:val="none" w:sz="0" w:space="0" w:color="auto"/>
                    <w:right w:val="none" w:sz="0" w:space="0" w:color="auto"/>
                  </w:divBdr>
                </w:div>
              </w:divsChild>
            </w:div>
            <w:div w:id="440104432">
              <w:marLeft w:val="0"/>
              <w:marRight w:val="0"/>
              <w:marTop w:val="0"/>
              <w:marBottom w:val="0"/>
              <w:divBdr>
                <w:top w:val="none" w:sz="0" w:space="0" w:color="auto"/>
                <w:left w:val="none" w:sz="0" w:space="0" w:color="auto"/>
                <w:bottom w:val="none" w:sz="0" w:space="0" w:color="auto"/>
                <w:right w:val="none" w:sz="0" w:space="0" w:color="auto"/>
              </w:divBdr>
              <w:divsChild>
                <w:div w:id="2058623452">
                  <w:marLeft w:val="0"/>
                  <w:marRight w:val="0"/>
                  <w:marTop w:val="0"/>
                  <w:marBottom w:val="0"/>
                  <w:divBdr>
                    <w:top w:val="none" w:sz="0" w:space="0" w:color="auto"/>
                    <w:left w:val="none" w:sz="0" w:space="0" w:color="auto"/>
                    <w:bottom w:val="none" w:sz="0" w:space="0" w:color="auto"/>
                    <w:right w:val="none" w:sz="0" w:space="0" w:color="auto"/>
                  </w:divBdr>
                </w:div>
              </w:divsChild>
            </w:div>
            <w:div w:id="444665201">
              <w:marLeft w:val="0"/>
              <w:marRight w:val="0"/>
              <w:marTop w:val="0"/>
              <w:marBottom w:val="0"/>
              <w:divBdr>
                <w:top w:val="none" w:sz="0" w:space="0" w:color="auto"/>
                <w:left w:val="none" w:sz="0" w:space="0" w:color="auto"/>
                <w:bottom w:val="none" w:sz="0" w:space="0" w:color="auto"/>
                <w:right w:val="none" w:sz="0" w:space="0" w:color="auto"/>
              </w:divBdr>
              <w:divsChild>
                <w:div w:id="706179291">
                  <w:marLeft w:val="0"/>
                  <w:marRight w:val="0"/>
                  <w:marTop w:val="0"/>
                  <w:marBottom w:val="0"/>
                  <w:divBdr>
                    <w:top w:val="none" w:sz="0" w:space="0" w:color="auto"/>
                    <w:left w:val="none" w:sz="0" w:space="0" w:color="auto"/>
                    <w:bottom w:val="none" w:sz="0" w:space="0" w:color="auto"/>
                    <w:right w:val="none" w:sz="0" w:space="0" w:color="auto"/>
                  </w:divBdr>
                </w:div>
              </w:divsChild>
            </w:div>
            <w:div w:id="451946935">
              <w:marLeft w:val="0"/>
              <w:marRight w:val="0"/>
              <w:marTop w:val="0"/>
              <w:marBottom w:val="0"/>
              <w:divBdr>
                <w:top w:val="none" w:sz="0" w:space="0" w:color="auto"/>
                <w:left w:val="none" w:sz="0" w:space="0" w:color="auto"/>
                <w:bottom w:val="none" w:sz="0" w:space="0" w:color="auto"/>
                <w:right w:val="none" w:sz="0" w:space="0" w:color="auto"/>
              </w:divBdr>
              <w:divsChild>
                <w:div w:id="776020625">
                  <w:marLeft w:val="0"/>
                  <w:marRight w:val="0"/>
                  <w:marTop w:val="0"/>
                  <w:marBottom w:val="0"/>
                  <w:divBdr>
                    <w:top w:val="none" w:sz="0" w:space="0" w:color="auto"/>
                    <w:left w:val="none" w:sz="0" w:space="0" w:color="auto"/>
                    <w:bottom w:val="none" w:sz="0" w:space="0" w:color="auto"/>
                    <w:right w:val="none" w:sz="0" w:space="0" w:color="auto"/>
                  </w:divBdr>
                </w:div>
              </w:divsChild>
            </w:div>
            <w:div w:id="474644008">
              <w:marLeft w:val="0"/>
              <w:marRight w:val="0"/>
              <w:marTop w:val="0"/>
              <w:marBottom w:val="0"/>
              <w:divBdr>
                <w:top w:val="none" w:sz="0" w:space="0" w:color="auto"/>
                <w:left w:val="none" w:sz="0" w:space="0" w:color="auto"/>
                <w:bottom w:val="none" w:sz="0" w:space="0" w:color="auto"/>
                <w:right w:val="none" w:sz="0" w:space="0" w:color="auto"/>
              </w:divBdr>
              <w:divsChild>
                <w:div w:id="1805199313">
                  <w:marLeft w:val="0"/>
                  <w:marRight w:val="0"/>
                  <w:marTop w:val="0"/>
                  <w:marBottom w:val="0"/>
                  <w:divBdr>
                    <w:top w:val="none" w:sz="0" w:space="0" w:color="auto"/>
                    <w:left w:val="none" w:sz="0" w:space="0" w:color="auto"/>
                    <w:bottom w:val="none" w:sz="0" w:space="0" w:color="auto"/>
                    <w:right w:val="none" w:sz="0" w:space="0" w:color="auto"/>
                  </w:divBdr>
                </w:div>
              </w:divsChild>
            </w:div>
            <w:div w:id="474882942">
              <w:marLeft w:val="0"/>
              <w:marRight w:val="0"/>
              <w:marTop w:val="0"/>
              <w:marBottom w:val="0"/>
              <w:divBdr>
                <w:top w:val="none" w:sz="0" w:space="0" w:color="auto"/>
                <w:left w:val="none" w:sz="0" w:space="0" w:color="auto"/>
                <w:bottom w:val="none" w:sz="0" w:space="0" w:color="auto"/>
                <w:right w:val="none" w:sz="0" w:space="0" w:color="auto"/>
              </w:divBdr>
              <w:divsChild>
                <w:div w:id="1281105386">
                  <w:marLeft w:val="0"/>
                  <w:marRight w:val="0"/>
                  <w:marTop w:val="0"/>
                  <w:marBottom w:val="0"/>
                  <w:divBdr>
                    <w:top w:val="none" w:sz="0" w:space="0" w:color="auto"/>
                    <w:left w:val="none" w:sz="0" w:space="0" w:color="auto"/>
                    <w:bottom w:val="none" w:sz="0" w:space="0" w:color="auto"/>
                    <w:right w:val="none" w:sz="0" w:space="0" w:color="auto"/>
                  </w:divBdr>
                </w:div>
              </w:divsChild>
            </w:div>
            <w:div w:id="495800163">
              <w:marLeft w:val="0"/>
              <w:marRight w:val="0"/>
              <w:marTop w:val="0"/>
              <w:marBottom w:val="0"/>
              <w:divBdr>
                <w:top w:val="none" w:sz="0" w:space="0" w:color="auto"/>
                <w:left w:val="none" w:sz="0" w:space="0" w:color="auto"/>
                <w:bottom w:val="none" w:sz="0" w:space="0" w:color="auto"/>
                <w:right w:val="none" w:sz="0" w:space="0" w:color="auto"/>
              </w:divBdr>
              <w:divsChild>
                <w:div w:id="962728188">
                  <w:marLeft w:val="0"/>
                  <w:marRight w:val="0"/>
                  <w:marTop w:val="0"/>
                  <w:marBottom w:val="0"/>
                  <w:divBdr>
                    <w:top w:val="none" w:sz="0" w:space="0" w:color="auto"/>
                    <w:left w:val="none" w:sz="0" w:space="0" w:color="auto"/>
                    <w:bottom w:val="none" w:sz="0" w:space="0" w:color="auto"/>
                    <w:right w:val="none" w:sz="0" w:space="0" w:color="auto"/>
                  </w:divBdr>
                </w:div>
              </w:divsChild>
            </w:div>
            <w:div w:id="503277883">
              <w:marLeft w:val="0"/>
              <w:marRight w:val="0"/>
              <w:marTop w:val="0"/>
              <w:marBottom w:val="0"/>
              <w:divBdr>
                <w:top w:val="none" w:sz="0" w:space="0" w:color="auto"/>
                <w:left w:val="none" w:sz="0" w:space="0" w:color="auto"/>
                <w:bottom w:val="none" w:sz="0" w:space="0" w:color="auto"/>
                <w:right w:val="none" w:sz="0" w:space="0" w:color="auto"/>
              </w:divBdr>
              <w:divsChild>
                <w:div w:id="1556891076">
                  <w:marLeft w:val="0"/>
                  <w:marRight w:val="0"/>
                  <w:marTop w:val="0"/>
                  <w:marBottom w:val="0"/>
                  <w:divBdr>
                    <w:top w:val="none" w:sz="0" w:space="0" w:color="auto"/>
                    <w:left w:val="none" w:sz="0" w:space="0" w:color="auto"/>
                    <w:bottom w:val="none" w:sz="0" w:space="0" w:color="auto"/>
                    <w:right w:val="none" w:sz="0" w:space="0" w:color="auto"/>
                  </w:divBdr>
                </w:div>
              </w:divsChild>
            </w:div>
            <w:div w:id="504054053">
              <w:marLeft w:val="0"/>
              <w:marRight w:val="0"/>
              <w:marTop w:val="0"/>
              <w:marBottom w:val="0"/>
              <w:divBdr>
                <w:top w:val="none" w:sz="0" w:space="0" w:color="auto"/>
                <w:left w:val="none" w:sz="0" w:space="0" w:color="auto"/>
                <w:bottom w:val="none" w:sz="0" w:space="0" w:color="auto"/>
                <w:right w:val="none" w:sz="0" w:space="0" w:color="auto"/>
              </w:divBdr>
              <w:divsChild>
                <w:div w:id="781919702">
                  <w:marLeft w:val="0"/>
                  <w:marRight w:val="0"/>
                  <w:marTop w:val="0"/>
                  <w:marBottom w:val="0"/>
                  <w:divBdr>
                    <w:top w:val="none" w:sz="0" w:space="0" w:color="auto"/>
                    <w:left w:val="none" w:sz="0" w:space="0" w:color="auto"/>
                    <w:bottom w:val="none" w:sz="0" w:space="0" w:color="auto"/>
                    <w:right w:val="none" w:sz="0" w:space="0" w:color="auto"/>
                  </w:divBdr>
                </w:div>
              </w:divsChild>
            </w:div>
            <w:div w:id="504856216">
              <w:marLeft w:val="0"/>
              <w:marRight w:val="0"/>
              <w:marTop w:val="0"/>
              <w:marBottom w:val="0"/>
              <w:divBdr>
                <w:top w:val="none" w:sz="0" w:space="0" w:color="auto"/>
                <w:left w:val="none" w:sz="0" w:space="0" w:color="auto"/>
                <w:bottom w:val="none" w:sz="0" w:space="0" w:color="auto"/>
                <w:right w:val="none" w:sz="0" w:space="0" w:color="auto"/>
              </w:divBdr>
              <w:divsChild>
                <w:div w:id="74522647">
                  <w:marLeft w:val="0"/>
                  <w:marRight w:val="0"/>
                  <w:marTop w:val="0"/>
                  <w:marBottom w:val="0"/>
                  <w:divBdr>
                    <w:top w:val="none" w:sz="0" w:space="0" w:color="auto"/>
                    <w:left w:val="none" w:sz="0" w:space="0" w:color="auto"/>
                    <w:bottom w:val="none" w:sz="0" w:space="0" w:color="auto"/>
                    <w:right w:val="none" w:sz="0" w:space="0" w:color="auto"/>
                  </w:divBdr>
                </w:div>
              </w:divsChild>
            </w:div>
            <w:div w:id="517088701">
              <w:marLeft w:val="0"/>
              <w:marRight w:val="0"/>
              <w:marTop w:val="0"/>
              <w:marBottom w:val="0"/>
              <w:divBdr>
                <w:top w:val="none" w:sz="0" w:space="0" w:color="auto"/>
                <w:left w:val="none" w:sz="0" w:space="0" w:color="auto"/>
                <w:bottom w:val="none" w:sz="0" w:space="0" w:color="auto"/>
                <w:right w:val="none" w:sz="0" w:space="0" w:color="auto"/>
              </w:divBdr>
              <w:divsChild>
                <w:div w:id="1740981477">
                  <w:marLeft w:val="0"/>
                  <w:marRight w:val="0"/>
                  <w:marTop w:val="0"/>
                  <w:marBottom w:val="0"/>
                  <w:divBdr>
                    <w:top w:val="none" w:sz="0" w:space="0" w:color="auto"/>
                    <w:left w:val="none" w:sz="0" w:space="0" w:color="auto"/>
                    <w:bottom w:val="none" w:sz="0" w:space="0" w:color="auto"/>
                    <w:right w:val="none" w:sz="0" w:space="0" w:color="auto"/>
                  </w:divBdr>
                </w:div>
              </w:divsChild>
            </w:div>
            <w:div w:id="519390923">
              <w:marLeft w:val="0"/>
              <w:marRight w:val="0"/>
              <w:marTop w:val="0"/>
              <w:marBottom w:val="0"/>
              <w:divBdr>
                <w:top w:val="none" w:sz="0" w:space="0" w:color="auto"/>
                <w:left w:val="none" w:sz="0" w:space="0" w:color="auto"/>
                <w:bottom w:val="none" w:sz="0" w:space="0" w:color="auto"/>
                <w:right w:val="none" w:sz="0" w:space="0" w:color="auto"/>
              </w:divBdr>
              <w:divsChild>
                <w:div w:id="164320263">
                  <w:marLeft w:val="0"/>
                  <w:marRight w:val="0"/>
                  <w:marTop w:val="0"/>
                  <w:marBottom w:val="0"/>
                  <w:divBdr>
                    <w:top w:val="none" w:sz="0" w:space="0" w:color="auto"/>
                    <w:left w:val="none" w:sz="0" w:space="0" w:color="auto"/>
                    <w:bottom w:val="none" w:sz="0" w:space="0" w:color="auto"/>
                    <w:right w:val="none" w:sz="0" w:space="0" w:color="auto"/>
                  </w:divBdr>
                </w:div>
              </w:divsChild>
            </w:div>
            <w:div w:id="532496285">
              <w:marLeft w:val="0"/>
              <w:marRight w:val="0"/>
              <w:marTop w:val="0"/>
              <w:marBottom w:val="0"/>
              <w:divBdr>
                <w:top w:val="none" w:sz="0" w:space="0" w:color="auto"/>
                <w:left w:val="none" w:sz="0" w:space="0" w:color="auto"/>
                <w:bottom w:val="none" w:sz="0" w:space="0" w:color="auto"/>
                <w:right w:val="none" w:sz="0" w:space="0" w:color="auto"/>
              </w:divBdr>
              <w:divsChild>
                <w:div w:id="1804035463">
                  <w:marLeft w:val="0"/>
                  <w:marRight w:val="0"/>
                  <w:marTop w:val="0"/>
                  <w:marBottom w:val="0"/>
                  <w:divBdr>
                    <w:top w:val="none" w:sz="0" w:space="0" w:color="auto"/>
                    <w:left w:val="none" w:sz="0" w:space="0" w:color="auto"/>
                    <w:bottom w:val="none" w:sz="0" w:space="0" w:color="auto"/>
                    <w:right w:val="none" w:sz="0" w:space="0" w:color="auto"/>
                  </w:divBdr>
                </w:div>
              </w:divsChild>
            </w:div>
            <w:div w:id="536626388">
              <w:marLeft w:val="0"/>
              <w:marRight w:val="0"/>
              <w:marTop w:val="0"/>
              <w:marBottom w:val="0"/>
              <w:divBdr>
                <w:top w:val="none" w:sz="0" w:space="0" w:color="auto"/>
                <w:left w:val="none" w:sz="0" w:space="0" w:color="auto"/>
                <w:bottom w:val="none" w:sz="0" w:space="0" w:color="auto"/>
                <w:right w:val="none" w:sz="0" w:space="0" w:color="auto"/>
              </w:divBdr>
              <w:divsChild>
                <w:div w:id="1355301323">
                  <w:marLeft w:val="0"/>
                  <w:marRight w:val="0"/>
                  <w:marTop w:val="0"/>
                  <w:marBottom w:val="0"/>
                  <w:divBdr>
                    <w:top w:val="none" w:sz="0" w:space="0" w:color="auto"/>
                    <w:left w:val="none" w:sz="0" w:space="0" w:color="auto"/>
                    <w:bottom w:val="none" w:sz="0" w:space="0" w:color="auto"/>
                    <w:right w:val="none" w:sz="0" w:space="0" w:color="auto"/>
                  </w:divBdr>
                </w:div>
              </w:divsChild>
            </w:div>
            <w:div w:id="541094656">
              <w:marLeft w:val="0"/>
              <w:marRight w:val="0"/>
              <w:marTop w:val="0"/>
              <w:marBottom w:val="0"/>
              <w:divBdr>
                <w:top w:val="none" w:sz="0" w:space="0" w:color="auto"/>
                <w:left w:val="none" w:sz="0" w:space="0" w:color="auto"/>
                <w:bottom w:val="none" w:sz="0" w:space="0" w:color="auto"/>
                <w:right w:val="none" w:sz="0" w:space="0" w:color="auto"/>
              </w:divBdr>
              <w:divsChild>
                <w:div w:id="1996182204">
                  <w:marLeft w:val="0"/>
                  <w:marRight w:val="0"/>
                  <w:marTop w:val="0"/>
                  <w:marBottom w:val="0"/>
                  <w:divBdr>
                    <w:top w:val="none" w:sz="0" w:space="0" w:color="auto"/>
                    <w:left w:val="none" w:sz="0" w:space="0" w:color="auto"/>
                    <w:bottom w:val="none" w:sz="0" w:space="0" w:color="auto"/>
                    <w:right w:val="none" w:sz="0" w:space="0" w:color="auto"/>
                  </w:divBdr>
                </w:div>
              </w:divsChild>
            </w:div>
            <w:div w:id="546186466">
              <w:marLeft w:val="0"/>
              <w:marRight w:val="0"/>
              <w:marTop w:val="0"/>
              <w:marBottom w:val="0"/>
              <w:divBdr>
                <w:top w:val="none" w:sz="0" w:space="0" w:color="auto"/>
                <w:left w:val="none" w:sz="0" w:space="0" w:color="auto"/>
                <w:bottom w:val="none" w:sz="0" w:space="0" w:color="auto"/>
                <w:right w:val="none" w:sz="0" w:space="0" w:color="auto"/>
              </w:divBdr>
              <w:divsChild>
                <w:div w:id="2043507244">
                  <w:marLeft w:val="0"/>
                  <w:marRight w:val="0"/>
                  <w:marTop w:val="0"/>
                  <w:marBottom w:val="0"/>
                  <w:divBdr>
                    <w:top w:val="none" w:sz="0" w:space="0" w:color="auto"/>
                    <w:left w:val="none" w:sz="0" w:space="0" w:color="auto"/>
                    <w:bottom w:val="none" w:sz="0" w:space="0" w:color="auto"/>
                    <w:right w:val="none" w:sz="0" w:space="0" w:color="auto"/>
                  </w:divBdr>
                </w:div>
              </w:divsChild>
            </w:div>
            <w:div w:id="552471248">
              <w:marLeft w:val="0"/>
              <w:marRight w:val="0"/>
              <w:marTop w:val="0"/>
              <w:marBottom w:val="0"/>
              <w:divBdr>
                <w:top w:val="none" w:sz="0" w:space="0" w:color="auto"/>
                <w:left w:val="none" w:sz="0" w:space="0" w:color="auto"/>
                <w:bottom w:val="none" w:sz="0" w:space="0" w:color="auto"/>
                <w:right w:val="none" w:sz="0" w:space="0" w:color="auto"/>
              </w:divBdr>
              <w:divsChild>
                <w:div w:id="1832939021">
                  <w:marLeft w:val="0"/>
                  <w:marRight w:val="0"/>
                  <w:marTop w:val="0"/>
                  <w:marBottom w:val="0"/>
                  <w:divBdr>
                    <w:top w:val="none" w:sz="0" w:space="0" w:color="auto"/>
                    <w:left w:val="none" w:sz="0" w:space="0" w:color="auto"/>
                    <w:bottom w:val="none" w:sz="0" w:space="0" w:color="auto"/>
                    <w:right w:val="none" w:sz="0" w:space="0" w:color="auto"/>
                  </w:divBdr>
                </w:div>
              </w:divsChild>
            </w:div>
            <w:div w:id="568003821">
              <w:marLeft w:val="0"/>
              <w:marRight w:val="0"/>
              <w:marTop w:val="0"/>
              <w:marBottom w:val="0"/>
              <w:divBdr>
                <w:top w:val="none" w:sz="0" w:space="0" w:color="auto"/>
                <w:left w:val="none" w:sz="0" w:space="0" w:color="auto"/>
                <w:bottom w:val="none" w:sz="0" w:space="0" w:color="auto"/>
                <w:right w:val="none" w:sz="0" w:space="0" w:color="auto"/>
              </w:divBdr>
              <w:divsChild>
                <w:div w:id="1369141867">
                  <w:marLeft w:val="0"/>
                  <w:marRight w:val="0"/>
                  <w:marTop w:val="0"/>
                  <w:marBottom w:val="0"/>
                  <w:divBdr>
                    <w:top w:val="none" w:sz="0" w:space="0" w:color="auto"/>
                    <w:left w:val="none" w:sz="0" w:space="0" w:color="auto"/>
                    <w:bottom w:val="none" w:sz="0" w:space="0" w:color="auto"/>
                    <w:right w:val="none" w:sz="0" w:space="0" w:color="auto"/>
                  </w:divBdr>
                </w:div>
              </w:divsChild>
            </w:div>
            <w:div w:id="582031681">
              <w:marLeft w:val="0"/>
              <w:marRight w:val="0"/>
              <w:marTop w:val="0"/>
              <w:marBottom w:val="0"/>
              <w:divBdr>
                <w:top w:val="none" w:sz="0" w:space="0" w:color="auto"/>
                <w:left w:val="none" w:sz="0" w:space="0" w:color="auto"/>
                <w:bottom w:val="none" w:sz="0" w:space="0" w:color="auto"/>
                <w:right w:val="none" w:sz="0" w:space="0" w:color="auto"/>
              </w:divBdr>
              <w:divsChild>
                <w:div w:id="1751536386">
                  <w:marLeft w:val="0"/>
                  <w:marRight w:val="0"/>
                  <w:marTop w:val="0"/>
                  <w:marBottom w:val="0"/>
                  <w:divBdr>
                    <w:top w:val="none" w:sz="0" w:space="0" w:color="auto"/>
                    <w:left w:val="none" w:sz="0" w:space="0" w:color="auto"/>
                    <w:bottom w:val="none" w:sz="0" w:space="0" w:color="auto"/>
                    <w:right w:val="none" w:sz="0" w:space="0" w:color="auto"/>
                  </w:divBdr>
                </w:div>
              </w:divsChild>
            </w:div>
            <w:div w:id="599872359">
              <w:marLeft w:val="0"/>
              <w:marRight w:val="0"/>
              <w:marTop w:val="0"/>
              <w:marBottom w:val="0"/>
              <w:divBdr>
                <w:top w:val="none" w:sz="0" w:space="0" w:color="auto"/>
                <w:left w:val="none" w:sz="0" w:space="0" w:color="auto"/>
                <w:bottom w:val="none" w:sz="0" w:space="0" w:color="auto"/>
                <w:right w:val="none" w:sz="0" w:space="0" w:color="auto"/>
              </w:divBdr>
              <w:divsChild>
                <w:div w:id="955403100">
                  <w:marLeft w:val="0"/>
                  <w:marRight w:val="0"/>
                  <w:marTop w:val="0"/>
                  <w:marBottom w:val="0"/>
                  <w:divBdr>
                    <w:top w:val="none" w:sz="0" w:space="0" w:color="auto"/>
                    <w:left w:val="none" w:sz="0" w:space="0" w:color="auto"/>
                    <w:bottom w:val="none" w:sz="0" w:space="0" w:color="auto"/>
                    <w:right w:val="none" w:sz="0" w:space="0" w:color="auto"/>
                  </w:divBdr>
                </w:div>
              </w:divsChild>
            </w:div>
            <w:div w:id="601959641">
              <w:marLeft w:val="0"/>
              <w:marRight w:val="0"/>
              <w:marTop w:val="0"/>
              <w:marBottom w:val="0"/>
              <w:divBdr>
                <w:top w:val="none" w:sz="0" w:space="0" w:color="auto"/>
                <w:left w:val="none" w:sz="0" w:space="0" w:color="auto"/>
                <w:bottom w:val="none" w:sz="0" w:space="0" w:color="auto"/>
                <w:right w:val="none" w:sz="0" w:space="0" w:color="auto"/>
              </w:divBdr>
              <w:divsChild>
                <w:div w:id="704061153">
                  <w:marLeft w:val="0"/>
                  <w:marRight w:val="0"/>
                  <w:marTop w:val="0"/>
                  <w:marBottom w:val="0"/>
                  <w:divBdr>
                    <w:top w:val="none" w:sz="0" w:space="0" w:color="auto"/>
                    <w:left w:val="none" w:sz="0" w:space="0" w:color="auto"/>
                    <w:bottom w:val="none" w:sz="0" w:space="0" w:color="auto"/>
                    <w:right w:val="none" w:sz="0" w:space="0" w:color="auto"/>
                  </w:divBdr>
                </w:div>
              </w:divsChild>
            </w:div>
            <w:div w:id="603732085">
              <w:marLeft w:val="0"/>
              <w:marRight w:val="0"/>
              <w:marTop w:val="0"/>
              <w:marBottom w:val="0"/>
              <w:divBdr>
                <w:top w:val="none" w:sz="0" w:space="0" w:color="auto"/>
                <w:left w:val="none" w:sz="0" w:space="0" w:color="auto"/>
                <w:bottom w:val="none" w:sz="0" w:space="0" w:color="auto"/>
                <w:right w:val="none" w:sz="0" w:space="0" w:color="auto"/>
              </w:divBdr>
              <w:divsChild>
                <w:div w:id="1053774564">
                  <w:marLeft w:val="0"/>
                  <w:marRight w:val="0"/>
                  <w:marTop w:val="0"/>
                  <w:marBottom w:val="0"/>
                  <w:divBdr>
                    <w:top w:val="none" w:sz="0" w:space="0" w:color="auto"/>
                    <w:left w:val="none" w:sz="0" w:space="0" w:color="auto"/>
                    <w:bottom w:val="none" w:sz="0" w:space="0" w:color="auto"/>
                    <w:right w:val="none" w:sz="0" w:space="0" w:color="auto"/>
                  </w:divBdr>
                </w:div>
              </w:divsChild>
            </w:div>
            <w:div w:id="608204474">
              <w:marLeft w:val="0"/>
              <w:marRight w:val="0"/>
              <w:marTop w:val="0"/>
              <w:marBottom w:val="0"/>
              <w:divBdr>
                <w:top w:val="none" w:sz="0" w:space="0" w:color="auto"/>
                <w:left w:val="none" w:sz="0" w:space="0" w:color="auto"/>
                <w:bottom w:val="none" w:sz="0" w:space="0" w:color="auto"/>
                <w:right w:val="none" w:sz="0" w:space="0" w:color="auto"/>
              </w:divBdr>
              <w:divsChild>
                <w:div w:id="367878185">
                  <w:marLeft w:val="0"/>
                  <w:marRight w:val="0"/>
                  <w:marTop w:val="0"/>
                  <w:marBottom w:val="0"/>
                  <w:divBdr>
                    <w:top w:val="none" w:sz="0" w:space="0" w:color="auto"/>
                    <w:left w:val="none" w:sz="0" w:space="0" w:color="auto"/>
                    <w:bottom w:val="none" w:sz="0" w:space="0" w:color="auto"/>
                    <w:right w:val="none" w:sz="0" w:space="0" w:color="auto"/>
                  </w:divBdr>
                </w:div>
              </w:divsChild>
            </w:div>
            <w:div w:id="626350859">
              <w:marLeft w:val="0"/>
              <w:marRight w:val="0"/>
              <w:marTop w:val="0"/>
              <w:marBottom w:val="0"/>
              <w:divBdr>
                <w:top w:val="none" w:sz="0" w:space="0" w:color="auto"/>
                <w:left w:val="none" w:sz="0" w:space="0" w:color="auto"/>
                <w:bottom w:val="none" w:sz="0" w:space="0" w:color="auto"/>
                <w:right w:val="none" w:sz="0" w:space="0" w:color="auto"/>
              </w:divBdr>
              <w:divsChild>
                <w:div w:id="88041857">
                  <w:marLeft w:val="0"/>
                  <w:marRight w:val="0"/>
                  <w:marTop w:val="0"/>
                  <w:marBottom w:val="0"/>
                  <w:divBdr>
                    <w:top w:val="none" w:sz="0" w:space="0" w:color="auto"/>
                    <w:left w:val="none" w:sz="0" w:space="0" w:color="auto"/>
                    <w:bottom w:val="none" w:sz="0" w:space="0" w:color="auto"/>
                    <w:right w:val="none" w:sz="0" w:space="0" w:color="auto"/>
                  </w:divBdr>
                </w:div>
              </w:divsChild>
            </w:div>
            <w:div w:id="632172800">
              <w:marLeft w:val="0"/>
              <w:marRight w:val="0"/>
              <w:marTop w:val="0"/>
              <w:marBottom w:val="0"/>
              <w:divBdr>
                <w:top w:val="none" w:sz="0" w:space="0" w:color="auto"/>
                <w:left w:val="none" w:sz="0" w:space="0" w:color="auto"/>
                <w:bottom w:val="none" w:sz="0" w:space="0" w:color="auto"/>
                <w:right w:val="none" w:sz="0" w:space="0" w:color="auto"/>
              </w:divBdr>
              <w:divsChild>
                <w:div w:id="1085877822">
                  <w:marLeft w:val="0"/>
                  <w:marRight w:val="0"/>
                  <w:marTop w:val="0"/>
                  <w:marBottom w:val="0"/>
                  <w:divBdr>
                    <w:top w:val="none" w:sz="0" w:space="0" w:color="auto"/>
                    <w:left w:val="none" w:sz="0" w:space="0" w:color="auto"/>
                    <w:bottom w:val="none" w:sz="0" w:space="0" w:color="auto"/>
                    <w:right w:val="none" w:sz="0" w:space="0" w:color="auto"/>
                  </w:divBdr>
                </w:div>
              </w:divsChild>
            </w:div>
            <w:div w:id="639194659">
              <w:marLeft w:val="0"/>
              <w:marRight w:val="0"/>
              <w:marTop w:val="0"/>
              <w:marBottom w:val="0"/>
              <w:divBdr>
                <w:top w:val="none" w:sz="0" w:space="0" w:color="auto"/>
                <w:left w:val="none" w:sz="0" w:space="0" w:color="auto"/>
                <w:bottom w:val="none" w:sz="0" w:space="0" w:color="auto"/>
                <w:right w:val="none" w:sz="0" w:space="0" w:color="auto"/>
              </w:divBdr>
              <w:divsChild>
                <w:div w:id="1967660869">
                  <w:marLeft w:val="0"/>
                  <w:marRight w:val="0"/>
                  <w:marTop w:val="0"/>
                  <w:marBottom w:val="0"/>
                  <w:divBdr>
                    <w:top w:val="none" w:sz="0" w:space="0" w:color="auto"/>
                    <w:left w:val="none" w:sz="0" w:space="0" w:color="auto"/>
                    <w:bottom w:val="none" w:sz="0" w:space="0" w:color="auto"/>
                    <w:right w:val="none" w:sz="0" w:space="0" w:color="auto"/>
                  </w:divBdr>
                </w:div>
              </w:divsChild>
            </w:div>
            <w:div w:id="659622031">
              <w:marLeft w:val="0"/>
              <w:marRight w:val="0"/>
              <w:marTop w:val="0"/>
              <w:marBottom w:val="0"/>
              <w:divBdr>
                <w:top w:val="none" w:sz="0" w:space="0" w:color="auto"/>
                <w:left w:val="none" w:sz="0" w:space="0" w:color="auto"/>
                <w:bottom w:val="none" w:sz="0" w:space="0" w:color="auto"/>
                <w:right w:val="none" w:sz="0" w:space="0" w:color="auto"/>
              </w:divBdr>
              <w:divsChild>
                <w:div w:id="1926566777">
                  <w:marLeft w:val="0"/>
                  <w:marRight w:val="0"/>
                  <w:marTop w:val="0"/>
                  <w:marBottom w:val="0"/>
                  <w:divBdr>
                    <w:top w:val="none" w:sz="0" w:space="0" w:color="auto"/>
                    <w:left w:val="none" w:sz="0" w:space="0" w:color="auto"/>
                    <w:bottom w:val="none" w:sz="0" w:space="0" w:color="auto"/>
                    <w:right w:val="none" w:sz="0" w:space="0" w:color="auto"/>
                  </w:divBdr>
                </w:div>
              </w:divsChild>
            </w:div>
            <w:div w:id="667053674">
              <w:marLeft w:val="0"/>
              <w:marRight w:val="0"/>
              <w:marTop w:val="0"/>
              <w:marBottom w:val="0"/>
              <w:divBdr>
                <w:top w:val="none" w:sz="0" w:space="0" w:color="auto"/>
                <w:left w:val="none" w:sz="0" w:space="0" w:color="auto"/>
                <w:bottom w:val="none" w:sz="0" w:space="0" w:color="auto"/>
                <w:right w:val="none" w:sz="0" w:space="0" w:color="auto"/>
              </w:divBdr>
              <w:divsChild>
                <w:div w:id="3670467">
                  <w:marLeft w:val="0"/>
                  <w:marRight w:val="0"/>
                  <w:marTop w:val="0"/>
                  <w:marBottom w:val="0"/>
                  <w:divBdr>
                    <w:top w:val="none" w:sz="0" w:space="0" w:color="auto"/>
                    <w:left w:val="none" w:sz="0" w:space="0" w:color="auto"/>
                    <w:bottom w:val="none" w:sz="0" w:space="0" w:color="auto"/>
                    <w:right w:val="none" w:sz="0" w:space="0" w:color="auto"/>
                  </w:divBdr>
                </w:div>
              </w:divsChild>
            </w:div>
            <w:div w:id="676538561">
              <w:marLeft w:val="0"/>
              <w:marRight w:val="0"/>
              <w:marTop w:val="0"/>
              <w:marBottom w:val="0"/>
              <w:divBdr>
                <w:top w:val="none" w:sz="0" w:space="0" w:color="auto"/>
                <w:left w:val="none" w:sz="0" w:space="0" w:color="auto"/>
                <w:bottom w:val="none" w:sz="0" w:space="0" w:color="auto"/>
                <w:right w:val="none" w:sz="0" w:space="0" w:color="auto"/>
              </w:divBdr>
              <w:divsChild>
                <w:div w:id="601492198">
                  <w:marLeft w:val="0"/>
                  <w:marRight w:val="0"/>
                  <w:marTop w:val="0"/>
                  <w:marBottom w:val="0"/>
                  <w:divBdr>
                    <w:top w:val="none" w:sz="0" w:space="0" w:color="auto"/>
                    <w:left w:val="none" w:sz="0" w:space="0" w:color="auto"/>
                    <w:bottom w:val="none" w:sz="0" w:space="0" w:color="auto"/>
                    <w:right w:val="none" w:sz="0" w:space="0" w:color="auto"/>
                  </w:divBdr>
                </w:div>
              </w:divsChild>
            </w:div>
            <w:div w:id="687027686">
              <w:marLeft w:val="0"/>
              <w:marRight w:val="0"/>
              <w:marTop w:val="0"/>
              <w:marBottom w:val="0"/>
              <w:divBdr>
                <w:top w:val="none" w:sz="0" w:space="0" w:color="auto"/>
                <w:left w:val="none" w:sz="0" w:space="0" w:color="auto"/>
                <w:bottom w:val="none" w:sz="0" w:space="0" w:color="auto"/>
                <w:right w:val="none" w:sz="0" w:space="0" w:color="auto"/>
              </w:divBdr>
              <w:divsChild>
                <w:div w:id="217596960">
                  <w:marLeft w:val="0"/>
                  <w:marRight w:val="0"/>
                  <w:marTop w:val="0"/>
                  <w:marBottom w:val="0"/>
                  <w:divBdr>
                    <w:top w:val="none" w:sz="0" w:space="0" w:color="auto"/>
                    <w:left w:val="none" w:sz="0" w:space="0" w:color="auto"/>
                    <w:bottom w:val="none" w:sz="0" w:space="0" w:color="auto"/>
                    <w:right w:val="none" w:sz="0" w:space="0" w:color="auto"/>
                  </w:divBdr>
                </w:div>
              </w:divsChild>
            </w:div>
            <w:div w:id="692001975">
              <w:marLeft w:val="0"/>
              <w:marRight w:val="0"/>
              <w:marTop w:val="0"/>
              <w:marBottom w:val="0"/>
              <w:divBdr>
                <w:top w:val="none" w:sz="0" w:space="0" w:color="auto"/>
                <w:left w:val="none" w:sz="0" w:space="0" w:color="auto"/>
                <w:bottom w:val="none" w:sz="0" w:space="0" w:color="auto"/>
                <w:right w:val="none" w:sz="0" w:space="0" w:color="auto"/>
              </w:divBdr>
              <w:divsChild>
                <w:div w:id="626204909">
                  <w:marLeft w:val="0"/>
                  <w:marRight w:val="0"/>
                  <w:marTop w:val="0"/>
                  <w:marBottom w:val="0"/>
                  <w:divBdr>
                    <w:top w:val="none" w:sz="0" w:space="0" w:color="auto"/>
                    <w:left w:val="none" w:sz="0" w:space="0" w:color="auto"/>
                    <w:bottom w:val="none" w:sz="0" w:space="0" w:color="auto"/>
                    <w:right w:val="none" w:sz="0" w:space="0" w:color="auto"/>
                  </w:divBdr>
                </w:div>
              </w:divsChild>
            </w:div>
            <w:div w:id="692075562">
              <w:marLeft w:val="0"/>
              <w:marRight w:val="0"/>
              <w:marTop w:val="0"/>
              <w:marBottom w:val="0"/>
              <w:divBdr>
                <w:top w:val="none" w:sz="0" w:space="0" w:color="auto"/>
                <w:left w:val="none" w:sz="0" w:space="0" w:color="auto"/>
                <w:bottom w:val="none" w:sz="0" w:space="0" w:color="auto"/>
                <w:right w:val="none" w:sz="0" w:space="0" w:color="auto"/>
              </w:divBdr>
              <w:divsChild>
                <w:div w:id="1005866044">
                  <w:marLeft w:val="0"/>
                  <w:marRight w:val="0"/>
                  <w:marTop w:val="0"/>
                  <w:marBottom w:val="0"/>
                  <w:divBdr>
                    <w:top w:val="none" w:sz="0" w:space="0" w:color="auto"/>
                    <w:left w:val="none" w:sz="0" w:space="0" w:color="auto"/>
                    <w:bottom w:val="none" w:sz="0" w:space="0" w:color="auto"/>
                    <w:right w:val="none" w:sz="0" w:space="0" w:color="auto"/>
                  </w:divBdr>
                </w:div>
              </w:divsChild>
            </w:div>
            <w:div w:id="698548929">
              <w:marLeft w:val="0"/>
              <w:marRight w:val="0"/>
              <w:marTop w:val="0"/>
              <w:marBottom w:val="0"/>
              <w:divBdr>
                <w:top w:val="none" w:sz="0" w:space="0" w:color="auto"/>
                <w:left w:val="none" w:sz="0" w:space="0" w:color="auto"/>
                <w:bottom w:val="none" w:sz="0" w:space="0" w:color="auto"/>
                <w:right w:val="none" w:sz="0" w:space="0" w:color="auto"/>
              </w:divBdr>
              <w:divsChild>
                <w:div w:id="1706127879">
                  <w:marLeft w:val="0"/>
                  <w:marRight w:val="0"/>
                  <w:marTop w:val="0"/>
                  <w:marBottom w:val="0"/>
                  <w:divBdr>
                    <w:top w:val="none" w:sz="0" w:space="0" w:color="auto"/>
                    <w:left w:val="none" w:sz="0" w:space="0" w:color="auto"/>
                    <w:bottom w:val="none" w:sz="0" w:space="0" w:color="auto"/>
                    <w:right w:val="none" w:sz="0" w:space="0" w:color="auto"/>
                  </w:divBdr>
                </w:div>
              </w:divsChild>
            </w:div>
            <w:div w:id="698703654">
              <w:marLeft w:val="0"/>
              <w:marRight w:val="0"/>
              <w:marTop w:val="0"/>
              <w:marBottom w:val="0"/>
              <w:divBdr>
                <w:top w:val="none" w:sz="0" w:space="0" w:color="auto"/>
                <w:left w:val="none" w:sz="0" w:space="0" w:color="auto"/>
                <w:bottom w:val="none" w:sz="0" w:space="0" w:color="auto"/>
                <w:right w:val="none" w:sz="0" w:space="0" w:color="auto"/>
              </w:divBdr>
              <w:divsChild>
                <w:div w:id="2117481316">
                  <w:marLeft w:val="0"/>
                  <w:marRight w:val="0"/>
                  <w:marTop w:val="0"/>
                  <w:marBottom w:val="0"/>
                  <w:divBdr>
                    <w:top w:val="none" w:sz="0" w:space="0" w:color="auto"/>
                    <w:left w:val="none" w:sz="0" w:space="0" w:color="auto"/>
                    <w:bottom w:val="none" w:sz="0" w:space="0" w:color="auto"/>
                    <w:right w:val="none" w:sz="0" w:space="0" w:color="auto"/>
                  </w:divBdr>
                </w:div>
              </w:divsChild>
            </w:div>
            <w:div w:id="700670402">
              <w:marLeft w:val="0"/>
              <w:marRight w:val="0"/>
              <w:marTop w:val="0"/>
              <w:marBottom w:val="0"/>
              <w:divBdr>
                <w:top w:val="none" w:sz="0" w:space="0" w:color="auto"/>
                <w:left w:val="none" w:sz="0" w:space="0" w:color="auto"/>
                <w:bottom w:val="none" w:sz="0" w:space="0" w:color="auto"/>
                <w:right w:val="none" w:sz="0" w:space="0" w:color="auto"/>
              </w:divBdr>
              <w:divsChild>
                <w:div w:id="774592452">
                  <w:marLeft w:val="0"/>
                  <w:marRight w:val="0"/>
                  <w:marTop w:val="0"/>
                  <w:marBottom w:val="0"/>
                  <w:divBdr>
                    <w:top w:val="none" w:sz="0" w:space="0" w:color="auto"/>
                    <w:left w:val="none" w:sz="0" w:space="0" w:color="auto"/>
                    <w:bottom w:val="none" w:sz="0" w:space="0" w:color="auto"/>
                    <w:right w:val="none" w:sz="0" w:space="0" w:color="auto"/>
                  </w:divBdr>
                </w:div>
              </w:divsChild>
            </w:div>
            <w:div w:id="706953578">
              <w:marLeft w:val="0"/>
              <w:marRight w:val="0"/>
              <w:marTop w:val="0"/>
              <w:marBottom w:val="0"/>
              <w:divBdr>
                <w:top w:val="none" w:sz="0" w:space="0" w:color="auto"/>
                <w:left w:val="none" w:sz="0" w:space="0" w:color="auto"/>
                <w:bottom w:val="none" w:sz="0" w:space="0" w:color="auto"/>
                <w:right w:val="none" w:sz="0" w:space="0" w:color="auto"/>
              </w:divBdr>
              <w:divsChild>
                <w:div w:id="347755193">
                  <w:marLeft w:val="0"/>
                  <w:marRight w:val="0"/>
                  <w:marTop w:val="0"/>
                  <w:marBottom w:val="0"/>
                  <w:divBdr>
                    <w:top w:val="none" w:sz="0" w:space="0" w:color="auto"/>
                    <w:left w:val="none" w:sz="0" w:space="0" w:color="auto"/>
                    <w:bottom w:val="none" w:sz="0" w:space="0" w:color="auto"/>
                    <w:right w:val="none" w:sz="0" w:space="0" w:color="auto"/>
                  </w:divBdr>
                </w:div>
              </w:divsChild>
            </w:div>
            <w:div w:id="710883685">
              <w:marLeft w:val="0"/>
              <w:marRight w:val="0"/>
              <w:marTop w:val="0"/>
              <w:marBottom w:val="0"/>
              <w:divBdr>
                <w:top w:val="none" w:sz="0" w:space="0" w:color="auto"/>
                <w:left w:val="none" w:sz="0" w:space="0" w:color="auto"/>
                <w:bottom w:val="none" w:sz="0" w:space="0" w:color="auto"/>
                <w:right w:val="none" w:sz="0" w:space="0" w:color="auto"/>
              </w:divBdr>
              <w:divsChild>
                <w:div w:id="1767072879">
                  <w:marLeft w:val="0"/>
                  <w:marRight w:val="0"/>
                  <w:marTop w:val="0"/>
                  <w:marBottom w:val="0"/>
                  <w:divBdr>
                    <w:top w:val="none" w:sz="0" w:space="0" w:color="auto"/>
                    <w:left w:val="none" w:sz="0" w:space="0" w:color="auto"/>
                    <w:bottom w:val="none" w:sz="0" w:space="0" w:color="auto"/>
                    <w:right w:val="none" w:sz="0" w:space="0" w:color="auto"/>
                  </w:divBdr>
                </w:div>
              </w:divsChild>
            </w:div>
            <w:div w:id="712848155">
              <w:marLeft w:val="0"/>
              <w:marRight w:val="0"/>
              <w:marTop w:val="0"/>
              <w:marBottom w:val="0"/>
              <w:divBdr>
                <w:top w:val="none" w:sz="0" w:space="0" w:color="auto"/>
                <w:left w:val="none" w:sz="0" w:space="0" w:color="auto"/>
                <w:bottom w:val="none" w:sz="0" w:space="0" w:color="auto"/>
                <w:right w:val="none" w:sz="0" w:space="0" w:color="auto"/>
              </w:divBdr>
              <w:divsChild>
                <w:div w:id="485511912">
                  <w:marLeft w:val="0"/>
                  <w:marRight w:val="0"/>
                  <w:marTop w:val="0"/>
                  <w:marBottom w:val="0"/>
                  <w:divBdr>
                    <w:top w:val="none" w:sz="0" w:space="0" w:color="auto"/>
                    <w:left w:val="none" w:sz="0" w:space="0" w:color="auto"/>
                    <w:bottom w:val="none" w:sz="0" w:space="0" w:color="auto"/>
                    <w:right w:val="none" w:sz="0" w:space="0" w:color="auto"/>
                  </w:divBdr>
                </w:div>
              </w:divsChild>
            </w:div>
            <w:div w:id="716516136">
              <w:marLeft w:val="0"/>
              <w:marRight w:val="0"/>
              <w:marTop w:val="0"/>
              <w:marBottom w:val="0"/>
              <w:divBdr>
                <w:top w:val="none" w:sz="0" w:space="0" w:color="auto"/>
                <w:left w:val="none" w:sz="0" w:space="0" w:color="auto"/>
                <w:bottom w:val="none" w:sz="0" w:space="0" w:color="auto"/>
                <w:right w:val="none" w:sz="0" w:space="0" w:color="auto"/>
              </w:divBdr>
              <w:divsChild>
                <w:div w:id="920800669">
                  <w:marLeft w:val="0"/>
                  <w:marRight w:val="0"/>
                  <w:marTop w:val="0"/>
                  <w:marBottom w:val="0"/>
                  <w:divBdr>
                    <w:top w:val="none" w:sz="0" w:space="0" w:color="auto"/>
                    <w:left w:val="none" w:sz="0" w:space="0" w:color="auto"/>
                    <w:bottom w:val="none" w:sz="0" w:space="0" w:color="auto"/>
                    <w:right w:val="none" w:sz="0" w:space="0" w:color="auto"/>
                  </w:divBdr>
                </w:div>
              </w:divsChild>
            </w:div>
            <w:div w:id="718237738">
              <w:marLeft w:val="0"/>
              <w:marRight w:val="0"/>
              <w:marTop w:val="0"/>
              <w:marBottom w:val="0"/>
              <w:divBdr>
                <w:top w:val="none" w:sz="0" w:space="0" w:color="auto"/>
                <w:left w:val="none" w:sz="0" w:space="0" w:color="auto"/>
                <w:bottom w:val="none" w:sz="0" w:space="0" w:color="auto"/>
                <w:right w:val="none" w:sz="0" w:space="0" w:color="auto"/>
              </w:divBdr>
              <w:divsChild>
                <w:div w:id="606693287">
                  <w:marLeft w:val="0"/>
                  <w:marRight w:val="0"/>
                  <w:marTop w:val="0"/>
                  <w:marBottom w:val="0"/>
                  <w:divBdr>
                    <w:top w:val="none" w:sz="0" w:space="0" w:color="auto"/>
                    <w:left w:val="none" w:sz="0" w:space="0" w:color="auto"/>
                    <w:bottom w:val="none" w:sz="0" w:space="0" w:color="auto"/>
                    <w:right w:val="none" w:sz="0" w:space="0" w:color="auto"/>
                  </w:divBdr>
                </w:div>
              </w:divsChild>
            </w:div>
            <w:div w:id="729420985">
              <w:marLeft w:val="0"/>
              <w:marRight w:val="0"/>
              <w:marTop w:val="0"/>
              <w:marBottom w:val="0"/>
              <w:divBdr>
                <w:top w:val="none" w:sz="0" w:space="0" w:color="auto"/>
                <w:left w:val="none" w:sz="0" w:space="0" w:color="auto"/>
                <w:bottom w:val="none" w:sz="0" w:space="0" w:color="auto"/>
                <w:right w:val="none" w:sz="0" w:space="0" w:color="auto"/>
              </w:divBdr>
              <w:divsChild>
                <w:div w:id="548224743">
                  <w:marLeft w:val="0"/>
                  <w:marRight w:val="0"/>
                  <w:marTop w:val="0"/>
                  <w:marBottom w:val="0"/>
                  <w:divBdr>
                    <w:top w:val="none" w:sz="0" w:space="0" w:color="auto"/>
                    <w:left w:val="none" w:sz="0" w:space="0" w:color="auto"/>
                    <w:bottom w:val="none" w:sz="0" w:space="0" w:color="auto"/>
                    <w:right w:val="none" w:sz="0" w:space="0" w:color="auto"/>
                  </w:divBdr>
                </w:div>
              </w:divsChild>
            </w:div>
            <w:div w:id="730154870">
              <w:marLeft w:val="0"/>
              <w:marRight w:val="0"/>
              <w:marTop w:val="0"/>
              <w:marBottom w:val="0"/>
              <w:divBdr>
                <w:top w:val="none" w:sz="0" w:space="0" w:color="auto"/>
                <w:left w:val="none" w:sz="0" w:space="0" w:color="auto"/>
                <w:bottom w:val="none" w:sz="0" w:space="0" w:color="auto"/>
                <w:right w:val="none" w:sz="0" w:space="0" w:color="auto"/>
              </w:divBdr>
              <w:divsChild>
                <w:div w:id="808009386">
                  <w:marLeft w:val="0"/>
                  <w:marRight w:val="0"/>
                  <w:marTop w:val="0"/>
                  <w:marBottom w:val="0"/>
                  <w:divBdr>
                    <w:top w:val="none" w:sz="0" w:space="0" w:color="auto"/>
                    <w:left w:val="none" w:sz="0" w:space="0" w:color="auto"/>
                    <w:bottom w:val="none" w:sz="0" w:space="0" w:color="auto"/>
                    <w:right w:val="none" w:sz="0" w:space="0" w:color="auto"/>
                  </w:divBdr>
                </w:div>
              </w:divsChild>
            </w:div>
            <w:div w:id="743648381">
              <w:marLeft w:val="0"/>
              <w:marRight w:val="0"/>
              <w:marTop w:val="0"/>
              <w:marBottom w:val="0"/>
              <w:divBdr>
                <w:top w:val="none" w:sz="0" w:space="0" w:color="auto"/>
                <w:left w:val="none" w:sz="0" w:space="0" w:color="auto"/>
                <w:bottom w:val="none" w:sz="0" w:space="0" w:color="auto"/>
                <w:right w:val="none" w:sz="0" w:space="0" w:color="auto"/>
              </w:divBdr>
              <w:divsChild>
                <w:div w:id="792289451">
                  <w:marLeft w:val="0"/>
                  <w:marRight w:val="0"/>
                  <w:marTop w:val="0"/>
                  <w:marBottom w:val="0"/>
                  <w:divBdr>
                    <w:top w:val="none" w:sz="0" w:space="0" w:color="auto"/>
                    <w:left w:val="none" w:sz="0" w:space="0" w:color="auto"/>
                    <w:bottom w:val="none" w:sz="0" w:space="0" w:color="auto"/>
                    <w:right w:val="none" w:sz="0" w:space="0" w:color="auto"/>
                  </w:divBdr>
                </w:div>
              </w:divsChild>
            </w:div>
            <w:div w:id="746654296">
              <w:marLeft w:val="0"/>
              <w:marRight w:val="0"/>
              <w:marTop w:val="0"/>
              <w:marBottom w:val="0"/>
              <w:divBdr>
                <w:top w:val="none" w:sz="0" w:space="0" w:color="auto"/>
                <w:left w:val="none" w:sz="0" w:space="0" w:color="auto"/>
                <w:bottom w:val="none" w:sz="0" w:space="0" w:color="auto"/>
                <w:right w:val="none" w:sz="0" w:space="0" w:color="auto"/>
              </w:divBdr>
              <w:divsChild>
                <w:div w:id="1214073452">
                  <w:marLeft w:val="0"/>
                  <w:marRight w:val="0"/>
                  <w:marTop w:val="0"/>
                  <w:marBottom w:val="0"/>
                  <w:divBdr>
                    <w:top w:val="none" w:sz="0" w:space="0" w:color="auto"/>
                    <w:left w:val="none" w:sz="0" w:space="0" w:color="auto"/>
                    <w:bottom w:val="none" w:sz="0" w:space="0" w:color="auto"/>
                    <w:right w:val="none" w:sz="0" w:space="0" w:color="auto"/>
                  </w:divBdr>
                </w:div>
              </w:divsChild>
            </w:div>
            <w:div w:id="766731988">
              <w:marLeft w:val="0"/>
              <w:marRight w:val="0"/>
              <w:marTop w:val="0"/>
              <w:marBottom w:val="0"/>
              <w:divBdr>
                <w:top w:val="none" w:sz="0" w:space="0" w:color="auto"/>
                <w:left w:val="none" w:sz="0" w:space="0" w:color="auto"/>
                <w:bottom w:val="none" w:sz="0" w:space="0" w:color="auto"/>
                <w:right w:val="none" w:sz="0" w:space="0" w:color="auto"/>
              </w:divBdr>
              <w:divsChild>
                <w:div w:id="1752004781">
                  <w:marLeft w:val="0"/>
                  <w:marRight w:val="0"/>
                  <w:marTop w:val="0"/>
                  <w:marBottom w:val="0"/>
                  <w:divBdr>
                    <w:top w:val="none" w:sz="0" w:space="0" w:color="auto"/>
                    <w:left w:val="none" w:sz="0" w:space="0" w:color="auto"/>
                    <w:bottom w:val="none" w:sz="0" w:space="0" w:color="auto"/>
                    <w:right w:val="none" w:sz="0" w:space="0" w:color="auto"/>
                  </w:divBdr>
                </w:div>
              </w:divsChild>
            </w:div>
            <w:div w:id="768310983">
              <w:marLeft w:val="0"/>
              <w:marRight w:val="0"/>
              <w:marTop w:val="0"/>
              <w:marBottom w:val="0"/>
              <w:divBdr>
                <w:top w:val="none" w:sz="0" w:space="0" w:color="auto"/>
                <w:left w:val="none" w:sz="0" w:space="0" w:color="auto"/>
                <w:bottom w:val="none" w:sz="0" w:space="0" w:color="auto"/>
                <w:right w:val="none" w:sz="0" w:space="0" w:color="auto"/>
              </w:divBdr>
              <w:divsChild>
                <w:div w:id="1500999589">
                  <w:marLeft w:val="0"/>
                  <w:marRight w:val="0"/>
                  <w:marTop w:val="0"/>
                  <w:marBottom w:val="0"/>
                  <w:divBdr>
                    <w:top w:val="none" w:sz="0" w:space="0" w:color="auto"/>
                    <w:left w:val="none" w:sz="0" w:space="0" w:color="auto"/>
                    <w:bottom w:val="none" w:sz="0" w:space="0" w:color="auto"/>
                    <w:right w:val="none" w:sz="0" w:space="0" w:color="auto"/>
                  </w:divBdr>
                </w:div>
              </w:divsChild>
            </w:div>
            <w:div w:id="769005998">
              <w:marLeft w:val="0"/>
              <w:marRight w:val="0"/>
              <w:marTop w:val="0"/>
              <w:marBottom w:val="0"/>
              <w:divBdr>
                <w:top w:val="none" w:sz="0" w:space="0" w:color="auto"/>
                <w:left w:val="none" w:sz="0" w:space="0" w:color="auto"/>
                <w:bottom w:val="none" w:sz="0" w:space="0" w:color="auto"/>
                <w:right w:val="none" w:sz="0" w:space="0" w:color="auto"/>
              </w:divBdr>
              <w:divsChild>
                <w:div w:id="556018869">
                  <w:marLeft w:val="0"/>
                  <w:marRight w:val="0"/>
                  <w:marTop w:val="0"/>
                  <w:marBottom w:val="0"/>
                  <w:divBdr>
                    <w:top w:val="none" w:sz="0" w:space="0" w:color="auto"/>
                    <w:left w:val="none" w:sz="0" w:space="0" w:color="auto"/>
                    <w:bottom w:val="none" w:sz="0" w:space="0" w:color="auto"/>
                    <w:right w:val="none" w:sz="0" w:space="0" w:color="auto"/>
                  </w:divBdr>
                </w:div>
              </w:divsChild>
            </w:div>
            <w:div w:id="772554666">
              <w:marLeft w:val="0"/>
              <w:marRight w:val="0"/>
              <w:marTop w:val="0"/>
              <w:marBottom w:val="0"/>
              <w:divBdr>
                <w:top w:val="none" w:sz="0" w:space="0" w:color="auto"/>
                <w:left w:val="none" w:sz="0" w:space="0" w:color="auto"/>
                <w:bottom w:val="none" w:sz="0" w:space="0" w:color="auto"/>
                <w:right w:val="none" w:sz="0" w:space="0" w:color="auto"/>
              </w:divBdr>
              <w:divsChild>
                <w:div w:id="1535726973">
                  <w:marLeft w:val="0"/>
                  <w:marRight w:val="0"/>
                  <w:marTop w:val="0"/>
                  <w:marBottom w:val="0"/>
                  <w:divBdr>
                    <w:top w:val="none" w:sz="0" w:space="0" w:color="auto"/>
                    <w:left w:val="none" w:sz="0" w:space="0" w:color="auto"/>
                    <w:bottom w:val="none" w:sz="0" w:space="0" w:color="auto"/>
                    <w:right w:val="none" w:sz="0" w:space="0" w:color="auto"/>
                  </w:divBdr>
                </w:div>
              </w:divsChild>
            </w:div>
            <w:div w:id="775519633">
              <w:marLeft w:val="0"/>
              <w:marRight w:val="0"/>
              <w:marTop w:val="0"/>
              <w:marBottom w:val="0"/>
              <w:divBdr>
                <w:top w:val="none" w:sz="0" w:space="0" w:color="auto"/>
                <w:left w:val="none" w:sz="0" w:space="0" w:color="auto"/>
                <w:bottom w:val="none" w:sz="0" w:space="0" w:color="auto"/>
                <w:right w:val="none" w:sz="0" w:space="0" w:color="auto"/>
              </w:divBdr>
              <w:divsChild>
                <w:div w:id="621424668">
                  <w:marLeft w:val="0"/>
                  <w:marRight w:val="0"/>
                  <w:marTop w:val="0"/>
                  <w:marBottom w:val="0"/>
                  <w:divBdr>
                    <w:top w:val="none" w:sz="0" w:space="0" w:color="auto"/>
                    <w:left w:val="none" w:sz="0" w:space="0" w:color="auto"/>
                    <w:bottom w:val="none" w:sz="0" w:space="0" w:color="auto"/>
                    <w:right w:val="none" w:sz="0" w:space="0" w:color="auto"/>
                  </w:divBdr>
                </w:div>
              </w:divsChild>
            </w:div>
            <w:div w:id="777262734">
              <w:marLeft w:val="0"/>
              <w:marRight w:val="0"/>
              <w:marTop w:val="0"/>
              <w:marBottom w:val="0"/>
              <w:divBdr>
                <w:top w:val="none" w:sz="0" w:space="0" w:color="auto"/>
                <w:left w:val="none" w:sz="0" w:space="0" w:color="auto"/>
                <w:bottom w:val="none" w:sz="0" w:space="0" w:color="auto"/>
                <w:right w:val="none" w:sz="0" w:space="0" w:color="auto"/>
              </w:divBdr>
              <w:divsChild>
                <w:div w:id="2063091918">
                  <w:marLeft w:val="0"/>
                  <w:marRight w:val="0"/>
                  <w:marTop w:val="0"/>
                  <w:marBottom w:val="0"/>
                  <w:divBdr>
                    <w:top w:val="none" w:sz="0" w:space="0" w:color="auto"/>
                    <w:left w:val="none" w:sz="0" w:space="0" w:color="auto"/>
                    <w:bottom w:val="none" w:sz="0" w:space="0" w:color="auto"/>
                    <w:right w:val="none" w:sz="0" w:space="0" w:color="auto"/>
                  </w:divBdr>
                </w:div>
              </w:divsChild>
            </w:div>
            <w:div w:id="778834393">
              <w:marLeft w:val="0"/>
              <w:marRight w:val="0"/>
              <w:marTop w:val="0"/>
              <w:marBottom w:val="0"/>
              <w:divBdr>
                <w:top w:val="none" w:sz="0" w:space="0" w:color="auto"/>
                <w:left w:val="none" w:sz="0" w:space="0" w:color="auto"/>
                <w:bottom w:val="none" w:sz="0" w:space="0" w:color="auto"/>
                <w:right w:val="none" w:sz="0" w:space="0" w:color="auto"/>
              </w:divBdr>
              <w:divsChild>
                <w:div w:id="1489591127">
                  <w:marLeft w:val="0"/>
                  <w:marRight w:val="0"/>
                  <w:marTop w:val="0"/>
                  <w:marBottom w:val="0"/>
                  <w:divBdr>
                    <w:top w:val="none" w:sz="0" w:space="0" w:color="auto"/>
                    <w:left w:val="none" w:sz="0" w:space="0" w:color="auto"/>
                    <w:bottom w:val="none" w:sz="0" w:space="0" w:color="auto"/>
                    <w:right w:val="none" w:sz="0" w:space="0" w:color="auto"/>
                  </w:divBdr>
                </w:div>
              </w:divsChild>
            </w:div>
            <w:div w:id="779765136">
              <w:marLeft w:val="0"/>
              <w:marRight w:val="0"/>
              <w:marTop w:val="0"/>
              <w:marBottom w:val="0"/>
              <w:divBdr>
                <w:top w:val="none" w:sz="0" w:space="0" w:color="auto"/>
                <w:left w:val="none" w:sz="0" w:space="0" w:color="auto"/>
                <w:bottom w:val="none" w:sz="0" w:space="0" w:color="auto"/>
                <w:right w:val="none" w:sz="0" w:space="0" w:color="auto"/>
              </w:divBdr>
              <w:divsChild>
                <w:div w:id="1204292393">
                  <w:marLeft w:val="0"/>
                  <w:marRight w:val="0"/>
                  <w:marTop w:val="0"/>
                  <w:marBottom w:val="0"/>
                  <w:divBdr>
                    <w:top w:val="none" w:sz="0" w:space="0" w:color="auto"/>
                    <w:left w:val="none" w:sz="0" w:space="0" w:color="auto"/>
                    <w:bottom w:val="none" w:sz="0" w:space="0" w:color="auto"/>
                    <w:right w:val="none" w:sz="0" w:space="0" w:color="auto"/>
                  </w:divBdr>
                </w:div>
              </w:divsChild>
            </w:div>
            <w:div w:id="783233500">
              <w:marLeft w:val="0"/>
              <w:marRight w:val="0"/>
              <w:marTop w:val="0"/>
              <w:marBottom w:val="0"/>
              <w:divBdr>
                <w:top w:val="none" w:sz="0" w:space="0" w:color="auto"/>
                <w:left w:val="none" w:sz="0" w:space="0" w:color="auto"/>
                <w:bottom w:val="none" w:sz="0" w:space="0" w:color="auto"/>
                <w:right w:val="none" w:sz="0" w:space="0" w:color="auto"/>
              </w:divBdr>
              <w:divsChild>
                <w:div w:id="1472211769">
                  <w:marLeft w:val="0"/>
                  <w:marRight w:val="0"/>
                  <w:marTop w:val="0"/>
                  <w:marBottom w:val="0"/>
                  <w:divBdr>
                    <w:top w:val="none" w:sz="0" w:space="0" w:color="auto"/>
                    <w:left w:val="none" w:sz="0" w:space="0" w:color="auto"/>
                    <w:bottom w:val="none" w:sz="0" w:space="0" w:color="auto"/>
                    <w:right w:val="none" w:sz="0" w:space="0" w:color="auto"/>
                  </w:divBdr>
                </w:div>
              </w:divsChild>
            </w:div>
            <w:div w:id="789400944">
              <w:marLeft w:val="0"/>
              <w:marRight w:val="0"/>
              <w:marTop w:val="0"/>
              <w:marBottom w:val="0"/>
              <w:divBdr>
                <w:top w:val="none" w:sz="0" w:space="0" w:color="auto"/>
                <w:left w:val="none" w:sz="0" w:space="0" w:color="auto"/>
                <w:bottom w:val="none" w:sz="0" w:space="0" w:color="auto"/>
                <w:right w:val="none" w:sz="0" w:space="0" w:color="auto"/>
              </w:divBdr>
              <w:divsChild>
                <w:div w:id="1012030985">
                  <w:marLeft w:val="0"/>
                  <w:marRight w:val="0"/>
                  <w:marTop w:val="0"/>
                  <w:marBottom w:val="0"/>
                  <w:divBdr>
                    <w:top w:val="none" w:sz="0" w:space="0" w:color="auto"/>
                    <w:left w:val="none" w:sz="0" w:space="0" w:color="auto"/>
                    <w:bottom w:val="none" w:sz="0" w:space="0" w:color="auto"/>
                    <w:right w:val="none" w:sz="0" w:space="0" w:color="auto"/>
                  </w:divBdr>
                </w:div>
              </w:divsChild>
            </w:div>
            <w:div w:id="791098093">
              <w:marLeft w:val="0"/>
              <w:marRight w:val="0"/>
              <w:marTop w:val="0"/>
              <w:marBottom w:val="0"/>
              <w:divBdr>
                <w:top w:val="none" w:sz="0" w:space="0" w:color="auto"/>
                <w:left w:val="none" w:sz="0" w:space="0" w:color="auto"/>
                <w:bottom w:val="none" w:sz="0" w:space="0" w:color="auto"/>
                <w:right w:val="none" w:sz="0" w:space="0" w:color="auto"/>
              </w:divBdr>
              <w:divsChild>
                <w:div w:id="1081298177">
                  <w:marLeft w:val="0"/>
                  <w:marRight w:val="0"/>
                  <w:marTop w:val="0"/>
                  <w:marBottom w:val="0"/>
                  <w:divBdr>
                    <w:top w:val="none" w:sz="0" w:space="0" w:color="auto"/>
                    <w:left w:val="none" w:sz="0" w:space="0" w:color="auto"/>
                    <w:bottom w:val="none" w:sz="0" w:space="0" w:color="auto"/>
                    <w:right w:val="none" w:sz="0" w:space="0" w:color="auto"/>
                  </w:divBdr>
                </w:div>
              </w:divsChild>
            </w:div>
            <w:div w:id="797185560">
              <w:marLeft w:val="0"/>
              <w:marRight w:val="0"/>
              <w:marTop w:val="0"/>
              <w:marBottom w:val="0"/>
              <w:divBdr>
                <w:top w:val="none" w:sz="0" w:space="0" w:color="auto"/>
                <w:left w:val="none" w:sz="0" w:space="0" w:color="auto"/>
                <w:bottom w:val="none" w:sz="0" w:space="0" w:color="auto"/>
                <w:right w:val="none" w:sz="0" w:space="0" w:color="auto"/>
              </w:divBdr>
              <w:divsChild>
                <w:div w:id="33434922">
                  <w:marLeft w:val="0"/>
                  <w:marRight w:val="0"/>
                  <w:marTop w:val="0"/>
                  <w:marBottom w:val="0"/>
                  <w:divBdr>
                    <w:top w:val="none" w:sz="0" w:space="0" w:color="auto"/>
                    <w:left w:val="none" w:sz="0" w:space="0" w:color="auto"/>
                    <w:bottom w:val="none" w:sz="0" w:space="0" w:color="auto"/>
                    <w:right w:val="none" w:sz="0" w:space="0" w:color="auto"/>
                  </w:divBdr>
                </w:div>
              </w:divsChild>
            </w:div>
            <w:div w:id="804347025">
              <w:marLeft w:val="0"/>
              <w:marRight w:val="0"/>
              <w:marTop w:val="0"/>
              <w:marBottom w:val="0"/>
              <w:divBdr>
                <w:top w:val="none" w:sz="0" w:space="0" w:color="auto"/>
                <w:left w:val="none" w:sz="0" w:space="0" w:color="auto"/>
                <w:bottom w:val="none" w:sz="0" w:space="0" w:color="auto"/>
                <w:right w:val="none" w:sz="0" w:space="0" w:color="auto"/>
              </w:divBdr>
              <w:divsChild>
                <w:div w:id="234704019">
                  <w:marLeft w:val="0"/>
                  <w:marRight w:val="0"/>
                  <w:marTop w:val="0"/>
                  <w:marBottom w:val="0"/>
                  <w:divBdr>
                    <w:top w:val="none" w:sz="0" w:space="0" w:color="auto"/>
                    <w:left w:val="none" w:sz="0" w:space="0" w:color="auto"/>
                    <w:bottom w:val="none" w:sz="0" w:space="0" w:color="auto"/>
                    <w:right w:val="none" w:sz="0" w:space="0" w:color="auto"/>
                  </w:divBdr>
                </w:div>
              </w:divsChild>
            </w:div>
            <w:div w:id="815074831">
              <w:marLeft w:val="0"/>
              <w:marRight w:val="0"/>
              <w:marTop w:val="0"/>
              <w:marBottom w:val="0"/>
              <w:divBdr>
                <w:top w:val="none" w:sz="0" w:space="0" w:color="auto"/>
                <w:left w:val="none" w:sz="0" w:space="0" w:color="auto"/>
                <w:bottom w:val="none" w:sz="0" w:space="0" w:color="auto"/>
                <w:right w:val="none" w:sz="0" w:space="0" w:color="auto"/>
              </w:divBdr>
              <w:divsChild>
                <w:div w:id="1842231464">
                  <w:marLeft w:val="0"/>
                  <w:marRight w:val="0"/>
                  <w:marTop w:val="0"/>
                  <w:marBottom w:val="0"/>
                  <w:divBdr>
                    <w:top w:val="none" w:sz="0" w:space="0" w:color="auto"/>
                    <w:left w:val="none" w:sz="0" w:space="0" w:color="auto"/>
                    <w:bottom w:val="none" w:sz="0" w:space="0" w:color="auto"/>
                    <w:right w:val="none" w:sz="0" w:space="0" w:color="auto"/>
                  </w:divBdr>
                </w:div>
              </w:divsChild>
            </w:div>
            <w:div w:id="815298893">
              <w:marLeft w:val="0"/>
              <w:marRight w:val="0"/>
              <w:marTop w:val="0"/>
              <w:marBottom w:val="0"/>
              <w:divBdr>
                <w:top w:val="none" w:sz="0" w:space="0" w:color="auto"/>
                <w:left w:val="none" w:sz="0" w:space="0" w:color="auto"/>
                <w:bottom w:val="none" w:sz="0" w:space="0" w:color="auto"/>
                <w:right w:val="none" w:sz="0" w:space="0" w:color="auto"/>
              </w:divBdr>
              <w:divsChild>
                <w:div w:id="1235820350">
                  <w:marLeft w:val="0"/>
                  <w:marRight w:val="0"/>
                  <w:marTop w:val="0"/>
                  <w:marBottom w:val="0"/>
                  <w:divBdr>
                    <w:top w:val="none" w:sz="0" w:space="0" w:color="auto"/>
                    <w:left w:val="none" w:sz="0" w:space="0" w:color="auto"/>
                    <w:bottom w:val="none" w:sz="0" w:space="0" w:color="auto"/>
                    <w:right w:val="none" w:sz="0" w:space="0" w:color="auto"/>
                  </w:divBdr>
                </w:div>
              </w:divsChild>
            </w:div>
            <w:div w:id="817187004">
              <w:marLeft w:val="0"/>
              <w:marRight w:val="0"/>
              <w:marTop w:val="0"/>
              <w:marBottom w:val="0"/>
              <w:divBdr>
                <w:top w:val="none" w:sz="0" w:space="0" w:color="auto"/>
                <w:left w:val="none" w:sz="0" w:space="0" w:color="auto"/>
                <w:bottom w:val="none" w:sz="0" w:space="0" w:color="auto"/>
                <w:right w:val="none" w:sz="0" w:space="0" w:color="auto"/>
              </w:divBdr>
              <w:divsChild>
                <w:div w:id="1334062638">
                  <w:marLeft w:val="0"/>
                  <w:marRight w:val="0"/>
                  <w:marTop w:val="0"/>
                  <w:marBottom w:val="0"/>
                  <w:divBdr>
                    <w:top w:val="none" w:sz="0" w:space="0" w:color="auto"/>
                    <w:left w:val="none" w:sz="0" w:space="0" w:color="auto"/>
                    <w:bottom w:val="none" w:sz="0" w:space="0" w:color="auto"/>
                    <w:right w:val="none" w:sz="0" w:space="0" w:color="auto"/>
                  </w:divBdr>
                </w:div>
              </w:divsChild>
            </w:div>
            <w:div w:id="819738215">
              <w:marLeft w:val="0"/>
              <w:marRight w:val="0"/>
              <w:marTop w:val="0"/>
              <w:marBottom w:val="0"/>
              <w:divBdr>
                <w:top w:val="none" w:sz="0" w:space="0" w:color="auto"/>
                <w:left w:val="none" w:sz="0" w:space="0" w:color="auto"/>
                <w:bottom w:val="none" w:sz="0" w:space="0" w:color="auto"/>
                <w:right w:val="none" w:sz="0" w:space="0" w:color="auto"/>
              </w:divBdr>
              <w:divsChild>
                <w:div w:id="950547951">
                  <w:marLeft w:val="0"/>
                  <w:marRight w:val="0"/>
                  <w:marTop w:val="0"/>
                  <w:marBottom w:val="0"/>
                  <w:divBdr>
                    <w:top w:val="none" w:sz="0" w:space="0" w:color="auto"/>
                    <w:left w:val="none" w:sz="0" w:space="0" w:color="auto"/>
                    <w:bottom w:val="none" w:sz="0" w:space="0" w:color="auto"/>
                    <w:right w:val="none" w:sz="0" w:space="0" w:color="auto"/>
                  </w:divBdr>
                </w:div>
              </w:divsChild>
            </w:div>
            <w:div w:id="819879826">
              <w:marLeft w:val="0"/>
              <w:marRight w:val="0"/>
              <w:marTop w:val="0"/>
              <w:marBottom w:val="0"/>
              <w:divBdr>
                <w:top w:val="none" w:sz="0" w:space="0" w:color="auto"/>
                <w:left w:val="none" w:sz="0" w:space="0" w:color="auto"/>
                <w:bottom w:val="none" w:sz="0" w:space="0" w:color="auto"/>
                <w:right w:val="none" w:sz="0" w:space="0" w:color="auto"/>
              </w:divBdr>
              <w:divsChild>
                <w:div w:id="733622186">
                  <w:marLeft w:val="0"/>
                  <w:marRight w:val="0"/>
                  <w:marTop w:val="0"/>
                  <w:marBottom w:val="0"/>
                  <w:divBdr>
                    <w:top w:val="none" w:sz="0" w:space="0" w:color="auto"/>
                    <w:left w:val="none" w:sz="0" w:space="0" w:color="auto"/>
                    <w:bottom w:val="none" w:sz="0" w:space="0" w:color="auto"/>
                    <w:right w:val="none" w:sz="0" w:space="0" w:color="auto"/>
                  </w:divBdr>
                </w:div>
              </w:divsChild>
            </w:div>
            <w:div w:id="826476203">
              <w:marLeft w:val="0"/>
              <w:marRight w:val="0"/>
              <w:marTop w:val="0"/>
              <w:marBottom w:val="0"/>
              <w:divBdr>
                <w:top w:val="none" w:sz="0" w:space="0" w:color="auto"/>
                <w:left w:val="none" w:sz="0" w:space="0" w:color="auto"/>
                <w:bottom w:val="none" w:sz="0" w:space="0" w:color="auto"/>
                <w:right w:val="none" w:sz="0" w:space="0" w:color="auto"/>
              </w:divBdr>
              <w:divsChild>
                <w:div w:id="544367297">
                  <w:marLeft w:val="0"/>
                  <w:marRight w:val="0"/>
                  <w:marTop w:val="0"/>
                  <w:marBottom w:val="0"/>
                  <w:divBdr>
                    <w:top w:val="none" w:sz="0" w:space="0" w:color="auto"/>
                    <w:left w:val="none" w:sz="0" w:space="0" w:color="auto"/>
                    <w:bottom w:val="none" w:sz="0" w:space="0" w:color="auto"/>
                    <w:right w:val="none" w:sz="0" w:space="0" w:color="auto"/>
                  </w:divBdr>
                </w:div>
              </w:divsChild>
            </w:div>
            <w:div w:id="847328677">
              <w:marLeft w:val="0"/>
              <w:marRight w:val="0"/>
              <w:marTop w:val="0"/>
              <w:marBottom w:val="0"/>
              <w:divBdr>
                <w:top w:val="none" w:sz="0" w:space="0" w:color="auto"/>
                <w:left w:val="none" w:sz="0" w:space="0" w:color="auto"/>
                <w:bottom w:val="none" w:sz="0" w:space="0" w:color="auto"/>
                <w:right w:val="none" w:sz="0" w:space="0" w:color="auto"/>
              </w:divBdr>
              <w:divsChild>
                <w:div w:id="1366638648">
                  <w:marLeft w:val="0"/>
                  <w:marRight w:val="0"/>
                  <w:marTop w:val="0"/>
                  <w:marBottom w:val="0"/>
                  <w:divBdr>
                    <w:top w:val="none" w:sz="0" w:space="0" w:color="auto"/>
                    <w:left w:val="none" w:sz="0" w:space="0" w:color="auto"/>
                    <w:bottom w:val="none" w:sz="0" w:space="0" w:color="auto"/>
                    <w:right w:val="none" w:sz="0" w:space="0" w:color="auto"/>
                  </w:divBdr>
                </w:div>
              </w:divsChild>
            </w:div>
            <w:div w:id="849682198">
              <w:marLeft w:val="0"/>
              <w:marRight w:val="0"/>
              <w:marTop w:val="0"/>
              <w:marBottom w:val="0"/>
              <w:divBdr>
                <w:top w:val="none" w:sz="0" w:space="0" w:color="auto"/>
                <w:left w:val="none" w:sz="0" w:space="0" w:color="auto"/>
                <w:bottom w:val="none" w:sz="0" w:space="0" w:color="auto"/>
                <w:right w:val="none" w:sz="0" w:space="0" w:color="auto"/>
              </w:divBdr>
              <w:divsChild>
                <w:div w:id="208686534">
                  <w:marLeft w:val="0"/>
                  <w:marRight w:val="0"/>
                  <w:marTop w:val="0"/>
                  <w:marBottom w:val="0"/>
                  <w:divBdr>
                    <w:top w:val="none" w:sz="0" w:space="0" w:color="auto"/>
                    <w:left w:val="none" w:sz="0" w:space="0" w:color="auto"/>
                    <w:bottom w:val="none" w:sz="0" w:space="0" w:color="auto"/>
                    <w:right w:val="none" w:sz="0" w:space="0" w:color="auto"/>
                  </w:divBdr>
                </w:div>
              </w:divsChild>
            </w:div>
            <w:div w:id="866597413">
              <w:marLeft w:val="0"/>
              <w:marRight w:val="0"/>
              <w:marTop w:val="0"/>
              <w:marBottom w:val="0"/>
              <w:divBdr>
                <w:top w:val="none" w:sz="0" w:space="0" w:color="auto"/>
                <w:left w:val="none" w:sz="0" w:space="0" w:color="auto"/>
                <w:bottom w:val="none" w:sz="0" w:space="0" w:color="auto"/>
                <w:right w:val="none" w:sz="0" w:space="0" w:color="auto"/>
              </w:divBdr>
              <w:divsChild>
                <w:div w:id="1594164309">
                  <w:marLeft w:val="0"/>
                  <w:marRight w:val="0"/>
                  <w:marTop w:val="0"/>
                  <w:marBottom w:val="0"/>
                  <w:divBdr>
                    <w:top w:val="none" w:sz="0" w:space="0" w:color="auto"/>
                    <w:left w:val="none" w:sz="0" w:space="0" w:color="auto"/>
                    <w:bottom w:val="none" w:sz="0" w:space="0" w:color="auto"/>
                    <w:right w:val="none" w:sz="0" w:space="0" w:color="auto"/>
                  </w:divBdr>
                </w:div>
              </w:divsChild>
            </w:div>
            <w:div w:id="867838997">
              <w:marLeft w:val="0"/>
              <w:marRight w:val="0"/>
              <w:marTop w:val="0"/>
              <w:marBottom w:val="0"/>
              <w:divBdr>
                <w:top w:val="none" w:sz="0" w:space="0" w:color="auto"/>
                <w:left w:val="none" w:sz="0" w:space="0" w:color="auto"/>
                <w:bottom w:val="none" w:sz="0" w:space="0" w:color="auto"/>
                <w:right w:val="none" w:sz="0" w:space="0" w:color="auto"/>
              </w:divBdr>
              <w:divsChild>
                <w:div w:id="499778415">
                  <w:marLeft w:val="0"/>
                  <w:marRight w:val="0"/>
                  <w:marTop w:val="0"/>
                  <w:marBottom w:val="0"/>
                  <w:divBdr>
                    <w:top w:val="none" w:sz="0" w:space="0" w:color="auto"/>
                    <w:left w:val="none" w:sz="0" w:space="0" w:color="auto"/>
                    <w:bottom w:val="none" w:sz="0" w:space="0" w:color="auto"/>
                    <w:right w:val="none" w:sz="0" w:space="0" w:color="auto"/>
                  </w:divBdr>
                </w:div>
              </w:divsChild>
            </w:div>
            <w:div w:id="871380681">
              <w:marLeft w:val="0"/>
              <w:marRight w:val="0"/>
              <w:marTop w:val="0"/>
              <w:marBottom w:val="0"/>
              <w:divBdr>
                <w:top w:val="none" w:sz="0" w:space="0" w:color="auto"/>
                <w:left w:val="none" w:sz="0" w:space="0" w:color="auto"/>
                <w:bottom w:val="none" w:sz="0" w:space="0" w:color="auto"/>
                <w:right w:val="none" w:sz="0" w:space="0" w:color="auto"/>
              </w:divBdr>
              <w:divsChild>
                <w:div w:id="553351635">
                  <w:marLeft w:val="0"/>
                  <w:marRight w:val="0"/>
                  <w:marTop w:val="0"/>
                  <w:marBottom w:val="0"/>
                  <w:divBdr>
                    <w:top w:val="none" w:sz="0" w:space="0" w:color="auto"/>
                    <w:left w:val="none" w:sz="0" w:space="0" w:color="auto"/>
                    <w:bottom w:val="none" w:sz="0" w:space="0" w:color="auto"/>
                    <w:right w:val="none" w:sz="0" w:space="0" w:color="auto"/>
                  </w:divBdr>
                </w:div>
                <w:div w:id="977222421">
                  <w:marLeft w:val="0"/>
                  <w:marRight w:val="0"/>
                  <w:marTop w:val="0"/>
                  <w:marBottom w:val="0"/>
                  <w:divBdr>
                    <w:top w:val="none" w:sz="0" w:space="0" w:color="auto"/>
                    <w:left w:val="none" w:sz="0" w:space="0" w:color="auto"/>
                    <w:bottom w:val="none" w:sz="0" w:space="0" w:color="auto"/>
                    <w:right w:val="none" w:sz="0" w:space="0" w:color="auto"/>
                  </w:divBdr>
                </w:div>
              </w:divsChild>
            </w:div>
            <w:div w:id="887031928">
              <w:marLeft w:val="0"/>
              <w:marRight w:val="0"/>
              <w:marTop w:val="0"/>
              <w:marBottom w:val="0"/>
              <w:divBdr>
                <w:top w:val="none" w:sz="0" w:space="0" w:color="auto"/>
                <w:left w:val="none" w:sz="0" w:space="0" w:color="auto"/>
                <w:bottom w:val="none" w:sz="0" w:space="0" w:color="auto"/>
                <w:right w:val="none" w:sz="0" w:space="0" w:color="auto"/>
              </w:divBdr>
              <w:divsChild>
                <w:div w:id="1123306149">
                  <w:marLeft w:val="0"/>
                  <w:marRight w:val="0"/>
                  <w:marTop w:val="0"/>
                  <w:marBottom w:val="0"/>
                  <w:divBdr>
                    <w:top w:val="none" w:sz="0" w:space="0" w:color="auto"/>
                    <w:left w:val="none" w:sz="0" w:space="0" w:color="auto"/>
                    <w:bottom w:val="none" w:sz="0" w:space="0" w:color="auto"/>
                    <w:right w:val="none" w:sz="0" w:space="0" w:color="auto"/>
                  </w:divBdr>
                </w:div>
              </w:divsChild>
            </w:div>
            <w:div w:id="888690339">
              <w:marLeft w:val="0"/>
              <w:marRight w:val="0"/>
              <w:marTop w:val="0"/>
              <w:marBottom w:val="0"/>
              <w:divBdr>
                <w:top w:val="none" w:sz="0" w:space="0" w:color="auto"/>
                <w:left w:val="none" w:sz="0" w:space="0" w:color="auto"/>
                <w:bottom w:val="none" w:sz="0" w:space="0" w:color="auto"/>
                <w:right w:val="none" w:sz="0" w:space="0" w:color="auto"/>
              </w:divBdr>
              <w:divsChild>
                <w:div w:id="591354881">
                  <w:marLeft w:val="0"/>
                  <w:marRight w:val="0"/>
                  <w:marTop w:val="0"/>
                  <w:marBottom w:val="0"/>
                  <w:divBdr>
                    <w:top w:val="none" w:sz="0" w:space="0" w:color="auto"/>
                    <w:left w:val="none" w:sz="0" w:space="0" w:color="auto"/>
                    <w:bottom w:val="none" w:sz="0" w:space="0" w:color="auto"/>
                    <w:right w:val="none" w:sz="0" w:space="0" w:color="auto"/>
                  </w:divBdr>
                </w:div>
              </w:divsChild>
            </w:div>
            <w:div w:id="901907360">
              <w:marLeft w:val="0"/>
              <w:marRight w:val="0"/>
              <w:marTop w:val="0"/>
              <w:marBottom w:val="0"/>
              <w:divBdr>
                <w:top w:val="none" w:sz="0" w:space="0" w:color="auto"/>
                <w:left w:val="none" w:sz="0" w:space="0" w:color="auto"/>
                <w:bottom w:val="none" w:sz="0" w:space="0" w:color="auto"/>
                <w:right w:val="none" w:sz="0" w:space="0" w:color="auto"/>
              </w:divBdr>
              <w:divsChild>
                <w:div w:id="1538005332">
                  <w:marLeft w:val="0"/>
                  <w:marRight w:val="0"/>
                  <w:marTop w:val="0"/>
                  <w:marBottom w:val="0"/>
                  <w:divBdr>
                    <w:top w:val="none" w:sz="0" w:space="0" w:color="auto"/>
                    <w:left w:val="none" w:sz="0" w:space="0" w:color="auto"/>
                    <w:bottom w:val="none" w:sz="0" w:space="0" w:color="auto"/>
                    <w:right w:val="none" w:sz="0" w:space="0" w:color="auto"/>
                  </w:divBdr>
                </w:div>
              </w:divsChild>
            </w:div>
            <w:div w:id="904146575">
              <w:marLeft w:val="0"/>
              <w:marRight w:val="0"/>
              <w:marTop w:val="0"/>
              <w:marBottom w:val="0"/>
              <w:divBdr>
                <w:top w:val="none" w:sz="0" w:space="0" w:color="auto"/>
                <w:left w:val="none" w:sz="0" w:space="0" w:color="auto"/>
                <w:bottom w:val="none" w:sz="0" w:space="0" w:color="auto"/>
                <w:right w:val="none" w:sz="0" w:space="0" w:color="auto"/>
              </w:divBdr>
              <w:divsChild>
                <w:div w:id="1343045094">
                  <w:marLeft w:val="0"/>
                  <w:marRight w:val="0"/>
                  <w:marTop w:val="0"/>
                  <w:marBottom w:val="0"/>
                  <w:divBdr>
                    <w:top w:val="none" w:sz="0" w:space="0" w:color="auto"/>
                    <w:left w:val="none" w:sz="0" w:space="0" w:color="auto"/>
                    <w:bottom w:val="none" w:sz="0" w:space="0" w:color="auto"/>
                    <w:right w:val="none" w:sz="0" w:space="0" w:color="auto"/>
                  </w:divBdr>
                </w:div>
              </w:divsChild>
            </w:div>
            <w:div w:id="904725426">
              <w:marLeft w:val="0"/>
              <w:marRight w:val="0"/>
              <w:marTop w:val="0"/>
              <w:marBottom w:val="0"/>
              <w:divBdr>
                <w:top w:val="none" w:sz="0" w:space="0" w:color="auto"/>
                <w:left w:val="none" w:sz="0" w:space="0" w:color="auto"/>
                <w:bottom w:val="none" w:sz="0" w:space="0" w:color="auto"/>
                <w:right w:val="none" w:sz="0" w:space="0" w:color="auto"/>
              </w:divBdr>
              <w:divsChild>
                <w:div w:id="136338086">
                  <w:marLeft w:val="0"/>
                  <w:marRight w:val="0"/>
                  <w:marTop w:val="0"/>
                  <w:marBottom w:val="0"/>
                  <w:divBdr>
                    <w:top w:val="none" w:sz="0" w:space="0" w:color="auto"/>
                    <w:left w:val="none" w:sz="0" w:space="0" w:color="auto"/>
                    <w:bottom w:val="none" w:sz="0" w:space="0" w:color="auto"/>
                    <w:right w:val="none" w:sz="0" w:space="0" w:color="auto"/>
                  </w:divBdr>
                </w:div>
              </w:divsChild>
            </w:div>
            <w:div w:id="920220282">
              <w:marLeft w:val="0"/>
              <w:marRight w:val="0"/>
              <w:marTop w:val="0"/>
              <w:marBottom w:val="0"/>
              <w:divBdr>
                <w:top w:val="none" w:sz="0" w:space="0" w:color="auto"/>
                <w:left w:val="none" w:sz="0" w:space="0" w:color="auto"/>
                <w:bottom w:val="none" w:sz="0" w:space="0" w:color="auto"/>
                <w:right w:val="none" w:sz="0" w:space="0" w:color="auto"/>
              </w:divBdr>
              <w:divsChild>
                <w:div w:id="2093969214">
                  <w:marLeft w:val="0"/>
                  <w:marRight w:val="0"/>
                  <w:marTop w:val="0"/>
                  <w:marBottom w:val="0"/>
                  <w:divBdr>
                    <w:top w:val="none" w:sz="0" w:space="0" w:color="auto"/>
                    <w:left w:val="none" w:sz="0" w:space="0" w:color="auto"/>
                    <w:bottom w:val="none" w:sz="0" w:space="0" w:color="auto"/>
                    <w:right w:val="none" w:sz="0" w:space="0" w:color="auto"/>
                  </w:divBdr>
                </w:div>
              </w:divsChild>
            </w:div>
            <w:div w:id="931930682">
              <w:marLeft w:val="0"/>
              <w:marRight w:val="0"/>
              <w:marTop w:val="0"/>
              <w:marBottom w:val="0"/>
              <w:divBdr>
                <w:top w:val="none" w:sz="0" w:space="0" w:color="auto"/>
                <w:left w:val="none" w:sz="0" w:space="0" w:color="auto"/>
                <w:bottom w:val="none" w:sz="0" w:space="0" w:color="auto"/>
                <w:right w:val="none" w:sz="0" w:space="0" w:color="auto"/>
              </w:divBdr>
              <w:divsChild>
                <w:div w:id="1061250483">
                  <w:marLeft w:val="0"/>
                  <w:marRight w:val="0"/>
                  <w:marTop w:val="0"/>
                  <w:marBottom w:val="0"/>
                  <w:divBdr>
                    <w:top w:val="none" w:sz="0" w:space="0" w:color="auto"/>
                    <w:left w:val="none" w:sz="0" w:space="0" w:color="auto"/>
                    <w:bottom w:val="none" w:sz="0" w:space="0" w:color="auto"/>
                    <w:right w:val="none" w:sz="0" w:space="0" w:color="auto"/>
                  </w:divBdr>
                </w:div>
              </w:divsChild>
            </w:div>
            <w:div w:id="941953695">
              <w:marLeft w:val="0"/>
              <w:marRight w:val="0"/>
              <w:marTop w:val="0"/>
              <w:marBottom w:val="0"/>
              <w:divBdr>
                <w:top w:val="none" w:sz="0" w:space="0" w:color="auto"/>
                <w:left w:val="none" w:sz="0" w:space="0" w:color="auto"/>
                <w:bottom w:val="none" w:sz="0" w:space="0" w:color="auto"/>
                <w:right w:val="none" w:sz="0" w:space="0" w:color="auto"/>
              </w:divBdr>
              <w:divsChild>
                <w:div w:id="1849638881">
                  <w:marLeft w:val="0"/>
                  <w:marRight w:val="0"/>
                  <w:marTop w:val="0"/>
                  <w:marBottom w:val="0"/>
                  <w:divBdr>
                    <w:top w:val="none" w:sz="0" w:space="0" w:color="auto"/>
                    <w:left w:val="none" w:sz="0" w:space="0" w:color="auto"/>
                    <w:bottom w:val="none" w:sz="0" w:space="0" w:color="auto"/>
                    <w:right w:val="none" w:sz="0" w:space="0" w:color="auto"/>
                  </w:divBdr>
                </w:div>
              </w:divsChild>
            </w:div>
            <w:div w:id="947929511">
              <w:marLeft w:val="0"/>
              <w:marRight w:val="0"/>
              <w:marTop w:val="0"/>
              <w:marBottom w:val="0"/>
              <w:divBdr>
                <w:top w:val="none" w:sz="0" w:space="0" w:color="auto"/>
                <w:left w:val="none" w:sz="0" w:space="0" w:color="auto"/>
                <w:bottom w:val="none" w:sz="0" w:space="0" w:color="auto"/>
                <w:right w:val="none" w:sz="0" w:space="0" w:color="auto"/>
              </w:divBdr>
              <w:divsChild>
                <w:div w:id="1128164858">
                  <w:marLeft w:val="0"/>
                  <w:marRight w:val="0"/>
                  <w:marTop w:val="0"/>
                  <w:marBottom w:val="0"/>
                  <w:divBdr>
                    <w:top w:val="none" w:sz="0" w:space="0" w:color="auto"/>
                    <w:left w:val="none" w:sz="0" w:space="0" w:color="auto"/>
                    <w:bottom w:val="none" w:sz="0" w:space="0" w:color="auto"/>
                    <w:right w:val="none" w:sz="0" w:space="0" w:color="auto"/>
                  </w:divBdr>
                </w:div>
              </w:divsChild>
            </w:div>
            <w:div w:id="950748063">
              <w:marLeft w:val="0"/>
              <w:marRight w:val="0"/>
              <w:marTop w:val="0"/>
              <w:marBottom w:val="0"/>
              <w:divBdr>
                <w:top w:val="none" w:sz="0" w:space="0" w:color="auto"/>
                <w:left w:val="none" w:sz="0" w:space="0" w:color="auto"/>
                <w:bottom w:val="none" w:sz="0" w:space="0" w:color="auto"/>
                <w:right w:val="none" w:sz="0" w:space="0" w:color="auto"/>
              </w:divBdr>
              <w:divsChild>
                <w:div w:id="174619144">
                  <w:marLeft w:val="0"/>
                  <w:marRight w:val="0"/>
                  <w:marTop w:val="0"/>
                  <w:marBottom w:val="0"/>
                  <w:divBdr>
                    <w:top w:val="none" w:sz="0" w:space="0" w:color="auto"/>
                    <w:left w:val="none" w:sz="0" w:space="0" w:color="auto"/>
                    <w:bottom w:val="none" w:sz="0" w:space="0" w:color="auto"/>
                    <w:right w:val="none" w:sz="0" w:space="0" w:color="auto"/>
                  </w:divBdr>
                </w:div>
              </w:divsChild>
            </w:div>
            <w:div w:id="961225608">
              <w:marLeft w:val="0"/>
              <w:marRight w:val="0"/>
              <w:marTop w:val="0"/>
              <w:marBottom w:val="0"/>
              <w:divBdr>
                <w:top w:val="none" w:sz="0" w:space="0" w:color="auto"/>
                <w:left w:val="none" w:sz="0" w:space="0" w:color="auto"/>
                <w:bottom w:val="none" w:sz="0" w:space="0" w:color="auto"/>
                <w:right w:val="none" w:sz="0" w:space="0" w:color="auto"/>
              </w:divBdr>
              <w:divsChild>
                <w:div w:id="2013145135">
                  <w:marLeft w:val="0"/>
                  <w:marRight w:val="0"/>
                  <w:marTop w:val="0"/>
                  <w:marBottom w:val="0"/>
                  <w:divBdr>
                    <w:top w:val="none" w:sz="0" w:space="0" w:color="auto"/>
                    <w:left w:val="none" w:sz="0" w:space="0" w:color="auto"/>
                    <w:bottom w:val="none" w:sz="0" w:space="0" w:color="auto"/>
                    <w:right w:val="none" w:sz="0" w:space="0" w:color="auto"/>
                  </w:divBdr>
                </w:div>
              </w:divsChild>
            </w:div>
            <w:div w:id="966470407">
              <w:marLeft w:val="0"/>
              <w:marRight w:val="0"/>
              <w:marTop w:val="0"/>
              <w:marBottom w:val="0"/>
              <w:divBdr>
                <w:top w:val="none" w:sz="0" w:space="0" w:color="auto"/>
                <w:left w:val="none" w:sz="0" w:space="0" w:color="auto"/>
                <w:bottom w:val="none" w:sz="0" w:space="0" w:color="auto"/>
                <w:right w:val="none" w:sz="0" w:space="0" w:color="auto"/>
              </w:divBdr>
              <w:divsChild>
                <w:div w:id="1811287569">
                  <w:marLeft w:val="0"/>
                  <w:marRight w:val="0"/>
                  <w:marTop w:val="0"/>
                  <w:marBottom w:val="0"/>
                  <w:divBdr>
                    <w:top w:val="none" w:sz="0" w:space="0" w:color="auto"/>
                    <w:left w:val="none" w:sz="0" w:space="0" w:color="auto"/>
                    <w:bottom w:val="none" w:sz="0" w:space="0" w:color="auto"/>
                    <w:right w:val="none" w:sz="0" w:space="0" w:color="auto"/>
                  </w:divBdr>
                </w:div>
              </w:divsChild>
            </w:div>
            <w:div w:id="971398945">
              <w:marLeft w:val="0"/>
              <w:marRight w:val="0"/>
              <w:marTop w:val="0"/>
              <w:marBottom w:val="0"/>
              <w:divBdr>
                <w:top w:val="none" w:sz="0" w:space="0" w:color="auto"/>
                <w:left w:val="none" w:sz="0" w:space="0" w:color="auto"/>
                <w:bottom w:val="none" w:sz="0" w:space="0" w:color="auto"/>
                <w:right w:val="none" w:sz="0" w:space="0" w:color="auto"/>
              </w:divBdr>
              <w:divsChild>
                <w:div w:id="1610428914">
                  <w:marLeft w:val="0"/>
                  <w:marRight w:val="0"/>
                  <w:marTop w:val="0"/>
                  <w:marBottom w:val="0"/>
                  <w:divBdr>
                    <w:top w:val="none" w:sz="0" w:space="0" w:color="auto"/>
                    <w:left w:val="none" w:sz="0" w:space="0" w:color="auto"/>
                    <w:bottom w:val="none" w:sz="0" w:space="0" w:color="auto"/>
                    <w:right w:val="none" w:sz="0" w:space="0" w:color="auto"/>
                  </w:divBdr>
                </w:div>
              </w:divsChild>
            </w:div>
            <w:div w:id="972373259">
              <w:marLeft w:val="0"/>
              <w:marRight w:val="0"/>
              <w:marTop w:val="0"/>
              <w:marBottom w:val="0"/>
              <w:divBdr>
                <w:top w:val="none" w:sz="0" w:space="0" w:color="auto"/>
                <w:left w:val="none" w:sz="0" w:space="0" w:color="auto"/>
                <w:bottom w:val="none" w:sz="0" w:space="0" w:color="auto"/>
                <w:right w:val="none" w:sz="0" w:space="0" w:color="auto"/>
              </w:divBdr>
              <w:divsChild>
                <w:div w:id="1974481074">
                  <w:marLeft w:val="0"/>
                  <w:marRight w:val="0"/>
                  <w:marTop w:val="0"/>
                  <w:marBottom w:val="0"/>
                  <w:divBdr>
                    <w:top w:val="none" w:sz="0" w:space="0" w:color="auto"/>
                    <w:left w:val="none" w:sz="0" w:space="0" w:color="auto"/>
                    <w:bottom w:val="none" w:sz="0" w:space="0" w:color="auto"/>
                    <w:right w:val="none" w:sz="0" w:space="0" w:color="auto"/>
                  </w:divBdr>
                </w:div>
              </w:divsChild>
            </w:div>
            <w:div w:id="978073245">
              <w:marLeft w:val="0"/>
              <w:marRight w:val="0"/>
              <w:marTop w:val="0"/>
              <w:marBottom w:val="0"/>
              <w:divBdr>
                <w:top w:val="none" w:sz="0" w:space="0" w:color="auto"/>
                <w:left w:val="none" w:sz="0" w:space="0" w:color="auto"/>
                <w:bottom w:val="none" w:sz="0" w:space="0" w:color="auto"/>
                <w:right w:val="none" w:sz="0" w:space="0" w:color="auto"/>
              </w:divBdr>
              <w:divsChild>
                <w:div w:id="588394691">
                  <w:marLeft w:val="0"/>
                  <w:marRight w:val="0"/>
                  <w:marTop w:val="0"/>
                  <w:marBottom w:val="0"/>
                  <w:divBdr>
                    <w:top w:val="none" w:sz="0" w:space="0" w:color="auto"/>
                    <w:left w:val="none" w:sz="0" w:space="0" w:color="auto"/>
                    <w:bottom w:val="none" w:sz="0" w:space="0" w:color="auto"/>
                    <w:right w:val="none" w:sz="0" w:space="0" w:color="auto"/>
                  </w:divBdr>
                </w:div>
              </w:divsChild>
            </w:div>
            <w:div w:id="994259259">
              <w:marLeft w:val="0"/>
              <w:marRight w:val="0"/>
              <w:marTop w:val="0"/>
              <w:marBottom w:val="0"/>
              <w:divBdr>
                <w:top w:val="none" w:sz="0" w:space="0" w:color="auto"/>
                <w:left w:val="none" w:sz="0" w:space="0" w:color="auto"/>
                <w:bottom w:val="none" w:sz="0" w:space="0" w:color="auto"/>
                <w:right w:val="none" w:sz="0" w:space="0" w:color="auto"/>
              </w:divBdr>
              <w:divsChild>
                <w:div w:id="1429930115">
                  <w:marLeft w:val="0"/>
                  <w:marRight w:val="0"/>
                  <w:marTop w:val="0"/>
                  <w:marBottom w:val="0"/>
                  <w:divBdr>
                    <w:top w:val="none" w:sz="0" w:space="0" w:color="auto"/>
                    <w:left w:val="none" w:sz="0" w:space="0" w:color="auto"/>
                    <w:bottom w:val="none" w:sz="0" w:space="0" w:color="auto"/>
                    <w:right w:val="none" w:sz="0" w:space="0" w:color="auto"/>
                  </w:divBdr>
                </w:div>
              </w:divsChild>
            </w:div>
            <w:div w:id="1000815177">
              <w:marLeft w:val="0"/>
              <w:marRight w:val="0"/>
              <w:marTop w:val="0"/>
              <w:marBottom w:val="0"/>
              <w:divBdr>
                <w:top w:val="none" w:sz="0" w:space="0" w:color="auto"/>
                <w:left w:val="none" w:sz="0" w:space="0" w:color="auto"/>
                <w:bottom w:val="none" w:sz="0" w:space="0" w:color="auto"/>
                <w:right w:val="none" w:sz="0" w:space="0" w:color="auto"/>
              </w:divBdr>
              <w:divsChild>
                <w:div w:id="888494952">
                  <w:marLeft w:val="0"/>
                  <w:marRight w:val="0"/>
                  <w:marTop w:val="0"/>
                  <w:marBottom w:val="0"/>
                  <w:divBdr>
                    <w:top w:val="none" w:sz="0" w:space="0" w:color="auto"/>
                    <w:left w:val="none" w:sz="0" w:space="0" w:color="auto"/>
                    <w:bottom w:val="none" w:sz="0" w:space="0" w:color="auto"/>
                    <w:right w:val="none" w:sz="0" w:space="0" w:color="auto"/>
                  </w:divBdr>
                </w:div>
              </w:divsChild>
            </w:div>
            <w:div w:id="1001855314">
              <w:marLeft w:val="0"/>
              <w:marRight w:val="0"/>
              <w:marTop w:val="0"/>
              <w:marBottom w:val="0"/>
              <w:divBdr>
                <w:top w:val="none" w:sz="0" w:space="0" w:color="auto"/>
                <w:left w:val="none" w:sz="0" w:space="0" w:color="auto"/>
                <w:bottom w:val="none" w:sz="0" w:space="0" w:color="auto"/>
                <w:right w:val="none" w:sz="0" w:space="0" w:color="auto"/>
              </w:divBdr>
              <w:divsChild>
                <w:div w:id="208959258">
                  <w:marLeft w:val="0"/>
                  <w:marRight w:val="0"/>
                  <w:marTop w:val="0"/>
                  <w:marBottom w:val="0"/>
                  <w:divBdr>
                    <w:top w:val="none" w:sz="0" w:space="0" w:color="auto"/>
                    <w:left w:val="none" w:sz="0" w:space="0" w:color="auto"/>
                    <w:bottom w:val="none" w:sz="0" w:space="0" w:color="auto"/>
                    <w:right w:val="none" w:sz="0" w:space="0" w:color="auto"/>
                  </w:divBdr>
                </w:div>
              </w:divsChild>
            </w:div>
            <w:div w:id="1021707116">
              <w:marLeft w:val="0"/>
              <w:marRight w:val="0"/>
              <w:marTop w:val="0"/>
              <w:marBottom w:val="0"/>
              <w:divBdr>
                <w:top w:val="none" w:sz="0" w:space="0" w:color="auto"/>
                <w:left w:val="none" w:sz="0" w:space="0" w:color="auto"/>
                <w:bottom w:val="none" w:sz="0" w:space="0" w:color="auto"/>
                <w:right w:val="none" w:sz="0" w:space="0" w:color="auto"/>
              </w:divBdr>
              <w:divsChild>
                <w:div w:id="997224961">
                  <w:marLeft w:val="0"/>
                  <w:marRight w:val="0"/>
                  <w:marTop w:val="0"/>
                  <w:marBottom w:val="0"/>
                  <w:divBdr>
                    <w:top w:val="none" w:sz="0" w:space="0" w:color="auto"/>
                    <w:left w:val="none" w:sz="0" w:space="0" w:color="auto"/>
                    <w:bottom w:val="none" w:sz="0" w:space="0" w:color="auto"/>
                    <w:right w:val="none" w:sz="0" w:space="0" w:color="auto"/>
                  </w:divBdr>
                </w:div>
              </w:divsChild>
            </w:div>
            <w:div w:id="1022391874">
              <w:marLeft w:val="0"/>
              <w:marRight w:val="0"/>
              <w:marTop w:val="0"/>
              <w:marBottom w:val="0"/>
              <w:divBdr>
                <w:top w:val="none" w:sz="0" w:space="0" w:color="auto"/>
                <w:left w:val="none" w:sz="0" w:space="0" w:color="auto"/>
                <w:bottom w:val="none" w:sz="0" w:space="0" w:color="auto"/>
                <w:right w:val="none" w:sz="0" w:space="0" w:color="auto"/>
              </w:divBdr>
              <w:divsChild>
                <w:div w:id="389039013">
                  <w:marLeft w:val="0"/>
                  <w:marRight w:val="0"/>
                  <w:marTop w:val="0"/>
                  <w:marBottom w:val="0"/>
                  <w:divBdr>
                    <w:top w:val="none" w:sz="0" w:space="0" w:color="auto"/>
                    <w:left w:val="none" w:sz="0" w:space="0" w:color="auto"/>
                    <w:bottom w:val="none" w:sz="0" w:space="0" w:color="auto"/>
                    <w:right w:val="none" w:sz="0" w:space="0" w:color="auto"/>
                  </w:divBdr>
                </w:div>
              </w:divsChild>
            </w:div>
            <w:div w:id="1024012368">
              <w:marLeft w:val="0"/>
              <w:marRight w:val="0"/>
              <w:marTop w:val="0"/>
              <w:marBottom w:val="0"/>
              <w:divBdr>
                <w:top w:val="none" w:sz="0" w:space="0" w:color="auto"/>
                <w:left w:val="none" w:sz="0" w:space="0" w:color="auto"/>
                <w:bottom w:val="none" w:sz="0" w:space="0" w:color="auto"/>
                <w:right w:val="none" w:sz="0" w:space="0" w:color="auto"/>
              </w:divBdr>
              <w:divsChild>
                <w:div w:id="1851870428">
                  <w:marLeft w:val="0"/>
                  <w:marRight w:val="0"/>
                  <w:marTop w:val="0"/>
                  <w:marBottom w:val="0"/>
                  <w:divBdr>
                    <w:top w:val="none" w:sz="0" w:space="0" w:color="auto"/>
                    <w:left w:val="none" w:sz="0" w:space="0" w:color="auto"/>
                    <w:bottom w:val="none" w:sz="0" w:space="0" w:color="auto"/>
                    <w:right w:val="none" w:sz="0" w:space="0" w:color="auto"/>
                  </w:divBdr>
                </w:div>
              </w:divsChild>
            </w:div>
            <w:div w:id="1026516039">
              <w:marLeft w:val="0"/>
              <w:marRight w:val="0"/>
              <w:marTop w:val="0"/>
              <w:marBottom w:val="0"/>
              <w:divBdr>
                <w:top w:val="none" w:sz="0" w:space="0" w:color="auto"/>
                <w:left w:val="none" w:sz="0" w:space="0" w:color="auto"/>
                <w:bottom w:val="none" w:sz="0" w:space="0" w:color="auto"/>
                <w:right w:val="none" w:sz="0" w:space="0" w:color="auto"/>
              </w:divBdr>
              <w:divsChild>
                <w:div w:id="445931034">
                  <w:marLeft w:val="0"/>
                  <w:marRight w:val="0"/>
                  <w:marTop w:val="0"/>
                  <w:marBottom w:val="0"/>
                  <w:divBdr>
                    <w:top w:val="none" w:sz="0" w:space="0" w:color="auto"/>
                    <w:left w:val="none" w:sz="0" w:space="0" w:color="auto"/>
                    <w:bottom w:val="none" w:sz="0" w:space="0" w:color="auto"/>
                    <w:right w:val="none" w:sz="0" w:space="0" w:color="auto"/>
                  </w:divBdr>
                </w:div>
              </w:divsChild>
            </w:div>
            <w:div w:id="1033385539">
              <w:marLeft w:val="0"/>
              <w:marRight w:val="0"/>
              <w:marTop w:val="0"/>
              <w:marBottom w:val="0"/>
              <w:divBdr>
                <w:top w:val="none" w:sz="0" w:space="0" w:color="auto"/>
                <w:left w:val="none" w:sz="0" w:space="0" w:color="auto"/>
                <w:bottom w:val="none" w:sz="0" w:space="0" w:color="auto"/>
                <w:right w:val="none" w:sz="0" w:space="0" w:color="auto"/>
              </w:divBdr>
              <w:divsChild>
                <w:div w:id="1179735985">
                  <w:marLeft w:val="0"/>
                  <w:marRight w:val="0"/>
                  <w:marTop w:val="0"/>
                  <w:marBottom w:val="0"/>
                  <w:divBdr>
                    <w:top w:val="none" w:sz="0" w:space="0" w:color="auto"/>
                    <w:left w:val="none" w:sz="0" w:space="0" w:color="auto"/>
                    <w:bottom w:val="none" w:sz="0" w:space="0" w:color="auto"/>
                    <w:right w:val="none" w:sz="0" w:space="0" w:color="auto"/>
                  </w:divBdr>
                </w:div>
              </w:divsChild>
            </w:div>
            <w:div w:id="1043604388">
              <w:marLeft w:val="0"/>
              <w:marRight w:val="0"/>
              <w:marTop w:val="0"/>
              <w:marBottom w:val="0"/>
              <w:divBdr>
                <w:top w:val="none" w:sz="0" w:space="0" w:color="auto"/>
                <w:left w:val="none" w:sz="0" w:space="0" w:color="auto"/>
                <w:bottom w:val="none" w:sz="0" w:space="0" w:color="auto"/>
                <w:right w:val="none" w:sz="0" w:space="0" w:color="auto"/>
              </w:divBdr>
              <w:divsChild>
                <w:div w:id="1044594681">
                  <w:marLeft w:val="0"/>
                  <w:marRight w:val="0"/>
                  <w:marTop w:val="0"/>
                  <w:marBottom w:val="0"/>
                  <w:divBdr>
                    <w:top w:val="none" w:sz="0" w:space="0" w:color="auto"/>
                    <w:left w:val="none" w:sz="0" w:space="0" w:color="auto"/>
                    <w:bottom w:val="none" w:sz="0" w:space="0" w:color="auto"/>
                    <w:right w:val="none" w:sz="0" w:space="0" w:color="auto"/>
                  </w:divBdr>
                </w:div>
              </w:divsChild>
            </w:div>
            <w:div w:id="1045985860">
              <w:marLeft w:val="0"/>
              <w:marRight w:val="0"/>
              <w:marTop w:val="0"/>
              <w:marBottom w:val="0"/>
              <w:divBdr>
                <w:top w:val="none" w:sz="0" w:space="0" w:color="auto"/>
                <w:left w:val="none" w:sz="0" w:space="0" w:color="auto"/>
                <w:bottom w:val="none" w:sz="0" w:space="0" w:color="auto"/>
                <w:right w:val="none" w:sz="0" w:space="0" w:color="auto"/>
              </w:divBdr>
              <w:divsChild>
                <w:div w:id="794757366">
                  <w:marLeft w:val="0"/>
                  <w:marRight w:val="0"/>
                  <w:marTop w:val="0"/>
                  <w:marBottom w:val="0"/>
                  <w:divBdr>
                    <w:top w:val="none" w:sz="0" w:space="0" w:color="auto"/>
                    <w:left w:val="none" w:sz="0" w:space="0" w:color="auto"/>
                    <w:bottom w:val="none" w:sz="0" w:space="0" w:color="auto"/>
                    <w:right w:val="none" w:sz="0" w:space="0" w:color="auto"/>
                  </w:divBdr>
                </w:div>
              </w:divsChild>
            </w:div>
            <w:div w:id="1052536887">
              <w:marLeft w:val="0"/>
              <w:marRight w:val="0"/>
              <w:marTop w:val="0"/>
              <w:marBottom w:val="0"/>
              <w:divBdr>
                <w:top w:val="none" w:sz="0" w:space="0" w:color="auto"/>
                <w:left w:val="none" w:sz="0" w:space="0" w:color="auto"/>
                <w:bottom w:val="none" w:sz="0" w:space="0" w:color="auto"/>
                <w:right w:val="none" w:sz="0" w:space="0" w:color="auto"/>
              </w:divBdr>
              <w:divsChild>
                <w:div w:id="1786725909">
                  <w:marLeft w:val="0"/>
                  <w:marRight w:val="0"/>
                  <w:marTop w:val="0"/>
                  <w:marBottom w:val="0"/>
                  <w:divBdr>
                    <w:top w:val="none" w:sz="0" w:space="0" w:color="auto"/>
                    <w:left w:val="none" w:sz="0" w:space="0" w:color="auto"/>
                    <w:bottom w:val="none" w:sz="0" w:space="0" w:color="auto"/>
                    <w:right w:val="none" w:sz="0" w:space="0" w:color="auto"/>
                  </w:divBdr>
                </w:div>
              </w:divsChild>
            </w:div>
            <w:div w:id="1056392531">
              <w:marLeft w:val="0"/>
              <w:marRight w:val="0"/>
              <w:marTop w:val="0"/>
              <w:marBottom w:val="0"/>
              <w:divBdr>
                <w:top w:val="none" w:sz="0" w:space="0" w:color="auto"/>
                <w:left w:val="none" w:sz="0" w:space="0" w:color="auto"/>
                <w:bottom w:val="none" w:sz="0" w:space="0" w:color="auto"/>
                <w:right w:val="none" w:sz="0" w:space="0" w:color="auto"/>
              </w:divBdr>
              <w:divsChild>
                <w:div w:id="260575555">
                  <w:marLeft w:val="0"/>
                  <w:marRight w:val="0"/>
                  <w:marTop w:val="0"/>
                  <w:marBottom w:val="0"/>
                  <w:divBdr>
                    <w:top w:val="none" w:sz="0" w:space="0" w:color="auto"/>
                    <w:left w:val="none" w:sz="0" w:space="0" w:color="auto"/>
                    <w:bottom w:val="none" w:sz="0" w:space="0" w:color="auto"/>
                    <w:right w:val="none" w:sz="0" w:space="0" w:color="auto"/>
                  </w:divBdr>
                </w:div>
              </w:divsChild>
            </w:div>
            <w:div w:id="1063723814">
              <w:marLeft w:val="0"/>
              <w:marRight w:val="0"/>
              <w:marTop w:val="0"/>
              <w:marBottom w:val="0"/>
              <w:divBdr>
                <w:top w:val="none" w:sz="0" w:space="0" w:color="auto"/>
                <w:left w:val="none" w:sz="0" w:space="0" w:color="auto"/>
                <w:bottom w:val="none" w:sz="0" w:space="0" w:color="auto"/>
                <w:right w:val="none" w:sz="0" w:space="0" w:color="auto"/>
              </w:divBdr>
              <w:divsChild>
                <w:div w:id="1119104962">
                  <w:marLeft w:val="0"/>
                  <w:marRight w:val="0"/>
                  <w:marTop w:val="0"/>
                  <w:marBottom w:val="0"/>
                  <w:divBdr>
                    <w:top w:val="none" w:sz="0" w:space="0" w:color="auto"/>
                    <w:left w:val="none" w:sz="0" w:space="0" w:color="auto"/>
                    <w:bottom w:val="none" w:sz="0" w:space="0" w:color="auto"/>
                    <w:right w:val="none" w:sz="0" w:space="0" w:color="auto"/>
                  </w:divBdr>
                </w:div>
              </w:divsChild>
            </w:div>
            <w:div w:id="1073432874">
              <w:marLeft w:val="0"/>
              <w:marRight w:val="0"/>
              <w:marTop w:val="0"/>
              <w:marBottom w:val="0"/>
              <w:divBdr>
                <w:top w:val="none" w:sz="0" w:space="0" w:color="auto"/>
                <w:left w:val="none" w:sz="0" w:space="0" w:color="auto"/>
                <w:bottom w:val="none" w:sz="0" w:space="0" w:color="auto"/>
                <w:right w:val="none" w:sz="0" w:space="0" w:color="auto"/>
              </w:divBdr>
              <w:divsChild>
                <w:div w:id="683242009">
                  <w:marLeft w:val="0"/>
                  <w:marRight w:val="0"/>
                  <w:marTop w:val="0"/>
                  <w:marBottom w:val="0"/>
                  <w:divBdr>
                    <w:top w:val="none" w:sz="0" w:space="0" w:color="auto"/>
                    <w:left w:val="none" w:sz="0" w:space="0" w:color="auto"/>
                    <w:bottom w:val="none" w:sz="0" w:space="0" w:color="auto"/>
                    <w:right w:val="none" w:sz="0" w:space="0" w:color="auto"/>
                  </w:divBdr>
                </w:div>
              </w:divsChild>
            </w:div>
            <w:div w:id="1086654941">
              <w:marLeft w:val="0"/>
              <w:marRight w:val="0"/>
              <w:marTop w:val="0"/>
              <w:marBottom w:val="0"/>
              <w:divBdr>
                <w:top w:val="none" w:sz="0" w:space="0" w:color="auto"/>
                <w:left w:val="none" w:sz="0" w:space="0" w:color="auto"/>
                <w:bottom w:val="none" w:sz="0" w:space="0" w:color="auto"/>
                <w:right w:val="none" w:sz="0" w:space="0" w:color="auto"/>
              </w:divBdr>
              <w:divsChild>
                <w:div w:id="581138709">
                  <w:marLeft w:val="0"/>
                  <w:marRight w:val="0"/>
                  <w:marTop w:val="0"/>
                  <w:marBottom w:val="0"/>
                  <w:divBdr>
                    <w:top w:val="none" w:sz="0" w:space="0" w:color="auto"/>
                    <w:left w:val="none" w:sz="0" w:space="0" w:color="auto"/>
                    <w:bottom w:val="none" w:sz="0" w:space="0" w:color="auto"/>
                    <w:right w:val="none" w:sz="0" w:space="0" w:color="auto"/>
                  </w:divBdr>
                </w:div>
              </w:divsChild>
            </w:div>
            <w:div w:id="1094008375">
              <w:marLeft w:val="0"/>
              <w:marRight w:val="0"/>
              <w:marTop w:val="0"/>
              <w:marBottom w:val="0"/>
              <w:divBdr>
                <w:top w:val="none" w:sz="0" w:space="0" w:color="auto"/>
                <w:left w:val="none" w:sz="0" w:space="0" w:color="auto"/>
                <w:bottom w:val="none" w:sz="0" w:space="0" w:color="auto"/>
                <w:right w:val="none" w:sz="0" w:space="0" w:color="auto"/>
              </w:divBdr>
              <w:divsChild>
                <w:div w:id="692613500">
                  <w:marLeft w:val="0"/>
                  <w:marRight w:val="0"/>
                  <w:marTop w:val="0"/>
                  <w:marBottom w:val="0"/>
                  <w:divBdr>
                    <w:top w:val="none" w:sz="0" w:space="0" w:color="auto"/>
                    <w:left w:val="none" w:sz="0" w:space="0" w:color="auto"/>
                    <w:bottom w:val="none" w:sz="0" w:space="0" w:color="auto"/>
                    <w:right w:val="none" w:sz="0" w:space="0" w:color="auto"/>
                  </w:divBdr>
                </w:div>
              </w:divsChild>
            </w:div>
            <w:div w:id="1096245383">
              <w:marLeft w:val="0"/>
              <w:marRight w:val="0"/>
              <w:marTop w:val="0"/>
              <w:marBottom w:val="0"/>
              <w:divBdr>
                <w:top w:val="none" w:sz="0" w:space="0" w:color="auto"/>
                <w:left w:val="none" w:sz="0" w:space="0" w:color="auto"/>
                <w:bottom w:val="none" w:sz="0" w:space="0" w:color="auto"/>
                <w:right w:val="none" w:sz="0" w:space="0" w:color="auto"/>
              </w:divBdr>
              <w:divsChild>
                <w:div w:id="371342195">
                  <w:marLeft w:val="0"/>
                  <w:marRight w:val="0"/>
                  <w:marTop w:val="0"/>
                  <w:marBottom w:val="0"/>
                  <w:divBdr>
                    <w:top w:val="none" w:sz="0" w:space="0" w:color="auto"/>
                    <w:left w:val="none" w:sz="0" w:space="0" w:color="auto"/>
                    <w:bottom w:val="none" w:sz="0" w:space="0" w:color="auto"/>
                    <w:right w:val="none" w:sz="0" w:space="0" w:color="auto"/>
                  </w:divBdr>
                </w:div>
              </w:divsChild>
            </w:div>
            <w:div w:id="1101413582">
              <w:marLeft w:val="0"/>
              <w:marRight w:val="0"/>
              <w:marTop w:val="0"/>
              <w:marBottom w:val="0"/>
              <w:divBdr>
                <w:top w:val="none" w:sz="0" w:space="0" w:color="auto"/>
                <w:left w:val="none" w:sz="0" w:space="0" w:color="auto"/>
                <w:bottom w:val="none" w:sz="0" w:space="0" w:color="auto"/>
                <w:right w:val="none" w:sz="0" w:space="0" w:color="auto"/>
              </w:divBdr>
              <w:divsChild>
                <w:div w:id="1554660952">
                  <w:marLeft w:val="0"/>
                  <w:marRight w:val="0"/>
                  <w:marTop w:val="0"/>
                  <w:marBottom w:val="0"/>
                  <w:divBdr>
                    <w:top w:val="none" w:sz="0" w:space="0" w:color="auto"/>
                    <w:left w:val="none" w:sz="0" w:space="0" w:color="auto"/>
                    <w:bottom w:val="none" w:sz="0" w:space="0" w:color="auto"/>
                    <w:right w:val="none" w:sz="0" w:space="0" w:color="auto"/>
                  </w:divBdr>
                </w:div>
              </w:divsChild>
            </w:div>
            <w:div w:id="1105147644">
              <w:marLeft w:val="0"/>
              <w:marRight w:val="0"/>
              <w:marTop w:val="0"/>
              <w:marBottom w:val="0"/>
              <w:divBdr>
                <w:top w:val="none" w:sz="0" w:space="0" w:color="auto"/>
                <w:left w:val="none" w:sz="0" w:space="0" w:color="auto"/>
                <w:bottom w:val="none" w:sz="0" w:space="0" w:color="auto"/>
                <w:right w:val="none" w:sz="0" w:space="0" w:color="auto"/>
              </w:divBdr>
              <w:divsChild>
                <w:div w:id="56511522">
                  <w:marLeft w:val="0"/>
                  <w:marRight w:val="0"/>
                  <w:marTop w:val="0"/>
                  <w:marBottom w:val="0"/>
                  <w:divBdr>
                    <w:top w:val="none" w:sz="0" w:space="0" w:color="auto"/>
                    <w:left w:val="none" w:sz="0" w:space="0" w:color="auto"/>
                    <w:bottom w:val="none" w:sz="0" w:space="0" w:color="auto"/>
                    <w:right w:val="none" w:sz="0" w:space="0" w:color="auto"/>
                  </w:divBdr>
                </w:div>
              </w:divsChild>
            </w:div>
            <w:div w:id="1117020417">
              <w:marLeft w:val="0"/>
              <w:marRight w:val="0"/>
              <w:marTop w:val="0"/>
              <w:marBottom w:val="0"/>
              <w:divBdr>
                <w:top w:val="none" w:sz="0" w:space="0" w:color="auto"/>
                <w:left w:val="none" w:sz="0" w:space="0" w:color="auto"/>
                <w:bottom w:val="none" w:sz="0" w:space="0" w:color="auto"/>
                <w:right w:val="none" w:sz="0" w:space="0" w:color="auto"/>
              </w:divBdr>
              <w:divsChild>
                <w:div w:id="1893350019">
                  <w:marLeft w:val="0"/>
                  <w:marRight w:val="0"/>
                  <w:marTop w:val="0"/>
                  <w:marBottom w:val="0"/>
                  <w:divBdr>
                    <w:top w:val="none" w:sz="0" w:space="0" w:color="auto"/>
                    <w:left w:val="none" w:sz="0" w:space="0" w:color="auto"/>
                    <w:bottom w:val="none" w:sz="0" w:space="0" w:color="auto"/>
                    <w:right w:val="none" w:sz="0" w:space="0" w:color="auto"/>
                  </w:divBdr>
                </w:div>
              </w:divsChild>
            </w:div>
            <w:div w:id="1118917094">
              <w:marLeft w:val="0"/>
              <w:marRight w:val="0"/>
              <w:marTop w:val="0"/>
              <w:marBottom w:val="0"/>
              <w:divBdr>
                <w:top w:val="none" w:sz="0" w:space="0" w:color="auto"/>
                <w:left w:val="none" w:sz="0" w:space="0" w:color="auto"/>
                <w:bottom w:val="none" w:sz="0" w:space="0" w:color="auto"/>
                <w:right w:val="none" w:sz="0" w:space="0" w:color="auto"/>
              </w:divBdr>
              <w:divsChild>
                <w:div w:id="1749230599">
                  <w:marLeft w:val="0"/>
                  <w:marRight w:val="0"/>
                  <w:marTop w:val="0"/>
                  <w:marBottom w:val="0"/>
                  <w:divBdr>
                    <w:top w:val="none" w:sz="0" w:space="0" w:color="auto"/>
                    <w:left w:val="none" w:sz="0" w:space="0" w:color="auto"/>
                    <w:bottom w:val="none" w:sz="0" w:space="0" w:color="auto"/>
                    <w:right w:val="none" w:sz="0" w:space="0" w:color="auto"/>
                  </w:divBdr>
                </w:div>
              </w:divsChild>
            </w:div>
            <w:div w:id="1120370293">
              <w:marLeft w:val="0"/>
              <w:marRight w:val="0"/>
              <w:marTop w:val="0"/>
              <w:marBottom w:val="0"/>
              <w:divBdr>
                <w:top w:val="none" w:sz="0" w:space="0" w:color="auto"/>
                <w:left w:val="none" w:sz="0" w:space="0" w:color="auto"/>
                <w:bottom w:val="none" w:sz="0" w:space="0" w:color="auto"/>
                <w:right w:val="none" w:sz="0" w:space="0" w:color="auto"/>
              </w:divBdr>
              <w:divsChild>
                <w:div w:id="661740399">
                  <w:marLeft w:val="0"/>
                  <w:marRight w:val="0"/>
                  <w:marTop w:val="0"/>
                  <w:marBottom w:val="0"/>
                  <w:divBdr>
                    <w:top w:val="none" w:sz="0" w:space="0" w:color="auto"/>
                    <w:left w:val="none" w:sz="0" w:space="0" w:color="auto"/>
                    <w:bottom w:val="none" w:sz="0" w:space="0" w:color="auto"/>
                    <w:right w:val="none" w:sz="0" w:space="0" w:color="auto"/>
                  </w:divBdr>
                </w:div>
              </w:divsChild>
            </w:div>
            <w:div w:id="1121344828">
              <w:marLeft w:val="0"/>
              <w:marRight w:val="0"/>
              <w:marTop w:val="0"/>
              <w:marBottom w:val="0"/>
              <w:divBdr>
                <w:top w:val="none" w:sz="0" w:space="0" w:color="auto"/>
                <w:left w:val="none" w:sz="0" w:space="0" w:color="auto"/>
                <w:bottom w:val="none" w:sz="0" w:space="0" w:color="auto"/>
                <w:right w:val="none" w:sz="0" w:space="0" w:color="auto"/>
              </w:divBdr>
              <w:divsChild>
                <w:div w:id="837384609">
                  <w:marLeft w:val="0"/>
                  <w:marRight w:val="0"/>
                  <w:marTop w:val="0"/>
                  <w:marBottom w:val="0"/>
                  <w:divBdr>
                    <w:top w:val="none" w:sz="0" w:space="0" w:color="auto"/>
                    <w:left w:val="none" w:sz="0" w:space="0" w:color="auto"/>
                    <w:bottom w:val="none" w:sz="0" w:space="0" w:color="auto"/>
                    <w:right w:val="none" w:sz="0" w:space="0" w:color="auto"/>
                  </w:divBdr>
                </w:div>
              </w:divsChild>
            </w:div>
            <w:div w:id="1128354156">
              <w:marLeft w:val="0"/>
              <w:marRight w:val="0"/>
              <w:marTop w:val="0"/>
              <w:marBottom w:val="0"/>
              <w:divBdr>
                <w:top w:val="none" w:sz="0" w:space="0" w:color="auto"/>
                <w:left w:val="none" w:sz="0" w:space="0" w:color="auto"/>
                <w:bottom w:val="none" w:sz="0" w:space="0" w:color="auto"/>
                <w:right w:val="none" w:sz="0" w:space="0" w:color="auto"/>
              </w:divBdr>
              <w:divsChild>
                <w:div w:id="1073042393">
                  <w:marLeft w:val="0"/>
                  <w:marRight w:val="0"/>
                  <w:marTop w:val="0"/>
                  <w:marBottom w:val="0"/>
                  <w:divBdr>
                    <w:top w:val="none" w:sz="0" w:space="0" w:color="auto"/>
                    <w:left w:val="none" w:sz="0" w:space="0" w:color="auto"/>
                    <w:bottom w:val="none" w:sz="0" w:space="0" w:color="auto"/>
                    <w:right w:val="none" w:sz="0" w:space="0" w:color="auto"/>
                  </w:divBdr>
                </w:div>
              </w:divsChild>
            </w:div>
            <w:div w:id="1131753618">
              <w:marLeft w:val="0"/>
              <w:marRight w:val="0"/>
              <w:marTop w:val="0"/>
              <w:marBottom w:val="0"/>
              <w:divBdr>
                <w:top w:val="none" w:sz="0" w:space="0" w:color="auto"/>
                <w:left w:val="none" w:sz="0" w:space="0" w:color="auto"/>
                <w:bottom w:val="none" w:sz="0" w:space="0" w:color="auto"/>
                <w:right w:val="none" w:sz="0" w:space="0" w:color="auto"/>
              </w:divBdr>
              <w:divsChild>
                <w:div w:id="1977904204">
                  <w:marLeft w:val="0"/>
                  <w:marRight w:val="0"/>
                  <w:marTop w:val="0"/>
                  <w:marBottom w:val="0"/>
                  <w:divBdr>
                    <w:top w:val="none" w:sz="0" w:space="0" w:color="auto"/>
                    <w:left w:val="none" w:sz="0" w:space="0" w:color="auto"/>
                    <w:bottom w:val="none" w:sz="0" w:space="0" w:color="auto"/>
                    <w:right w:val="none" w:sz="0" w:space="0" w:color="auto"/>
                  </w:divBdr>
                </w:div>
              </w:divsChild>
            </w:div>
            <w:div w:id="1132404479">
              <w:marLeft w:val="0"/>
              <w:marRight w:val="0"/>
              <w:marTop w:val="0"/>
              <w:marBottom w:val="0"/>
              <w:divBdr>
                <w:top w:val="none" w:sz="0" w:space="0" w:color="auto"/>
                <w:left w:val="none" w:sz="0" w:space="0" w:color="auto"/>
                <w:bottom w:val="none" w:sz="0" w:space="0" w:color="auto"/>
                <w:right w:val="none" w:sz="0" w:space="0" w:color="auto"/>
              </w:divBdr>
              <w:divsChild>
                <w:div w:id="1403286514">
                  <w:marLeft w:val="0"/>
                  <w:marRight w:val="0"/>
                  <w:marTop w:val="0"/>
                  <w:marBottom w:val="0"/>
                  <w:divBdr>
                    <w:top w:val="none" w:sz="0" w:space="0" w:color="auto"/>
                    <w:left w:val="none" w:sz="0" w:space="0" w:color="auto"/>
                    <w:bottom w:val="none" w:sz="0" w:space="0" w:color="auto"/>
                    <w:right w:val="none" w:sz="0" w:space="0" w:color="auto"/>
                  </w:divBdr>
                </w:div>
              </w:divsChild>
            </w:div>
            <w:div w:id="1137186984">
              <w:marLeft w:val="0"/>
              <w:marRight w:val="0"/>
              <w:marTop w:val="0"/>
              <w:marBottom w:val="0"/>
              <w:divBdr>
                <w:top w:val="none" w:sz="0" w:space="0" w:color="auto"/>
                <w:left w:val="none" w:sz="0" w:space="0" w:color="auto"/>
                <w:bottom w:val="none" w:sz="0" w:space="0" w:color="auto"/>
                <w:right w:val="none" w:sz="0" w:space="0" w:color="auto"/>
              </w:divBdr>
              <w:divsChild>
                <w:div w:id="2084909008">
                  <w:marLeft w:val="0"/>
                  <w:marRight w:val="0"/>
                  <w:marTop w:val="0"/>
                  <w:marBottom w:val="0"/>
                  <w:divBdr>
                    <w:top w:val="none" w:sz="0" w:space="0" w:color="auto"/>
                    <w:left w:val="none" w:sz="0" w:space="0" w:color="auto"/>
                    <w:bottom w:val="none" w:sz="0" w:space="0" w:color="auto"/>
                    <w:right w:val="none" w:sz="0" w:space="0" w:color="auto"/>
                  </w:divBdr>
                </w:div>
              </w:divsChild>
            </w:div>
            <w:div w:id="1139108851">
              <w:marLeft w:val="0"/>
              <w:marRight w:val="0"/>
              <w:marTop w:val="0"/>
              <w:marBottom w:val="0"/>
              <w:divBdr>
                <w:top w:val="none" w:sz="0" w:space="0" w:color="auto"/>
                <w:left w:val="none" w:sz="0" w:space="0" w:color="auto"/>
                <w:bottom w:val="none" w:sz="0" w:space="0" w:color="auto"/>
                <w:right w:val="none" w:sz="0" w:space="0" w:color="auto"/>
              </w:divBdr>
              <w:divsChild>
                <w:div w:id="1196498874">
                  <w:marLeft w:val="0"/>
                  <w:marRight w:val="0"/>
                  <w:marTop w:val="0"/>
                  <w:marBottom w:val="0"/>
                  <w:divBdr>
                    <w:top w:val="none" w:sz="0" w:space="0" w:color="auto"/>
                    <w:left w:val="none" w:sz="0" w:space="0" w:color="auto"/>
                    <w:bottom w:val="none" w:sz="0" w:space="0" w:color="auto"/>
                    <w:right w:val="none" w:sz="0" w:space="0" w:color="auto"/>
                  </w:divBdr>
                </w:div>
              </w:divsChild>
            </w:div>
            <w:div w:id="1145313946">
              <w:marLeft w:val="0"/>
              <w:marRight w:val="0"/>
              <w:marTop w:val="0"/>
              <w:marBottom w:val="0"/>
              <w:divBdr>
                <w:top w:val="none" w:sz="0" w:space="0" w:color="auto"/>
                <w:left w:val="none" w:sz="0" w:space="0" w:color="auto"/>
                <w:bottom w:val="none" w:sz="0" w:space="0" w:color="auto"/>
                <w:right w:val="none" w:sz="0" w:space="0" w:color="auto"/>
              </w:divBdr>
              <w:divsChild>
                <w:div w:id="509879927">
                  <w:marLeft w:val="0"/>
                  <w:marRight w:val="0"/>
                  <w:marTop w:val="0"/>
                  <w:marBottom w:val="0"/>
                  <w:divBdr>
                    <w:top w:val="none" w:sz="0" w:space="0" w:color="auto"/>
                    <w:left w:val="none" w:sz="0" w:space="0" w:color="auto"/>
                    <w:bottom w:val="none" w:sz="0" w:space="0" w:color="auto"/>
                    <w:right w:val="none" w:sz="0" w:space="0" w:color="auto"/>
                  </w:divBdr>
                </w:div>
              </w:divsChild>
            </w:div>
            <w:div w:id="1146318542">
              <w:marLeft w:val="0"/>
              <w:marRight w:val="0"/>
              <w:marTop w:val="0"/>
              <w:marBottom w:val="0"/>
              <w:divBdr>
                <w:top w:val="none" w:sz="0" w:space="0" w:color="auto"/>
                <w:left w:val="none" w:sz="0" w:space="0" w:color="auto"/>
                <w:bottom w:val="none" w:sz="0" w:space="0" w:color="auto"/>
                <w:right w:val="none" w:sz="0" w:space="0" w:color="auto"/>
              </w:divBdr>
              <w:divsChild>
                <w:div w:id="544412895">
                  <w:marLeft w:val="0"/>
                  <w:marRight w:val="0"/>
                  <w:marTop w:val="0"/>
                  <w:marBottom w:val="0"/>
                  <w:divBdr>
                    <w:top w:val="none" w:sz="0" w:space="0" w:color="auto"/>
                    <w:left w:val="none" w:sz="0" w:space="0" w:color="auto"/>
                    <w:bottom w:val="none" w:sz="0" w:space="0" w:color="auto"/>
                    <w:right w:val="none" w:sz="0" w:space="0" w:color="auto"/>
                  </w:divBdr>
                </w:div>
              </w:divsChild>
            </w:div>
            <w:div w:id="1155417096">
              <w:marLeft w:val="0"/>
              <w:marRight w:val="0"/>
              <w:marTop w:val="0"/>
              <w:marBottom w:val="0"/>
              <w:divBdr>
                <w:top w:val="none" w:sz="0" w:space="0" w:color="auto"/>
                <w:left w:val="none" w:sz="0" w:space="0" w:color="auto"/>
                <w:bottom w:val="none" w:sz="0" w:space="0" w:color="auto"/>
                <w:right w:val="none" w:sz="0" w:space="0" w:color="auto"/>
              </w:divBdr>
              <w:divsChild>
                <w:div w:id="1904828174">
                  <w:marLeft w:val="0"/>
                  <w:marRight w:val="0"/>
                  <w:marTop w:val="0"/>
                  <w:marBottom w:val="0"/>
                  <w:divBdr>
                    <w:top w:val="none" w:sz="0" w:space="0" w:color="auto"/>
                    <w:left w:val="none" w:sz="0" w:space="0" w:color="auto"/>
                    <w:bottom w:val="none" w:sz="0" w:space="0" w:color="auto"/>
                    <w:right w:val="none" w:sz="0" w:space="0" w:color="auto"/>
                  </w:divBdr>
                </w:div>
              </w:divsChild>
            </w:div>
            <w:div w:id="1168446085">
              <w:marLeft w:val="0"/>
              <w:marRight w:val="0"/>
              <w:marTop w:val="0"/>
              <w:marBottom w:val="0"/>
              <w:divBdr>
                <w:top w:val="none" w:sz="0" w:space="0" w:color="auto"/>
                <w:left w:val="none" w:sz="0" w:space="0" w:color="auto"/>
                <w:bottom w:val="none" w:sz="0" w:space="0" w:color="auto"/>
                <w:right w:val="none" w:sz="0" w:space="0" w:color="auto"/>
              </w:divBdr>
              <w:divsChild>
                <w:div w:id="2017073005">
                  <w:marLeft w:val="0"/>
                  <w:marRight w:val="0"/>
                  <w:marTop w:val="0"/>
                  <w:marBottom w:val="0"/>
                  <w:divBdr>
                    <w:top w:val="none" w:sz="0" w:space="0" w:color="auto"/>
                    <w:left w:val="none" w:sz="0" w:space="0" w:color="auto"/>
                    <w:bottom w:val="none" w:sz="0" w:space="0" w:color="auto"/>
                    <w:right w:val="none" w:sz="0" w:space="0" w:color="auto"/>
                  </w:divBdr>
                </w:div>
              </w:divsChild>
            </w:div>
            <w:div w:id="1170874700">
              <w:marLeft w:val="0"/>
              <w:marRight w:val="0"/>
              <w:marTop w:val="0"/>
              <w:marBottom w:val="0"/>
              <w:divBdr>
                <w:top w:val="none" w:sz="0" w:space="0" w:color="auto"/>
                <w:left w:val="none" w:sz="0" w:space="0" w:color="auto"/>
                <w:bottom w:val="none" w:sz="0" w:space="0" w:color="auto"/>
                <w:right w:val="none" w:sz="0" w:space="0" w:color="auto"/>
              </w:divBdr>
              <w:divsChild>
                <w:div w:id="621621053">
                  <w:marLeft w:val="0"/>
                  <w:marRight w:val="0"/>
                  <w:marTop w:val="0"/>
                  <w:marBottom w:val="0"/>
                  <w:divBdr>
                    <w:top w:val="none" w:sz="0" w:space="0" w:color="auto"/>
                    <w:left w:val="none" w:sz="0" w:space="0" w:color="auto"/>
                    <w:bottom w:val="none" w:sz="0" w:space="0" w:color="auto"/>
                    <w:right w:val="none" w:sz="0" w:space="0" w:color="auto"/>
                  </w:divBdr>
                </w:div>
              </w:divsChild>
            </w:div>
            <w:div w:id="1178929155">
              <w:marLeft w:val="0"/>
              <w:marRight w:val="0"/>
              <w:marTop w:val="0"/>
              <w:marBottom w:val="0"/>
              <w:divBdr>
                <w:top w:val="none" w:sz="0" w:space="0" w:color="auto"/>
                <w:left w:val="none" w:sz="0" w:space="0" w:color="auto"/>
                <w:bottom w:val="none" w:sz="0" w:space="0" w:color="auto"/>
                <w:right w:val="none" w:sz="0" w:space="0" w:color="auto"/>
              </w:divBdr>
              <w:divsChild>
                <w:div w:id="603654520">
                  <w:marLeft w:val="0"/>
                  <w:marRight w:val="0"/>
                  <w:marTop w:val="0"/>
                  <w:marBottom w:val="0"/>
                  <w:divBdr>
                    <w:top w:val="none" w:sz="0" w:space="0" w:color="auto"/>
                    <w:left w:val="none" w:sz="0" w:space="0" w:color="auto"/>
                    <w:bottom w:val="none" w:sz="0" w:space="0" w:color="auto"/>
                    <w:right w:val="none" w:sz="0" w:space="0" w:color="auto"/>
                  </w:divBdr>
                </w:div>
              </w:divsChild>
            </w:div>
            <w:div w:id="1183857183">
              <w:marLeft w:val="0"/>
              <w:marRight w:val="0"/>
              <w:marTop w:val="0"/>
              <w:marBottom w:val="0"/>
              <w:divBdr>
                <w:top w:val="none" w:sz="0" w:space="0" w:color="auto"/>
                <w:left w:val="none" w:sz="0" w:space="0" w:color="auto"/>
                <w:bottom w:val="none" w:sz="0" w:space="0" w:color="auto"/>
                <w:right w:val="none" w:sz="0" w:space="0" w:color="auto"/>
              </w:divBdr>
              <w:divsChild>
                <w:div w:id="1082796747">
                  <w:marLeft w:val="0"/>
                  <w:marRight w:val="0"/>
                  <w:marTop w:val="0"/>
                  <w:marBottom w:val="0"/>
                  <w:divBdr>
                    <w:top w:val="none" w:sz="0" w:space="0" w:color="auto"/>
                    <w:left w:val="none" w:sz="0" w:space="0" w:color="auto"/>
                    <w:bottom w:val="none" w:sz="0" w:space="0" w:color="auto"/>
                    <w:right w:val="none" w:sz="0" w:space="0" w:color="auto"/>
                  </w:divBdr>
                </w:div>
              </w:divsChild>
            </w:div>
            <w:div w:id="1196772029">
              <w:marLeft w:val="0"/>
              <w:marRight w:val="0"/>
              <w:marTop w:val="0"/>
              <w:marBottom w:val="0"/>
              <w:divBdr>
                <w:top w:val="none" w:sz="0" w:space="0" w:color="auto"/>
                <w:left w:val="none" w:sz="0" w:space="0" w:color="auto"/>
                <w:bottom w:val="none" w:sz="0" w:space="0" w:color="auto"/>
                <w:right w:val="none" w:sz="0" w:space="0" w:color="auto"/>
              </w:divBdr>
              <w:divsChild>
                <w:div w:id="715933636">
                  <w:marLeft w:val="0"/>
                  <w:marRight w:val="0"/>
                  <w:marTop w:val="0"/>
                  <w:marBottom w:val="0"/>
                  <w:divBdr>
                    <w:top w:val="none" w:sz="0" w:space="0" w:color="auto"/>
                    <w:left w:val="none" w:sz="0" w:space="0" w:color="auto"/>
                    <w:bottom w:val="none" w:sz="0" w:space="0" w:color="auto"/>
                    <w:right w:val="none" w:sz="0" w:space="0" w:color="auto"/>
                  </w:divBdr>
                </w:div>
              </w:divsChild>
            </w:div>
            <w:div w:id="1199127233">
              <w:marLeft w:val="0"/>
              <w:marRight w:val="0"/>
              <w:marTop w:val="0"/>
              <w:marBottom w:val="0"/>
              <w:divBdr>
                <w:top w:val="none" w:sz="0" w:space="0" w:color="auto"/>
                <w:left w:val="none" w:sz="0" w:space="0" w:color="auto"/>
                <w:bottom w:val="none" w:sz="0" w:space="0" w:color="auto"/>
                <w:right w:val="none" w:sz="0" w:space="0" w:color="auto"/>
              </w:divBdr>
              <w:divsChild>
                <w:div w:id="125510610">
                  <w:marLeft w:val="0"/>
                  <w:marRight w:val="0"/>
                  <w:marTop w:val="0"/>
                  <w:marBottom w:val="0"/>
                  <w:divBdr>
                    <w:top w:val="none" w:sz="0" w:space="0" w:color="auto"/>
                    <w:left w:val="none" w:sz="0" w:space="0" w:color="auto"/>
                    <w:bottom w:val="none" w:sz="0" w:space="0" w:color="auto"/>
                    <w:right w:val="none" w:sz="0" w:space="0" w:color="auto"/>
                  </w:divBdr>
                </w:div>
              </w:divsChild>
            </w:div>
            <w:div w:id="1202790785">
              <w:marLeft w:val="0"/>
              <w:marRight w:val="0"/>
              <w:marTop w:val="0"/>
              <w:marBottom w:val="0"/>
              <w:divBdr>
                <w:top w:val="none" w:sz="0" w:space="0" w:color="auto"/>
                <w:left w:val="none" w:sz="0" w:space="0" w:color="auto"/>
                <w:bottom w:val="none" w:sz="0" w:space="0" w:color="auto"/>
                <w:right w:val="none" w:sz="0" w:space="0" w:color="auto"/>
              </w:divBdr>
              <w:divsChild>
                <w:div w:id="487750666">
                  <w:marLeft w:val="0"/>
                  <w:marRight w:val="0"/>
                  <w:marTop w:val="0"/>
                  <w:marBottom w:val="0"/>
                  <w:divBdr>
                    <w:top w:val="none" w:sz="0" w:space="0" w:color="auto"/>
                    <w:left w:val="none" w:sz="0" w:space="0" w:color="auto"/>
                    <w:bottom w:val="none" w:sz="0" w:space="0" w:color="auto"/>
                    <w:right w:val="none" w:sz="0" w:space="0" w:color="auto"/>
                  </w:divBdr>
                </w:div>
              </w:divsChild>
            </w:div>
            <w:div w:id="1203904486">
              <w:marLeft w:val="0"/>
              <w:marRight w:val="0"/>
              <w:marTop w:val="0"/>
              <w:marBottom w:val="0"/>
              <w:divBdr>
                <w:top w:val="none" w:sz="0" w:space="0" w:color="auto"/>
                <w:left w:val="none" w:sz="0" w:space="0" w:color="auto"/>
                <w:bottom w:val="none" w:sz="0" w:space="0" w:color="auto"/>
                <w:right w:val="none" w:sz="0" w:space="0" w:color="auto"/>
              </w:divBdr>
              <w:divsChild>
                <w:div w:id="553200241">
                  <w:marLeft w:val="0"/>
                  <w:marRight w:val="0"/>
                  <w:marTop w:val="0"/>
                  <w:marBottom w:val="0"/>
                  <w:divBdr>
                    <w:top w:val="none" w:sz="0" w:space="0" w:color="auto"/>
                    <w:left w:val="none" w:sz="0" w:space="0" w:color="auto"/>
                    <w:bottom w:val="none" w:sz="0" w:space="0" w:color="auto"/>
                    <w:right w:val="none" w:sz="0" w:space="0" w:color="auto"/>
                  </w:divBdr>
                </w:div>
              </w:divsChild>
            </w:div>
            <w:div w:id="1214000022">
              <w:marLeft w:val="0"/>
              <w:marRight w:val="0"/>
              <w:marTop w:val="0"/>
              <w:marBottom w:val="0"/>
              <w:divBdr>
                <w:top w:val="none" w:sz="0" w:space="0" w:color="auto"/>
                <w:left w:val="none" w:sz="0" w:space="0" w:color="auto"/>
                <w:bottom w:val="none" w:sz="0" w:space="0" w:color="auto"/>
                <w:right w:val="none" w:sz="0" w:space="0" w:color="auto"/>
              </w:divBdr>
              <w:divsChild>
                <w:div w:id="2046446766">
                  <w:marLeft w:val="0"/>
                  <w:marRight w:val="0"/>
                  <w:marTop w:val="0"/>
                  <w:marBottom w:val="0"/>
                  <w:divBdr>
                    <w:top w:val="none" w:sz="0" w:space="0" w:color="auto"/>
                    <w:left w:val="none" w:sz="0" w:space="0" w:color="auto"/>
                    <w:bottom w:val="none" w:sz="0" w:space="0" w:color="auto"/>
                    <w:right w:val="none" w:sz="0" w:space="0" w:color="auto"/>
                  </w:divBdr>
                </w:div>
              </w:divsChild>
            </w:div>
            <w:div w:id="1214929941">
              <w:marLeft w:val="0"/>
              <w:marRight w:val="0"/>
              <w:marTop w:val="0"/>
              <w:marBottom w:val="0"/>
              <w:divBdr>
                <w:top w:val="none" w:sz="0" w:space="0" w:color="auto"/>
                <w:left w:val="none" w:sz="0" w:space="0" w:color="auto"/>
                <w:bottom w:val="none" w:sz="0" w:space="0" w:color="auto"/>
                <w:right w:val="none" w:sz="0" w:space="0" w:color="auto"/>
              </w:divBdr>
              <w:divsChild>
                <w:div w:id="525677080">
                  <w:marLeft w:val="0"/>
                  <w:marRight w:val="0"/>
                  <w:marTop w:val="0"/>
                  <w:marBottom w:val="0"/>
                  <w:divBdr>
                    <w:top w:val="none" w:sz="0" w:space="0" w:color="auto"/>
                    <w:left w:val="none" w:sz="0" w:space="0" w:color="auto"/>
                    <w:bottom w:val="none" w:sz="0" w:space="0" w:color="auto"/>
                    <w:right w:val="none" w:sz="0" w:space="0" w:color="auto"/>
                  </w:divBdr>
                </w:div>
              </w:divsChild>
            </w:div>
            <w:div w:id="1225531689">
              <w:marLeft w:val="0"/>
              <w:marRight w:val="0"/>
              <w:marTop w:val="0"/>
              <w:marBottom w:val="0"/>
              <w:divBdr>
                <w:top w:val="none" w:sz="0" w:space="0" w:color="auto"/>
                <w:left w:val="none" w:sz="0" w:space="0" w:color="auto"/>
                <w:bottom w:val="none" w:sz="0" w:space="0" w:color="auto"/>
                <w:right w:val="none" w:sz="0" w:space="0" w:color="auto"/>
              </w:divBdr>
              <w:divsChild>
                <w:div w:id="1080373313">
                  <w:marLeft w:val="0"/>
                  <w:marRight w:val="0"/>
                  <w:marTop w:val="0"/>
                  <w:marBottom w:val="0"/>
                  <w:divBdr>
                    <w:top w:val="none" w:sz="0" w:space="0" w:color="auto"/>
                    <w:left w:val="none" w:sz="0" w:space="0" w:color="auto"/>
                    <w:bottom w:val="none" w:sz="0" w:space="0" w:color="auto"/>
                    <w:right w:val="none" w:sz="0" w:space="0" w:color="auto"/>
                  </w:divBdr>
                </w:div>
              </w:divsChild>
            </w:div>
            <w:div w:id="1229151948">
              <w:marLeft w:val="0"/>
              <w:marRight w:val="0"/>
              <w:marTop w:val="0"/>
              <w:marBottom w:val="0"/>
              <w:divBdr>
                <w:top w:val="none" w:sz="0" w:space="0" w:color="auto"/>
                <w:left w:val="none" w:sz="0" w:space="0" w:color="auto"/>
                <w:bottom w:val="none" w:sz="0" w:space="0" w:color="auto"/>
                <w:right w:val="none" w:sz="0" w:space="0" w:color="auto"/>
              </w:divBdr>
              <w:divsChild>
                <w:div w:id="1870144673">
                  <w:marLeft w:val="0"/>
                  <w:marRight w:val="0"/>
                  <w:marTop w:val="0"/>
                  <w:marBottom w:val="0"/>
                  <w:divBdr>
                    <w:top w:val="none" w:sz="0" w:space="0" w:color="auto"/>
                    <w:left w:val="none" w:sz="0" w:space="0" w:color="auto"/>
                    <w:bottom w:val="none" w:sz="0" w:space="0" w:color="auto"/>
                    <w:right w:val="none" w:sz="0" w:space="0" w:color="auto"/>
                  </w:divBdr>
                </w:div>
              </w:divsChild>
            </w:div>
            <w:div w:id="1239052212">
              <w:marLeft w:val="0"/>
              <w:marRight w:val="0"/>
              <w:marTop w:val="0"/>
              <w:marBottom w:val="0"/>
              <w:divBdr>
                <w:top w:val="none" w:sz="0" w:space="0" w:color="auto"/>
                <w:left w:val="none" w:sz="0" w:space="0" w:color="auto"/>
                <w:bottom w:val="none" w:sz="0" w:space="0" w:color="auto"/>
                <w:right w:val="none" w:sz="0" w:space="0" w:color="auto"/>
              </w:divBdr>
              <w:divsChild>
                <w:div w:id="1116215610">
                  <w:marLeft w:val="0"/>
                  <w:marRight w:val="0"/>
                  <w:marTop w:val="0"/>
                  <w:marBottom w:val="0"/>
                  <w:divBdr>
                    <w:top w:val="none" w:sz="0" w:space="0" w:color="auto"/>
                    <w:left w:val="none" w:sz="0" w:space="0" w:color="auto"/>
                    <w:bottom w:val="none" w:sz="0" w:space="0" w:color="auto"/>
                    <w:right w:val="none" w:sz="0" w:space="0" w:color="auto"/>
                  </w:divBdr>
                </w:div>
              </w:divsChild>
            </w:div>
            <w:div w:id="1240679587">
              <w:marLeft w:val="0"/>
              <w:marRight w:val="0"/>
              <w:marTop w:val="0"/>
              <w:marBottom w:val="0"/>
              <w:divBdr>
                <w:top w:val="none" w:sz="0" w:space="0" w:color="auto"/>
                <w:left w:val="none" w:sz="0" w:space="0" w:color="auto"/>
                <w:bottom w:val="none" w:sz="0" w:space="0" w:color="auto"/>
                <w:right w:val="none" w:sz="0" w:space="0" w:color="auto"/>
              </w:divBdr>
              <w:divsChild>
                <w:div w:id="967474066">
                  <w:marLeft w:val="0"/>
                  <w:marRight w:val="0"/>
                  <w:marTop w:val="0"/>
                  <w:marBottom w:val="0"/>
                  <w:divBdr>
                    <w:top w:val="none" w:sz="0" w:space="0" w:color="auto"/>
                    <w:left w:val="none" w:sz="0" w:space="0" w:color="auto"/>
                    <w:bottom w:val="none" w:sz="0" w:space="0" w:color="auto"/>
                    <w:right w:val="none" w:sz="0" w:space="0" w:color="auto"/>
                  </w:divBdr>
                </w:div>
              </w:divsChild>
            </w:div>
            <w:div w:id="1251112323">
              <w:marLeft w:val="0"/>
              <w:marRight w:val="0"/>
              <w:marTop w:val="0"/>
              <w:marBottom w:val="0"/>
              <w:divBdr>
                <w:top w:val="none" w:sz="0" w:space="0" w:color="auto"/>
                <w:left w:val="none" w:sz="0" w:space="0" w:color="auto"/>
                <w:bottom w:val="none" w:sz="0" w:space="0" w:color="auto"/>
                <w:right w:val="none" w:sz="0" w:space="0" w:color="auto"/>
              </w:divBdr>
              <w:divsChild>
                <w:div w:id="999384233">
                  <w:marLeft w:val="0"/>
                  <w:marRight w:val="0"/>
                  <w:marTop w:val="0"/>
                  <w:marBottom w:val="0"/>
                  <w:divBdr>
                    <w:top w:val="none" w:sz="0" w:space="0" w:color="auto"/>
                    <w:left w:val="none" w:sz="0" w:space="0" w:color="auto"/>
                    <w:bottom w:val="none" w:sz="0" w:space="0" w:color="auto"/>
                    <w:right w:val="none" w:sz="0" w:space="0" w:color="auto"/>
                  </w:divBdr>
                </w:div>
              </w:divsChild>
            </w:div>
            <w:div w:id="1257134264">
              <w:marLeft w:val="0"/>
              <w:marRight w:val="0"/>
              <w:marTop w:val="0"/>
              <w:marBottom w:val="0"/>
              <w:divBdr>
                <w:top w:val="none" w:sz="0" w:space="0" w:color="auto"/>
                <w:left w:val="none" w:sz="0" w:space="0" w:color="auto"/>
                <w:bottom w:val="none" w:sz="0" w:space="0" w:color="auto"/>
                <w:right w:val="none" w:sz="0" w:space="0" w:color="auto"/>
              </w:divBdr>
              <w:divsChild>
                <w:div w:id="889224590">
                  <w:marLeft w:val="0"/>
                  <w:marRight w:val="0"/>
                  <w:marTop w:val="0"/>
                  <w:marBottom w:val="0"/>
                  <w:divBdr>
                    <w:top w:val="none" w:sz="0" w:space="0" w:color="auto"/>
                    <w:left w:val="none" w:sz="0" w:space="0" w:color="auto"/>
                    <w:bottom w:val="none" w:sz="0" w:space="0" w:color="auto"/>
                    <w:right w:val="none" w:sz="0" w:space="0" w:color="auto"/>
                  </w:divBdr>
                </w:div>
              </w:divsChild>
            </w:div>
            <w:div w:id="1270820094">
              <w:marLeft w:val="0"/>
              <w:marRight w:val="0"/>
              <w:marTop w:val="0"/>
              <w:marBottom w:val="0"/>
              <w:divBdr>
                <w:top w:val="none" w:sz="0" w:space="0" w:color="auto"/>
                <w:left w:val="none" w:sz="0" w:space="0" w:color="auto"/>
                <w:bottom w:val="none" w:sz="0" w:space="0" w:color="auto"/>
                <w:right w:val="none" w:sz="0" w:space="0" w:color="auto"/>
              </w:divBdr>
              <w:divsChild>
                <w:div w:id="780152584">
                  <w:marLeft w:val="0"/>
                  <w:marRight w:val="0"/>
                  <w:marTop w:val="0"/>
                  <w:marBottom w:val="0"/>
                  <w:divBdr>
                    <w:top w:val="none" w:sz="0" w:space="0" w:color="auto"/>
                    <w:left w:val="none" w:sz="0" w:space="0" w:color="auto"/>
                    <w:bottom w:val="none" w:sz="0" w:space="0" w:color="auto"/>
                    <w:right w:val="none" w:sz="0" w:space="0" w:color="auto"/>
                  </w:divBdr>
                </w:div>
              </w:divsChild>
            </w:div>
            <w:div w:id="1275865168">
              <w:marLeft w:val="0"/>
              <w:marRight w:val="0"/>
              <w:marTop w:val="0"/>
              <w:marBottom w:val="0"/>
              <w:divBdr>
                <w:top w:val="none" w:sz="0" w:space="0" w:color="auto"/>
                <w:left w:val="none" w:sz="0" w:space="0" w:color="auto"/>
                <w:bottom w:val="none" w:sz="0" w:space="0" w:color="auto"/>
                <w:right w:val="none" w:sz="0" w:space="0" w:color="auto"/>
              </w:divBdr>
              <w:divsChild>
                <w:div w:id="738868670">
                  <w:marLeft w:val="0"/>
                  <w:marRight w:val="0"/>
                  <w:marTop w:val="0"/>
                  <w:marBottom w:val="0"/>
                  <w:divBdr>
                    <w:top w:val="none" w:sz="0" w:space="0" w:color="auto"/>
                    <w:left w:val="none" w:sz="0" w:space="0" w:color="auto"/>
                    <w:bottom w:val="none" w:sz="0" w:space="0" w:color="auto"/>
                    <w:right w:val="none" w:sz="0" w:space="0" w:color="auto"/>
                  </w:divBdr>
                </w:div>
              </w:divsChild>
            </w:div>
            <w:div w:id="1278758210">
              <w:marLeft w:val="0"/>
              <w:marRight w:val="0"/>
              <w:marTop w:val="0"/>
              <w:marBottom w:val="0"/>
              <w:divBdr>
                <w:top w:val="none" w:sz="0" w:space="0" w:color="auto"/>
                <w:left w:val="none" w:sz="0" w:space="0" w:color="auto"/>
                <w:bottom w:val="none" w:sz="0" w:space="0" w:color="auto"/>
                <w:right w:val="none" w:sz="0" w:space="0" w:color="auto"/>
              </w:divBdr>
              <w:divsChild>
                <w:div w:id="235480228">
                  <w:marLeft w:val="0"/>
                  <w:marRight w:val="0"/>
                  <w:marTop w:val="0"/>
                  <w:marBottom w:val="0"/>
                  <w:divBdr>
                    <w:top w:val="none" w:sz="0" w:space="0" w:color="auto"/>
                    <w:left w:val="none" w:sz="0" w:space="0" w:color="auto"/>
                    <w:bottom w:val="none" w:sz="0" w:space="0" w:color="auto"/>
                    <w:right w:val="none" w:sz="0" w:space="0" w:color="auto"/>
                  </w:divBdr>
                </w:div>
              </w:divsChild>
            </w:div>
            <w:div w:id="1280455497">
              <w:marLeft w:val="0"/>
              <w:marRight w:val="0"/>
              <w:marTop w:val="0"/>
              <w:marBottom w:val="0"/>
              <w:divBdr>
                <w:top w:val="none" w:sz="0" w:space="0" w:color="auto"/>
                <w:left w:val="none" w:sz="0" w:space="0" w:color="auto"/>
                <w:bottom w:val="none" w:sz="0" w:space="0" w:color="auto"/>
                <w:right w:val="none" w:sz="0" w:space="0" w:color="auto"/>
              </w:divBdr>
              <w:divsChild>
                <w:div w:id="194388035">
                  <w:marLeft w:val="0"/>
                  <w:marRight w:val="0"/>
                  <w:marTop w:val="0"/>
                  <w:marBottom w:val="0"/>
                  <w:divBdr>
                    <w:top w:val="none" w:sz="0" w:space="0" w:color="auto"/>
                    <w:left w:val="none" w:sz="0" w:space="0" w:color="auto"/>
                    <w:bottom w:val="none" w:sz="0" w:space="0" w:color="auto"/>
                    <w:right w:val="none" w:sz="0" w:space="0" w:color="auto"/>
                  </w:divBdr>
                </w:div>
              </w:divsChild>
            </w:div>
            <w:div w:id="1285237980">
              <w:marLeft w:val="0"/>
              <w:marRight w:val="0"/>
              <w:marTop w:val="0"/>
              <w:marBottom w:val="0"/>
              <w:divBdr>
                <w:top w:val="none" w:sz="0" w:space="0" w:color="auto"/>
                <w:left w:val="none" w:sz="0" w:space="0" w:color="auto"/>
                <w:bottom w:val="none" w:sz="0" w:space="0" w:color="auto"/>
                <w:right w:val="none" w:sz="0" w:space="0" w:color="auto"/>
              </w:divBdr>
              <w:divsChild>
                <w:div w:id="1149976315">
                  <w:marLeft w:val="0"/>
                  <w:marRight w:val="0"/>
                  <w:marTop w:val="0"/>
                  <w:marBottom w:val="0"/>
                  <w:divBdr>
                    <w:top w:val="none" w:sz="0" w:space="0" w:color="auto"/>
                    <w:left w:val="none" w:sz="0" w:space="0" w:color="auto"/>
                    <w:bottom w:val="none" w:sz="0" w:space="0" w:color="auto"/>
                    <w:right w:val="none" w:sz="0" w:space="0" w:color="auto"/>
                  </w:divBdr>
                </w:div>
              </w:divsChild>
            </w:div>
            <w:div w:id="1291398965">
              <w:marLeft w:val="0"/>
              <w:marRight w:val="0"/>
              <w:marTop w:val="0"/>
              <w:marBottom w:val="0"/>
              <w:divBdr>
                <w:top w:val="none" w:sz="0" w:space="0" w:color="auto"/>
                <w:left w:val="none" w:sz="0" w:space="0" w:color="auto"/>
                <w:bottom w:val="none" w:sz="0" w:space="0" w:color="auto"/>
                <w:right w:val="none" w:sz="0" w:space="0" w:color="auto"/>
              </w:divBdr>
              <w:divsChild>
                <w:div w:id="2131774508">
                  <w:marLeft w:val="0"/>
                  <w:marRight w:val="0"/>
                  <w:marTop w:val="0"/>
                  <w:marBottom w:val="0"/>
                  <w:divBdr>
                    <w:top w:val="none" w:sz="0" w:space="0" w:color="auto"/>
                    <w:left w:val="none" w:sz="0" w:space="0" w:color="auto"/>
                    <w:bottom w:val="none" w:sz="0" w:space="0" w:color="auto"/>
                    <w:right w:val="none" w:sz="0" w:space="0" w:color="auto"/>
                  </w:divBdr>
                </w:div>
              </w:divsChild>
            </w:div>
            <w:div w:id="1294018527">
              <w:marLeft w:val="0"/>
              <w:marRight w:val="0"/>
              <w:marTop w:val="0"/>
              <w:marBottom w:val="0"/>
              <w:divBdr>
                <w:top w:val="none" w:sz="0" w:space="0" w:color="auto"/>
                <w:left w:val="none" w:sz="0" w:space="0" w:color="auto"/>
                <w:bottom w:val="none" w:sz="0" w:space="0" w:color="auto"/>
                <w:right w:val="none" w:sz="0" w:space="0" w:color="auto"/>
              </w:divBdr>
              <w:divsChild>
                <w:div w:id="666716918">
                  <w:marLeft w:val="0"/>
                  <w:marRight w:val="0"/>
                  <w:marTop w:val="0"/>
                  <w:marBottom w:val="0"/>
                  <w:divBdr>
                    <w:top w:val="none" w:sz="0" w:space="0" w:color="auto"/>
                    <w:left w:val="none" w:sz="0" w:space="0" w:color="auto"/>
                    <w:bottom w:val="none" w:sz="0" w:space="0" w:color="auto"/>
                    <w:right w:val="none" w:sz="0" w:space="0" w:color="auto"/>
                  </w:divBdr>
                </w:div>
              </w:divsChild>
            </w:div>
            <w:div w:id="1294366241">
              <w:marLeft w:val="0"/>
              <w:marRight w:val="0"/>
              <w:marTop w:val="0"/>
              <w:marBottom w:val="0"/>
              <w:divBdr>
                <w:top w:val="none" w:sz="0" w:space="0" w:color="auto"/>
                <w:left w:val="none" w:sz="0" w:space="0" w:color="auto"/>
                <w:bottom w:val="none" w:sz="0" w:space="0" w:color="auto"/>
                <w:right w:val="none" w:sz="0" w:space="0" w:color="auto"/>
              </w:divBdr>
              <w:divsChild>
                <w:div w:id="1572348809">
                  <w:marLeft w:val="0"/>
                  <w:marRight w:val="0"/>
                  <w:marTop w:val="0"/>
                  <w:marBottom w:val="0"/>
                  <w:divBdr>
                    <w:top w:val="none" w:sz="0" w:space="0" w:color="auto"/>
                    <w:left w:val="none" w:sz="0" w:space="0" w:color="auto"/>
                    <w:bottom w:val="none" w:sz="0" w:space="0" w:color="auto"/>
                    <w:right w:val="none" w:sz="0" w:space="0" w:color="auto"/>
                  </w:divBdr>
                </w:div>
              </w:divsChild>
            </w:div>
            <w:div w:id="1306741356">
              <w:marLeft w:val="0"/>
              <w:marRight w:val="0"/>
              <w:marTop w:val="0"/>
              <w:marBottom w:val="0"/>
              <w:divBdr>
                <w:top w:val="none" w:sz="0" w:space="0" w:color="auto"/>
                <w:left w:val="none" w:sz="0" w:space="0" w:color="auto"/>
                <w:bottom w:val="none" w:sz="0" w:space="0" w:color="auto"/>
                <w:right w:val="none" w:sz="0" w:space="0" w:color="auto"/>
              </w:divBdr>
              <w:divsChild>
                <w:div w:id="785344735">
                  <w:marLeft w:val="0"/>
                  <w:marRight w:val="0"/>
                  <w:marTop w:val="0"/>
                  <w:marBottom w:val="0"/>
                  <w:divBdr>
                    <w:top w:val="none" w:sz="0" w:space="0" w:color="auto"/>
                    <w:left w:val="none" w:sz="0" w:space="0" w:color="auto"/>
                    <w:bottom w:val="none" w:sz="0" w:space="0" w:color="auto"/>
                    <w:right w:val="none" w:sz="0" w:space="0" w:color="auto"/>
                  </w:divBdr>
                </w:div>
              </w:divsChild>
            </w:div>
            <w:div w:id="1308897959">
              <w:marLeft w:val="0"/>
              <w:marRight w:val="0"/>
              <w:marTop w:val="0"/>
              <w:marBottom w:val="0"/>
              <w:divBdr>
                <w:top w:val="none" w:sz="0" w:space="0" w:color="auto"/>
                <w:left w:val="none" w:sz="0" w:space="0" w:color="auto"/>
                <w:bottom w:val="none" w:sz="0" w:space="0" w:color="auto"/>
                <w:right w:val="none" w:sz="0" w:space="0" w:color="auto"/>
              </w:divBdr>
              <w:divsChild>
                <w:div w:id="1588809388">
                  <w:marLeft w:val="0"/>
                  <w:marRight w:val="0"/>
                  <w:marTop w:val="0"/>
                  <w:marBottom w:val="0"/>
                  <w:divBdr>
                    <w:top w:val="none" w:sz="0" w:space="0" w:color="auto"/>
                    <w:left w:val="none" w:sz="0" w:space="0" w:color="auto"/>
                    <w:bottom w:val="none" w:sz="0" w:space="0" w:color="auto"/>
                    <w:right w:val="none" w:sz="0" w:space="0" w:color="auto"/>
                  </w:divBdr>
                </w:div>
              </w:divsChild>
            </w:div>
            <w:div w:id="1309475376">
              <w:marLeft w:val="0"/>
              <w:marRight w:val="0"/>
              <w:marTop w:val="0"/>
              <w:marBottom w:val="0"/>
              <w:divBdr>
                <w:top w:val="none" w:sz="0" w:space="0" w:color="auto"/>
                <w:left w:val="none" w:sz="0" w:space="0" w:color="auto"/>
                <w:bottom w:val="none" w:sz="0" w:space="0" w:color="auto"/>
                <w:right w:val="none" w:sz="0" w:space="0" w:color="auto"/>
              </w:divBdr>
              <w:divsChild>
                <w:div w:id="1611937571">
                  <w:marLeft w:val="0"/>
                  <w:marRight w:val="0"/>
                  <w:marTop w:val="0"/>
                  <w:marBottom w:val="0"/>
                  <w:divBdr>
                    <w:top w:val="none" w:sz="0" w:space="0" w:color="auto"/>
                    <w:left w:val="none" w:sz="0" w:space="0" w:color="auto"/>
                    <w:bottom w:val="none" w:sz="0" w:space="0" w:color="auto"/>
                    <w:right w:val="none" w:sz="0" w:space="0" w:color="auto"/>
                  </w:divBdr>
                </w:div>
              </w:divsChild>
            </w:div>
            <w:div w:id="1318533413">
              <w:marLeft w:val="0"/>
              <w:marRight w:val="0"/>
              <w:marTop w:val="0"/>
              <w:marBottom w:val="0"/>
              <w:divBdr>
                <w:top w:val="none" w:sz="0" w:space="0" w:color="auto"/>
                <w:left w:val="none" w:sz="0" w:space="0" w:color="auto"/>
                <w:bottom w:val="none" w:sz="0" w:space="0" w:color="auto"/>
                <w:right w:val="none" w:sz="0" w:space="0" w:color="auto"/>
              </w:divBdr>
              <w:divsChild>
                <w:div w:id="1571160510">
                  <w:marLeft w:val="0"/>
                  <w:marRight w:val="0"/>
                  <w:marTop w:val="0"/>
                  <w:marBottom w:val="0"/>
                  <w:divBdr>
                    <w:top w:val="none" w:sz="0" w:space="0" w:color="auto"/>
                    <w:left w:val="none" w:sz="0" w:space="0" w:color="auto"/>
                    <w:bottom w:val="none" w:sz="0" w:space="0" w:color="auto"/>
                    <w:right w:val="none" w:sz="0" w:space="0" w:color="auto"/>
                  </w:divBdr>
                </w:div>
              </w:divsChild>
            </w:div>
            <w:div w:id="1319337654">
              <w:marLeft w:val="0"/>
              <w:marRight w:val="0"/>
              <w:marTop w:val="0"/>
              <w:marBottom w:val="0"/>
              <w:divBdr>
                <w:top w:val="none" w:sz="0" w:space="0" w:color="auto"/>
                <w:left w:val="none" w:sz="0" w:space="0" w:color="auto"/>
                <w:bottom w:val="none" w:sz="0" w:space="0" w:color="auto"/>
                <w:right w:val="none" w:sz="0" w:space="0" w:color="auto"/>
              </w:divBdr>
              <w:divsChild>
                <w:div w:id="1005983938">
                  <w:marLeft w:val="0"/>
                  <w:marRight w:val="0"/>
                  <w:marTop w:val="0"/>
                  <w:marBottom w:val="0"/>
                  <w:divBdr>
                    <w:top w:val="none" w:sz="0" w:space="0" w:color="auto"/>
                    <w:left w:val="none" w:sz="0" w:space="0" w:color="auto"/>
                    <w:bottom w:val="none" w:sz="0" w:space="0" w:color="auto"/>
                    <w:right w:val="none" w:sz="0" w:space="0" w:color="auto"/>
                  </w:divBdr>
                </w:div>
              </w:divsChild>
            </w:div>
            <w:div w:id="1327126159">
              <w:marLeft w:val="0"/>
              <w:marRight w:val="0"/>
              <w:marTop w:val="0"/>
              <w:marBottom w:val="0"/>
              <w:divBdr>
                <w:top w:val="none" w:sz="0" w:space="0" w:color="auto"/>
                <w:left w:val="none" w:sz="0" w:space="0" w:color="auto"/>
                <w:bottom w:val="none" w:sz="0" w:space="0" w:color="auto"/>
                <w:right w:val="none" w:sz="0" w:space="0" w:color="auto"/>
              </w:divBdr>
              <w:divsChild>
                <w:div w:id="590546129">
                  <w:marLeft w:val="0"/>
                  <w:marRight w:val="0"/>
                  <w:marTop w:val="0"/>
                  <w:marBottom w:val="0"/>
                  <w:divBdr>
                    <w:top w:val="none" w:sz="0" w:space="0" w:color="auto"/>
                    <w:left w:val="none" w:sz="0" w:space="0" w:color="auto"/>
                    <w:bottom w:val="none" w:sz="0" w:space="0" w:color="auto"/>
                    <w:right w:val="none" w:sz="0" w:space="0" w:color="auto"/>
                  </w:divBdr>
                </w:div>
              </w:divsChild>
            </w:div>
            <w:div w:id="1338536068">
              <w:marLeft w:val="0"/>
              <w:marRight w:val="0"/>
              <w:marTop w:val="0"/>
              <w:marBottom w:val="0"/>
              <w:divBdr>
                <w:top w:val="none" w:sz="0" w:space="0" w:color="auto"/>
                <w:left w:val="none" w:sz="0" w:space="0" w:color="auto"/>
                <w:bottom w:val="none" w:sz="0" w:space="0" w:color="auto"/>
                <w:right w:val="none" w:sz="0" w:space="0" w:color="auto"/>
              </w:divBdr>
              <w:divsChild>
                <w:div w:id="1873876562">
                  <w:marLeft w:val="0"/>
                  <w:marRight w:val="0"/>
                  <w:marTop w:val="0"/>
                  <w:marBottom w:val="0"/>
                  <w:divBdr>
                    <w:top w:val="none" w:sz="0" w:space="0" w:color="auto"/>
                    <w:left w:val="none" w:sz="0" w:space="0" w:color="auto"/>
                    <w:bottom w:val="none" w:sz="0" w:space="0" w:color="auto"/>
                    <w:right w:val="none" w:sz="0" w:space="0" w:color="auto"/>
                  </w:divBdr>
                </w:div>
              </w:divsChild>
            </w:div>
            <w:div w:id="1341471813">
              <w:marLeft w:val="0"/>
              <w:marRight w:val="0"/>
              <w:marTop w:val="0"/>
              <w:marBottom w:val="0"/>
              <w:divBdr>
                <w:top w:val="none" w:sz="0" w:space="0" w:color="auto"/>
                <w:left w:val="none" w:sz="0" w:space="0" w:color="auto"/>
                <w:bottom w:val="none" w:sz="0" w:space="0" w:color="auto"/>
                <w:right w:val="none" w:sz="0" w:space="0" w:color="auto"/>
              </w:divBdr>
              <w:divsChild>
                <w:div w:id="1881285126">
                  <w:marLeft w:val="0"/>
                  <w:marRight w:val="0"/>
                  <w:marTop w:val="0"/>
                  <w:marBottom w:val="0"/>
                  <w:divBdr>
                    <w:top w:val="none" w:sz="0" w:space="0" w:color="auto"/>
                    <w:left w:val="none" w:sz="0" w:space="0" w:color="auto"/>
                    <w:bottom w:val="none" w:sz="0" w:space="0" w:color="auto"/>
                    <w:right w:val="none" w:sz="0" w:space="0" w:color="auto"/>
                  </w:divBdr>
                </w:div>
              </w:divsChild>
            </w:div>
            <w:div w:id="1342003784">
              <w:marLeft w:val="0"/>
              <w:marRight w:val="0"/>
              <w:marTop w:val="0"/>
              <w:marBottom w:val="0"/>
              <w:divBdr>
                <w:top w:val="none" w:sz="0" w:space="0" w:color="auto"/>
                <w:left w:val="none" w:sz="0" w:space="0" w:color="auto"/>
                <w:bottom w:val="none" w:sz="0" w:space="0" w:color="auto"/>
                <w:right w:val="none" w:sz="0" w:space="0" w:color="auto"/>
              </w:divBdr>
              <w:divsChild>
                <w:div w:id="1708484721">
                  <w:marLeft w:val="0"/>
                  <w:marRight w:val="0"/>
                  <w:marTop w:val="0"/>
                  <w:marBottom w:val="0"/>
                  <w:divBdr>
                    <w:top w:val="none" w:sz="0" w:space="0" w:color="auto"/>
                    <w:left w:val="none" w:sz="0" w:space="0" w:color="auto"/>
                    <w:bottom w:val="none" w:sz="0" w:space="0" w:color="auto"/>
                    <w:right w:val="none" w:sz="0" w:space="0" w:color="auto"/>
                  </w:divBdr>
                </w:div>
              </w:divsChild>
            </w:div>
            <w:div w:id="1349016361">
              <w:marLeft w:val="0"/>
              <w:marRight w:val="0"/>
              <w:marTop w:val="0"/>
              <w:marBottom w:val="0"/>
              <w:divBdr>
                <w:top w:val="none" w:sz="0" w:space="0" w:color="auto"/>
                <w:left w:val="none" w:sz="0" w:space="0" w:color="auto"/>
                <w:bottom w:val="none" w:sz="0" w:space="0" w:color="auto"/>
                <w:right w:val="none" w:sz="0" w:space="0" w:color="auto"/>
              </w:divBdr>
              <w:divsChild>
                <w:div w:id="1760251524">
                  <w:marLeft w:val="0"/>
                  <w:marRight w:val="0"/>
                  <w:marTop w:val="0"/>
                  <w:marBottom w:val="0"/>
                  <w:divBdr>
                    <w:top w:val="none" w:sz="0" w:space="0" w:color="auto"/>
                    <w:left w:val="none" w:sz="0" w:space="0" w:color="auto"/>
                    <w:bottom w:val="none" w:sz="0" w:space="0" w:color="auto"/>
                    <w:right w:val="none" w:sz="0" w:space="0" w:color="auto"/>
                  </w:divBdr>
                </w:div>
              </w:divsChild>
            </w:div>
            <w:div w:id="1350645476">
              <w:marLeft w:val="0"/>
              <w:marRight w:val="0"/>
              <w:marTop w:val="0"/>
              <w:marBottom w:val="0"/>
              <w:divBdr>
                <w:top w:val="none" w:sz="0" w:space="0" w:color="auto"/>
                <w:left w:val="none" w:sz="0" w:space="0" w:color="auto"/>
                <w:bottom w:val="none" w:sz="0" w:space="0" w:color="auto"/>
                <w:right w:val="none" w:sz="0" w:space="0" w:color="auto"/>
              </w:divBdr>
              <w:divsChild>
                <w:div w:id="1325889276">
                  <w:marLeft w:val="0"/>
                  <w:marRight w:val="0"/>
                  <w:marTop w:val="0"/>
                  <w:marBottom w:val="0"/>
                  <w:divBdr>
                    <w:top w:val="none" w:sz="0" w:space="0" w:color="auto"/>
                    <w:left w:val="none" w:sz="0" w:space="0" w:color="auto"/>
                    <w:bottom w:val="none" w:sz="0" w:space="0" w:color="auto"/>
                    <w:right w:val="none" w:sz="0" w:space="0" w:color="auto"/>
                  </w:divBdr>
                </w:div>
              </w:divsChild>
            </w:div>
            <w:div w:id="1356734177">
              <w:marLeft w:val="0"/>
              <w:marRight w:val="0"/>
              <w:marTop w:val="0"/>
              <w:marBottom w:val="0"/>
              <w:divBdr>
                <w:top w:val="none" w:sz="0" w:space="0" w:color="auto"/>
                <w:left w:val="none" w:sz="0" w:space="0" w:color="auto"/>
                <w:bottom w:val="none" w:sz="0" w:space="0" w:color="auto"/>
                <w:right w:val="none" w:sz="0" w:space="0" w:color="auto"/>
              </w:divBdr>
              <w:divsChild>
                <w:div w:id="695808466">
                  <w:marLeft w:val="0"/>
                  <w:marRight w:val="0"/>
                  <w:marTop w:val="0"/>
                  <w:marBottom w:val="0"/>
                  <w:divBdr>
                    <w:top w:val="none" w:sz="0" w:space="0" w:color="auto"/>
                    <w:left w:val="none" w:sz="0" w:space="0" w:color="auto"/>
                    <w:bottom w:val="none" w:sz="0" w:space="0" w:color="auto"/>
                    <w:right w:val="none" w:sz="0" w:space="0" w:color="auto"/>
                  </w:divBdr>
                </w:div>
              </w:divsChild>
            </w:div>
            <w:div w:id="1357001790">
              <w:marLeft w:val="0"/>
              <w:marRight w:val="0"/>
              <w:marTop w:val="0"/>
              <w:marBottom w:val="0"/>
              <w:divBdr>
                <w:top w:val="none" w:sz="0" w:space="0" w:color="auto"/>
                <w:left w:val="none" w:sz="0" w:space="0" w:color="auto"/>
                <w:bottom w:val="none" w:sz="0" w:space="0" w:color="auto"/>
                <w:right w:val="none" w:sz="0" w:space="0" w:color="auto"/>
              </w:divBdr>
              <w:divsChild>
                <w:div w:id="2108888775">
                  <w:marLeft w:val="0"/>
                  <w:marRight w:val="0"/>
                  <w:marTop w:val="0"/>
                  <w:marBottom w:val="0"/>
                  <w:divBdr>
                    <w:top w:val="none" w:sz="0" w:space="0" w:color="auto"/>
                    <w:left w:val="none" w:sz="0" w:space="0" w:color="auto"/>
                    <w:bottom w:val="none" w:sz="0" w:space="0" w:color="auto"/>
                    <w:right w:val="none" w:sz="0" w:space="0" w:color="auto"/>
                  </w:divBdr>
                </w:div>
              </w:divsChild>
            </w:div>
            <w:div w:id="1359046141">
              <w:marLeft w:val="0"/>
              <w:marRight w:val="0"/>
              <w:marTop w:val="0"/>
              <w:marBottom w:val="0"/>
              <w:divBdr>
                <w:top w:val="none" w:sz="0" w:space="0" w:color="auto"/>
                <w:left w:val="none" w:sz="0" w:space="0" w:color="auto"/>
                <w:bottom w:val="none" w:sz="0" w:space="0" w:color="auto"/>
                <w:right w:val="none" w:sz="0" w:space="0" w:color="auto"/>
              </w:divBdr>
              <w:divsChild>
                <w:div w:id="1757283490">
                  <w:marLeft w:val="0"/>
                  <w:marRight w:val="0"/>
                  <w:marTop w:val="0"/>
                  <w:marBottom w:val="0"/>
                  <w:divBdr>
                    <w:top w:val="none" w:sz="0" w:space="0" w:color="auto"/>
                    <w:left w:val="none" w:sz="0" w:space="0" w:color="auto"/>
                    <w:bottom w:val="none" w:sz="0" w:space="0" w:color="auto"/>
                    <w:right w:val="none" w:sz="0" w:space="0" w:color="auto"/>
                  </w:divBdr>
                </w:div>
              </w:divsChild>
            </w:div>
            <w:div w:id="1368992363">
              <w:marLeft w:val="0"/>
              <w:marRight w:val="0"/>
              <w:marTop w:val="0"/>
              <w:marBottom w:val="0"/>
              <w:divBdr>
                <w:top w:val="none" w:sz="0" w:space="0" w:color="auto"/>
                <w:left w:val="none" w:sz="0" w:space="0" w:color="auto"/>
                <w:bottom w:val="none" w:sz="0" w:space="0" w:color="auto"/>
                <w:right w:val="none" w:sz="0" w:space="0" w:color="auto"/>
              </w:divBdr>
              <w:divsChild>
                <w:div w:id="940529615">
                  <w:marLeft w:val="0"/>
                  <w:marRight w:val="0"/>
                  <w:marTop w:val="0"/>
                  <w:marBottom w:val="0"/>
                  <w:divBdr>
                    <w:top w:val="none" w:sz="0" w:space="0" w:color="auto"/>
                    <w:left w:val="none" w:sz="0" w:space="0" w:color="auto"/>
                    <w:bottom w:val="none" w:sz="0" w:space="0" w:color="auto"/>
                    <w:right w:val="none" w:sz="0" w:space="0" w:color="auto"/>
                  </w:divBdr>
                </w:div>
              </w:divsChild>
            </w:div>
            <w:div w:id="1384476154">
              <w:marLeft w:val="0"/>
              <w:marRight w:val="0"/>
              <w:marTop w:val="0"/>
              <w:marBottom w:val="0"/>
              <w:divBdr>
                <w:top w:val="none" w:sz="0" w:space="0" w:color="auto"/>
                <w:left w:val="none" w:sz="0" w:space="0" w:color="auto"/>
                <w:bottom w:val="none" w:sz="0" w:space="0" w:color="auto"/>
                <w:right w:val="none" w:sz="0" w:space="0" w:color="auto"/>
              </w:divBdr>
              <w:divsChild>
                <w:div w:id="1078793420">
                  <w:marLeft w:val="0"/>
                  <w:marRight w:val="0"/>
                  <w:marTop w:val="0"/>
                  <w:marBottom w:val="0"/>
                  <w:divBdr>
                    <w:top w:val="none" w:sz="0" w:space="0" w:color="auto"/>
                    <w:left w:val="none" w:sz="0" w:space="0" w:color="auto"/>
                    <w:bottom w:val="none" w:sz="0" w:space="0" w:color="auto"/>
                    <w:right w:val="none" w:sz="0" w:space="0" w:color="auto"/>
                  </w:divBdr>
                </w:div>
              </w:divsChild>
            </w:div>
            <w:div w:id="1386416827">
              <w:marLeft w:val="0"/>
              <w:marRight w:val="0"/>
              <w:marTop w:val="0"/>
              <w:marBottom w:val="0"/>
              <w:divBdr>
                <w:top w:val="none" w:sz="0" w:space="0" w:color="auto"/>
                <w:left w:val="none" w:sz="0" w:space="0" w:color="auto"/>
                <w:bottom w:val="none" w:sz="0" w:space="0" w:color="auto"/>
                <w:right w:val="none" w:sz="0" w:space="0" w:color="auto"/>
              </w:divBdr>
              <w:divsChild>
                <w:div w:id="1866744025">
                  <w:marLeft w:val="0"/>
                  <w:marRight w:val="0"/>
                  <w:marTop w:val="0"/>
                  <w:marBottom w:val="0"/>
                  <w:divBdr>
                    <w:top w:val="none" w:sz="0" w:space="0" w:color="auto"/>
                    <w:left w:val="none" w:sz="0" w:space="0" w:color="auto"/>
                    <w:bottom w:val="none" w:sz="0" w:space="0" w:color="auto"/>
                    <w:right w:val="none" w:sz="0" w:space="0" w:color="auto"/>
                  </w:divBdr>
                </w:div>
              </w:divsChild>
            </w:div>
            <w:div w:id="1392070508">
              <w:marLeft w:val="0"/>
              <w:marRight w:val="0"/>
              <w:marTop w:val="0"/>
              <w:marBottom w:val="0"/>
              <w:divBdr>
                <w:top w:val="none" w:sz="0" w:space="0" w:color="auto"/>
                <w:left w:val="none" w:sz="0" w:space="0" w:color="auto"/>
                <w:bottom w:val="none" w:sz="0" w:space="0" w:color="auto"/>
                <w:right w:val="none" w:sz="0" w:space="0" w:color="auto"/>
              </w:divBdr>
              <w:divsChild>
                <w:div w:id="121507987">
                  <w:marLeft w:val="0"/>
                  <w:marRight w:val="0"/>
                  <w:marTop w:val="0"/>
                  <w:marBottom w:val="0"/>
                  <w:divBdr>
                    <w:top w:val="none" w:sz="0" w:space="0" w:color="auto"/>
                    <w:left w:val="none" w:sz="0" w:space="0" w:color="auto"/>
                    <w:bottom w:val="none" w:sz="0" w:space="0" w:color="auto"/>
                    <w:right w:val="none" w:sz="0" w:space="0" w:color="auto"/>
                  </w:divBdr>
                </w:div>
              </w:divsChild>
            </w:div>
            <w:div w:id="1405949232">
              <w:marLeft w:val="0"/>
              <w:marRight w:val="0"/>
              <w:marTop w:val="0"/>
              <w:marBottom w:val="0"/>
              <w:divBdr>
                <w:top w:val="none" w:sz="0" w:space="0" w:color="auto"/>
                <w:left w:val="none" w:sz="0" w:space="0" w:color="auto"/>
                <w:bottom w:val="none" w:sz="0" w:space="0" w:color="auto"/>
                <w:right w:val="none" w:sz="0" w:space="0" w:color="auto"/>
              </w:divBdr>
              <w:divsChild>
                <w:div w:id="1221017883">
                  <w:marLeft w:val="0"/>
                  <w:marRight w:val="0"/>
                  <w:marTop w:val="0"/>
                  <w:marBottom w:val="0"/>
                  <w:divBdr>
                    <w:top w:val="none" w:sz="0" w:space="0" w:color="auto"/>
                    <w:left w:val="none" w:sz="0" w:space="0" w:color="auto"/>
                    <w:bottom w:val="none" w:sz="0" w:space="0" w:color="auto"/>
                    <w:right w:val="none" w:sz="0" w:space="0" w:color="auto"/>
                  </w:divBdr>
                </w:div>
              </w:divsChild>
            </w:div>
            <w:div w:id="1436704027">
              <w:marLeft w:val="0"/>
              <w:marRight w:val="0"/>
              <w:marTop w:val="0"/>
              <w:marBottom w:val="0"/>
              <w:divBdr>
                <w:top w:val="none" w:sz="0" w:space="0" w:color="auto"/>
                <w:left w:val="none" w:sz="0" w:space="0" w:color="auto"/>
                <w:bottom w:val="none" w:sz="0" w:space="0" w:color="auto"/>
                <w:right w:val="none" w:sz="0" w:space="0" w:color="auto"/>
              </w:divBdr>
              <w:divsChild>
                <w:div w:id="387076644">
                  <w:marLeft w:val="0"/>
                  <w:marRight w:val="0"/>
                  <w:marTop w:val="0"/>
                  <w:marBottom w:val="0"/>
                  <w:divBdr>
                    <w:top w:val="none" w:sz="0" w:space="0" w:color="auto"/>
                    <w:left w:val="none" w:sz="0" w:space="0" w:color="auto"/>
                    <w:bottom w:val="none" w:sz="0" w:space="0" w:color="auto"/>
                    <w:right w:val="none" w:sz="0" w:space="0" w:color="auto"/>
                  </w:divBdr>
                </w:div>
              </w:divsChild>
            </w:div>
            <w:div w:id="1445341880">
              <w:marLeft w:val="0"/>
              <w:marRight w:val="0"/>
              <w:marTop w:val="0"/>
              <w:marBottom w:val="0"/>
              <w:divBdr>
                <w:top w:val="none" w:sz="0" w:space="0" w:color="auto"/>
                <w:left w:val="none" w:sz="0" w:space="0" w:color="auto"/>
                <w:bottom w:val="none" w:sz="0" w:space="0" w:color="auto"/>
                <w:right w:val="none" w:sz="0" w:space="0" w:color="auto"/>
              </w:divBdr>
              <w:divsChild>
                <w:div w:id="1563366934">
                  <w:marLeft w:val="0"/>
                  <w:marRight w:val="0"/>
                  <w:marTop w:val="0"/>
                  <w:marBottom w:val="0"/>
                  <w:divBdr>
                    <w:top w:val="none" w:sz="0" w:space="0" w:color="auto"/>
                    <w:left w:val="none" w:sz="0" w:space="0" w:color="auto"/>
                    <w:bottom w:val="none" w:sz="0" w:space="0" w:color="auto"/>
                    <w:right w:val="none" w:sz="0" w:space="0" w:color="auto"/>
                  </w:divBdr>
                </w:div>
              </w:divsChild>
            </w:div>
            <w:div w:id="1464499146">
              <w:marLeft w:val="0"/>
              <w:marRight w:val="0"/>
              <w:marTop w:val="0"/>
              <w:marBottom w:val="0"/>
              <w:divBdr>
                <w:top w:val="none" w:sz="0" w:space="0" w:color="auto"/>
                <w:left w:val="none" w:sz="0" w:space="0" w:color="auto"/>
                <w:bottom w:val="none" w:sz="0" w:space="0" w:color="auto"/>
                <w:right w:val="none" w:sz="0" w:space="0" w:color="auto"/>
              </w:divBdr>
              <w:divsChild>
                <w:div w:id="277641567">
                  <w:marLeft w:val="0"/>
                  <w:marRight w:val="0"/>
                  <w:marTop w:val="0"/>
                  <w:marBottom w:val="0"/>
                  <w:divBdr>
                    <w:top w:val="none" w:sz="0" w:space="0" w:color="auto"/>
                    <w:left w:val="none" w:sz="0" w:space="0" w:color="auto"/>
                    <w:bottom w:val="none" w:sz="0" w:space="0" w:color="auto"/>
                    <w:right w:val="none" w:sz="0" w:space="0" w:color="auto"/>
                  </w:divBdr>
                </w:div>
              </w:divsChild>
            </w:div>
            <w:div w:id="1465809662">
              <w:marLeft w:val="0"/>
              <w:marRight w:val="0"/>
              <w:marTop w:val="0"/>
              <w:marBottom w:val="0"/>
              <w:divBdr>
                <w:top w:val="none" w:sz="0" w:space="0" w:color="auto"/>
                <w:left w:val="none" w:sz="0" w:space="0" w:color="auto"/>
                <w:bottom w:val="none" w:sz="0" w:space="0" w:color="auto"/>
                <w:right w:val="none" w:sz="0" w:space="0" w:color="auto"/>
              </w:divBdr>
              <w:divsChild>
                <w:div w:id="1243025625">
                  <w:marLeft w:val="0"/>
                  <w:marRight w:val="0"/>
                  <w:marTop w:val="0"/>
                  <w:marBottom w:val="0"/>
                  <w:divBdr>
                    <w:top w:val="none" w:sz="0" w:space="0" w:color="auto"/>
                    <w:left w:val="none" w:sz="0" w:space="0" w:color="auto"/>
                    <w:bottom w:val="none" w:sz="0" w:space="0" w:color="auto"/>
                    <w:right w:val="none" w:sz="0" w:space="0" w:color="auto"/>
                  </w:divBdr>
                </w:div>
              </w:divsChild>
            </w:div>
            <w:div w:id="1469393221">
              <w:marLeft w:val="0"/>
              <w:marRight w:val="0"/>
              <w:marTop w:val="0"/>
              <w:marBottom w:val="0"/>
              <w:divBdr>
                <w:top w:val="none" w:sz="0" w:space="0" w:color="auto"/>
                <w:left w:val="none" w:sz="0" w:space="0" w:color="auto"/>
                <w:bottom w:val="none" w:sz="0" w:space="0" w:color="auto"/>
                <w:right w:val="none" w:sz="0" w:space="0" w:color="auto"/>
              </w:divBdr>
              <w:divsChild>
                <w:div w:id="1973367894">
                  <w:marLeft w:val="0"/>
                  <w:marRight w:val="0"/>
                  <w:marTop w:val="0"/>
                  <w:marBottom w:val="0"/>
                  <w:divBdr>
                    <w:top w:val="none" w:sz="0" w:space="0" w:color="auto"/>
                    <w:left w:val="none" w:sz="0" w:space="0" w:color="auto"/>
                    <w:bottom w:val="none" w:sz="0" w:space="0" w:color="auto"/>
                    <w:right w:val="none" w:sz="0" w:space="0" w:color="auto"/>
                  </w:divBdr>
                </w:div>
              </w:divsChild>
            </w:div>
            <w:div w:id="1471904464">
              <w:marLeft w:val="0"/>
              <w:marRight w:val="0"/>
              <w:marTop w:val="0"/>
              <w:marBottom w:val="0"/>
              <w:divBdr>
                <w:top w:val="none" w:sz="0" w:space="0" w:color="auto"/>
                <w:left w:val="none" w:sz="0" w:space="0" w:color="auto"/>
                <w:bottom w:val="none" w:sz="0" w:space="0" w:color="auto"/>
                <w:right w:val="none" w:sz="0" w:space="0" w:color="auto"/>
              </w:divBdr>
              <w:divsChild>
                <w:div w:id="1156603336">
                  <w:marLeft w:val="0"/>
                  <w:marRight w:val="0"/>
                  <w:marTop w:val="0"/>
                  <w:marBottom w:val="0"/>
                  <w:divBdr>
                    <w:top w:val="none" w:sz="0" w:space="0" w:color="auto"/>
                    <w:left w:val="none" w:sz="0" w:space="0" w:color="auto"/>
                    <w:bottom w:val="none" w:sz="0" w:space="0" w:color="auto"/>
                    <w:right w:val="none" w:sz="0" w:space="0" w:color="auto"/>
                  </w:divBdr>
                </w:div>
              </w:divsChild>
            </w:div>
            <w:div w:id="1491361131">
              <w:marLeft w:val="0"/>
              <w:marRight w:val="0"/>
              <w:marTop w:val="0"/>
              <w:marBottom w:val="0"/>
              <w:divBdr>
                <w:top w:val="none" w:sz="0" w:space="0" w:color="auto"/>
                <w:left w:val="none" w:sz="0" w:space="0" w:color="auto"/>
                <w:bottom w:val="none" w:sz="0" w:space="0" w:color="auto"/>
                <w:right w:val="none" w:sz="0" w:space="0" w:color="auto"/>
              </w:divBdr>
              <w:divsChild>
                <w:div w:id="874191616">
                  <w:marLeft w:val="0"/>
                  <w:marRight w:val="0"/>
                  <w:marTop w:val="0"/>
                  <w:marBottom w:val="0"/>
                  <w:divBdr>
                    <w:top w:val="none" w:sz="0" w:space="0" w:color="auto"/>
                    <w:left w:val="none" w:sz="0" w:space="0" w:color="auto"/>
                    <w:bottom w:val="none" w:sz="0" w:space="0" w:color="auto"/>
                    <w:right w:val="none" w:sz="0" w:space="0" w:color="auto"/>
                  </w:divBdr>
                </w:div>
              </w:divsChild>
            </w:div>
            <w:div w:id="1491873326">
              <w:marLeft w:val="0"/>
              <w:marRight w:val="0"/>
              <w:marTop w:val="0"/>
              <w:marBottom w:val="0"/>
              <w:divBdr>
                <w:top w:val="none" w:sz="0" w:space="0" w:color="auto"/>
                <w:left w:val="none" w:sz="0" w:space="0" w:color="auto"/>
                <w:bottom w:val="none" w:sz="0" w:space="0" w:color="auto"/>
                <w:right w:val="none" w:sz="0" w:space="0" w:color="auto"/>
              </w:divBdr>
              <w:divsChild>
                <w:div w:id="1385522609">
                  <w:marLeft w:val="0"/>
                  <w:marRight w:val="0"/>
                  <w:marTop w:val="0"/>
                  <w:marBottom w:val="0"/>
                  <w:divBdr>
                    <w:top w:val="none" w:sz="0" w:space="0" w:color="auto"/>
                    <w:left w:val="none" w:sz="0" w:space="0" w:color="auto"/>
                    <w:bottom w:val="none" w:sz="0" w:space="0" w:color="auto"/>
                    <w:right w:val="none" w:sz="0" w:space="0" w:color="auto"/>
                  </w:divBdr>
                </w:div>
              </w:divsChild>
            </w:div>
            <w:div w:id="1498307373">
              <w:marLeft w:val="0"/>
              <w:marRight w:val="0"/>
              <w:marTop w:val="0"/>
              <w:marBottom w:val="0"/>
              <w:divBdr>
                <w:top w:val="none" w:sz="0" w:space="0" w:color="auto"/>
                <w:left w:val="none" w:sz="0" w:space="0" w:color="auto"/>
                <w:bottom w:val="none" w:sz="0" w:space="0" w:color="auto"/>
                <w:right w:val="none" w:sz="0" w:space="0" w:color="auto"/>
              </w:divBdr>
              <w:divsChild>
                <w:div w:id="85805740">
                  <w:marLeft w:val="0"/>
                  <w:marRight w:val="0"/>
                  <w:marTop w:val="0"/>
                  <w:marBottom w:val="0"/>
                  <w:divBdr>
                    <w:top w:val="none" w:sz="0" w:space="0" w:color="auto"/>
                    <w:left w:val="none" w:sz="0" w:space="0" w:color="auto"/>
                    <w:bottom w:val="none" w:sz="0" w:space="0" w:color="auto"/>
                    <w:right w:val="none" w:sz="0" w:space="0" w:color="auto"/>
                  </w:divBdr>
                </w:div>
              </w:divsChild>
            </w:div>
            <w:div w:id="1502041733">
              <w:marLeft w:val="0"/>
              <w:marRight w:val="0"/>
              <w:marTop w:val="0"/>
              <w:marBottom w:val="0"/>
              <w:divBdr>
                <w:top w:val="none" w:sz="0" w:space="0" w:color="auto"/>
                <w:left w:val="none" w:sz="0" w:space="0" w:color="auto"/>
                <w:bottom w:val="none" w:sz="0" w:space="0" w:color="auto"/>
                <w:right w:val="none" w:sz="0" w:space="0" w:color="auto"/>
              </w:divBdr>
              <w:divsChild>
                <w:div w:id="492532179">
                  <w:marLeft w:val="0"/>
                  <w:marRight w:val="0"/>
                  <w:marTop w:val="0"/>
                  <w:marBottom w:val="0"/>
                  <w:divBdr>
                    <w:top w:val="none" w:sz="0" w:space="0" w:color="auto"/>
                    <w:left w:val="none" w:sz="0" w:space="0" w:color="auto"/>
                    <w:bottom w:val="none" w:sz="0" w:space="0" w:color="auto"/>
                    <w:right w:val="none" w:sz="0" w:space="0" w:color="auto"/>
                  </w:divBdr>
                </w:div>
              </w:divsChild>
            </w:div>
            <w:div w:id="1502964813">
              <w:marLeft w:val="0"/>
              <w:marRight w:val="0"/>
              <w:marTop w:val="0"/>
              <w:marBottom w:val="0"/>
              <w:divBdr>
                <w:top w:val="none" w:sz="0" w:space="0" w:color="auto"/>
                <w:left w:val="none" w:sz="0" w:space="0" w:color="auto"/>
                <w:bottom w:val="none" w:sz="0" w:space="0" w:color="auto"/>
                <w:right w:val="none" w:sz="0" w:space="0" w:color="auto"/>
              </w:divBdr>
              <w:divsChild>
                <w:div w:id="206114032">
                  <w:marLeft w:val="0"/>
                  <w:marRight w:val="0"/>
                  <w:marTop w:val="0"/>
                  <w:marBottom w:val="0"/>
                  <w:divBdr>
                    <w:top w:val="none" w:sz="0" w:space="0" w:color="auto"/>
                    <w:left w:val="none" w:sz="0" w:space="0" w:color="auto"/>
                    <w:bottom w:val="none" w:sz="0" w:space="0" w:color="auto"/>
                    <w:right w:val="none" w:sz="0" w:space="0" w:color="auto"/>
                  </w:divBdr>
                </w:div>
              </w:divsChild>
            </w:div>
            <w:div w:id="1510292464">
              <w:marLeft w:val="0"/>
              <w:marRight w:val="0"/>
              <w:marTop w:val="0"/>
              <w:marBottom w:val="0"/>
              <w:divBdr>
                <w:top w:val="none" w:sz="0" w:space="0" w:color="auto"/>
                <w:left w:val="none" w:sz="0" w:space="0" w:color="auto"/>
                <w:bottom w:val="none" w:sz="0" w:space="0" w:color="auto"/>
                <w:right w:val="none" w:sz="0" w:space="0" w:color="auto"/>
              </w:divBdr>
              <w:divsChild>
                <w:div w:id="235750327">
                  <w:marLeft w:val="0"/>
                  <w:marRight w:val="0"/>
                  <w:marTop w:val="0"/>
                  <w:marBottom w:val="0"/>
                  <w:divBdr>
                    <w:top w:val="none" w:sz="0" w:space="0" w:color="auto"/>
                    <w:left w:val="none" w:sz="0" w:space="0" w:color="auto"/>
                    <w:bottom w:val="none" w:sz="0" w:space="0" w:color="auto"/>
                    <w:right w:val="none" w:sz="0" w:space="0" w:color="auto"/>
                  </w:divBdr>
                </w:div>
              </w:divsChild>
            </w:div>
            <w:div w:id="1512376592">
              <w:marLeft w:val="0"/>
              <w:marRight w:val="0"/>
              <w:marTop w:val="0"/>
              <w:marBottom w:val="0"/>
              <w:divBdr>
                <w:top w:val="none" w:sz="0" w:space="0" w:color="auto"/>
                <w:left w:val="none" w:sz="0" w:space="0" w:color="auto"/>
                <w:bottom w:val="none" w:sz="0" w:space="0" w:color="auto"/>
                <w:right w:val="none" w:sz="0" w:space="0" w:color="auto"/>
              </w:divBdr>
              <w:divsChild>
                <w:div w:id="1968779526">
                  <w:marLeft w:val="0"/>
                  <w:marRight w:val="0"/>
                  <w:marTop w:val="0"/>
                  <w:marBottom w:val="0"/>
                  <w:divBdr>
                    <w:top w:val="none" w:sz="0" w:space="0" w:color="auto"/>
                    <w:left w:val="none" w:sz="0" w:space="0" w:color="auto"/>
                    <w:bottom w:val="none" w:sz="0" w:space="0" w:color="auto"/>
                    <w:right w:val="none" w:sz="0" w:space="0" w:color="auto"/>
                  </w:divBdr>
                </w:div>
              </w:divsChild>
            </w:div>
            <w:div w:id="1513493982">
              <w:marLeft w:val="0"/>
              <w:marRight w:val="0"/>
              <w:marTop w:val="0"/>
              <w:marBottom w:val="0"/>
              <w:divBdr>
                <w:top w:val="none" w:sz="0" w:space="0" w:color="auto"/>
                <w:left w:val="none" w:sz="0" w:space="0" w:color="auto"/>
                <w:bottom w:val="none" w:sz="0" w:space="0" w:color="auto"/>
                <w:right w:val="none" w:sz="0" w:space="0" w:color="auto"/>
              </w:divBdr>
              <w:divsChild>
                <w:div w:id="1671561455">
                  <w:marLeft w:val="0"/>
                  <w:marRight w:val="0"/>
                  <w:marTop w:val="0"/>
                  <w:marBottom w:val="0"/>
                  <w:divBdr>
                    <w:top w:val="none" w:sz="0" w:space="0" w:color="auto"/>
                    <w:left w:val="none" w:sz="0" w:space="0" w:color="auto"/>
                    <w:bottom w:val="none" w:sz="0" w:space="0" w:color="auto"/>
                    <w:right w:val="none" w:sz="0" w:space="0" w:color="auto"/>
                  </w:divBdr>
                </w:div>
              </w:divsChild>
            </w:div>
            <w:div w:id="1515343608">
              <w:marLeft w:val="0"/>
              <w:marRight w:val="0"/>
              <w:marTop w:val="0"/>
              <w:marBottom w:val="0"/>
              <w:divBdr>
                <w:top w:val="none" w:sz="0" w:space="0" w:color="auto"/>
                <w:left w:val="none" w:sz="0" w:space="0" w:color="auto"/>
                <w:bottom w:val="none" w:sz="0" w:space="0" w:color="auto"/>
                <w:right w:val="none" w:sz="0" w:space="0" w:color="auto"/>
              </w:divBdr>
              <w:divsChild>
                <w:div w:id="1992976280">
                  <w:marLeft w:val="0"/>
                  <w:marRight w:val="0"/>
                  <w:marTop w:val="0"/>
                  <w:marBottom w:val="0"/>
                  <w:divBdr>
                    <w:top w:val="none" w:sz="0" w:space="0" w:color="auto"/>
                    <w:left w:val="none" w:sz="0" w:space="0" w:color="auto"/>
                    <w:bottom w:val="none" w:sz="0" w:space="0" w:color="auto"/>
                    <w:right w:val="none" w:sz="0" w:space="0" w:color="auto"/>
                  </w:divBdr>
                </w:div>
              </w:divsChild>
            </w:div>
            <w:div w:id="1517424373">
              <w:marLeft w:val="0"/>
              <w:marRight w:val="0"/>
              <w:marTop w:val="0"/>
              <w:marBottom w:val="0"/>
              <w:divBdr>
                <w:top w:val="none" w:sz="0" w:space="0" w:color="auto"/>
                <w:left w:val="none" w:sz="0" w:space="0" w:color="auto"/>
                <w:bottom w:val="none" w:sz="0" w:space="0" w:color="auto"/>
                <w:right w:val="none" w:sz="0" w:space="0" w:color="auto"/>
              </w:divBdr>
              <w:divsChild>
                <w:div w:id="2110660456">
                  <w:marLeft w:val="0"/>
                  <w:marRight w:val="0"/>
                  <w:marTop w:val="0"/>
                  <w:marBottom w:val="0"/>
                  <w:divBdr>
                    <w:top w:val="none" w:sz="0" w:space="0" w:color="auto"/>
                    <w:left w:val="none" w:sz="0" w:space="0" w:color="auto"/>
                    <w:bottom w:val="none" w:sz="0" w:space="0" w:color="auto"/>
                    <w:right w:val="none" w:sz="0" w:space="0" w:color="auto"/>
                  </w:divBdr>
                </w:div>
              </w:divsChild>
            </w:div>
            <w:div w:id="1520314409">
              <w:marLeft w:val="0"/>
              <w:marRight w:val="0"/>
              <w:marTop w:val="0"/>
              <w:marBottom w:val="0"/>
              <w:divBdr>
                <w:top w:val="none" w:sz="0" w:space="0" w:color="auto"/>
                <w:left w:val="none" w:sz="0" w:space="0" w:color="auto"/>
                <w:bottom w:val="none" w:sz="0" w:space="0" w:color="auto"/>
                <w:right w:val="none" w:sz="0" w:space="0" w:color="auto"/>
              </w:divBdr>
              <w:divsChild>
                <w:div w:id="632364537">
                  <w:marLeft w:val="0"/>
                  <w:marRight w:val="0"/>
                  <w:marTop w:val="0"/>
                  <w:marBottom w:val="0"/>
                  <w:divBdr>
                    <w:top w:val="none" w:sz="0" w:space="0" w:color="auto"/>
                    <w:left w:val="none" w:sz="0" w:space="0" w:color="auto"/>
                    <w:bottom w:val="none" w:sz="0" w:space="0" w:color="auto"/>
                    <w:right w:val="none" w:sz="0" w:space="0" w:color="auto"/>
                  </w:divBdr>
                </w:div>
              </w:divsChild>
            </w:div>
            <w:div w:id="1529562767">
              <w:marLeft w:val="0"/>
              <w:marRight w:val="0"/>
              <w:marTop w:val="0"/>
              <w:marBottom w:val="0"/>
              <w:divBdr>
                <w:top w:val="none" w:sz="0" w:space="0" w:color="auto"/>
                <w:left w:val="none" w:sz="0" w:space="0" w:color="auto"/>
                <w:bottom w:val="none" w:sz="0" w:space="0" w:color="auto"/>
                <w:right w:val="none" w:sz="0" w:space="0" w:color="auto"/>
              </w:divBdr>
              <w:divsChild>
                <w:div w:id="668749111">
                  <w:marLeft w:val="0"/>
                  <w:marRight w:val="0"/>
                  <w:marTop w:val="0"/>
                  <w:marBottom w:val="0"/>
                  <w:divBdr>
                    <w:top w:val="none" w:sz="0" w:space="0" w:color="auto"/>
                    <w:left w:val="none" w:sz="0" w:space="0" w:color="auto"/>
                    <w:bottom w:val="none" w:sz="0" w:space="0" w:color="auto"/>
                    <w:right w:val="none" w:sz="0" w:space="0" w:color="auto"/>
                  </w:divBdr>
                </w:div>
              </w:divsChild>
            </w:div>
            <w:div w:id="1537699323">
              <w:marLeft w:val="0"/>
              <w:marRight w:val="0"/>
              <w:marTop w:val="0"/>
              <w:marBottom w:val="0"/>
              <w:divBdr>
                <w:top w:val="none" w:sz="0" w:space="0" w:color="auto"/>
                <w:left w:val="none" w:sz="0" w:space="0" w:color="auto"/>
                <w:bottom w:val="none" w:sz="0" w:space="0" w:color="auto"/>
                <w:right w:val="none" w:sz="0" w:space="0" w:color="auto"/>
              </w:divBdr>
              <w:divsChild>
                <w:div w:id="179859716">
                  <w:marLeft w:val="0"/>
                  <w:marRight w:val="0"/>
                  <w:marTop w:val="0"/>
                  <w:marBottom w:val="0"/>
                  <w:divBdr>
                    <w:top w:val="none" w:sz="0" w:space="0" w:color="auto"/>
                    <w:left w:val="none" w:sz="0" w:space="0" w:color="auto"/>
                    <w:bottom w:val="none" w:sz="0" w:space="0" w:color="auto"/>
                    <w:right w:val="none" w:sz="0" w:space="0" w:color="auto"/>
                  </w:divBdr>
                </w:div>
              </w:divsChild>
            </w:div>
            <w:div w:id="1538010508">
              <w:marLeft w:val="0"/>
              <w:marRight w:val="0"/>
              <w:marTop w:val="0"/>
              <w:marBottom w:val="0"/>
              <w:divBdr>
                <w:top w:val="none" w:sz="0" w:space="0" w:color="auto"/>
                <w:left w:val="none" w:sz="0" w:space="0" w:color="auto"/>
                <w:bottom w:val="none" w:sz="0" w:space="0" w:color="auto"/>
                <w:right w:val="none" w:sz="0" w:space="0" w:color="auto"/>
              </w:divBdr>
              <w:divsChild>
                <w:div w:id="399206957">
                  <w:marLeft w:val="0"/>
                  <w:marRight w:val="0"/>
                  <w:marTop w:val="0"/>
                  <w:marBottom w:val="0"/>
                  <w:divBdr>
                    <w:top w:val="none" w:sz="0" w:space="0" w:color="auto"/>
                    <w:left w:val="none" w:sz="0" w:space="0" w:color="auto"/>
                    <w:bottom w:val="none" w:sz="0" w:space="0" w:color="auto"/>
                    <w:right w:val="none" w:sz="0" w:space="0" w:color="auto"/>
                  </w:divBdr>
                </w:div>
              </w:divsChild>
            </w:div>
            <w:div w:id="1538084787">
              <w:marLeft w:val="0"/>
              <w:marRight w:val="0"/>
              <w:marTop w:val="0"/>
              <w:marBottom w:val="0"/>
              <w:divBdr>
                <w:top w:val="none" w:sz="0" w:space="0" w:color="auto"/>
                <w:left w:val="none" w:sz="0" w:space="0" w:color="auto"/>
                <w:bottom w:val="none" w:sz="0" w:space="0" w:color="auto"/>
                <w:right w:val="none" w:sz="0" w:space="0" w:color="auto"/>
              </w:divBdr>
              <w:divsChild>
                <w:div w:id="1077290186">
                  <w:marLeft w:val="0"/>
                  <w:marRight w:val="0"/>
                  <w:marTop w:val="0"/>
                  <w:marBottom w:val="0"/>
                  <w:divBdr>
                    <w:top w:val="none" w:sz="0" w:space="0" w:color="auto"/>
                    <w:left w:val="none" w:sz="0" w:space="0" w:color="auto"/>
                    <w:bottom w:val="none" w:sz="0" w:space="0" w:color="auto"/>
                    <w:right w:val="none" w:sz="0" w:space="0" w:color="auto"/>
                  </w:divBdr>
                </w:div>
              </w:divsChild>
            </w:div>
            <w:div w:id="1538927528">
              <w:marLeft w:val="0"/>
              <w:marRight w:val="0"/>
              <w:marTop w:val="0"/>
              <w:marBottom w:val="0"/>
              <w:divBdr>
                <w:top w:val="none" w:sz="0" w:space="0" w:color="auto"/>
                <w:left w:val="none" w:sz="0" w:space="0" w:color="auto"/>
                <w:bottom w:val="none" w:sz="0" w:space="0" w:color="auto"/>
                <w:right w:val="none" w:sz="0" w:space="0" w:color="auto"/>
              </w:divBdr>
              <w:divsChild>
                <w:div w:id="1023364210">
                  <w:marLeft w:val="0"/>
                  <w:marRight w:val="0"/>
                  <w:marTop w:val="0"/>
                  <w:marBottom w:val="0"/>
                  <w:divBdr>
                    <w:top w:val="none" w:sz="0" w:space="0" w:color="auto"/>
                    <w:left w:val="none" w:sz="0" w:space="0" w:color="auto"/>
                    <w:bottom w:val="none" w:sz="0" w:space="0" w:color="auto"/>
                    <w:right w:val="none" w:sz="0" w:space="0" w:color="auto"/>
                  </w:divBdr>
                </w:div>
              </w:divsChild>
            </w:div>
            <w:div w:id="1544443468">
              <w:marLeft w:val="0"/>
              <w:marRight w:val="0"/>
              <w:marTop w:val="0"/>
              <w:marBottom w:val="0"/>
              <w:divBdr>
                <w:top w:val="none" w:sz="0" w:space="0" w:color="auto"/>
                <w:left w:val="none" w:sz="0" w:space="0" w:color="auto"/>
                <w:bottom w:val="none" w:sz="0" w:space="0" w:color="auto"/>
                <w:right w:val="none" w:sz="0" w:space="0" w:color="auto"/>
              </w:divBdr>
              <w:divsChild>
                <w:div w:id="1644385038">
                  <w:marLeft w:val="0"/>
                  <w:marRight w:val="0"/>
                  <w:marTop w:val="0"/>
                  <w:marBottom w:val="0"/>
                  <w:divBdr>
                    <w:top w:val="none" w:sz="0" w:space="0" w:color="auto"/>
                    <w:left w:val="none" w:sz="0" w:space="0" w:color="auto"/>
                    <w:bottom w:val="none" w:sz="0" w:space="0" w:color="auto"/>
                    <w:right w:val="none" w:sz="0" w:space="0" w:color="auto"/>
                  </w:divBdr>
                </w:div>
              </w:divsChild>
            </w:div>
            <w:div w:id="1545672918">
              <w:marLeft w:val="0"/>
              <w:marRight w:val="0"/>
              <w:marTop w:val="0"/>
              <w:marBottom w:val="0"/>
              <w:divBdr>
                <w:top w:val="none" w:sz="0" w:space="0" w:color="auto"/>
                <w:left w:val="none" w:sz="0" w:space="0" w:color="auto"/>
                <w:bottom w:val="none" w:sz="0" w:space="0" w:color="auto"/>
                <w:right w:val="none" w:sz="0" w:space="0" w:color="auto"/>
              </w:divBdr>
              <w:divsChild>
                <w:div w:id="102582449">
                  <w:marLeft w:val="0"/>
                  <w:marRight w:val="0"/>
                  <w:marTop w:val="0"/>
                  <w:marBottom w:val="0"/>
                  <w:divBdr>
                    <w:top w:val="none" w:sz="0" w:space="0" w:color="auto"/>
                    <w:left w:val="none" w:sz="0" w:space="0" w:color="auto"/>
                    <w:bottom w:val="none" w:sz="0" w:space="0" w:color="auto"/>
                    <w:right w:val="none" w:sz="0" w:space="0" w:color="auto"/>
                  </w:divBdr>
                </w:div>
              </w:divsChild>
            </w:div>
            <w:div w:id="1559435197">
              <w:marLeft w:val="0"/>
              <w:marRight w:val="0"/>
              <w:marTop w:val="0"/>
              <w:marBottom w:val="0"/>
              <w:divBdr>
                <w:top w:val="none" w:sz="0" w:space="0" w:color="auto"/>
                <w:left w:val="none" w:sz="0" w:space="0" w:color="auto"/>
                <w:bottom w:val="none" w:sz="0" w:space="0" w:color="auto"/>
                <w:right w:val="none" w:sz="0" w:space="0" w:color="auto"/>
              </w:divBdr>
              <w:divsChild>
                <w:div w:id="336463705">
                  <w:marLeft w:val="0"/>
                  <w:marRight w:val="0"/>
                  <w:marTop w:val="0"/>
                  <w:marBottom w:val="0"/>
                  <w:divBdr>
                    <w:top w:val="none" w:sz="0" w:space="0" w:color="auto"/>
                    <w:left w:val="none" w:sz="0" w:space="0" w:color="auto"/>
                    <w:bottom w:val="none" w:sz="0" w:space="0" w:color="auto"/>
                    <w:right w:val="none" w:sz="0" w:space="0" w:color="auto"/>
                  </w:divBdr>
                </w:div>
              </w:divsChild>
            </w:div>
            <w:div w:id="1566914906">
              <w:marLeft w:val="0"/>
              <w:marRight w:val="0"/>
              <w:marTop w:val="0"/>
              <w:marBottom w:val="0"/>
              <w:divBdr>
                <w:top w:val="none" w:sz="0" w:space="0" w:color="auto"/>
                <w:left w:val="none" w:sz="0" w:space="0" w:color="auto"/>
                <w:bottom w:val="none" w:sz="0" w:space="0" w:color="auto"/>
                <w:right w:val="none" w:sz="0" w:space="0" w:color="auto"/>
              </w:divBdr>
              <w:divsChild>
                <w:div w:id="1865053458">
                  <w:marLeft w:val="0"/>
                  <w:marRight w:val="0"/>
                  <w:marTop w:val="0"/>
                  <w:marBottom w:val="0"/>
                  <w:divBdr>
                    <w:top w:val="none" w:sz="0" w:space="0" w:color="auto"/>
                    <w:left w:val="none" w:sz="0" w:space="0" w:color="auto"/>
                    <w:bottom w:val="none" w:sz="0" w:space="0" w:color="auto"/>
                    <w:right w:val="none" w:sz="0" w:space="0" w:color="auto"/>
                  </w:divBdr>
                </w:div>
              </w:divsChild>
            </w:div>
            <w:div w:id="1587299498">
              <w:marLeft w:val="0"/>
              <w:marRight w:val="0"/>
              <w:marTop w:val="0"/>
              <w:marBottom w:val="0"/>
              <w:divBdr>
                <w:top w:val="none" w:sz="0" w:space="0" w:color="auto"/>
                <w:left w:val="none" w:sz="0" w:space="0" w:color="auto"/>
                <w:bottom w:val="none" w:sz="0" w:space="0" w:color="auto"/>
                <w:right w:val="none" w:sz="0" w:space="0" w:color="auto"/>
              </w:divBdr>
              <w:divsChild>
                <w:div w:id="327367453">
                  <w:marLeft w:val="0"/>
                  <w:marRight w:val="0"/>
                  <w:marTop w:val="0"/>
                  <w:marBottom w:val="0"/>
                  <w:divBdr>
                    <w:top w:val="none" w:sz="0" w:space="0" w:color="auto"/>
                    <w:left w:val="none" w:sz="0" w:space="0" w:color="auto"/>
                    <w:bottom w:val="none" w:sz="0" w:space="0" w:color="auto"/>
                    <w:right w:val="none" w:sz="0" w:space="0" w:color="auto"/>
                  </w:divBdr>
                </w:div>
              </w:divsChild>
            </w:div>
            <w:div w:id="1593199985">
              <w:marLeft w:val="0"/>
              <w:marRight w:val="0"/>
              <w:marTop w:val="0"/>
              <w:marBottom w:val="0"/>
              <w:divBdr>
                <w:top w:val="none" w:sz="0" w:space="0" w:color="auto"/>
                <w:left w:val="none" w:sz="0" w:space="0" w:color="auto"/>
                <w:bottom w:val="none" w:sz="0" w:space="0" w:color="auto"/>
                <w:right w:val="none" w:sz="0" w:space="0" w:color="auto"/>
              </w:divBdr>
              <w:divsChild>
                <w:div w:id="1442604669">
                  <w:marLeft w:val="0"/>
                  <w:marRight w:val="0"/>
                  <w:marTop w:val="0"/>
                  <w:marBottom w:val="0"/>
                  <w:divBdr>
                    <w:top w:val="none" w:sz="0" w:space="0" w:color="auto"/>
                    <w:left w:val="none" w:sz="0" w:space="0" w:color="auto"/>
                    <w:bottom w:val="none" w:sz="0" w:space="0" w:color="auto"/>
                    <w:right w:val="none" w:sz="0" w:space="0" w:color="auto"/>
                  </w:divBdr>
                </w:div>
              </w:divsChild>
            </w:div>
            <w:div w:id="1594388745">
              <w:marLeft w:val="0"/>
              <w:marRight w:val="0"/>
              <w:marTop w:val="0"/>
              <w:marBottom w:val="0"/>
              <w:divBdr>
                <w:top w:val="none" w:sz="0" w:space="0" w:color="auto"/>
                <w:left w:val="none" w:sz="0" w:space="0" w:color="auto"/>
                <w:bottom w:val="none" w:sz="0" w:space="0" w:color="auto"/>
                <w:right w:val="none" w:sz="0" w:space="0" w:color="auto"/>
              </w:divBdr>
              <w:divsChild>
                <w:div w:id="1420130058">
                  <w:marLeft w:val="0"/>
                  <w:marRight w:val="0"/>
                  <w:marTop w:val="0"/>
                  <w:marBottom w:val="0"/>
                  <w:divBdr>
                    <w:top w:val="none" w:sz="0" w:space="0" w:color="auto"/>
                    <w:left w:val="none" w:sz="0" w:space="0" w:color="auto"/>
                    <w:bottom w:val="none" w:sz="0" w:space="0" w:color="auto"/>
                    <w:right w:val="none" w:sz="0" w:space="0" w:color="auto"/>
                  </w:divBdr>
                </w:div>
              </w:divsChild>
            </w:div>
            <w:div w:id="1616864625">
              <w:marLeft w:val="0"/>
              <w:marRight w:val="0"/>
              <w:marTop w:val="0"/>
              <w:marBottom w:val="0"/>
              <w:divBdr>
                <w:top w:val="none" w:sz="0" w:space="0" w:color="auto"/>
                <w:left w:val="none" w:sz="0" w:space="0" w:color="auto"/>
                <w:bottom w:val="none" w:sz="0" w:space="0" w:color="auto"/>
                <w:right w:val="none" w:sz="0" w:space="0" w:color="auto"/>
              </w:divBdr>
              <w:divsChild>
                <w:div w:id="454636904">
                  <w:marLeft w:val="0"/>
                  <w:marRight w:val="0"/>
                  <w:marTop w:val="0"/>
                  <w:marBottom w:val="0"/>
                  <w:divBdr>
                    <w:top w:val="none" w:sz="0" w:space="0" w:color="auto"/>
                    <w:left w:val="none" w:sz="0" w:space="0" w:color="auto"/>
                    <w:bottom w:val="none" w:sz="0" w:space="0" w:color="auto"/>
                    <w:right w:val="none" w:sz="0" w:space="0" w:color="auto"/>
                  </w:divBdr>
                </w:div>
              </w:divsChild>
            </w:div>
            <w:div w:id="1617368543">
              <w:marLeft w:val="0"/>
              <w:marRight w:val="0"/>
              <w:marTop w:val="0"/>
              <w:marBottom w:val="0"/>
              <w:divBdr>
                <w:top w:val="none" w:sz="0" w:space="0" w:color="auto"/>
                <w:left w:val="none" w:sz="0" w:space="0" w:color="auto"/>
                <w:bottom w:val="none" w:sz="0" w:space="0" w:color="auto"/>
                <w:right w:val="none" w:sz="0" w:space="0" w:color="auto"/>
              </w:divBdr>
              <w:divsChild>
                <w:div w:id="1906262920">
                  <w:marLeft w:val="0"/>
                  <w:marRight w:val="0"/>
                  <w:marTop w:val="0"/>
                  <w:marBottom w:val="0"/>
                  <w:divBdr>
                    <w:top w:val="none" w:sz="0" w:space="0" w:color="auto"/>
                    <w:left w:val="none" w:sz="0" w:space="0" w:color="auto"/>
                    <w:bottom w:val="none" w:sz="0" w:space="0" w:color="auto"/>
                    <w:right w:val="none" w:sz="0" w:space="0" w:color="auto"/>
                  </w:divBdr>
                </w:div>
              </w:divsChild>
            </w:div>
            <w:div w:id="1632591685">
              <w:marLeft w:val="0"/>
              <w:marRight w:val="0"/>
              <w:marTop w:val="0"/>
              <w:marBottom w:val="0"/>
              <w:divBdr>
                <w:top w:val="none" w:sz="0" w:space="0" w:color="auto"/>
                <w:left w:val="none" w:sz="0" w:space="0" w:color="auto"/>
                <w:bottom w:val="none" w:sz="0" w:space="0" w:color="auto"/>
                <w:right w:val="none" w:sz="0" w:space="0" w:color="auto"/>
              </w:divBdr>
              <w:divsChild>
                <w:div w:id="896086539">
                  <w:marLeft w:val="0"/>
                  <w:marRight w:val="0"/>
                  <w:marTop w:val="0"/>
                  <w:marBottom w:val="0"/>
                  <w:divBdr>
                    <w:top w:val="none" w:sz="0" w:space="0" w:color="auto"/>
                    <w:left w:val="none" w:sz="0" w:space="0" w:color="auto"/>
                    <w:bottom w:val="none" w:sz="0" w:space="0" w:color="auto"/>
                    <w:right w:val="none" w:sz="0" w:space="0" w:color="auto"/>
                  </w:divBdr>
                </w:div>
              </w:divsChild>
            </w:div>
            <w:div w:id="1652829064">
              <w:marLeft w:val="0"/>
              <w:marRight w:val="0"/>
              <w:marTop w:val="0"/>
              <w:marBottom w:val="0"/>
              <w:divBdr>
                <w:top w:val="none" w:sz="0" w:space="0" w:color="auto"/>
                <w:left w:val="none" w:sz="0" w:space="0" w:color="auto"/>
                <w:bottom w:val="none" w:sz="0" w:space="0" w:color="auto"/>
                <w:right w:val="none" w:sz="0" w:space="0" w:color="auto"/>
              </w:divBdr>
              <w:divsChild>
                <w:div w:id="200942834">
                  <w:marLeft w:val="0"/>
                  <w:marRight w:val="0"/>
                  <w:marTop w:val="0"/>
                  <w:marBottom w:val="0"/>
                  <w:divBdr>
                    <w:top w:val="none" w:sz="0" w:space="0" w:color="auto"/>
                    <w:left w:val="none" w:sz="0" w:space="0" w:color="auto"/>
                    <w:bottom w:val="none" w:sz="0" w:space="0" w:color="auto"/>
                    <w:right w:val="none" w:sz="0" w:space="0" w:color="auto"/>
                  </w:divBdr>
                </w:div>
              </w:divsChild>
            </w:div>
            <w:div w:id="1656909276">
              <w:marLeft w:val="0"/>
              <w:marRight w:val="0"/>
              <w:marTop w:val="0"/>
              <w:marBottom w:val="0"/>
              <w:divBdr>
                <w:top w:val="none" w:sz="0" w:space="0" w:color="auto"/>
                <w:left w:val="none" w:sz="0" w:space="0" w:color="auto"/>
                <w:bottom w:val="none" w:sz="0" w:space="0" w:color="auto"/>
                <w:right w:val="none" w:sz="0" w:space="0" w:color="auto"/>
              </w:divBdr>
              <w:divsChild>
                <w:div w:id="1895891647">
                  <w:marLeft w:val="0"/>
                  <w:marRight w:val="0"/>
                  <w:marTop w:val="0"/>
                  <w:marBottom w:val="0"/>
                  <w:divBdr>
                    <w:top w:val="none" w:sz="0" w:space="0" w:color="auto"/>
                    <w:left w:val="none" w:sz="0" w:space="0" w:color="auto"/>
                    <w:bottom w:val="none" w:sz="0" w:space="0" w:color="auto"/>
                    <w:right w:val="none" w:sz="0" w:space="0" w:color="auto"/>
                  </w:divBdr>
                </w:div>
              </w:divsChild>
            </w:div>
            <w:div w:id="1661037145">
              <w:marLeft w:val="0"/>
              <w:marRight w:val="0"/>
              <w:marTop w:val="0"/>
              <w:marBottom w:val="0"/>
              <w:divBdr>
                <w:top w:val="none" w:sz="0" w:space="0" w:color="auto"/>
                <w:left w:val="none" w:sz="0" w:space="0" w:color="auto"/>
                <w:bottom w:val="none" w:sz="0" w:space="0" w:color="auto"/>
                <w:right w:val="none" w:sz="0" w:space="0" w:color="auto"/>
              </w:divBdr>
              <w:divsChild>
                <w:div w:id="700669517">
                  <w:marLeft w:val="0"/>
                  <w:marRight w:val="0"/>
                  <w:marTop w:val="0"/>
                  <w:marBottom w:val="0"/>
                  <w:divBdr>
                    <w:top w:val="none" w:sz="0" w:space="0" w:color="auto"/>
                    <w:left w:val="none" w:sz="0" w:space="0" w:color="auto"/>
                    <w:bottom w:val="none" w:sz="0" w:space="0" w:color="auto"/>
                    <w:right w:val="none" w:sz="0" w:space="0" w:color="auto"/>
                  </w:divBdr>
                </w:div>
              </w:divsChild>
            </w:div>
            <w:div w:id="1667319186">
              <w:marLeft w:val="0"/>
              <w:marRight w:val="0"/>
              <w:marTop w:val="0"/>
              <w:marBottom w:val="0"/>
              <w:divBdr>
                <w:top w:val="none" w:sz="0" w:space="0" w:color="auto"/>
                <w:left w:val="none" w:sz="0" w:space="0" w:color="auto"/>
                <w:bottom w:val="none" w:sz="0" w:space="0" w:color="auto"/>
                <w:right w:val="none" w:sz="0" w:space="0" w:color="auto"/>
              </w:divBdr>
              <w:divsChild>
                <w:div w:id="2014531449">
                  <w:marLeft w:val="0"/>
                  <w:marRight w:val="0"/>
                  <w:marTop w:val="0"/>
                  <w:marBottom w:val="0"/>
                  <w:divBdr>
                    <w:top w:val="none" w:sz="0" w:space="0" w:color="auto"/>
                    <w:left w:val="none" w:sz="0" w:space="0" w:color="auto"/>
                    <w:bottom w:val="none" w:sz="0" w:space="0" w:color="auto"/>
                    <w:right w:val="none" w:sz="0" w:space="0" w:color="auto"/>
                  </w:divBdr>
                </w:div>
              </w:divsChild>
            </w:div>
            <w:div w:id="1668560565">
              <w:marLeft w:val="0"/>
              <w:marRight w:val="0"/>
              <w:marTop w:val="0"/>
              <w:marBottom w:val="0"/>
              <w:divBdr>
                <w:top w:val="none" w:sz="0" w:space="0" w:color="auto"/>
                <w:left w:val="none" w:sz="0" w:space="0" w:color="auto"/>
                <w:bottom w:val="none" w:sz="0" w:space="0" w:color="auto"/>
                <w:right w:val="none" w:sz="0" w:space="0" w:color="auto"/>
              </w:divBdr>
              <w:divsChild>
                <w:div w:id="1034112018">
                  <w:marLeft w:val="0"/>
                  <w:marRight w:val="0"/>
                  <w:marTop w:val="0"/>
                  <w:marBottom w:val="0"/>
                  <w:divBdr>
                    <w:top w:val="none" w:sz="0" w:space="0" w:color="auto"/>
                    <w:left w:val="none" w:sz="0" w:space="0" w:color="auto"/>
                    <w:bottom w:val="none" w:sz="0" w:space="0" w:color="auto"/>
                    <w:right w:val="none" w:sz="0" w:space="0" w:color="auto"/>
                  </w:divBdr>
                </w:div>
              </w:divsChild>
            </w:div>
            <w:div w:id="1672488102">
              <w:marLeft w:val="0"/>
              <w:marRight w:val="0"/>
              <w:marTop w:val="0"/>
              <w:marBottom w:val="0"/>
              <w:divBdr>
                <w:top w:val="none" w:sz="0" w:space="0" w:color="auto"/>
                <w:left w:val="none" w:sz="0" w:space="0" w:color="auto"/>
                <w:bottom w:val="none" w:sz="0" w:space="0" w:color="auto"/>
                <w:right w:val="none" w:sz="0" w:space="0" w:color="auto"/>
              </w:divBdr>
              <w:divsChild>
                <w:div w:id="1800882247">
                  <w:marLeft w:val="0"/>
                  <w:marRight w:val="0"/>
                  <w:marTop w:val="0"/>
                  <w:marBottom w:val="0"/>
                  <w:divBdr>
                    <w:top w:val="none" w:sz="0" w:space="0" w:color="auto"/>
                    <w:left w:val="none" w:sz="0" w:space="0" w:color="auto"/>
                    <w:bottom w:val="none" w:sz="0" w:space="0" w:color="auto"/>
                    <w:right w:val="none" w:sz="0" w:space="0" w:color="auto"/>
                  </w:divBdr>
                </w:div>
              </w:divsChild>
            </w:div>
            <w:div w:id="1677223520">
              <w:marLeft w:val="0"/>
              <w:marRight w:val="0"/>
              <w:marTop w:val="0"/>
              <w:marBottom w:val="0"/>
              <w:divBdr>
                <w:top w:val="none" w:sz="0" w:space="0" w:color="auto"/>
                <w:left w:val="none" w:sz="0" w:space="0" w:color="auto"/>
                <w:bottom w:val="none" w:sz="0" w:space="0" w:color="auto"/>
                <w:right w:val="none" w:sz="0" w:space="0" w:color="auto"/>
              </w:divBdr>
              <w:divsChild>
                <w:div w:id="844587955">
                  <w:marLeft w:val="0"/>
                  <w:marRight w:val="0"/>
                  <w:marTop w:val="0"/>
                  <w:marBottom w:val="0"/>
                  <w:divBdr>
                    <w:top w:val="none" w:sz="0" w:space="0" w:color="auto"/>
                    <w:left w:val="none" w:sz="0" w:space="0" w:color="auto"/>
                    <w:bottom w:val="none" w:sz="0" w:space="0" w:color="auto"/>
                    <w:right w:val="none" w:sz="0" w:space="0" w:color="auto"/>
                  </w:divBdr>
                </w:div>
              </w:divsChild>
            </w:div>
            <w:div w:id="1684016065">
              <w:marLeft w:val="0"/>
              <w:marRight w:val="0"/>
              <w:marTop w:val="0"/>
              <w:marBottom w:val="0"/>
              <w:divBdr>
                <w:top w:val="none" w:sz="0" w:space="0" w:color="auto"/>
                <w:left w:val="none" w:sz="0" w:space="0" w:color="auto"/>
                <w:bottom w:val="none" w:sz="0" w:space="0" w:color="auto"/>
                <w:right w:val="none" w:sz="0" w:space="0" w:color="auto"/>
              </w:divBdr>
              <w:divsChild>
                <w:div w:id="224724344">
                  <w:marLeft w:val="0"/>
                  <w:marRight w:val="0"/>
                  <w:marTop w:val="0"/>
                  <w:marBottom w:val="0"/>
                  <w:divBdr>
                    <w:top w:val="none" w:sz="0" w:space="0" w:color="auto"/>
                    <w:left w:val="none" w:sz="0" w:space="0" w:color="auto"/>
                    <w:bottom w:val="none" w:sz="0" w:space="0" w:color="auto"/>
                    <w:right w:val="none" w:sz="0" w:space="0" w:color="auto"/>
                  </w:divBdr>
                </w:div>
              </w:divsChild>
            </w:div>
            <w:div w:id="1684819201">
              <w:marLeft w:val="0"/>
              <w:marRight w:val="0"/>
              <w:marTop w:val="0"/>
              <w:marBottom w:val="0"/>
              <w:divBdr>
                <w:top w:val="none" w:sz="0" w:space="0" w:color="auto"/>
                <w:left w:val="none" w:sz="0" w:space="0" w:color="auto"/>
                <w:bottom w:val="none" w:sz="0" w:space="0" w:color="auto"/>
                <w:right w:val="none" w:sz="0" w:space="0" w:color="auto"/>
              </w:divBdr>
              <w:divsChild>
                <w:div w:id="345405191">
                  <w:marLeft w:val="0"/>
                  <w:marRight w:val="0"/>
                  <w:marTop w:val="0"/>
                  <w:marBottom w:val="0"/>
                  <w:divBdr>
                    <w:top w:val="none" w:sz="0" w:space="0" w:color="auto"/>
                    <w:left w:val="none" w:sz="0" w:space="0" w:color="auto"/>
                    <w:bottom w:val="none" w:sz="0" w:space="0" w:color="auto"/>
                    <w:right w:val="none" w:sz="0" w:space="0" w:color="auto"/>
                  </w:divBdr>
                </w:div>
              </w:divsChild>
            </w:div>
            <w:div w:id="1701777989">
              <w:marLeft w:val="0"/>
              <w:marRight w:val="0"/>
              <w:marTop w:val="0"/>
              <w:marBottom w:val="0"/>
              <w:divBdr>
                <w:top w:val="none" w:sz="0" w:space="0" w:color="auto"/>
                <w:left w:val="none" w:sz="0" w:space="0" w:color="auto"/>
                <w:bottom w:val="none" w:sz="0" w:space="0" w:color="auto"/>
                <w:right w:val="none" w:sz="0" w:space="0" w:color="auto"/>
              </w:divBdr>
              <w:divsChild>
                <w:div w:id="641810349">
                  <w:marLeft w:val="0"/>
                  <w:marRight w:val="0"/>
                  <w:marTop w:val="0"/>
                  <w:marBottom w:val="0"/>
                  <w:divBdr>
                    <w:top w:val="none" w:sz="0" w:space="0" w:color="auto"/>
                    <w:left w:val="none" w:sz="0" w:space="0" w:color="auto"/>
                    <w:bottom w:val="none" w:sz="0" w:space="0" w:color="auto"/>
                    <w:right w:val="none" w:sz="0" w:space="0" w:color="auto"/>
                  </w:divBdr>
                </w:div>
              </w:divsChild>
            </w:div>
            <w:div w:id="1725637223">
              <w:marLeft w:val="0"/>
              <w:marRight w:val="0"/>
              <w:marTop w:val="0"/>
              <w:marBottom w:val="0"/>
              <w:divBdr>
                <w:top w:val="none" w:sz="0" w:space="0" w:color="auto"/>
                <w:left w:val="none" w:sz="0" w:space="0" w:color="auto"/>
                <w:bottom w:val="none" w:sz="0" w:space="0" w:color="auto"/>
                <w:right w:val="none" w:sz="0" w:space="0" w:color="auto"/>
              </w:divBdr>
              <w:divsChild>
                <w:div w:id="1713379332">
                  <w:marLeft w:val="0"/>
                  <w:marRight w:val="0"/>
                  <w:marTop w:val="0"/>
                  <w:marBottom w:val="0"/>
                  <w:divBdr>
                    <w:top w:val="none" w:sz="0" w:space="0" w:color="auto"/>
                    <w:left w:val="none" w:sz="0" w:space="0" w:color="auto"/>
                    <w:bottom w:val="none" w:sz="0" w:space="0" w:color="auto"/>
                    <w:right w:val="none" w:sz="0" w:space="0" w:color="auto"/>
                  </w:divBdr>
                </w:div>
              </w:divsChild>
            </w:div>
            <w:div w:id="1726758030">
              <w:marLeft w:val="0"/>
              <w:marRight w:val="0"/>
              <w:marTop w:val="0"/>
              <w:marBottom w:val="0"/>
              <w:divBdr>
                <w:top w:val="none" w:sz="0" w:space="0" w:color="auto"/>
                <w:left w:val="none" w:sz="0" w:space="0" w:color="auto"/>
                <w:bottom w:val="none" w:sz="0" w:space="0" w:color="auto"/>
                <w:right w:val="none" w:sz="0" w:space="0" w:color="auto"/>
              </w:divBdr>
              <w:divsChild>
                <w:div w:id="1979259575">
                  <w:marLeft w:val="0"/>
                  <w:marRight w:val="0"/>
                  <w:marTop w:val="0"/>
                  <w:marBottom w:val="0"/>
                  <w:divBdr>
                    <w:top w:val="none" w:sz="0" w:space="0" w:color="auto"/>
                    <w:left w:val="none" w:sz="0" w:space="0" w:color="auto"/>
                    <w:bottom w:val="none" w:sz="0" w:space="0" w:color="auto"/>
                    <w:right w:val="none" w:sz="0" w:space="0" w:color="auto"/>
                  </w:divBdr>
                </w:div>
              </w:divsChild>
            </w:div>
            <w:div w:id="1727029155">
              <w:marLeft w:val="0"/>
              <w:marRight w:val="0"/>
              <w:marTop w:val="0"/>
              <w:marBottom w:val="0"/>
              <w:divBdr>
                <w:top w:val="none" w:sz="0" w:space="0" w:color="auto"/>
                <w:left w:val="none" w:sz="0" w:space="0" w:color="auto"/>
                <w:bottom w:val="none" w:sz="0" w:space="0" w:color="auto"/>
                <w:right w:val="none" w:sz="0" w:space="0" w:color="auto"/>
              </w:divBdr>
              <w:divsChild>
                <w:div w:id="2091078568">
                  <w:marLeft w:val="0"/>
                  <w:marRight w:val="0"/>
                  <w:marTop w:val="0"/>
                  <w:marBottom w:val="0"/>
                  <w:divBdr>
                    <w:top w:val="none" w:sz="0" w:space="0" w:color="auto"/>
                    <w:left w:val="none" w:sz="0" w:space="0" w:color="auto"/>
                    <w:bottom w:val="none" w:sz="0" w:space="0" w:color="auto"/>
                    <w:right w:val="none" w:sz="0" w:space="0" w:color="auto"/>
                  </w:divBdr>
                </w:div>
              </w:divsChild>
            </w:div>
            <w:div w:id="1736203579">
              <w:marLeft w:val="0"/>
              <w:marRight w:val="0"/>
              <w:marTop w:val="0"/>
              <w:marBottom w:val="0"/>
              <w:divBdr>
                <w:top w:val="none" w:sz="0" w:space="0" w:color="auto"/>
                <w:left w:val="none" w:sz="0" w:space="0" w:color="auto"/>
                <w:bottom w:val="none" w:sz="0" w:space="0" w:color="auto"/>
                <w:right w:val="none" w:sz="0" w:space="0" w:color="auto"/>
              </w:divBdr>
              <w:divsChild>
                <w:div w:id="1932660670">
                  <w:marLeft w:val="0"/>
                  <w:marRight w:val="0"/>
                  <w:marTop w:val="0"/>
                  <w:marBottom w:val="0"/>
                  <w:divBdr>
                    <w:top w:val="none" w:sz="0" w:space="0" w:color="auto"/>
                    <w:left w:val="none" w:sz="0" w:space="0" w:color="auto"/>
                    <w:bottom w:val="none" w:sz="0" w:space="0" w:color="auto"/>
                    <w:right w:val="none" w:sz="0" w:space="0" w:color="auto"/>
                  </w:divBdr>
                </w:div>
              </w:divsChild>
            </w:div>
            <w:div w:id="1751468785">
              <w:marLeft w:val="0"/>
              <w:marRight w:val="0"/>
              <w:marTop w:val="0"/>
              <w:marBottom w:val="0"/>
              <w:divBdr>
                <w:top w:val="none" w:sz="0" w:space="0" w:color="auto"/>
                <w:left w:val="none" w:sz="0" w:space="0" w:color="auto"/>
                <w:bottom w:val="none" w:sz="0" w:space="0" w:color="auto"/>
                <w:right w:val="none" w:sz="0" w:space="0" w:color="auto"/>
              </w:divBdr>
              <w:divsChild>
                <w:div w:id="1401253378">
                  <w:marLeft w:val="0"/>
                  <w:marRight w:val="0"/>
                  <w:marTop w:val="0"/>
                  <w:marBottom w:val="0"/>
                  <w:divBdr>
                    <w:top w:val="none" w:sz="0" w:space="0" w:color="auto"/>
                    <w:left w:val="none" w:sz="0" w:space="0" w:color="auto"/>
                    <w:bottom w:val="none" w:sz="0" w:space="0" w:color="auto"/>
                    <w:right w:val="none" w:sz="0" w:space="0" w:color="auto"/>
                  </w:divBdr>
                </w:div>
              </w:divsChild>
            </w:div>
            <w:div w:id="1758164609">
              <w:marLeft w:val="0"/>
              <w:marRight w:val="0"/>
              <w:marTop w:val="0"/>
              <w:marBottom w:val="0"/>
              <w:divBdr>
                <w:top w:val="none" w:sz="0" w:space="0" w:color="auto"/>
                <w:left w:val="none" w:sz="0" w:space="0" w:color="auto"/>
                <w:bottom w:val="none" w:sz="0" w:space="0" w:color="auto"/>
                <w:right w:val="none" w:sz="0" w:space="0" w:color="auto"/>
              </w:divBdr>
              <w:divsChild>
                <w:div w:id="1309900691">
                  <w:marLeft w:val="0"/>
                  <w:marRight w:val="0"/>
                  <w:marTop w:val="0"/>
                  <w:marBottom w:val="0"/>
                  <w:divBdr>
                    <w:top w:val="none" w:sz="0" w:space="0" w:color="auto"/>
                    <w:left w:val="none" w:sz="0" w:space="0" w:color="auto"/>
                    <w:bottom w:val="none" w:sz="0" w:space="0" w:color="auto"/>
                    <w:right w:val="none" w:sz="0" w:space="0" w:color="auto"/>
                  </w:divBdr>
                </w:div>
              </w:divsChild>
            </w:div>
            <w:div w:id="1761683640">
              <w:marLeft w:val="0"/>
              <w:marRight w:val="0"/>
              <w:marTop w:val="0"/>
              <w:marBottom w:val="0"/>
              <w:divBdr>
                <w:top w:val="none" w:sz="0" w:space="0" w:color="auto"/>
                <w:left w:val="none" w:sz="0" w:space="0" w:color="auto"/>
                <w:bottom w:val="none" w:sz="0" w:space="0" w:color="auto"/>
                <w:right w:val="none" w:sz="0" w:space="0" w:color="auto"/>
              </w:divBdr>
              <w:divsChild>
                <w:div w:id="684092523">
                  <w:marLeft w:val="0"/>
                  <w:marRight w:val="0"/>
                  <w:marTop w:val="0"/>
                  <w:marBottom w:val="0"/>
                  <w:divBdr>
                    <w:top w:val="none" w:sz="0" w:space="0" w:color="auto"/>
                    <w:left w:val="none" w:sz="0" w:space="0" w:color="auto"/>
                    <w:bottom w:val="none" w:sz="0" w:space="0" w:color="auto"/>
                    <w:right w:val="none" w:sz="0" w:space="0" w:color="auto"/>
                  </w:divBdr>
                </w:div>
              </w:divsChild>
            </w:div>
            <w:div w:id="1764717276">
              <w:marLeft w:val="0"/>
              <w:marRight w:val="0"/>
              <w:marTop w:val="0"/>
              <w:marBottom w:val="0"/>
              <w:divBdr>
                <w:top w:val="none" w:sz="0" w:space="0" w:color="auto"/>
                <w:left w:val="none" w:sz="0" w:space="0" w:color="auto"/>
                <w:bottom w:val="none" w:sz="0" w:space="0" w:color="auto"/>
                <w:right w:val="none" w:sz="0" w:space="0" w:color="auto"/>
              </w:divBdr>
              <w:divsChild>
                <w:div w:id="1945918693">
                  <w:marLeft w:val="0"/>
                  <w:marRight w:val="0"/>
                  <w:marTop w:val="0"/>
                  <w:marBottom w:val="0"/>
                  <w:divBdr>
                    <w:top w:val="none" w:sz="0" w:space="0" w:color="auto"/>
                    <w:left w:val="none" w:sz="0" w:space="0" w:color="auto"/>
                    <w:bottom w:val="none" w:sz="0" w:space="0" w:color="auto"/>
                    <w:right w:val="none" w:sz="0" w:space="0" w:color="auto"/>
                  </w:divBdr>
                </w:div>
              </w:divsChild>
            </w:div>
            <w:div w:id="1765491153">
              <w:marLeft w:val="0"/>
              <w:marRight w:val="0"/>
              <w:marTop w:val="0"/>
              <w:marBottom w:val="0"/>
              <w:divBdr>
                <w:top w:val="none" w:sz="0" w:space="0" w:color="auto"/>
                <w:left w:val="none" w:sz="0" w:space="0" w:color="auto"/>
                <w:bottom w:val="none" w:sz="0" w:space="0" w:color="auto"/>
                <w:right w:val="none" w:sz="0" w:space="0" w:color="auto"/>
              </w:divBdr>
              <w:divsChild>
                <w:div w:id="1456871261">
                  <w:marLeft w:val="0"/>
                  <w:marRight w:val="0"/>
                  <w:marTop w:val="0"/>
                  <w:marBottom w:val="0"/>
                  <w:divBdr>
                    <w:top w:val="none" w:sz="0" w:space="0" w:color="auto"/>
                    <w:left w:val="none" w:sz="0" w:space="0" w:color="auto"/>
                    <w:bottom w:val="none" w:sz="0" w:space="0" w:color="auto"/>
                    <w:right w:val="none" w:sz="0" w:space="0" w:color="auto"/>
                  </w:divBdr>
                </w:div>
              </w:divsChild>
            </w:div>
            <w:div w:id="1785424098">
              <w:marLeft w:val="0"/>
              <w:marRight w:val="0"/>
              <w:marTop w:val="0"/>
              <w:marBottom w:val="0"/>
              <w:divBdr>
                <w:top w:val="none" w:sz="0" w:space="0" w:color="auto"/>
                <w:left w:val="none" w:sz="0" w:space="0" w:color="auto"/>
                <w:bottom w:val="none" w:sz="0" w:space="0" w:color="auto"/>
                <w:right w:val="none" w:sz="0" w:space="0" w:color="auto"/>
              </w:divBdr>
              <w:divsChild>
                <w:div w:id="1391730162">
                  <w:marLeft w:val="0"/>
                  <w:marRight w:val="0"/>
                  <w:marTop w:val="0"/>
                  <w:marBottom w:val="0"/>
                  <w:divBdr>
                    <w:top w:val="none" w:sz="0" w:space="0" w:color="auto"/>
                    <w:left w:val="none" w:sz="0" w:space="0" w:color="auto"/>
                    <w:bottom w:val="none" w:sz="0" w:space="0" w:color="auto"/>
                    <w:right w:val="none" w:sz="0" w:space="0" w:color="auto"/>
                  </w:divBdr>
                </w:div>
              </w:divsChild>
            </w:div>
            <w:div w:id="1787888056">
              <w:marLeft w:val="0"/>
              <w:marRight w:val="0"/>
              <w:marTop w:val="0"/>
              <w:marBottom w:val="0"/>
              <w:divBdr>
                <w:top w:val="none" w:sz="0" w:space="0" w:color="auto"/>
                <w:left w:val="none" w:sz="0" w:space="0" w:color="auto"/>
                <w:bottom w:val="none" w:sz="0" w:space="0" w:color="auto"/>
                <w:right w:val="none" w:sz="0" w:space="0" w:color="auto"/>
              </w:divBdr>
              <w:divsChild>
                <w:div w:id="1280448857">
                  <w:marLeft w:val="0"/>
                  <w:marRight w:val="0"/>
                  <w:marTop w:val="0"/>
                  <w:marBottom w:val="0"/>
                  <w:divBdr>
                    <w:top w:val="none" w:sz="0" w:space="0" w:color="auto"/>
                    <w:left w:val="none" w:sz="0" w:space="0" w:color="auto"/>
                    <w:bottom w:val="none" w:sz="0" w:space="0" w:color="auto"/>
                    <w:right w:val="none" w:sz="0" w:space="0" w:color="auto"/>
                  </w:divBdr>
                </w:div>
              </w:divsChild>
            </w:div>
            <w:div w:id="1789469640">
              <w:marLeft w:val="0"/>
              <w:marRight w:val="0"/>
              <w:marTop w:val="0"/>
              <w:marBottom w:val="0"/>
              <w:divBdr>
                <w:top w:val="none" w:sz="0" w:space="0" w:color="auto"/>
                <w:left w:val="none" w:sz="0" w:space="0" w:color="auto"/>
                <w:bottom w:val="none" w:sz="0" w:space="0" w:color="auto"/>
                <w:right w:val="none" w:sz="0" w:space="0" w:color="auto"/>
              </w:divBdr>
              <w:divsChild>
                <w:div w:id="1195072351">
                  <w:marLeft w:val="0"/>
                  <w:marRight w:val="0"/>
                  <w:marTop w:val="0"/>
                  <w:marBottom w:val="0"/>
                  <w:divBdr>
                    <w:top w:val="none" w:sz="0" w:space="0" w:color="auto"/>
                    <w:left w:val="none" w:sz="0" w:space="0" w:color="auto"/>
                    <w:bottom w:val="none" w:sz="0" w:space="0" w:color="auto"/>
                    <w:right w:val="none" w:sz="0" w:space="0" w:color="auto"/>
                  </w:divBdr>
                </w:div>
              </w:divsChild>
            </w:div>
            <w:div w:id="1790464654">
              <w:marLeft w:val="0"/>
              <w:marRight w:val="0"/>
              <w:marTop w:val="0"/>
              <w:marBottom w:val="0"/>
              <w:divBdr>
                <w:top w:val="none" w:sz="0" w:space="0" w:color="auto"/>
                <w:left w:val="none" w:sz="0" w:space="0" w:color="auto"/>
                <w:bottom w:val="none" w:sz="0" w:space="0" w:color="auto"/>
                <w:right w:val="none" w:sz="0" w:space="0" w:color="auto"/>
              </w:divBdr>
              <w:divsChild>
                <w:div w:id="1129396414">
                  <w:marLeft w:val="0"/>
                  <w:marRight w:val="0"/>
                  <w:marTop w:val="0"/>
                  <w:marBottom w:val="0"/>
                  <w:divBdr>
                    <w:top w:val="none" w:sz="0" w:space="0" w:color="auto"/>
                    <w:left w:val="none" w:sz="0" w:space="0" w:color="auto"/>
                    <w:bottom w:val="none" w:sz="0" w:space="0" w:color="auto"/>
                    <w:right w:val="none" w:sz="0" w:space="0" w:color="auto"/>
                  </w:divBdr>
                </w:div>
              </w:divsChild>
            </w:div>
            <w:div w:id="1792743370">
              <w:marLeft w:val="0"/>
              <w:marRight w:val="0"/>
              <w:marTop w:val="0"/>
              <w:marBottom w:val="0"/>
              <w:divBdr>
                <w:top w:val="none" w:sz="0" w:space="0" w:color="auto"/>
                <w:left w:val="none" w:sz="0" w:space="0" w:color="auto"/>
                <w:bottom w:val="none" w:sz="0" w:space="0" w:color="auto"/>
                <w:right w:val="none" w:sz="0" w:space="0" w:color="auto"/>
              </w:divBdr>
              <w:divsChild>
                <w:div w:id="1203203132">
                  <w:marLeft w:val="0"/>
                  <w:marRight w:val="0"/>
                  <w:marTop w:val="0"/>
                  <w:marBottom w:val="0"/>
                  <w:divBdr>
                    <w:top w:val="none" w:sz="0" w:space="0" w:color="auto"/>
                    <w:left w:val="none" w:sz="0" w:space="0" w:color="auto"/>
                    <w:bottom w:val="none" w:sz="0" w:space="0" w:color="auto"/>
                    <w:right w:val="none" w:sz="0" w:space="0" w:color="auto"/>
                  </w:divBdr>
                </w:div>
              </w:divsChild>
            </w:div>
            <w:div w:id="1792892860">
              <w:marLeft w:val="0"/>
              <w:marRight w:val="0"/>
              <w:marTop w:val="0"/>
              <w:marBottom w:val="0"/>
              <w:divBdr>
                <w:top w:val="none" w:sz="0" w:space="0" w:color="auto"/>
                <w:left w:val="none" w:sz="0" w:space="0" w:color="auto"/>
                <w:bottom w:val="none" w:sz="0" w:space="0" w:color="auto"/>
                <w:right w:val="none" w:sz="0" w:space="0" w:color="auto"/>
              </w:divBdr>
              <w:divsChild>
                <w:div w:id="1127551433">
                  <w:marLeft w:val="0"/>
                  <w:marRight w:val="0"/>
                  <w:marTop w:val="0"/>
                  <w:marBottom w:val="0"/>
                  <w:divBdr>
                    <w:top w:val="none" w:sz="0" w:space="0" w:color="auto"/>
                    <w:left w:val="none" w:sz="0" w:space="0" w:color="auto"/>
                    <w:bottom w:val="none" w:sz="0" w:space="0" w:color="auto"/>
                    <w:right w:val="none" w:sz="0" w:space="0" w:color="auto"/>
                  </w:divBdr>
                </w:div>
              </w:divsChild>
            </w:div>
            <w:div w:id="1795096802">
              <w:marLeft w:val="0"/>
              <w:marRight w:val="0"/>
              <w:marTop w:val="0"/>
              <w:marBottom w:val="0"/>
              <w:divBdr>
                <w:top w:val="none" w:sz="0" w:space="0" w:color="auto"/>
                <w:left w:val="none" w:sz="0" w:space="0" w:color="auto"/>
                <w:bottom w:val="none" w:sz="0" w:space="0" w:color="auto"/>
                <w:right w:val="none" w:sz="0" w:space="0" w:color="auto"/>
              </w:divBdr>
              <w:divsChild>
                <w:div w:id="637492884">
                  <w:marLeft w:val="0"/>
                  <w:marRight w:val="0"/>
                  <w:marTop w:val="0"/>
                  <w:marBottom w:val="0"/>
                  <w:divBdr>
                    <w:top w:val="none" w:sz="0" w:space="0" w:color="auto"/>
                    <w:left w:val="none" w:sz="0" w:space="0" w:color="auto"/>
                    <w:bottom w:val="none" w:sz="0" w:space="0" w:color="auto"/>
                    <w:right w:val="none" w:sz="0" w:space="0" w:color="auto"/>
                  </w:divBdr>
                </w:div>
              </w:divsChild>
            </w:div>
            <w:div w:id="1799572123">
              <w:marLeft w:val="0"/>
              <w:marRight w:val="0"/>
              <w:marTop w:val="0"/>
              <w:marBottom w:val="0"/>
              <w:divBdr>
                <w:top w:val="none" w:sz="0" w:space="0" w:color="auto"/>
                <w:left w:val="none" w:sz="0" w:space="0" w:color="auto"/>
                <w:bottom w:val="none" w:sz="0" w:space="0" w:color="auto"/>
                <w:right w:val="none" w:sz="0" w:space="0" w:color="auto"/>
              </w:divBdr>
              <w:divsChild>
                <w:div w:id="1961765683">
                  <w:marLeft w:val="0"/>
                  <w:marRight w:val="0"/>
                  <w:marTop w:val="0"/>
                  <w:marBottom w:val="0"/>
                  <w:divBdr>
                    <w:top w:val="none" w:sz="0" w:space="0" w:color="auto"/>
                    <w:left w:val="none" w:sz="0" w:space="0" w:color="auto"/>
                    <w:bottom w:val="none" w:sz="0" w:space="0" w:color="auto"/>
                    <w:right w:val="none" w:sz="0" w:space="0" w:color="auto"/>
                  </w:divBdr>
                </w:div>
              </w:divsChild>
            </w:div>
            <w:div w:id="1799832576">
              <w:marLeft w:val="0"/>
              <w:marRight w:val="0"/>
              <w:marTop w:val="0"/>
              <w:marBottom w:val="0"/>
              <w:divBdr>
                <w:top w:val="none" w:sz="0" w:space="0" w:color="auto"/>
                <w:left w:val="none" w:sz="0" w:space="0" w:color="auto"/>
                <w:bottom w:val="none" w:sz="0" w:space="0" w:color="auto"/>
                <w:right w:val="none" w:sz="0" w:space="0" w:color="auto"/>
              </w:divBdr>
              <w:divsChild>
                <w:div w:id="960651140">
                  <w:marLeft w:val="0"/>
                  <w:marRight w:val="0"/>
                  <w:marTop w:val="0"/>
                  <w:marBottom w:val="0"/>
                  <w:divBdr>
                    <w:top w:val="none" w:sz="0" w:space="0" w:color="auto"/>
                    <w:left w:val="none" w:sz="0" w:space="0" w:color="auto"/>
                    <w:bottom w:val="none" w:sz="0" w:space="0" w:color="auto"/>
                    <w:right w:val="none" w:sz="0" w:space="0" w:color="auto"/>
                  </w:divBdr>
                </w:div>
              </w:divsChild>
            </w:div>
            <w:div w:id="1808667449">
              <w:marLeft w:val="0"/>
              <w:marRight w:val="0"/>
              <w:marTop w:val="0"/>
              <w:marBottom w:val="0"/>
              <w:divBdr>
                <w:top w:val="none" w:sz="0" w:space="0" w:color="auto"/>
                <w:left w:val="none" w:sz="0" w:space="0" w:color="auto"/>
                <w:bottom w:val="none" w:sz="0" w:space="0" w:color="auto"/>
                <w:right w:val="none" w:sz="0" w:space="0" w:color="auto"/>
              </w:divBdr>
              <w:divsChild>
                <w:div w:id="756364411">
                  <w:marLeft w:val="0"/>
                  <w:marRight w:val="0"/>
                  <w:marTop w:val="0"/>
                  <w:marBottom w:val="0"/>
                  <w:divBdr>
                    <w:top w:val="none" w:sz="0" w:space="0" w:color="auto"/>
                    <w:left w:val="none" w:sz="0" w:space="0" w:color="auto"/>
                    <w:bottom w:val="none" w:sz="0" w:space="0" w:color="auto"/>
                    <w:right w:val="none" w:sz="0" w:space="0" w:color="auto"/>
                  </w:divBdr>
                </w:div>
              </w:divsChild>
            </w:div>
            <w:div w:id="1830630548">
              <w:marLeft w:val="0"/>
              <w:marRight w:val="0"/>
              <w:marTop w:val="0"/>
              <w:marBottom w:val="0"/>
              <w:divBdr>
                <w:top w:val="none" w:sz="0" w:space="0" w:color="auto"/>
                <w:left w:val="none" w:sz="0" w:space="0" w:color="auto"/>
                <w:bottom w:val="none" w:sz="0" w:space="0" w:color="auto"/>
                <w:right w:val="none" w:sz="0" w:space="0" w:color="auto"/>
              </w:divBdr>
              <w:divsChild>
                <w:div w:id="1202595021">
                  <w:marLeft w:val="0"/>
                  <w:marRight w:val="0"/>
                  <w:marTop w:val="0"/>
                  <w:marBottom w:val="0"/>
                  <w:divBdr>
                    <w:top w:val="none" w:sz="0" w:space="0" w:color="auto"/>
                    <w:left w:val="none" w:sz="0" w:space="0" w:color="auto"/>
                    <w:bottom w:val="none" w:sz="0" w:space="0" w:color="auto"/>
                    <w:right w:val="none" w:sz="0" w:space="0" w:color="auto"/>
                  </w:divBdr>
                </w:div>
              </w:divsChild>
            </w:div>
            <w:div w:id="1850367082">
              <w:marLeft w:val="0"/>
              <w:marRight w:val="0"/>
              <w:marTop w:val="0"/>
              <w:marBottom w:val="0"/>
              <w:divBdr>
                <w:top w:val="none" w:sz="0" w:space="0" w:color="auto"/>
                <w:left w:val="none" w:sz="0" w:space="0" w:color="auto"/>
                <w:bottom w:val="none" w:sz="0" w:space="0" w:color="auto"/>
                <w:right w:val="none" w:sz="0" w:space="0" w:color="auto"/>
              </w:divBdr>
              <w:divsChild>
                <w:div w:id="867530326">
                  <w:marLeft w:val="0"/>
                  <w:marRight w:val="0"/>
                  <w:marTop w:val="0"/>
                  <w:marBottom w:val="0"/>
                  <w:divBdr>
                    <w:top w:val="none" w:sz="0" w:space="0" w:color="auto"/>
                    <w:left w:val="none" w:sz="0" w:space="0" w:color="auto"/>
                    <w:bottom w:val="none" w:sz="0" w:space="0" w:color="auto"/>
                    <w:right w:val="none" w:sz="0" w:space="0" w:color="auto"/>
                  </w:divBdr>
                </w:div>
              </w:divsChild>
            </w:div>
            <w:div w:id="1850556120">
              <w:marLeft w:val="0"/>
              <w:marRight w:val="0"/>
              <w:marTop w:val="0"/>
              <w:marBottom w:val="0"/>
              <w:divBdr>
                <w:top w:val="none" w:sz="0" w:space="0" w:color="auto"/>
                <w:left w:val="none" w:sz="0" w:space="0" w:color="auto"/>
                <w:bottom w:val="none" w:sz="0" w:space="0" w:color="auto"/>
                <w:right w:val="none" w:sz="0" w:space="0" w:color="auto"/>
              </w:divBdr>
              <w:divsChild>
                <w:div w:id="85394592">
                  <w:marLeft w:val="0"/>
                  <w:marRight w:val="0"/>
                  <w:marTop w:val="0"/>
                  <w:marBottom w:val="0"/>
                  <w:divBdr>
                    <w:top w:val="none" w:sz="0" w:space="0" w:color="auto"/>
                    <w:left w:val="none" w:sz="0" w:space="0" w:color="auto"/>
                    <w:bottom w:val="none" w:sz="0" w:space="0" w:color="auto"/>
                    <w:right w:val="none" w:sz="0" w:space="0" w:color="auto"/>
                  </w:divBdr>
                </w:div>
              </w:divsChild>
            </w:div>
            <w:div w:id="1857957931">
              <w:marLeft w:val="0"/>
              <w:marRight w:val="0"/>
              <w:marTop w:val="0"/>
              <w:marBottom w:val="0"/>
              <w:divBdr>
                <w:top w:val="none" w:sz="0" w:space="0" w:color="auto"/>
                <w:left w:val="none" w:sz="0" w:space="0" w:color="auto"/>
                <w:bottom w:val="none" w:sz="0" w:space="0" w:color="auto"/>
                <w:right w:val="none" w:sz="0" w:space="0" w:color="auto"/>
              </w:divBdr>
              <w:divsChild>
                <w:div w:id="1838643945">
                  <w:marLeft w:val="0"/>
                  <w:marRight w:val="0"/>
                  <w:marTop w:val="0"/>
                  <w:marBottom w:val="0"/>
                  <w:divBdr>
                    <w:top w:val="none" w:sz="0" w:space="0" w:color="auto"/>
                    <w:left w:val="none" w:sz="0" w:space="0" w:color="auto"/>
                    <w:bottom w:val="none" w:sz="0" w:space="0" w:color="auto"/>
                    <w:right w:val="none" w:sz="0" w:space="0" w:color="auto"/>
                  </w:divBdr>
                </w:div>
              </w:divsChild>
            </w:div>
            <w:div w:id="1861045196">
              <w:marLeft w:val="0"/>
              <w:marRight w:val="0"/>
              <w:marTop w:val="0"/>
              <w:marBottom w:val="0"/>
              <w:divBdr>
                <w:top w:val="none" w:sz="0" w:space="0" w:color="auto"/>
                <w:left w:val="none" w:sz="0" w:space="0" w:color="auto"/>
                <w:bottom w:val="none" w:sz="0" w:space="0" w:color="auto"/>
                <w:right w:val="none" w:sz="0" w:space="0" w:color="auto"/>
              </w:divBdr>
              <w:divsChild>
                <w:div w:id="131870052">
                  <w:marLeft w:val="0"/>
                  <w:marRight w:val="0"/>
                  <w:marTop w:val="0"/>
                  <w:marBottom w:val="0"/>
                  <w:divBdr>
                    <w:top w:val="none" w:sz="0" w:space="0" w:color="auto"/>
                    <w:left w:val="none" w:sz="0" w:space="0" w:color="auto"/>
                    <w:bottom w:val="none" w:sz="0" w:space="0" w:color="auto"/>
                    <w:right w:val="none" w:sz="0" w:space="0" w:color="auto"/>
                  </w:divBdr>
                </w:div>
              </w:divsChild>
            </w:div>
            <w:div w:id="1861159922">
              <w:marLeft w:val="0"/>
              <w:marRight w:val="0"/>
              <w:marTop w:val="0"/>
              <w:marBottom w:val="0"/>
              <w:divBdr>
                <w:top w:val="none" w:sz="0" w:space="0" w:color="auto"/>
                <w:left w:val="none" w:sz="0" w:space="0" w:color="auto"/>
                <w:bottom w:val="none" w:sz="0" w:space="0" w:color="auto"/>
                <w:right w:val="none" w:sz="0" w:space="0" w:color="auto"/>
              </w:divBdr>
              <w:divsChild>
                <w:div w:id="761074322">
                  <w:marLeft w:val="0"/>
                  <w:marRight w:val="0"/>
                  <w:marTop w:val="0"/>
                  <w:marBottom w:val="0"/>
                  <w:divBdr>
                    <w:top w:val="none" w:sz="0" w:space="0" w:color="auto"/>
                    <w:left w:val="none" w:sz="0" w:space="0" w:color="auto"/>
                    <w:bottom w:val="none" w:sz="0" w:space="0" w:color="auto"/>
                    <w:right w:val="none" w:sz="0" w:space="0" w:color="auto"/>
                  </w:divBdr>
                </w:div>
              </w:divsChild>
            </w:div>
            <w:div w:id="1861235797">
              <w:marLeft w:val="0"/>
              <w:marRight w:val="0"/>
              <w:marTop w:val="0"/>
              <w:marBottom w:val="0"/>
              <w:divBdr>
                <w:top w:val="none" w:sz="0" w:space="0" w:color="auto"/>
                <w:left w:val="none" w:sz="0" w:space="0" w:color="auto"/>
                <w:bottom w:val="none" w:sz="0" w:space="0" w:color="auto"/>
                <w:right w:val="none" w:sz="0" w:space="0" w:color="auto"/>
              </w:divBdr>
              <w:divsChild>
                <w:div w:id="1656568619">
                  <w:marLeft w:val="0"/>
                  <w:marRight w:val="0"/>
                  <w:marTop w:val="0"/>
                  <w:marBottom w:val="0"/>
                  <w:divBdr>
                    <w:top w:val="none" w:sz="0" w:space="0" w:color="auto"/>
                    <w:left w:val="none" w:sz="0" w:space="0" w:color="auto"/>
                    <w:bottom w:val="none" w:sz="0" w:space="0" w:color="auto"/>
                    <w:right w:val="none" w:sz="0" w:space="0" w:color="auto"/>
                  </w:divBdr>
                </w:div>
              </w:divsChild>
            </w:div>
            <w:div w:id="1868565786">
              <w:marLeft w:val="0"/>
              <w:marRight w:val="0"/>
              <w:marTop w:val="0"/>
              <w:marBottom w:val="0"/>
              <w:divBdr>
                <w:top w:val="none" w:sz="0" w:space="0" w:color="auto"/>
                <w:left w:val="none" w:sz="0" w:space="0" w:color="auto"/>
                <w:bottom w:val="none" w:sz="0" w:space="0" w:color="auto"/>
                <w:right w:val="none" w:sz="0" w:space="0" w:color="auto"/>
              </w:divBdr>
              <w:divsChild>
                <w:div w:id="73359893">
                  <w:marLeft w:val="0"/>
                  <w:marRight w:val="0"/>
                  <w:marTop w:val="0"/>
                  <w:marBottom w:val="0"/>
                  <w:divBdr>
                    <w:top w:val="none" w:sz="0" w:space="0" w:color="auto"/>
                    <w:left w:val="none" w:sz="0" w:space="0" w:color="auto"/>
                    <w:bottom w:val="none" w:sz="0" w:space="0" w:color="auto"/>
                    <w:right w:val="none" w:sz="0" w:space="0" w:color="auto"/>
                  </w:divBdr>
                </w:div>
              </w:divsChild>
            </w:div>
            <w:div w:id="1879469567">
              <w:marLeft w:val="0"/>
              <w:marRight w:val="0"/>
              <w:marTop w:val="0"/>
              <w:marBottom w:val="0"/>
              <w:divBdr>
                <w:top w:val="none" w:sz="0" w:space="0" w:color="auto"/>
                <w:left w:val="none" w:sz="0" w:space="0" w:color="auto"/>
                <w:bottom w:val="none" w:sz="0" w:space="0" w:color="auto"/>
                <w:right w:val="none" w:sz="0" w:space="0" w:color="auto"/>
              </w:divBdr>
              <w:divsChild>
                <w:div w:id="105079261">
                  <w:marLeft w:val="0"/>
                  <w:marRight w:val="0"/>
                  <w:marTop w:val="0"/>
                  <w:marBottom w:val="0"/>
                  <w:divBdr>
                    <w:top w:val="none" w:sz="0" w:space="0" w:color="auto"/>
                    <w:left w:val="none" w:sz="0" w:space="0" w:color="auto"/>
                    <w:bottom w:val="none" w:sz="0" w:space="0" w:color="auto"/>
                    <w:right w:val="none" w:sz="0" w:space="0" w:color="auto"/>
                  </w:divBdr>
                </w:div>
              </w:divsChild>
            </w:div>
            <w:div w:id="1886407794">
              <w:marLeft w:val="0"/>
              <w:marRight w:val="0"/>
              <w:marTop w:val="0"/>
              <w:marBottom w:val="0"/>
              <w:divBdr>
                <w:top w:val="none" w:sz="0" w:space="0" w:color="auto"/>
                <w:left w:val="none" w:sz="0" w:space="0" w:color="auto"/>
                <w:bottom w:val="none" w:sz="0" w:space="0" w:color="auto"/>
                <w:right w:val="none" w:sz="0" w:space="0" w:color="auto"/>
              </w:divBdr>
              <w:divsChild>
                <w:div w:id="537011439">
                  <w:marLeft w:val="0"/>
                  <w:marRight w:val="0"/>
                  <w:marTop w:val="0"/>
                  <w:marBottom w:val="0"/>
                  <w:divBdr>
                    <w:top w:val="none" w:sz="0" w:space="0" w:color="auto"/>
                    <w:left w:val="none" w:sz="0" w:space="0" w:color="auto"/>
                    <w:bottom w:val="none" w:sz="0" w:space="0" w:color="auto"/>
                    <w:right w:val="none" w:sz="0" w:space="0" w:color="auto"/>
                  </w:divBdr>
                </w:div>
              </w:divsChild>
            </w:div>
            <w:div w:id="1895657409">
              <w:marLeft w:val="0"/>
              <w:marRight w:val="0"/>
              <w:marTop w:val="0"/>
              <w:marBottom w:val="0"/>
              <w:divBdr>
                <w:top w:val="none" w:sz="0" w:space="0" w:color="auto"/>
                <w:left w:val="none" w:sz="0" w:space="0" w:color="auto"/>
                <w:bottom w:val="none" w:sz="0" w:space="0" w:color="auto"/>
                <w:right w:val="none" w:sz="0" w:space="0" w:color="auto"/>
              </w:divBdr>
              <w:divsChild>
                <w:div w:id="2109498475">
                  <w:marLeft w:val="0"/>
                  <w:marRight w:val="0"/>
                  <w:marTop w:val="0"/>
                  <w:marBottom w:val="0"/>
                  <w:divBdr>
                    <w:top w:val="none" w:sz="0" w:space="0" w:color="auto"/>
                    <w:left w:val="none" w:sz="0" w:space="0" w:color="auto"/>
                    <w:bottom w:val="none" w:sz="0" w:space="0" w:color="auto"/>
                    <w:right w:val="none" w:sz="0" w:space="0" w:color="auto"/>
                  </w:divBdr>
                </w:div>
              </w:divsChild>
            </w:div>
            <w:div w:id="1897083708">
              <w:marLeft w:val="0"/>
              <w:marRight w:val="0"/>
              <w:marTop w:val="0"/>
              <w:marBottom w:val="0"/>
              <w:divBdr>
                <w:top w:val="none" w:sz="0" w:space="0" w:color="auto"/>
                <w:left w:val="none" w:sz="0" w:space="0" w:color="auto"/>
                <w:bottom w:val="none" w:sz="0" w:space="0" w:color="auto"/>
                <w:right w:val="none" w:sz="0" w:space="0" w:color="auto"/>
              </w:divBdr>
              <w:divsChild>
                <w:div w:id="1443377799">
                  <w:marLeft w:val="0"/>
                  <w:marRight w:val="0"/>
                  <w:marTop w:val="0"/>
                  <w:marBottom w:val="0"/>
                  <w:divBdr>
                    <w:top w:val="none" w:sz="0" w:space="0" w:color="auto"/>
                    <w:left w:val="none" w:sz="0" w:space="0" w:color="auto"/>
                    <w:bottom w:val="none" w:sz="0" w:space="0" w:color="auto"/>
                    <w:right w:val="none" w:sz="0" w:space="0" w:color="auto"/>
                  </w:divBdr>
                </w:div>
              </w:divsChild>
            </w:div>
            <w:div w:id="1903833651">
              <w:marLeft w:val="0"/>
              <w:marRight w:val="0"/>
              <w:marTop w:val="0"/>
              <w:marBottom w:val="0"/>
              <w:divBdr>
                <w:top w:val="none" w:sz="0" w:space="0" w:color="auto"/>
                <w:left w:val="none" w:sz="0" w:space="0" w:color="auto"/>
                <w:bottom w:val="none" w:sz="0" w:space="0" w:color="auto"/>
                <w:right w:val="none" w:sz="0" w:space="0" w:color="auto"/>
              </w:divBdr>
              <w:divsChild>
                <w:div w:id="320082144">
                  <w:marLeft w:val="0"/>
                  <w:marRight w:val="0"/>
                  <w:marTop w:val="0"/>
                  <w:marBottom w:val="0"/>
                  <w:divBdr>
                    <w:top w:val="none" w:sz="0" w:space="0" w:color="auto"/>
                    <w:left w:val="none" w:sz="0" w:space="0" w:color="auto"/>
                    <w:bottom w:val="none" w:sz="0" w:space="0" w:color="auto"/>
                    <w:right w:val="none" w:sz="0" w:space="0" w:color="auto"/>
                  </w:divBdr>
                </w:div>
              </w:divsChild>
            </w:div>
            <w:div w:id="1908152112">
              <w:marLeft w:val="0"/>
              <w:marRight w:val="0"/>
              <w:marTop w:val="0"/>
              <w:marBottom w:val="0"/>
              <w:divBdr>
                <w:top w:val="none" w:sz="0" w:space="0" w:color="auto"/>
                <w:left w:val="none" w:sz="0" w:space="0" w:color="auto"/>
                <w:bottom w:val="none" w:sz="0" w:space="0" w:color="auto"/>
                <w:right w:val="none" w:sz="0" w:space="0" w:color="auto"/>
              </w:divBdr>
              <w:divsChild>
                <w:div w:id="87777950">
                  <w:marLeft w:val="0"/>
                  <w:marRight w:val="0"/>
                  <w:marTop w:val="0"/>
                  <w:marBottom w:val="0"/>
                  <w:divBdr>
                    <w:top w:val="none" w:sz="0" w:space="0" w:color="auto"/>
                    <w:left w:val="none" w:sz="0" w:space="0" w:color="auto"/>
                    <w:bottom w:val="none" w:sz="0" w:space="0" w:color="auto"/>
                    <w:right w:val="none" w:sz="0" w:space="0" w:color="auto"/>
                  </w:divBdr>
                </w:div>
              </w:divsChild>
            </w:div>
            <w:div w:id="1912111040">
              <w:marLeft w:val="0"/>
              <w:marRight w:val="0"/>
              <w:marTop w:val="0"/>
              <w:marBottom w:val="0"/>
              <w:divBdr>
                <w:top w:val="none" w:sz="0" w:space="0" w:color="auto"/>
                <w:left w:val="none" w:sz="0" w:space="0" w:color="auto"/>
                <w:bottom w:val="none" w:sz="0" w:space="0" w:color="auto"/>
                <w:right w:val="none" w:sz="0" w:space="0" w:color="auto"/>
              </w:divBdr>
              <w:divsChild>
                <w:div w:id="1866480383">
                  <w:marLeft w:val="0"/>
                  <w:marRight w:val="0"/>
                  <w:marTop w:val="0"/>
                  <w:marBottom w:val="0"/>
                  <w:divBdr>
                    <w:top w:val="none" w:sz="0" w:space="0" w:color="auto"/>
                    <w:left w:val="none" w:sz="0" w:space="0" w:color="auto"/>
                    <w:bottom w:val="none" w:sz="0" w:space="0" w:color="auto"/>
                    <w:right w:val="none" w:sz="0" w:space="0" w:color="auto"/>
                  </w:divBdr>
                </w:div>
              </w:divsChild>
            </w:div>
            <w:div w:id="1914729370">
              <w:marLeft w:val="0"/>
              <w:marRight w:val="0"/>
              <w:marTop w:val="0"/>
              <w:marBottom w:val="0"/>
              <w:divBdr>
                <w:top w:val="none" w:sz="0" w:space="0" w:color="auto"/>
                <w:left w:val="none" w:sz="0" w:space="0" w:color="auto"/>
                <w:bottom w:val="none" w:sz="0" w:space="0" w:color="auto"/>
                <w:right w:val="none" w:sz="0" w:space="0" w:color="auto"/>
              </w:divBdr>
              <w:divsChild>
                <w:div w:id="1221794774">
                  <w:marLeft w:val="0"/>
                  <w:marRight w:val="0"/>
                  <w:marTop w:val="0"/>
                  <w:marBottom w:val="0"/>
                  <w:divBdr>
                    <w:top w:val="none" w:sz="0" w:space="0" w:color="auto"/>
                    <w:left w:val="none" w:sz="0" w:space="0" w:color="auto"/>
                    <w:bottom w:val="none" w:sz="0" w:space="0" w:color="auto"/>
                    <w:right w:val="none" w:sz="0" w:space="0" w:color="auto"/>
                  </w:divBdr>
                </w:div>
              </w:divsChild>
            </w:div>
            <w:div w:id="1917006730">
              <w:marLeft w:val="0"/>
              <w:marRight w:val="0"/>
              <w:marTop w:val="0"/>
              <w:marBottom w:val="0"/>
              <w:divBdr>
                <w:top w:val="none" w:sz="0" w:space="0" w:color="auto"/>
                <w:left w:val="none" w:sz="0" w:space="0" w:color="auto"/>
                <w:bottom w:val="none" w:sz="0" w:space="0" w:color="auto"/>
                <w:right w:val="none" w:sz="0" w:space="0" w:color="auto"/>
              </w:divBdr>
              <w:divsChild>
                <w:div w:id="170220160">
                  <w:marLeft w:val="0"/>
                  <w:marRight w:val="0"/>
                  <w:marTop w:val="0"/>
                  <w:marBottom w:val="0"/>
                  <w:divBdr>
                    <w:top w:val="none" w:sz="0" w:space="0" w:color="auto"/>
                    <w:left w:val="none" w:sz="0" w:space="0" w:color="auto"/>
                    <w:bottom w:val="none" w:sz="0" w:space="0" w:color="auto"/>
                    <w:right w:val="none" w:sz="0" w:space="0" w:color="auto"/>
                  </w:divBdr>
                </w:div>
              </w:divsChild>
            </w:div>
            <w:div w:id="1930847417">
              <w:marLeft w:val="0"/>
              <w:marRight w:val="0"/>
              <w:marTop w:val="0"/>
              <w:marBottom w:val="0"/>
              <w:divBdr>
                <w:top w:val="none" w:sz="0" w:space="0" w:color="auto"/>
                <w:left w:val="none" w:sz="0" w:space="0" w:color="auto"/>
                <w:bottom w:val="none" w:sz="0" w:space="0" w:color="auto"/>
                <w:right w:val="none" w:sz="0" w:space="0" w:color="auto"/>
              </w:divBdr>
              <w:divsChild>
                <w:div w:id="379938226">
                  <w:marLeft w:val="0"/>
                  <w:marRight w:val="0"/>
                  <w:marTop w:val="0"/>
                  <w:marBottom w:val="0"/>
                  <w:divBdr>
                    <w:top w:val="none" w:sz="0" w:space="0" w:color="auto"/>
                    <w:left w:val="none" w:sz="0" w:space="0" w:color="auto"/>
                    <w:bottom w:val="none" w:sz="0" w:space="0" w:color="auto"/>
                    <w:right w:val="none" w:sz="0" w:space="0" w:color="auto"/>
                  </w:divBdr>
                </w:div>
              </w:divsChild>
            </w:div>
            <w:div w:id="1934702497">
              <w:marLeft w:val="0"/>
              <w:marRight w:val="0"/>
              <w:marTop w:val="0"/>
              <w:marBottom w:val="0"/>
              <w:divBdr>
                <w:top w:val="none" w:sz="0" w:space="0" w:color="auto"/>
                <w:left w:val="none" w:sz="0" w:space="0" w:color="auto"/>
                <w:bottom w:val="none" w:sz="0" w:space="0" w:color="auto"/>
                <w:right w:val="none" w:sz="0" w:space="0" w:color="auto"/>
              </w:divBdr>
              <w:divsChild>
                <w:div w:id="1869176848">
                  <w:marLeft w:val="0"/>
                  <w:marRight w:val="0"/>
                  <w:marTop w:val="0"/>
                  <w:marBottom w:val="0"/>
                  <w:divBdr>
                    <w:top w:val="none" w:sz="0" w:space="0" w:color="auto"/>
                    <w:left w:val="none" w:sz="0" w:space="0" w:color="auto"/>
                    <w:bottom w:val="none" w:sz="0" w:space="0" w:color="auto"/>
                    <w:right w:val="none" w:sz="0" w:space="0" w:color="auto"/>
                  </w:divBdr>
                </w:div>
              </w:divsChild>
            </w:div>
            <w:div w:id="1938562683">
              <w:marLeft w:val="0"/>
              <w:marRight w:val="0"/>
              <w:marTop w:val="0"/>
              <w:marBottom w:val="0"/>
              <w:divBdr>
                <w:top w:val="none" w:sz="0" w:space="0" w:color="auto"/>
                <w:left w:val="none" w:sz="0" w:space="0" w:color="auto"/>
                <w:bottom w:val="none" w:sz="0" w:space="0" w:color="auto"/>
                <w:right w:val="none" w:sz="0" w:space="0" w:color="auto"/>
              </w:divBdr>
              <w:divsChild>
                <w:div w:id="623194562">
                  <w:marLeft w:val="0"/>
                  <w:marRight w:val="0"/>
                  <w:marTop w:val="0"/>
                  <w:marBottom w:val="0"/>
                  <w:divBdr>
                    <w:top w:val="none" w:sz="0" w:space="0" w:color="auto"/>
                    <w:left w:val="none" w:sz="0" w:space="0" w:color="auto"/>
                    <w:bottom w:val="none" w:sz="0" w:space="0" w:color="auto"/>
                    <w:right w:val="none" w:sz="0" w:space="0" w:color="auto"/>
                  </w:divBdr>
                </w:div>
              </w:divsChild>
            </w:div>
            <w:div w:id="1943416902">
              <w:marLeft w:val="0"/>
              <w:marRight w:val="0"/>
              <w:marTop w:val="0"/>
              <w:marBottom w:val="0"/>
              <w:divBdr>
                <w:top w:val="none" w:sz="0" w:space="0" w:color="auto"/>
                <w:left w:val="none" w:sz="0" w:space="0" w:color="auto"/>
                <w:bottom w:val="none" w:sz="0" w:space="0" w:color="auto"/>
                <w:right w:val="none" w:sz="0" w:space="0" w:color="auto"/>
              </w:divBdr>
              <w:divsChild>
                <w:div w:id="612902140">
                  <w:marLeft w:val="0"/>
                  <w:marRight w:val="0"/>
                  <w:marTop w:val="0"/>
                  <w:marBottom w:val="0"/>
                  <w:divBdr>
                    <w:top w:val="none" w:sz="0" w:space="0" w:color="auto"/>
                    <w:left w:val="none" w:sz="0" w:space="0" w:color="auto"/>
                    <w:bottom w:val="none" w:sz="0" w:space="0" w:color="auto"/>
                    <w:right w:val="none" w:sz="0" w:space="0" w:color="auto"/>
                  </w:divBdr>
                </w:div>
              </w:divsChild>
            </w:div>
            <w:div w:id="1951811499">
              <w:marLeft w:val="0"/>
              <w:marRight w:val="0"/>
              <w:marTop w:val="0"/>
              <w:marBottom w:val="0"/>
              <w:divBdr>
                <w:top w:val="none" w:sz="0" w:space="0" w:color="auto"/>
                <w:left w:val="none" w:sz="0" w:space="0" w:color="auto"/>
                <w:bottom w:val="none" w:sz="0" w:space="0" w:color="auto"/>
                <w:right w:val="none" w:sz="0" w:space="0" w:color="auto"/>
              </w:divBdr>
              <w:divsChild>
                <w:div w:id="535852280">
                  <w:marLeft w:val="0"/>
                  <w:marRight w:val="0"/>
                  <w:marTop w:val="0"/>
                  <w:marBottom w:val="0"/>
                  <w:divBdr>
                    <w:top w:val="none" w:sz="0" w:space="0" w:color="auto"/>
                    <w:left w:val="none" w:sz="0" w:space="0" w:color="auto"/>
                    <w:bottom w:val="none" w:sz="0" w:space="0" w:color="auto"/>
                    <w:right w:val="none" w:sz="0" w:space="0" w:color="auto"/>
                  </w:divBdr>
                </w:div>
              </w:divsChild>
            </w:div>
            <w:div w:id="1956865924">
              <w:marLeft w:val="0"/>
              <w:marRight w:val="0"/>
              <w:marTop w:val="0"/>
              <w:marBottom w:val="0"/>
              <w:divBdr>
                <w:top w:val="none" w:sz="0" w:space="0" w:color="auto"/>
                <w:left w:val="none" w:sz="0" w:space="0" w:color="auto"/>
                <w:bottom w:val="none" w:sz="0" w:space="0" w:color="auto"/>
                <w:right w:val="none" w:sz="0" w:space="0" w:color="auto"/>
              </w:divBdr>
              <w:divsChild>
                <w:div w:id="419370682">
                  <w:marLeft w:val="0"/>
                  <w:marRight w:val="0"/>
                  <w:marTop w:val="0"/>
                  <w:marBottom w:val="0"/>
                  <w:divBdr>
                    <w:top w:val="none" w:sz="0" w:space="0" w:color="auto"/>
                    <w:left w:val="none" w:sz="0" w:space="0" w:color="auto"/>
                    <w:bottom w:val="none" w:sz="0" w:space="0" w:color="auto"/>
                    <w:right w:val="none" w:sz="0" w:space="0" w:color="auto"/>
                  </w:divBdr>
                </w:div>
              </w:divsChild>
            </w:div>
            <w:div w:id="1980912663">
              <w:marLeft w:val="0"/>
              <w:marRight w:val="0"/>
              <w:marTop w:val="0"/>
              <w:marBottom w:val="0"/>
              <w:divBdr>
                <w:top w:val="none" w:sz="0" w:space="0" w:color="auto"/>
                <w:left w:val="none" w:sz="0" w:space="0" w:color="auto"/>
                <w:bottom w:val="none" w:sz="0" w:space="0" w:color="auto"/>
                <w:right w:val="none" w:sz="0" w:space="0" w:color="auto"/>
              </w:divBdr>
              <w:divsChild>
                <w:div w:id="925309964">
                  <w:marLeft w:val="0"/>
                  <w:marRight w:val="0"/>
                  <w:marTop w:val="0"/>
                  <w:marBottom w:val="0"/>
                  <w:divBdr>
                    <w:top w:val="none" w:sz="0" w:space="0" w:color="auto"/>
                    <w:left w:val="none" w:sz="0" w:space="0" w:color="auto"/>
                    <w:bottom w:val="none" w:sz="0" w:space="0" w:color="auto"/>
                    <w:right w:val="none" w:sz="0" w:space="0" w:color="auto"/>
                  </w:divBdr>
                </w:div>
              </w:divsChild>
            </w:div>
            <w:div w:id="1982954611">
              <w:marLeft w:val="0"/>
              <w:marRight w:val="0"/>
              <w:marTop w:val="0"/>
              <w:marBottom w:val="0"/>
              <w:divBdr>
                <w:top w:val="none" w:sz="0" w:space="0" w:color="auto"/>
                <w:left w:val="none" w:sz="0" w:space="0" w:color="auto"/>
                <w:bottom w:val="none" w:sz="0" w:space="0" w:color="auto"/>
                <w:right w:val="none" w:sz="0" w:space="0" w:color="auto"/>
              </w:divBdr>
              <w:divsChild>
                <w:div w:id="715348364">
                  <w:marLeft w:val="0"/>
                  <w:marRight w:val="0"/>
                  <w:marTop w:val="0"/>
                  <w:marBottom w:val="0"/>
                  <w:divBdr>
                    <w:top w:val="none" w:sz="0" w:space="0" w:color="auto"/>
                    <w:left w:val="none" w:sz="0" w:space="0" w:color="auto"/>
                    <w:bottom w:val="none" w:sz="0" w:space="0" w:color="auto"/>
                    <w:right w:val="none" w:sz="0" w:space="0" w:color="auto"/>
                  </w:divBdr>
                </w:div>
              </w:divsChild>
            </w:div>
            <w:div w:id="1985232931">
              <w:marLeft w:val="0"/>
              <w:marRight w:val="0"/>
              <w:marTop w:val="0"/>
              <w:marBottom w:val="0"/>
              <w:divBdr>
                <w:top w:val="none" w:sz="0" w:space="0" w:color="auto"/>
                <w:left w:val="none" w:sz="0" w:space="0" w:color="auto"/>
                <w:bottom w:val="none" w:sz="0" w:space="0" w:color="auto"/>
                <w:right w:val="none" w:sz="0" w:space="0" w:color="auto"/>
              </w:divBdr>
              <w:divsChild>
                <w:div w:id="1443764532">
                  <w:marLeft w:val="0"/>
                  <w:marRight w:val="0"/>
                  <w:marTop w:val="0"/>
                  <w:marBottom w:val="0"/>
                  <w:divBdr>
                    <w:top w:val="none" w:sz="0" w:space="0" w:color="auto"/>
                    <w:left w:val="none" w:sz="0" w:space="0" w:color="auto"/>
                    <w:bottom w:val="none" w:sz="0" w:space="0" w:color="auto"/>
                    <w:right w:val="none" w:sz="0" w:space="0" w:color="auto"/>
                  </w:divBdr>
                </w:div>
              </w:divsChild>
            </w:div>
            <w:div w:id="2005546249">
              <w:marLeft w:val="0"/>
              <w:marRight w:val="0"/>
              <w:marTop w:val="0"/>
              <w:marBottom w:val="0"/>
              <w:divBdr>
                <w:top w:val="none" w:sz="0" w:space="0" w:color="auto"/>
                <w:left w:val="none" w:sz="0" w:space="0" w:color="auto"/>
                <w:bottom w:val="none" w:sz="0" w:space="0" w:color="auto"/>
                <w:right w:val="none" w:sz="0" w:space="0" w:color="auto"/>
              </w:divBdr>
              <w:divsChild>
                <w:div w:id="1102532760">
                  <w:marLeft w:val="0"/>
                  <w:marRight w:val="0"/>
                  <w:marTop w:val="0"/>
                  <w:marBottom w:val="0"/>
                  <w:divBdr>
                    <w:top w:val="none" w:sz="0" w:space="0" w:color="auto"/>
                    <w:left w:val="none" w:sz="0" w:space="0" w:color="auto"/>
                    <w:bottom w:val="none" w:sz="0" w:space="0" w:color="auto"/>
                    <w:right w:val="none" w:sz="0" w:space="0" w:color="auto"/>
                  </w:divBdr>
                </w:div>
              </w:divsChild>
            </w:div>
            <w:div w:id="2011591124">
              <w:marLeft w:val="0"/>
              <w:marRight w:val="0"/>
              <w:marTop w:val="0"/>
              <w:marBottom w:val="0"/>
              <w:divBdr>
                <w:top w:val="none" w:sz="0" w:space="0" w:color="auto"/>
                <w:left w:val="none" w:sz="0" w:space="0" w:color="auto"/>
                <w:bottom w:val="none" w:sz="0" w:space="0" w:color="auto"/>
                <w:right w:val="none" w:sz="0" w:space="0" w:color="auto"/>
              </w:divBdr>
              <w:divsChild>
                <w:div w:id="1162698568">
                  <w:marLeft w:val="0"/>
                  <w:marRight w:val="0"/>
                  <w:marTop w:val="0"/>
                  <w:marBottom w:val="0"/>
                  <w:divBdr>
                    <w:top w:val="none" w:sz="0" w:space="0" w:color="auto"/>
                    <w:left w:val="none" w:sz="0" w:space="0" w:color="auto"/>
                    <w:bottom w:val="none" w:sz="0" w:space="0" w:color="auto"/>
                    <w:right w:val="none" w:sz="0" w:space="0" w:color="auto"/>
                  </w:divBdr>
                </w:div>
              </w:divsChild>
            </w:div>
            <w:div w:id="2015373181">
              <w:marLeft w:val="0"/>
              <w:marRight w:val="0"/>
              <w:marTop w:val="0"/>
              <w:marBottom w:val="0"/>
              <w:divBdr>
                <w:top w:val="none" w:sz="0" w:space="0" w:color="auto"/>
                <w:left w:val="none" w:sz="0" w:space="0" w:color="auto"/>
                <w:bottom w:val="none" w:sz="0" w:space="0" w:color="auto"/>
                <w:right w:val="none" w:sz="0" w:space="0" w:color="auto"/>
              </w:divBdr>
              <w:divsChild>
                <w:div w:id="1284925440">
                  <w:marLeft w:val="0"/>
                  <w:marRight w:val="0"/>
                  <w:marTop w:val="0"/>
                  <w:marBottom w:val="0"/>
                  <w:divBdr>
                    <w:top w:val="none" w:sz="0" w:space="0" w:color="auto"/>
                    <w:left w:val="none" w:sz="0" w:space="0" w:color="auto"/>
                    <w:bottom w:val="none" w:sz="0" w:space="0" w:color="auto"/>
                    <w:right w:val="none" w:sz="0" w:space="0" w:color="auto"/>
                  </w:divBdr>
                </w:div>
              </w:divsChild>
            </w:div>
            <w:div w:id="2021157302">
              <w:marLeft w:val="0"/>
              <w:marRight w:val="0"/>
              <w:marTop w:val="0"/>
              <w:marBottom w:val="0"/>
              <w:divBdr>
                <w:top w:val="none" w:sz="0" w:space="0" w:color="auto"/>
                <w:left w:val="none" w:sz="0" w:space="0" w:color="auto"/>
                <w:bottom w:val="none" w:sz="0" w:space="0" w:color="auto"/>
                <w:right w:val="none" w:sz="0" w:space="0" w:color="auto"/>
              </w:divBdr>
              <w:divsChild>
                <w:div w:id="1947150719">
                  <w:marLeft w:val="0"/>
                  <w:marRight w:val="0"/>
                  <w:marTop w:val="0"/>
                  <w:marBottom w:val="0"/>
                  <w:divBdr>
                    <w:top w:val="none" w:sz="0" w:space="0" w:color="auto"/>
                    <w:left w:val="none" w:sz="0" w:space="0" w:color="auto"/>
                    <w:bottom w:val="none" w:sz="0" w:space="0" w:color="auto"/>
                    <w:right w:val="none" w:sz="0" w:space="0" w:color="auto"/>
                  </w:divBdr>
                </w:div>
              </w:divsChild>
            </w:div>
            <w:div w:id="2026055499">
              <w:marLeft w:val="0"/>
              <w:marRight w:val="0"/>
              <w:marTop w:val="0"/>
              <w:marBottom w:val="0"/>
              <w:divBdr>
                <w:top w:val="none" w:sz="0" w:space="0" w:color="auto"/>
                <w:left w:val="none" w:sz="0" w:space="0" w:color="auto"/>
                <w:bottom w:val="none" w:sz="0" w:space="0" w:color="auto"/>
                <w:right w:val="none" w:sz="0" w:space="0" w:color="auto"/>
              </w:divBdr>
              <w:divsChild>
                <w:div w:id="2081974863">
                  <w:marLeft w:val="0"/>
                  <w:marRight w:val="0"/>
                  <w:marTop w:val="0"/>
                  <w:marBottom w:val="0"/>
                  <w:divBdr>
                    <w:top w:val="none" w:sz="0" w:space="0" w:color="auto"/>
                    <w:left w:val="none" w:sz="0" w:space="0" w:color="auto"/>
                    <w:bottom w:val="none" w:sz="0" w:space="0" w:color="auto"/>
                    <w:right w:val="none" w:sz="0" w:space="0" w:color="auto"/>
                  </w:divBdr>
                </w:div>
              </w:divsChild>
            </w:div>
            <w:div w:id="2031645520">
              <w:marLeft w:val="0"/>
              <w:marRight w:val="0"/>
              <w:marTop w:val="0"/>
              <w:marBottom w:val="0"/>
              <w:divBdr>
                <w:top w:val="none" w:sz="0" w:space="0" w:color="auto"/>
                <w:left w:val="none" w:sz="0" w:space="0" w:color="auto"/>
                <w:bottom w:val="none" w:sz="0" w:space="0" w:color="auto"/>
                <w:right w:val="none" w:sz="0" w:space="0" w:color="auto"/>
              </w:divBdr>
              <w:divsChild>
                <w:div w:id="272371055">
                  <w:marLeft w:val="0"/>
                  <w:marRight w:val="0"/>
                  <w:marTop w:val="0"/>
                  <w:marBottom w:val="0"/>
                  <w:divBdr>
                    <w:top w:val="none" w:sz="0" w:space="0" w:color="auto"/>
                    <w:left w:val="none" w:sz="0" w:space="0" w:color="auto"/>
                    <w:bottom w:val="none" w:sz="0" w:space="0" w:color="auto"/>
                    <w:right w:val="none" w:sz="0" w:space="0" w:color="auto"/>
                  </w:divBdr>
                </w:div>
              </w:divsChild>
            </w:div>
            <w:div w:id="2032492501">
              <w:marLeft w:val="0"/>
              <w:marRight w:val="0"/>
              <w:marTop w:val="0"/>
              <w:marBottom w:val="0"/>
              <w:divBdr>
                <w:top w:val="none" w:sz="0" w:space="0" w:color="auto"/>
                <w:left w:val="none" w:sz="0" w:space="0" w:color="auto"/>
                <w:bottom w:val="none" w:sz="0" w:space="0" w:color="auto"/>
                <w:right w:val="none" w:sz="0" w:space="0" w:color="auto"/>
              </w:divBdr>
              <w:divsChild>
                <w:div w:id="190724850">
                  <w:marLeft w:val="0"/>
                  <w:marRight w:val="0"/>
                  <w:marTop w:val="0"/>
                  <w:marBottom w:val="0"/>
                  <w:divBdr>
                    <w:top w:val="none" w:sz="0" w:space="0" w:color="auto"/>
                    <w:left w:val="none" w:sz="0" w:space="0" w:color="auto"/>
                    <w:bottom w:val="none" w:sz="0" w:space="0" w:color="auto"/>
                    <w:right w:val="none" w:sz="0" w:space="0" w:color="auto"/>
                  </w:divBdr>
                </w:div>
              </w:divsChild>
            </w:div>
            <w:div w:id="2041784269">
              <w:marLeft w:val="0"/>
              <w:marRight w:val="0"/>
              <w:marTop w:val="0"/>
              <w:marBottom w:val="0"/>
              <w:divBdr>
                <w:top w:val="none" w:sz="0" w:space="0" w:color="auto"/>
                <w:left w:val="none" w:sz="0" w:space="0" w:color="auto"/>
                <w:bottom w:val="none" w:sz="0" w:space="0" w:color="auto"/>
                <w:right w:val="none" w:sz="0" w:space="0" w:color="auto"/>
              </w:divBdr>
              <w:divsChild>
                <w:div w:id="774716537">
                  <w:marLeft w:val="0"/>
                  <w:marRight w:val="0"/>
                  <w:marTop w:val="0"/>
                  <w:marBottom w:val="0"/>
                  <w:divBdr>
                    <w:top w:val="none" w:sz="0" w:space="0" w:color="auto"/>
                    <w:left w:val="none" w:sz="0" w:space="0" w:color="auto"/>
                    <w:bottom w:val="none" w:sz="0" w:space="0" w:color="auto"/>
                    <w:right w:val="none" w:sz="0" w:space="0" w:color="auto"/>
                  </w:divBdr>
                </w:div>
              </w:divsChild>
            </w:div>
            <w:div w:id="2042196425">
              <w:marLeft w:val="0"/>
              <w:marRight w:val="0"/>
              <w:marTop w:val="0"/>
              <w:marBottom w:val="0"/>
              <w:divBdr>
                <w:top w:val="none" w:sz="0" w:space="0" w:color="auto"/>
                <w:left w:val="none" w:sz="0" w:space="0" w:color="auto"/>
                <w:bottom w:val="none" w:sz="0" w:space="0" w:color="auto"/>
                <w:right w:val="none" w:sz="0" w:space="0" w:color="auto"/>
              </w:divBdr>
              <w:divsChild>
                <w:div w:id="1414813618">
                  <w:marLeft w:val="0"/>
                  <w:marRight w:val="0"/>
                  <w:marTop w:val="0"/>
                  <w:marBottom w:val="0"/>
                  <w:divBdr>
                    <w:top w:val="none" w:sz="0" w:space="0" w:color="auto"/>
                    <w:left w:val="none" w:sz="0" w:space="0" w:color="auto"/>
                    <w:bottom w:val="none" w:sz="0" w:space="0" w:color="auto"/>
                    <w:right w:val="none" w:sz="0" w:space="0" w:color="auto"/>
                  </w:divBdr>
                </w:div>
              </w:divsChild>
            </w:div>
            <w:div w:id="2042895446">
              <w:marLeft w:val="0"/>
              <w:marRight w:val="0"/>
              <w:marTop w:val="0"/>
              <w:marBottom w:val="0"/>
              <w:divBdr>
                <w:top w:val="none" w:sz="0" w:space="0" w:color="auto"/>
                <w:left w:val="none" w:sz="0" w:space="0" w:color="auto"/>
                <w:bottom w:val="none" w:sz="0" w:space="0" w:color="auto"/>
                <w:right w:val="none" w:sz="0" w:space="0" w:color="auto"/>
              </w:divBdr>
              <w:divsChild>
                <w:div w:id="1018965605">
                  <w:marLeft w:val="0"/>
                  <w:marRight w:val="0"/>
                  <w:marTop w:val="0"/>
                  <w:marBottom w:val="0"/>
                  <w:divBdr>
                    <w:top w:val="none" w:sz="0" w:space="0" w:color="auto"/>
                    <w:left w:val="none" w:sz="0" w:space="0" w:color="auto"/>
                    <w:bottom w:val="none" w:sz="0" w:space="0" w:color="auto"/>
                    <w:right w:val="none" w:sz="0" w:space="0" w:color="auto"/>
                  </w:divBdr>
                </w:div>
              </w:divsChild>
            </w:div>
            <w:div w:id="2042901998">
              <w:marLeft w:val="0"/>
              <w:marRight w:val="0"/>
              <w:marTop w:val="0"/>
              <w:marBottom w:val="0"/>
              <w:divBdr>
                <w:top w:val="none" w:sz="0" w:space="0" w:color="auto"/>
                <w:left w:val="none" w:sz="0" w:space="0" w:color="auto"/>
                <w:bottom w:val="none" w:sz="0" w:space="0" w:color="auto"/>
                <w:right w:val="none" w:sz="0" w:space="0" w:color="auto"/>
              </w:divBdr>
              <w:divsChild>
                <w:div w:id="2084595192">
                  <w:marLeft w:val="0"/>
                  <w:marRight w:val="0"/>
                  <w:marTop w:val="0"/>
                  <w:marBottom w:val="0"/>
                  <w:divBdr>
                    <w:top w:val="none" w:sz="0" w:space="0" w:color="auto"/>
                    <w:left w:val="none" w:sz="0" w:space="0" w:color="auto"/>
                    <w:bottom w:val="none" w:sz="0" w:space="0" w:color="auto"/>
                    <w:right w:val="none" w:sz="0" w:space="0" w:color="auto"/>
                  </w:divBdr>
                </w:div>
              </w:divsChild>
            </w:div>
            <w:div w:id="2044330441">
              <w:marLeft w:val="0"/>
              <w:marRight w:val="0"/>
              <w:marTop w:val="0"/>
              <w:marBottom w:val="0"/>
              <w:divBdr>
                <w:top w:val="none" w:sz="0" w:space="0" w:color="auto"/>
                <w:left w:val="none" w:sz="0" w:space="0" w:color="auto"/>
                <w:bottom w:val="none" w:sz="0" w:space="0" w:color="auto"/>
                <w:right w:val="none" w:sz="0" w:space="0" w:color="auto"/>
              </w:divBdr>
              <w:divsChild>
                <w:div w:id="1312100793">
                  <w:marLeft w:val="0"/>
                  <w:marRight w:val="0"/>
                  <w:marTop w:val="0"/>
                  <w:marBottom w:val="0"/>
                  <w:divBdr>
                    <w:top w:val="none" w:sz="0" w:space="0" w:color="auto"/>
                    <w:left w:val="none" w:sz="0" w:space="0" w:color="auto"/>
                    <w:bottom w:val="none" w:sz="0" w:space="0" w:color="auto"/>
                    <w:right w:val="none" w:sz="0" w:space="0" w:color="auto"/>
                  </w:divBdr>
                </w:div>
              </w:divsChild>
            </w:div>
            <w:div w:id="2055082402">
              <w:marLeft w:val="0"/>
              <w:marRight w:val="0"/>
              <w:marTop w:val="0"/>
              <w:marBottom w:val="0"/>
              <w:divBdr>
                <w:top w:val="none" w:sz="0" w:space="0" w:color="auto"/>
                <w:left w:val="none" w:sz="0" w:space="0" w:color="auto"/>
                <w:bottom w:val="none" w:sz="0" w:space="0" w:color="auto"/>
                <w:right w:val="none" w:sz="0" w:space="0" w:color="auto"/>
              </w:divBdr>
              <w:divsChild>
                <w:div w:id="1999765987">
                  <w:marLeft w:val="0"/>
                  <w:marRight w:val="0"/>
                  <w:marTop w:val="0"/>
                  <w:marBottom w:val="0"/>
                  <w:divBdr>
                    <w:top w:val="none" w:sz="0" w:space="0" w:color="auto"/>
                    <w:left w:val="none" w:sz="0" w:space="0" w:color="auto"/>
                    <w:bottom w:val="none" w:sz="0" w:space="0" w:color="auto"/>
                    <w:right w:val="none" w:sz="0" w:space="0" w:color="auto"/>
                  </w:divBdr>
                </w:div>
              </w:divsChild>
            </w:div>
            <w:div w:id="2059471427">
              <w:marLeft w:val="0"/>
              <w:marRight w:val="0"/>
              <w:marTop w:val="0"/>
              <w:marBottom w:val="0"/>
              <w:divBdr>
                <w:top w:val="none" w:sz="0" w:space="0" w:color="auto"/>
                <w:left w:val="none" w:sz="0" w:space="0" w:color="auto"/>
                <w:bottom w:val="none" w:sz="0" w:space="0" w:color="auto"/>
                <w:right w:val="none" w:sz="0" w:space="0" w:color="auto"/>
              </w:divBdr>
              <w:divsChild>
                <w:div w:id="1209877352">
                  <w:marLeft w:val="0"/>
                  <w:marRight w:val="0"/>
                  <w:marTop w:val="0"/>
                  <w:marBottom w:val="0"/>
                  <w:divBdr>
                    <w:top w:val="none" w:sz="0" w:space="0" w:color="auto"/>
                    <w:left w:val="none" w:sz="0" w:space="0" w:color="auto"/>
                    <w:bottom w:val="none" w:sz="0" w:space="0" w:color="auto"/>
                    <w:right w:val="none" w:sz="0" w:space="0" w:color="auto"/>
                  </w:divBdr>
                </w:div>
              </w:divsChild>
            </w:div>
            <w:div w:id="2059816661">
              <w:marLeft w:val="0"/>
              <w:marRight w:val="0"/>
              <w:marTop w:val="0"/>
              <w:marBottom w:val="0"/>
              <w:divBdr>
                <w:top w:val="none" w:sz="0" w:space="0" w:color="auto"/>
                <w:left w:val="none" w:sz="0" w:space="0" w:color="auto"/>
                <w:bottom w:val="none" w:sz="0" w:space="0" w:color="auto"/>
                <w:right w:val="none" w:sz="0" w:space="0" w:color="auto"/>
              </w:divBdr>
              <w:divsChild>
                <w:div w:id="1213466454">
                  <w:marLeft w:val="0"/>
                  <w:marRight w:val="0"/>
                  <w:marTop w:val="0"/>
                  <w:marBottom w:val="0"/>
                  <w:divBdr>
                    <w:top w:val="none" w:sz="0" w:space="0" w:color="auto"/>
                    <w:left w:val="none" w:sz="0" w:space="0" w:color="auto"/>
                    <w:bottom w:val="none" w:sz="0" w:space="0" w:color="auto"/>
                    <w:right w:val="none" w:sz="0" w:space="0" w:color="auto"/>
                  </w:divBdr>
                </w:div>
              </w:divsChild>
            </w:div>
            <w:div w:id="2063098302">
              <w:marLeft w:val="0"/>
              <w:marRight w:val="0"/>
              <w:marTop w:val="0"/>
              <w:marBottom w:val="0"/>
              <w:divBdr>
                <w:top w:val="none" w:sz="0" w:space="0" w:color="auto"/>
                <w:left w:val="none" w:sz="0" w:space="0" w:color="auto"/>
                <w:bottom w:val="none" w:sz="0" w:space="0" w:color="auto"/>
                <w:right w:val="none" w:sz="0" w:space="0" w:color="auto"/>
              </w:divBdr>
              <w:divsChild>
                <w:div w:id="1167019954">
                  <w:marLeft w:val="0"/>
                  <w:marRight w:val="0"/>
                  <w:marTop w:val="0"/>
                  <w:marBottom w:val="0"/>
                  <w:divBdr>
                    <w:top w:val="none" w:sz="0" w:space="0" w:color="auto"/>
                    <w:left w:val="none" w:sz="0" w:space="0" w:color="auto"/>
                    <w:bottom w:val="none" w:sz="0" w:space="0" w:color="auto"/>
                    <w:right w:val="none" w:sz="0" w:space="0" w:color="auto"/>
                  </w:divBdr>
                </w:div>
              </w:divsChild>
            </w:div>
            <w:div w:id="2064399824">
              <w:marLeft w:val="0"/>
              <w:marRight w:val="0"/>
              <w:marTop w:val="0"/>
              <w:marBottom w:val="0"/>
              <w:divBdr>
                <w:top w:val="none" w:sz="0" w:space="0" w:color="auto"/>
                <w:left w:val="none" w:sz="0" w:space="0" w:color="auto"/>
                <w:bottom w:val="none" w:sz="0" w:space="0" w:color="auto"/>
                <w:right w:val="none" w:sz="0" w:space="0" w:color="auto"/>
              </w:divBdr>
              <w:divsChild>
                <w:div w:id="774440023">
                  <w:marLeft w:val="0"/>
                  <w:marRight w:val="0"/>
                  <w:marTop w:val="0"/>
                  <w:marBottom w:val="0"/>
                  <w:divBdr>
                    <w:top w:val="none" w:sz="0" w:space="0" w:color="auto"/>
                    <w:left w:val="none" w:sz="0" w:space="0" w:color="auto"/>
                    <w:bottom w:val="none" w:sz="0" w:space="0" w:color="auto"/>
                    <w:right w:val="none" w:sz="0" w:space="0" w:color="auto"/>
                  </w:divBdr>
                </w:div>
              </w:divsChild>
            </w:div>
            <w:div w:id="2073042193">
              <w:marLeft w:val="0"/>
              <w:marRight w:val="0"/>
              <w:marTop w:val="0"/>
              <w:marBottom w:val="0"/>
              <w:divBdr>
                <w:top w:val="none" w:sz="0" w:space="0" w:color="auto"/>
                <w:left w:val="none" w:sz="0" w:space="0" w:color="auto"/>
                <w:bottom w:val="none" w:sz="0" w:space="0" w:color="auto"/>
                <w:right w:val="none" w:sz="0" w:space="0" w:color="auto"/>
              </w:divBdr>
              <w:divsChild>
                <w:div w:id="2084446020">
                  <w:marLeft w:val="0"/>
                  <w:marRight w:val="0"/>
                  <w:marTop w:val="0"/>
                  <w:marBottom w:val="0"/>
                  <w:divBdr>
                    <w:top w:val="none" w:sz="0" w:space="0" w:color="auto"/>
                    <w:left w:val="none" w:sz="0" w:space="0" w:color="auto"/>
                    <w:bottom w:val="none" w:sz="0" w:space="0" w:color="auto"/>
                    <w:right w:val="none" w:sz="0" w:space="0" w:color="auto"/>
                  </w:divBdr>
                </w:div>
              </w:divsChild>
            </w:div>
            <w:div w:id="2083481499">
              <w:marLeft w:val="0"/>
              <w:marRight w:val="0"/>
              <w:marTop w:val="0"/>
              <w:marBottom w:val="0"/>
              <w:divBdr>
                <w:top w:val="none" w:sz="0" w:space="0" w:color="auto"/>
                <w:left w:val="none" w:sz="0" w:space="0" w:color="auto"/>
                <w:bottom w:val="none" w:sz="0" w:space="0" w:color="auto"/>
                <w:right w:val="none" w:sz="0" w:space="0" w:color="auto"/>
              </w:divBdr>
              <w:divsChild>
                <w:div w:id="757794006">
                  <w:marLeft w:val="0"/>
                  <w:marRight w:val="0"/>
                  <w:marTop w:val="0"/>
                  <w:marBottom w:val="0"/>
                  <w:divBdr>
                    <w:top w:val="none" w:sz="0" w:space="0" w:color="auto"/>
                    <w:left w:val="none" w:sz="0" w:space="0" w:color="auto"/>
                    <w:bottom w:val="none" w:sz="0" w:space="0" w:color="auto"/>
                    <w:right w:val="none" w:sz="0" w:space="0" w:color="auto"/>
                  </w:divBdr>
                </w:div>
              </w:divsChild>
            </w:div>
            <w:div w:id="2084983307">
              <w:marLeft w:val="0"/>
              <w:marRight w:val="0"/>
              <w:marTop w:val="0"/>
              <w:marBottom w:val="0"/>
              <w:divBdr>
                <w:top w:val="none" w:sz="0" w:space="0" w:color="auto"/>
                <w:left w:val="none" w:sz="0" w:space="0" w:color="auto"/>
                <w:bottom w:val="none" w:sz="0" w:space="0" w:color="auto"/>
                <w:right w:val="none" w:sz="0" w:space="0" w:color="auto"/>
              </w:divBdr>
              <w:divsChild>
                <w:div w:id="45224277">
                  <w:marLeft w:val="0"/>
                  <w:marRight w:val="0"/>
                  <w:marTop w:val="0"/>
                  <w:marBottom w:val="0"/>
                  <w:divBdr>
                    <w:top w:val="none" w:sz="0" w:space="0" w:color="auto"/>
                    <w:left w:val="none" w:sz="0" w:space="0" w:color="auto"/>
                    <w:bottom w:val="none" w:sz="0" w:space="0" w:color="auto"/>
                    <w:right w:val="none" w:sz="0" w:space="0" w:color="auto"/>
                  </w:divBdr>
                </w:div>
              </w:divsChild>
            </w:div>
            <w:div w:id="2087454166">
              <w:marLeft w:val="0"/>
              <w:marRight w:val="0"/>
              <w:marTop w:val="0"/>
              <w:marBottom w:val="0"/>
              <w:divBdr>
                <w:top w:val="none" w:sz="0" w:space="0" w:color="auto"/>
                <w:left w:val="none" w:sz="0" w:space="0" w:color="auto"/>
                <w:bottom w:val="none" w:sz="0" w:space="0" w:color="auto"/>
                <w:right w:val="none" w:sz="0" w:space="0" w:color="auto"/>
              </w:divBdr>
              <w:divsChild>
                <w:div w:id="733309199">
                  <w:marLeft w:val="0"/>
                  <w:marRight w:val="0"/>
                  <w:marTop w:val="0"/>
                  <w:marBottom w:val="0"/>
                  <w:divBdr>
                    <w:top w:val="none" w:sz="0" w:space="0" w:color="auto"/>
                    <w:left w:val="none" w:sz="0" w:space="0" w:color="auto"/>
                    <w:bottom w:val="none" w:sz="0" w:space="0" w:color="auto"/>
                    <w:right w:val="none" w:sz="0" w:space="0" w:color="auto"/>
                  </w:divBdr>
                </w:div>
              </w:divsChild>
            </w:div>
            <w:div w:id="2090736598">
              <w:marLeft w:val="0"/>
              <w:marRight w:val="0"/>
              <w:marTop w:val="0"/>
              <w:marBottom w:val="0"/>
              <w:divBdr>
                <w:top w:val="none" w:sz="0" w:space="0" w:color="auto"/>
                <w:left w:val="none" w:sz="0" w:space="0" w:color="auto"/>
                <w:bottom w:val="none" w:sz="0" w:space="0" w:color="auto"/>
                <w:right w:val="none" w:sz="0" w:space="0" w:color="auto"/>
              </w:divBdr>
              <w:divsChild>
                <w:div w:id="1305155629">
                  <w:marLeft w:val="0"/>
                  <w:marRight w:val="0"/>
                  <w:marTop w:val="0"/>
                  <w:marBottom w:val="0"/>
                  <w:divBdr>
                    <w:top w:val="none" w:sz="0" w:space="0" w:color="auto"/>
                    <w:left w:val="none" w:sz="0" w:space="0" w:color="auto"/>
                    <w:bottom w:val="none" w:sz="0" w:space="0" w:color="auto"/>
                    <w:right w:val="none" w:sz="0" w:space="0" w:color="auto"/>
                  </w:divBdr>
                </w:div>
              </w:divsChild>
            </w:div>
            <w:div w:id="2093775396">
              <w:marLeft w:val="0"/>
              <w:marRight w:val="0"/>
              <w:marTop w:val="0"/>
              <w:marBottom w:val="0"/>
              <w:divBdr>
                <w:top w:val="none" w:sz="0" w:space="0" w:color="auto"/>
                <w:left w:val="none" w:sz="0" w:space="0" w:color="auto"/>
                <w:bottom w:val="none" w:sz="0" w:space="0" w:color="auto"/>
                <w:right w:val="none" w:sz="0" w:space="0" w:color="auto"/>
              </w:divBdr>
              <w:divsChild>
                <w:div w:id="363016265">
                  <w:marLeft w:val="0"/>
                  <w:marRight w:val="0"/>
                  <w:marTop w:val="0"/>
                  <w:marBottom w:val="0"/>
                  <w:divBdr>
                    <w:top w:val="none" w:sz="0" w:space="0" w:color="auto"/>
                    <w:left w:val="none" w:sz="0" w:space="0" w:color="auto"/>
                    <w:bottom w:val="none" w:sz="0" w:space="0" w:color="auto"/>
                    <w:right w:val="none" w:sz="0" w:space="0" w:color="auto"/>
                  </w:divBdr>
                </w:div>
              </w:divsChild>
            </w:div>
            <w:div w:id="2094473204">
              <w:marLeft w:val="0"/>
              <w:marRight w:val="0"/>
              <w:marTop w:val="0"/>
              <w:marBottom w:val="0"/>
              <w:divBdr>
                <w:top w:val="none" w:sz="0" w:space="0" w:color="auto"/>
                <w:left w:val="none" w:sz="0" w:space="0" w:color="auto"/>
                <w:bottom w:val="none" w:sz="0" w:space="0" w:color="auto"/>
                <w:right w:val="none" w:sz="0" w:space="0" w:color="auto"/>
              </w:divBdr>
              <w:divsChild>
                <w:div w:id="1470703722">
                  <w:marLeft w:val="0"/>
                  <w:marRight w:val="0"/>
                  <w:marTop w:val="0"/>
                  <w:marBottom w:val="0"/>
                  <w:divBdr>
                    <w:top w:val="none" w:sz="0" w:space="0" w:color="auto"/>
                    <w:left w:val="none" w:sz="0" w:space="0" w:color="auto"/>
                    <w:bottom w:val="none" w:sz="0" w:space="0" w:color="auto"/>
                    <w:right w:val="none" w:sz="0" w:space="0" w:color="auto"/>
                  </w:divBdr>
                </w:div>
              </w:divsChild>
            </w:div>
            <w:div w:id="2099859307">
              <w:marLeft w:val="0"/>
              <w:marRight w:val="0"/>
              <w:marTop w:val="0"/>
              <w:marBottom w:val="0"/>
              <w:divBdr>
                <w:top w:val="none" w:sz="0" w:space="0" w:color="auto"/>
                <w:left w:val="none" w:sz="0" w:space="0" w:color="auto"/>
                <w:bottom w:val="none" w:sz="0" w:space="0" w:color="auto"/>
                <w:right w:val="none" w:sz="0" w:space="0" w:color="auto"/>
              </w:divBdr>
              <w:divsChild>
                <w:div w:id="409430280">
                  <w:marLeft w:val="0"/>
                  <w:marRight w:val="0"/>
                  <w:marTop w:val="0"/>
                  <w:marBottom w:val="0"/>
                  <w:divBdr>
                    <w:top w:val="none" w:sz="0" w:space="0" w:color="auto"/>
                    <w:left w:val="none" w:sz="0" w:space="0" w:color="auto"/>
                    <w:bottom w:val="none" w:sz="0" w:space="0" w:color="auto"/>
                    <w:right w:val="none" w:sz="0" w:space="0" w:color="auto"/>
                  </w:divBdr>
                </w:div>
              </w:divsChild>
            </w:div>
            <w:div w:id="2102870486">
              <w:marLeft w:val="0"/>
              <w:marRight w:val="0"/>
              <w:marTop w:val="0"/>
              <w:marBottom w:val="0"/>
              <w:divBdr>
                <w:top w:val="none" w:sz="0" w:space="0" w:color="auto"/>
                <w:left w:val="none" w:sz="0" w:space="0" w:color="auto"/>
                <w:bottom w:val="none" w:sz="0" w:space="0" w:color="auto"/>
                <w:right w:val="none" w:sz="0" w:space="0" w:color="auto"/>
              </w:divBdr>
              <w:divsChild>
                <w:div w:id="958612124">
                  <w:marLeft w:val="0"/>
                  <w:marRight w:val="0"/>
                  <w:marTop w:val="0"/>
                  <w:marBottom w:val="0"/>
                  <w:divBdr>
                    <w:top w:val="none" w:sz="0" w:space="0" w:color="auto"/>
                    <w:left w:val="none" w:sz="0" w:space="0" w:color="auto"/>
                    <w:bottom w:val="none" w:sz="0" w:space="0" w:color="auto"/>
                    <w:right w:val="none" w:sz="0" w:space="0" w:color="auto"/>
                  </w:divBdr>
                </w:div>
              </w:divsChild>
            </w:div>
            <w:div w:id="2120908422">
              <w:marLeft w:val="0"/>
              <w:marRight w:val="0"/>
              <w:marTop w:val="0"/>
              <w:marBottom w:val="0"/>
              <w:divBdr>
                <w:top w:val="none" w:sz="0" w:space="0" w:color="auto"/>
                <w:left w:val="none" w:sz="0" w:space="0" w:color="auto"/>
                <w:bottom w:val="none" w:sz="0" w:space="0" w:color="auto"/>
                <w:right w:val="none" w:sz="0" w:space="0" w:color="auto"/>
              </w:divBdr>
              <w:divsChild>
                <w:div w:id="602154237">
                  <w:marLeft w:val="0"/>
                  <w:marRight w:val="0"/>
                  <w:marTop w:val="0"/>
                  <w:marBottom w:val="0"/>
                  <w:divBdr>
                    <w:top w:val="none" w:sz="0" w:space="0" w:color="auto"/>
                    <w:left w:val="none" w:sz="0" w:space="0" w:color="auto"/>
                    <w:bottom w:val="none" w:sz="0" w:space="0" w:color="auto"/>
                    <w:right w:val="none" w:sz="0" w:space="0" w:color="auto"/>
                  </w:divBdr>
                </w:div>
              </w:divsChild>
            </w:div>
            <w:div w:id="2121874895">
              <w:marLeft w:val="0"/>
              <w:marRight w:val="0"/>
              <w:marTop w:val="0"/>
              <w:marBottom w:val="0"/>
              <w:divBdr>
                <w:top w:val="none" w:sz="0" w:space="0" w:color="auto"/>
                <w:left w:val="none" w:sz="0" w:space="0" w:color="auto"/>
                <w:bottom w:val="none" w:sz="0" w:space="0" w:color="auto"/>
                <w:right w:val="none" w:sz="0" w:space="0" w:color="auto"/>
              </w:divBdr>
              <w:divsChild>
                <w:div w:id="172047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3967">
      <w:bodyDiv w:val="1"/>
      <w:marLeft w:val="0"/>
      <w:marRight w:val="0"/>
      <w:marTop w:val="0"/>
      <w:marBottom w:val="0"/>
      <w:divBdr>
        <w:top w:val="none" w:sz="0" w:space="0" w:color="auto"/>
        <w:left w:val="none" w:sz="0" w:space="0" w:color="auto"/>
        <w:bottom w:val="none" w:sz="0" w:space="0" w:color="auto"/>
        <w:right w:val="none" w:sz="0" w:space="0" w:color="auto"/>
      </w:divBdr>
    </w:div>
    <w:div w:id="138039851">
      <w:bodyDiv w:val="1"/>
      <w:marLeft w:val="0"/>
      <w:marRight w:val="0"/>
      <w:marTop w:val="0"/>
      <w:marBottom w:val="0"/>
      <w:divBdr>
        <w:top w:val="none" w:sz="0" w:space="0" w:color="auto"/>
        <w:left w:val="none" w:sz="0" w:space="0" w:color="auto"/>
        <w:bottom w:val="none" w:sz="0" w:space="0" w:color="auto"/>
        <w:right w:val="none" w:sz="0" w:space="0" w:color="auto"/>
      </w:divBdr>
    </w:div>
    <w:div w:id="152337100">
      <w:bodyDiv w:val="1"/>
      <w:marLeft w:val="0"/>
      <w:marRight w:val="0"/>
      <w:marTop w:val="0"/>
      <w:marBottom w:val="0"/>
      <w:divBdr>
        <w:top w:val="none" w:sz="0" w:space="0" w:color="auto"/>
        <w:left w:val="none" w:sz="0" w:space="0" w:color="auto"/>
        <w:bottom w:val="none" w:sz="0" w:space="0" w:color="auto"/>
        <w:right w:val="none" w:sz="0" w:space="0" w:color="auto"/>
      </w:divBdr>
    </w:div>
    <w:div w:id="193425738">
      <w:bodyDiv w:val="1"/>
      <w:marLeft w:val="0"/>
      <w:marRight w:val="0"/>
      <w:marTop w:val="0"/>
      <w:marBottom w:val="0"/>
      <w:divBdr>
        <w:top w:val="none" w:sz="0" w:space="0" w:color="auto"/>
        <w:left w:val="none" w:sz="0" w:space="0" w:color="auto"/>
        <w:bottom w:val="none" w:sz="0" w:space="0" w:color="auto"/>
        <w:right w:val="none" w:sz="0" w:space="0" w:color="auto"/>
      </w:divBdr>
      <w:divsChild>
        <w:div w:id="1043098608">
          <w:marLeft w:val="0"/>
          <w:marRight w:val="0"/>
          <w:marTop w:val="0"/>
          <w:marBottom w:val="0"/>
          <w:divBdr>
            <w:top w:val="none" w:sz="0" w:space="0" w:color="auto"/>
            <w:left w:val="none" w:sz="0" w:space="0" w:color="auto"/>
            <w:bottom w:val="none" w:sz="0" w:space="0" w:color="auto"/>
            <w:right w:val="none" w:sz="0" w:space="0" w:color="auto"/>
          </w:divBdr>
        </w:div>
      </w:divsChild>
    </w:div>
    <w:div w:id="196545044">
      <w:bodyDiv w:val="1"/>
      <w:marLeft w:val="0"/>
      <w:marRight w:val="0"/>
      <w:marTop w:val="0"/>
      <w:marBottom w:val="0"/>
      <w:divBdr>
        <w:top w:val="none" w:sz="0" w:space="0" w:color="auto"/>
        <w:left w:val="none" w:sz="0" w:space="0" w:color="auto"/>
        <w:bottom w:val="none" w:sz="0" w:space="0" w:color="auto"/>
        <w:right w:val="none" w:sz="0" w:space="0" w:color="auto"/>
      </w:divBdr>
    </w:div>
    <w:div w:id="252057740">
      <w:bodyDiv w:val="1"/>
      <w:marLeft w:val="0"/>
      <w:marRight w:val="0"/>
      <w:marTop w:val="0"/>
      <w:marBottom w:val="0"/>
      <w:divBdr>
        <w:top w:val="none" w:sz="0" w:space="0" w:color="auto"/>
        <w:left w:val="none" w:sz="0" w:space="0" w:color="auto"/>
        <w:bottom w:val="none" w:sz="0" w:space="0" w:color="auto"/>
        <w:right w:val="none" w:sz="0" w:space="0" w:color="auto"/>
      </w:divBdr>
    </w:div>
    <w:div w:id="315258487">
      <w:bodyDiv w:val="1"/>
      <w:marLeft w:val="0"/>
      <w:marRight w:val="0"/>
      <w:marTop w:val="0"/>
      <w:marBottom w:val="0"/>
      <w:divBdr>
        <w:top w:val="none" w:sz="0" w:space="0" w:color="auto"/>
        <w:left w:val="none" w:sz="0" w:space="0" w:color="auto"/>
        <w:bottom w:val="none" w:sz="0" w:space="0" w:color="auto"/>
        <w:right w:val="none" w:sz="0" w:space="0" w:color="auto"/>
      </w:divBdr>
    </w:div>
    <w:div w:id="430048673">
      <w:bodyDiv w:val="1"/>
      <w:marLeft w:val="0"/>
      <w:marRight w:val="0"/>
      <w:marTop w:val="0"/>
      <w:marBottom w:val="0"/>
      <w:divBdr>
        <w:top w:val="none" w:sz="0" w:space="0" w:color="auto"/>
        <w:left w:val="none" w:sz="0" w:space="0" w:color="auto"/>
        <w:bottom w:val="none" w:sz="0" w:space="0" w:color="auto"/>
        <w:right w:val="none" w:sz="0" w:space="0" w:color="auto"/>
      </w:divBdr>
    </w:div>
    <w:div w:id="509563807">
      <w:bodyDiv w:val="1"/>
      <w:marLeft w:val="0"/>
      <w:marRight w:val="0"/>
      <w:marTop w:val="0"/>
      <w:marBottom w:val="0"/>
      <w:divBdr>
        <w:top w:val="none" w:sz="0" w:space="0" w:color="auto"/>
        <w:left w:val="none" w:sz="0" w:space="0" w:color="auto"/>
        <w:bottom w:val="none" w:sz="0" w:space="0" w:color="auto"/>
        <w:right w:val="none" w:sz="0" w:space="0" w:color="auto"/>
      </w:divBdr>
    </w:div>
    <w:div w:id="517160173">
      <w:bodyDiv w:val="1"/>
      <w:marLeft w:val="0"/>
      <w:marRight w:val="0"/>
      <w:marTop w:val="0"/>
      <w:marBottom w:val="0"/>
      <w:divBdr>
        <w:top w:val="none" w:sz="0" w:space="0" w:color="auto"/>
        <w:left w:val="none" w:sz="0" w:space="0" w:color="auto"/>
        <w:bottom w:val="none" w:sz="0" w:space="0" w:color="auto"/>
        <w:right w:val="none" w:sz="0" w:space="0" w:color="auto"/>
      </w:divBdr>
    </w:div>
    <w:div w:id="549653752">
      <w:bodyDiv w:val="1"/>
      <w:marLeft w:val="0"/>
      <w:marRight w:val="0"/>
      <w:marTop w:val="0"/>
      <w:marBottom w:val="0"/>
      <w:divBdr>
        <w:top w:val="none" w:sz="0" w:space="0" w:color="auto"/>
        <w:left w:val="none" w:sz="0" w:space="0" w:color="auto"/>
        <w:bottom w:val="none" w:sz="0" w:space="0" w:color="auto"/>
        <w:right w:val="none" w:sz="0" w:space="0" w:color="auto"/>
      </w:divBdr>
    </w:div>
    <w:div w:id="580022208">
      <w:bodyDiv w:val="1"/>
      <w:marLeft w:val="0"/>
      <w:marRight w:val="0"/>
      <w:marTop w:val="0"/>
      <w:marBottom w:val="0"/>
      <w:divBdr>
        <w:top w:val="none" w:sz="0" w:space="0" w:color="auto"/>
        <w:left w:val="none" w:sz="0" w:space="0" w:color="auto"/>
        <w:bottom w:val="none" w:sz="0" w:space="0" w:color="auto"/>
        <w:right w:val="none" w:sz="0" w:space="0" w:color="auto"/>
      </w:divBdr>
      <w:divsChild>
        <w:div w:id="702825260">
          <w:marLeft w:val="0"/>
          <w:marRight w:val="0"/>
          <w:marTop w:val="0"/>
          <w:marBottom w:val="0"/>
          <w:divBdr>
            <w:top w:val="none" w:sz="0" w:space="0" w:color="auto"/>
            <w:left w:val="none" w:sz="0" w:space="0" w:color="auto"/>
            <w:bottom w:val="none" w:sz="0" w:space="0" w:color="auto"/>
            <w:right w:val="none" w:sz="0" w:space="0" w:color="auto"/>
          </w:divBdr>
          <w:divsChild>
            <w:div w:id="1304584780">
              <w:marLeft w:val="0"/>
              <w:marRight w:val="0"/>
              <w:marTop w:val="0"/>
              <w:marBottom w:val="0"/>
              <w:divBdr>
                <w:top w:val="none" w:sz="0" w:space="0" w:color="auto"/>
                <w:left w:val="none" w:sz="0" w:space="0" w:color="auto"/>
                <w:bottom w:val="none" w:sz="0" w:space="0" w:color="auto"/>
                <w:right w:val="none" w:sz="0" w:space="0" w:color="auto"/>
              </w:divBdr>
            </w:div>
          </w:divsChild>
        </w:div>
        <w:div w:id="1886481354">
          <w:marLeft w:val="0"/>
          <w:marRight w:val="0"/>
          <w:marTop w:val="0"/>
          <w:marBottom w:val="0"/>
          <w:divBdr>
            <w:top w:val="none" w:sz="0" w:space="0" w:color="auto"/>
            <w:left w:val="none" w:sz="0" w:space="0" w:color="auto"/>
            <w:bottom w:val="none" w:sz="0" w:space="0" w:color="auto"/>
            <w:right w:val="none" w:sz="0" w:space="0" w:color="auto"/>
          </w:divBdr>
          <w:divsChild>
            <w:div w:id="162407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5351">
      <w:bodyDiv w:val="1"/>
      <w:marLeft w:val="0"/>
      <w:marRight w:val="0"/>
      <w:marTop w:val="0"/>
      <w:marBottom w:val="0"/>
      <w:divBdr>
        <w:top w:val="none" w:sz="0" w:space="0" w:color="auto"/>
        <w:left w:val="none" w:sz="0" w:space="0" w:color="auto"/>
        <w:bottom w:val="none" w:sz="0" w:space="0" w:color="auto"/>
        <w:right w:val="none" w:sz="0" w:space="0" w:color="auto"/>
      </w:divBdr>
    </w:div>
    <w:div w:id="678316068">
      <w:bodyDiv w:val="1"/>
      <w:marLeft w:val="0"/>
      <w:marRight w:val="0"/>
      <w:marTop w:val="0"/>
      <w:marBottom w:val="0"/>
      <w:divBdr>
        <w:top w:val="none" w:sz="0" w:space="0" w:color="auto"/>
        <w:left w:val="none" w:sz="0" w:space="0" w:color="auto"/>
        <w:bottom w:val="none" w:sz="0" w:space="0" w:color="auto"/>
        <w:right w:val="none" w:sz="0" w:space="0" w:color="auto"/>
      </w:divBdr>
    </w:div>
    <w:div w:id="739984591">
      <w:bodyDiv w:val="1"/>
      <w:marLeft w:val="0"/>
      <w:marRight w:val="0"/>
      <w:marTop w:val="0"/>
      <w:marBottom w:val="0"/>
      <w:divBdr>
        <w:top w:val="none" w:sz="0" w:space="0" w:color="auto"/>
        <w:left w:val="none" w:sz="0" w:space="0" w:color="auto"/>
        <w:bottom w:val="none" w:sz="0" w:space="0" w:color="auto"/>
        <w:right w:val="none" w:sz="0" w:space="0" w:color="auto"/>
      </w:divBdr>
      <w:divsChild>
        <w:div w:id="1190147323">
          <w:marLeft w:val="0"/>
          <w:marRight w:val="0"/>
          <w:marTop w:val="0"/>
          <w:marBottom w:val="0"/>
          <w:divBdr>
            <w:top w:val="none" w:sz="0" w:space="0" w:color="auto"/>
            <w:left w:val="none" w:sz="0" w:space="0" w:color="auto"/>
            <w:bottom w:val="none" w:sz="0" w:space="0" w:color="auto"/>
            <w:right w:val="none" w:sz="0" w:space="0" w:color="auto"/>
          </w:divBdr>
          <w:divsChild>
            <w:div w:id="124858356">
              <w:marLeft w:val="0"/>
              <w:marRight w:val="0"/>
              <w:marTop w:val="0"/>
              <w:marBottom w:val="0"/>
              <w:divBdr>
                <w:top w:val="none" w:sz="0" w:space="0" w:color="auto"/>
                <w:left w:val="none" w:sz="0" w:space="0" w:color="auto"/>
                <w:bottom w:val="none" w:sz="0" w:space="0" w:color="auto"/>
                <w:right w:val="none" w:sz="0" w:space="0" w:color="auto"/>
              </w:divBdr>
              <w:divsChild>
                <w:div w:id="191142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334116">
      <w:bodyDiv w:val="1"/>
      <w:marLeft w:val="0"/>
      <w:marRight w:val="0"/>
      <w:marTop w:val="0"/>
      <w:marBottom w:val="0"/>
      <w:divBdr>
        <w:top w:val="none" w:sz="0" w:space="0" w:color="auto"/>
        <w:left w:val="none" w:sz="0" w:space="0" w:color="auto"/>
        <w:bottom w:val="none" w:sz="0" w:space="0" w:color="auto"/>
        <w:right w:val="none" w:sz="0" w:space="0" w:color="auto"/>
      </w:divBdr>
      <w:divsChild>
        <w:div w:id="1554460793">
          <w:marLeft w:val="0"/>
          <w:marRight w:val="0"/>
          <w:marTop w:val="0"/>
          <w:marBottom w:val="0"/>
          <w:divBdr>
            <w:top w:val="none" w:sz="0" w:space="0" w:color="auto"/>
            <w:left w:val="none" w:sz="0" w:space="0" w:color="auto"/>
            <w:bottom w:val="none" w:sz="0" w:space="0" w:color="auto"/>
            <w:right w:val="none" w:sz="0" w:space="0" w:color="auto"/>
          </w:divBdr>
          <w:divsChild>
            <w:div w:id="60564275">
              <w:marLeft w:val="0"/>
              <w:marRight w:val="0"/>
              <w:marTop w:val="0"/>
              <w:marBottom w:val="0"/>
              <w:divBdr>
                <w:top w:val="none" w:sz="0" w:space="0" w:color="auto"/>
                <w:left w:val="none" w:sz="0" w:space="0" w:color="auto"/>
                <w:bottom w:val="none" w:sz="0" w:space="0" w:color="auto"/>
                <w:right w:val="none" w:sz="0" w:space="0" w:color="auto"/>
              </w:divBdr>
              <w:divsChild>
                <w:div w:id="930551499">
                  <w:marLeft w:val="0"/>
                  <w:marRight w:val="0"/>
                  <w:marTop w:val="0"/>
                  <w:marBottom w:val="0"/>
                  <w:divBdr>
                    <w:top w:val="none" w:sz="0" w:space="0" w:color="auto"/>
                    <w:left w:val="none" w:sz="0" w:space="0" w:color="auto"/>
                    <w:bottom w:val="none" w:sz="0" w:space="0" w:color="auto"/>
                    <w:right w:val="none" w:sz="0" w:space="0" w:color="auto"/>
                  </w:divBdr>
                  <w:divsChild>
                    <w:div w:id="1909729978">
                      <w:marLeft w:val="0"/>
                      <w:marRight w:val="0"/>
                      <w:marTop w:val="0"/>
                      <w:marBottom w:val="0"/>
                      <w:divBdr>
                        <w:top w:val="none" w:sz="0" w:space="0" w:color="auto"/>
                        <w:left w:val="none" w:sz="0" w:space="0" w:color="auto"/>
                        <w:bottom w:val="none" w:sz="0" w:space="0" w:color="auto"/>
                        <w:right w:val="none" w:sz="0" w:space="0" w:color="auto"/>
                      </w:divBdr>
                      <w:divsChild>
                        <w:div w:id="37207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314769">
      <w:bodyDiv w:val="1"/>
      <w:marLeft w:val="0"/>
      <w:marRight w:val="0"/>
      <w:marTop w:val="0"/>
      <w:marBottom w:val="0"/>
      <w:divBdr>
        <w:top w:val="none" w:sz="0" w:space="0" w:color="auto"/>
        <w:left w:val="none" w:sz="0" w:space="0" w:color="auto"/>
        <w:bottom w:val="none" w:sz="0" w:space="0" w:color="auto"/>
        <w:right w:val="none" w:sz="0" w:space="0" w:color="auto"/>
      </w:divBdr>
    </w:div>
    <w:div w:id="920289237">
      <w:bodyDiv w:val="1"/>
      <w:marLeft w:val="0"/>
      <w:marRight w:val="0"/>
      <w:marTop w:val="0"/>
      <w:marBottom w:val="0"/>
      <w:divBdr>
        <w:top w:val="none" w:sz="0" w:space="0" w:color="auto"/>
        <w:left w:val="none" w:sz="0" w:space="0" w:color="auto"/>
        <w:bottom w:val="none" w:sz="0" w:space="0" w:color="auto"/>
        <w:right w:val="none" w:sz="0" w:space="0" w:color="auto"/>
      </w:divBdr>
    </w:div>
    <w:div w:id="936987172">
      <w:bodyDiv w:val="1"/>
      <w:marLeft w:val="0"/>
      <w:marRight w:val="0"/>
      <w:marTop w:val="0"/>
      <w:marBottom w:val="0"/>
      <w:divBdr>
        <w:top w:val="none" w:sz="0" w:space="0" w:color="auto"/>
        <w:left w:val="none" w:sz="0" w:space="0" w:color="auto"/>
        <w:bottom w:val="none" w:sz="0" w:space="0" w:color="auto"/>
        <w:right w:val="none" w:sz="0" w:space="0" w:color="auto"/>
      </w:divBdr>
    </w:div>
    <w:div w:id="1065298175">
      <w:bodyDiv w:val="1"/>
      <w:marLeft w:val="0"/>
      <w:marRight w:val="0"/>
      <w:marTop w:val="0"/>
      <w:marBottom w:val="0"/>
      <w:divBdr>
        <w:top w:val="none" w:sz="0" w:space="0" w:color="auto"/>
        <w:left w:val="none" w:sz="0" w:space="0" w:color="auto"/>
        <w:bottom w:val="none" w:sz="0" w:space="0" w:color="auto"/>
        <w:right w:val="none" w:sz="0" w:space="0" w:color="auto"/>
      </w:divBdr>
    </w:div>
    <w:div w:id="1098328033">
      <w:bodyDiv w:val="1"/>
      <w:marLeft w:val="0"/>
      <w:marRight w:val="0"/>
      <w:marTop w:val="0"/>
      <w:marBottom w:val="0"/>
      <w:divBdr>
        <w:top w:val="none" w:sz="0" w:space="0" w:color="auto"/>
        <w:left w:val="none" w:sz="0" w:space="0" w:color="auto"/>
        <w:bottom w:val="none" w:sz="0" w:space="0" w:color="auto"/>
        <w:right w:val="none" w:sz="0" w:space="0" w:color="auto"/>
      </w:divBdr>
    </w:div>
    <w:div w:id="1184201626">
      <w:bodyDiv w:val="1"/>
      <w:marLeft w:val="0"/>
      <w:marRight w:val="0"/>
      <w:marTop w:val="0"/>
      <w:marBottom w:val="0"/>
      <w:divBdr>
        <w:top w:val="none" w:sz="0" w:space="0" w:color="auto"/>
        <w:left w:val="none" w:sz="0" w:space="0" w:color="auto"/>
        <w:bottom w:val="none" w:sz="0" w:space="0" w:color="auto"/>
        <w:right w:val="none" w:sz="0" w:space="0" w:color="auto"/>
      </w:divBdr>
      <w:divsChild>
        <w:div w:id="308827323">
          <w:marLeft w:val="0"/>
          <w:marRight w:val="0"/>
          <w:marTop w:val="0"/>
          <w:marBottom w:val="0"/>
          <w:divBdr>
            <w:top w:val="none" w:sz="0" w:space="0" w:color="auto"/>
            <w:left w:val="none" w:sz="0" w:space="0" w:color="auto"/>
            <w:bottom w:val="none" w:sz="0" w:space="0" w:color="auto"/>
            <w:right w:val="none" w:sz="0" w:space="0" w:color="auto"/>
          </w:divBdr>
        </w:div>
        <w:div w:id="343286330">
          <w:marLeft w:val="0"/>
          <w:marRight w:val="0"/>
          <w:marTop w:val="0"/>
          <w:marBottom w:val="0"/>
          <w:divBdr>
            <w:top w:val="none" w:sz="0" w:space="0" w:color="auto"/>
            <w:left w:val="none" w:sz="0" w:space="0" w:color="auto"/>
            <w:bottom w:val="none" w:sz="0" w:space="0" w:color="auto"/>
            <w:right w:val="none" w:sz="0" w:space="0" w:color="auto"/>
          </w:divBdr>
        </w:div>
        <w:div w:id="733820129">
          <w:marLeft w:val="0"/>
          <w:marRight w:val="0"/>
          <w:marTop w:val="0"/>
          <w:marBottom w:val="0"/>
          <w:divBdr>
            <w:top w:val="none" w:sz="0" w:space="0" w:color="auto"/>
            <w:left w:val="none" w:sz="0" w:space="0" w:color="auto"/>
            <w:bottom w:val="none" w:sz="0" w:space="0" w:color="auto"/>
            <w:right w:val="none" w:sz="0" w:space="0" w:color="auto"/>
          </w:divBdr>
        </w:div>
        <w:div w:id="781074800">
          <w:marLeft w:val="0"/>
          <w:marRight w:val="0"/>
          <w:marTop w:val="0"/>
          <w:marBottom w:val="0"/>
          <w:divBdr>
            <w:top w:val="none" w:sz="0" w:space="0" w:color="auto"/>
            <w:left w:val="none" w:sz="0" w:space="0" w:color="auto"/>
            <w:bottom w:val="none" w:sz="0" w:space="0" w:color="auto"/>
            <w:right w:val="none" w:sz="0" w:space="0" w:color="auto"/>
          </w:divBdr>
        </w:div>
        <w:div w:id="800655695">
          <w:marLeft w:val="0"/>
          <w:marRight w:val="0"/>
          <w:marTop w:val="0"/>
          <w:marBottom w:val="0"/>
          <w:divBdr>
            <w:top w:val="none" w:sz="0" w:space="0" w:color="auto"/>
            <w:left w:val="none" w:sz="0" w:space="0" w:color="auto"/>
            <w:bottom w:val="none" w:sz="0" w:space="0" w:color="auto"/>
            <w:right w:val="none" w:sz="0" w:space="0" w:color="auto"/>
          </w:divBdr>
        </w:div>
        <w:div w:id="810949010">
          <w:marLeft w:val="0"/>
          <w:marRight w:val="0"/>
          <w:marTop w:val="0"/>
          <w:marBottom w:val="0"/>
          <w:divBdr>
            <w:top w:val="none" w:sz="0" w:space="0" w:color="auto"/>
            <w:left w:val="none" w:sz="0" w:space="0" w:color="auto"/>
            <w:bottom w:val="none" w:sz="0" w:space="0" w:color="auto"/>
            <w:right w:val="none" w:sz="0" w:space="0" w:color="auto"/>
          </w:divBdr>
        </w:div>
        <w:div w:id="1119421588">
          <w:marLeft w:val="0"/>
          <w:marRight w:val="0"/>
          <w:marTop w:val="0"/>
          <w:marBottom w:val="0"/>
          <w:divBdr>
            <w:top w:val="none" w:sz="0" w:space="0" w:color="auto"/>
            <w:left w:val="none" w:sz="0" w:space="0" w:color="auto"/>
            <w:bottom w:val="none" w:sz="0" w:space="0" w:color="auto"/>
            <w:right w:val="none" w:sz="0" w:space="0" w:color="auto"/>
          </w:divBdr>
        </w:div>
        <w:div w:id="1665081825">
          <w:marLeft w:val="0"/>
          <w:marRight w:val="0"/>
          <w:marTop w:val="0"/>
          <w:marBottom w:val="0"/>
          <w:divBdr>
            <w:top w:val="none" w:sz="0" w:space="0" w:color="auto"/>
            <w:left w:val="none" w:sz="0" w:space="0" w:color="auto"/>
            <w:bottom w:val="none" w:sz="0" w:space="0" w:color="auto"/>
            <w:right w:val="none" w:sz="0" w:space="0" w:color="auto"/>
          </w:divBdr>
        </w:div>
        <w:div w:id="1845170661">
          <w:marLeft w:val="0"/>
          <w:marRight w:val="0"/>
          <w:marTop w:val="0"/>
          <w:marBottom w:val="0"/>
          <w:divBdr>
            <w:top w:val="none" w:sz="0" w:space="0" w:color="auto"/>
            <w:left w:val="none" w:sz="0" w:space="0" w:color="auto"/>
            <w:bottom w:val="none" w:sz="0" w:space="0" w:color="auto"/>
            <w:right w:val="none" w:sz="0" w:space="0" w:color="auto"/>
          </w:divBdr>
        </w:div>
      </w:divsChild>
    </w:div>
    <w:div w:id="1197280114">
      <w:bodyDiv w:val="1"/>
      <w:marLeft w:val="0"/>
      <w:marRight w:val="0"/>
      <w:marTop w:val="0"/>
      <w:marBottom w:val="0"/>
      <w:divBdr>
        <w:top w:val="none" w:sz="0" w:space="0" w:color="auto"/>
        <w:left w:val="none" w:sz="0" w:space="0" w:color="auto"/>
        <w:bottom w:val="none" w:sz="0" w:space="0" w:color="auto"/>
        <w:right w:val="none" w:sz="0" w:space="0" w:color="auto"/>
      </w:divBdr>
    </w:div>
    <w:div w:id="1219903912">
      <w:bodyDiv w:val="1"/>
      <w:marLeft w:val="0"/>
      <w:marRight w:val="0"/>
      <w:marTop w:val="0"/>
      <w:marBottom w:val="0"/>
      <w:divBdr>
        <w:top w:val="none" w:sz="0" w:space="0" w:color="auto"/>
        <w:left w:val="none" w:sz="0" w:space="0" w:color="auto"/>
        <w:bottom w:val="none" w:sz="0" w:space="0" w:color="auto"/>
        <w:right w:val="none" w:sz="0" w:space="0" w:color="auto"/>
      </w:divBdr>
    </w:div>
    <w:div w:id="1308510714">
      <w:bodyDiv w:val="1"/>
      <w:marLeft w:val="0"/>
      <w:marRight w:val="0"/>
      <w:marTop w:val="0"/>
      <w:marBottom w:val="0"/>
      <w:divBdr>
        <w:top w:val="none" w:sz="0" w:space="0" w:color="auto"/>
        <w:left w:val="none" w:sz="0" w:space="0" w:color="auto"/>
        <w:bottom w:val="none" w:sz="0" w:space="0" w:color="auto"/>
        <w:right w:val="none" w:sz="0" w:space="0" w:color="auto"/>
      </w:divBdr>
    </w:div>
    <w:div w:id="1332877013">
      <w:bodyDiv w:val="1"/>
      <w:marLeft w:val="0"/>
      <w:marRight w:val="0"/>
      <w:marTop w:val="0"/>
      <w:marBottom w:val="0"/>
      <w:divBdr>
        <w:top w:val="none" w:sz="0" w:space="0" w:color="auto"/>
        <w:left w:val="none" w:sz="0" w:space="0" w:color="auto"/>
        <w:bottom w:val="none" w:sz="0" w:space="0" w:color="auto"/>
        <w:right w:val="none" w:sz="0" w:space="0" w:color="auto"/>
      </w:divBdr>
      <w:divsChild>
        <w:div w:id="1510214836">
          <w:marLeft w:val="0"/>
          <w:marRight w:val="0"/>
          <w:marTop w:val="0"/>
          <w:marBottom w:val="0"/>
          <w:divBdr>
            <w:top w:val="none" w:sz="0" w:space="0" w:color="auto"/>
            <w:left w:val="none" w:sz="0" w:space="0" w:color="auto"/>
            <w:bottom w:val="none" w:sz="0" w:space="0" w:color="auto"/>
            <w:right w:val="none" w:sz="0" w:space="0" w:color="auto"/>
          </w:divBdr>
          <w:divsChild>
            <w:div w:id="1061098723">
              <w:marLeft w:val="0"/>
              <w:marRight w:val="0"/>
              <w:marTop w:val="0"/>
              <w:marBottom w:val="0"/>
              <w:divBdr>
                <w:top w:val="none" w:sz="0" w:space="0" w:color="auto"/>
                <w:left w:val="none" w:sz="0" w:space="0" w:color="auto"/>
                <w:bottom w:val="none" w:sz="0" w:space="0" w:color="auto"/>
                <w:right w:val="none" w:sz="0" w:space="0" w:color="auto"/>
              </w:divBdr>
              <w:divsChild>
                <w:div w:id="2023193333">
                  <w:marLeft w:val="0"/>
                  <w:marRight w:val="0"/>
                  <w:marTop w:val="0"/>
                  <w:marBottom w:val="0"/>
                  <w:divBdr>
                    <w:top w:val="none" w:sz="0" w:space="0" w:color="auto"/>
                    <w:left w:val="none" w:sz="0" w:space="0" w:color="auto"/>
                    <w:bottom w:val="none" w:sz="0" w:space="0" w:color="auto"/>
                    <w:right w:val="none" w:sz="0" w:space="0" w:color="auto"/>
                  </w:divBdr>
                  <w:divsChild>
                    <w:div w:id="1797480281">
                      <w:marLeft w:val="0"/>
                      <w:marRight w:val="0"/>
                      <w:marTop w:val="0"/>
                      <w:marBottom w:val="0"/>
                      <w:divBdr>
                        <w:top w:val="none" w:sz="0" w:space="0" w:color="auto"/>
                        <w:left w:val="none" w:sz="0" w:space="0" w:color="auto"/>
                        <w:bottom w:val="none" w:sz="0" w:space="0" w:color="auto"/>
                        <w:right w:val="none" w:sz="0" w:space="0" w:color="auto"/>
                      </w:divBdr>
                      <w:divsChild>
                        <w:div w:id="83658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122828">
      <w:bodyDiv w:val="1"/>
      <w:marLeft w:val="0"/>
      <w:marRight w:val="0"/>
      <w:marTop w:val="0"/>
      <w:marBottom w:val="0"/>
      <w:divBdr>
        <w:top w:val="none" w:sz="0" w:space="0" w:color="auto"/>
        <w:left w:val="none" w:sz="0" w:space="0" w:color="auto"/>
        <w:bottom w:val="none" w:sz="0" w:space="0" w:color="auto"/>
        <w:right w:val="none" w:sz="0" w:space="0" w:color="auto"/>
      </w:divBdr>
    </w:div>
    <w:div w:id="1737436732">
      <w:bodyDiv w:val="1"/>
      <w:marLeft w:val="0"/>
      <w:marRight w:val="0"/>
      <w:marTop w:val="0"/>
      <w:marBottom w:val="0"/>
      <w:divBdr>
        <w:top w:val="none" w:sz="0" w:space="0" w:color="auto"/>
        <w:left w:val="none" w:sz="0" w:space="0" w:color="auto"/>
        <w:bottom w:val="none" w:sz="0" w:space="0" w:color="auto"/>
        <w:right w:val="none" w:sz="0" w:space="0" w:color="auto"/>
      </w:divBdr>
      <w:divsChild>
        <w:div w:id="1260331894">
          <w:marLeft w:val="0"/>
          <w:marRight w:val="0"/>
          <w:marTop w:val="0"/>
          <w:marBottom w:val="0"/>
          <w:divBdr>
            <w:top w:val="none" w:sz="0" w:space="0" w:color="auto"/>
            <w:left w:val="none" w:sz="0" w:space="0" w:color="auto"/>
            <w:bottom w:val="none" w:sz="0" w:space="0" w:color="auto"/>
            <w:right w:val="none" w:sz="0" w:space="0" w:color="auto"/>
          </w:divBdr>
          <w:divsChild>
            <w:div w:id="1517036578">
              <w:marLeft w:val="0"/>
              <w:marRight w:val="0"/>
              <w:marTop w:val="0"/>
              <w:marBottom w:val="0"/>
              <w:divBdr>
                <w:top w:val="none" w:sz="0" w:space="0" w:color="auto"/>
                <w:left w:val="none" w:sz="0" w:space="0" w:color="auto"/>
                <w:bottom w:val="none" w:sz="0" w:space="0" w:color="auto"/>
                <w:right w:val="none" w:sz="0" w:space="0" w:color="auto"/>
              </w:divBdr>
              <w:divsChild>
                <w:div w:id="1027565521">
                  <w:marLeft w:val="0"/>
                  <w:marRight w:val="0"/>
                  <w:marTop w:val="0"/>
                  <w:marBottom w:val="0"/>
                  <w:divBdr>
                    <w:top w:val="none" w:sz="0" w:space="0" w:color="auto"/>
                    <w:left w:val="none" w:sz="0" w:space="0" w:color="auto"/>
                    <w:bottom w:val="none" w:sz="0" w:space="0" w:color="auto"/>
                    <w:right w:val="none" w:sz="0" w:space="0" w:color="auto"/>
                  </w:divBdr>
                  <w:divsChild>
                    <w:div w:id="627005868">
                      <w:marLeft w:val="0"/>
                      <w:marRight w:val="0"/>
                      <w:marTop w:val="0"/>
                      <w:marBottom w:val="0"/>
                      <w:divBdr>
                        <w:top w:val="none" w:sz="0" w:space="0" w:color="auto"/>
                        <w:left w:val="none" w:sz="0" w:space="0" w:color="auto"/>
                        <w:bottom w:val="none" w:sz="0" w:space="0" w:color="auto"/>
                        <w:right w:val="none" w:sz="0" w:space="0" w:color="auto"/>
                      </w:divBdr>
                      <w:divsChild>
                        <w:div w:id="5062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610566">
      <w:bodyDiv w:val="1"/>
      <w:marLeft w:val="0"/>
      <w:marRight w:val="0"/>
      <w:marTop w:val="0"/>
      <w:marBottom w:val="0"/>
      <w:divBdr>
        <w:top w:val="none" w:sz="0" w:space="0" w:color="auto"/>
        <w:left w:val="none" w:sz="0" w:space="0" w:color="auto"/>
        <w:bottom w:val="none" w:sz="0" w:space="0" w:color="auto"/>
        <w:right w:val="none" w:sz="0" w:space="0" w:color="auto"/>
      </w:divBdr>
    </w:div>
    <w:div w:id="1882208082">
      <w:bodyDiv w:val="1"/>
      <w:marLeft w:val="0"/>
      <w:marRight w:val="0"/>
      <w:marTop w:val="0"/>
      <w:marBottom w:val="0"/>
      <w:divBdr>
        <w:top w:val="none" w:sz="0" w:space="0" w:color="auto"/>
        <w:left w:val="none" w:sz="0" w:space="0" w:color="auto"/>
        <w:bottom w:val="none" w:sz="0" w:space="0" w:color="auto"/>
        <w:right w:val="none" w:sz="0" w:space="0" w:color="auto"/>
      </w:divBdr>
      <w:divsChild>
        <w:div w:id="1366104859">
          <w:marLeft w:val="0"/>
          <w:marRight w:val="0"/>
          <w:marTop w:val="0"/>
          <w:marBottom w:val="0"/>
          <w:divBdr>
            <w:top w:val="none" w:sz="0" w:space="0" w:color="auto"/>
            <w:left w:val="none" w:sz="0" w:space="0" w:color="auto"/>
            <w:bottom w:val="none" w:sz="0" w:space="0" w:color="auto"/>
            <w:right w:val="none" w:sz="0" w:space="0" w:color="auto"/>
          </w:divBdr>
          <w:divsChild>
            <w:div w:id="1794209679">
              <w:marLeft w:val="0"/>
              <w:marRight w:val="0"/>
              <w:marTop w:val="0"/>
              <w:marBottom w:val="0"/>
              <w:divBdr>
                <w:top w:val="none" w:sz="0" w:space="0" w:color="auto"/>
                <w:left w:val="none" w:sz="0" w:space="0" w:color="auto"/>
                <w:bottom w:val="none" w:sz="0" w:space="0" w:color="auto"/>
                <w:right w:val="none" w:sz="0" w:space="0" w:color="auto"/>
              </w:divBdr>
              <w:divsChild>
                <w:div w:id="1771780259">
                  <w:marLeft w:val="0"/>
                  <w:marRight w:val="0"/>
                  <w:marTop w:val="0"/>
                  <w:marBottom w:val="0"/>
                  <w:divBdr>
                    <w:top w:val="none" w:sz="0" w:space="0" w:color="auto"/>
                    <w:left w:val="none" w:sz="0" w:space="0" w:color="auto"/>
                    <w:bottom w:val="none" w:sz="0" w:space="0" w:color="auto"/>
                    <w:right w:val="none" w:sz="0" w:space="0" w:color="auto"/>
                  </w:divBdr>
                  <w:divsChild>
                    <w:div w:id="1752459491">
                      <w:marLeft w:val="0"/>
                      <w:marRight w:val="0"/>
                      <w:marTop w:val="0"/>
                      <w:marBottom w:val="0"/>
                      <w:divBdr>
                        <w:top w:val="none" w:sz="0" w:space="0" w:color="auto"/>
                        <w:left w:val="none" w:sz="0" w:space="0" w:color="auto"/>
                        <w:bottom w:val="none" w:sz="0" w:space="0" w:color="auto"/>
                        <w:right w:val="none" w:sz="0" w:space="0" w:color="auto"/>
                      </w:divBdr>
                      <w:divsChild>
                        <w:div w:id="174857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785883">
      <w:bodyDiv w:val="1"/>
      <w:marLeft w:val="0"/>
      <w:marRight w:val="0"/>
      <w:marTop w:val="0"/>
      <w:marBottom w:val="0"/>
      <w:divBdr>
        <w:top w:val="none" w:sz="0" w:space="0" w:color="auto"/>
        <w:left w:val="none" w:sz="0" w:space="0" w:color="auto"/>
        <w:bottom w:val="none" w:sz="0" w:space="0" w:color="auto"/>
        <w:right w:val="none" w:sz="0" w:space="0" w:color="auto"/>
      </w:divBdr>
    </w:div>
    <w:div w:id="1984652479">
      <w:bodyDiv w:val="1"/>
      <w:marLeft w:val="0"/>
      <w:marRight w:val="0"/>
      <w:marTop w:val="0"/>
      <w:marBottom w:val="0"/>
      <w:divBdr>
        <w:top w:val="none" w:sz="0" w:space="0" w:color="auto"/>
        <w:left w:val="none" w:sz="0" w:space="0" w:color="auto"/>
        <w:bottom w:val="none" w:sz="0" w:space="0" w:color="auto"/>
        <w:right w:val="none" w:sz="0" w:space="0" w:color="auto"/>
      </w:divBdr>
      <w:divsChild>
        <w:div w:id="236747484">
          <w:marLeft w:val="0"/>
          <w:marRight w:val="0"/>
          <w:marTop w:val="0"/>
          <w:marBottom w:val="0"/>
          <w:divBdr>
            <w:top w:val="none" w:sz="0" w:space="0" w:color="auto"/>
            <w:left w:val="none" w:sz="0" w:space="0" w:color="auto"/>
            <w:bottom w:val="none" w:sz="0" w:space="0" w:color="auto"/>
            <w:right w:val="none" w:sz="0" w:space="0" w:color="auto"/>
          </w:divBdr>
          <w:divsChild>
            <w:div w:id="6950489">
              <w:marLeft w:val="0"/>
              <w:marRight w:val="0"/>
              <w:marTop w:val="0"/>
              <w:marBottom w:val="0"/>
              <w:divBdr>
                <w:top w:val="none" w:sz="0" w:space="0" w:color="auto"/>
                <w:left w:val="none" w:sz="0" w:space="0" w:color="auto"/>
                <w:bottom w:val="none" w:sz="0" w:space="0" w:color="auto"/>
                <w:right w:val="none" w:sz="0" w:space="0" w:color="auto"/>
              </w:divBdr>
              <w:divsChild>
                <w:div w:id="1489905009">
                  <w:marLeft w:val="0"/>
                  <w:marRight w:val="0"/>
                  <w:marTop w:val="0"/>
                  <w:marBottom w:val="0"/>
                  <w:divBdr>
                    <w:top w:val="none" w:sz="0" w:space="0" w:color="auto"/>
                    <w:left w:val="none" w:sz="0" w:space="0" w:color="auto"/>
                    <w:bottom w:val="none" w:sz="0" w:space="0" w:color="auto"/>
                    <w:right w:val="none" w:sz="0" w:space="0" w:color="auto"/>
                  </w:divBdr>
                </w:div>
              </w:divsChild>
            </w:div>
            <w:div w:id="8485641">
              <w:marLeft w:val="0"/>
              <w:marRight w:val="0"/>
              <w:marTop w:val="0"/>
              <w:marBottom w:val="0"/>
              <w:divBdr>
                <w:top w:val="none" w:sz="0" w:space="0" w:color="auto"/>
                <w:left w:val="none" w:sz="0" w:space="0" w:color="auto"/>
                <w:bottom w:val="none" w:sz="0" w:space="0" w:color="auto"/>
                <w:right w:val="none" w:sz="0" w:space="0" w:color="auto"/>
              </w:divBdr>
              <w:divsChild>
                <w:div w:id="1475757584">
                  <w:marLeft w:val="0"/>
                  <w:marRight w:val="0"/>
                  <w:marTop w:val="0"/>
                  <w:marBottom w:val="0"/>
                  <w:divBdr>
                    <w:top w:val="none" w:sz="0" w:space="0" w:color="auto"/>
                    <w:left w:val="none" w:sz="0" w:space="0" w:color="auto"/>
                    <w:bottom w:val="none" w:sz="0" w:space="0" w:color="auto"/>
                    <w:right w:val="none" w:sz="0" w:space="0" w:color="auto"/>
                  </w:divBdr>
                </w:div>
              </w:divsChild>
            </w:div>
            <w:div w:id="18044482">
              <w:marLeft w:val="0"/>
              <w:marRight w:val="0"/>
              <w:marTop w:val="0"/>
              <w:marBottom w:val="0"/>
              <w:divBdr>
                <w:top w:val="none" w:sz="0" w:space="0" w:color="auto"/>
                <w:left w:val="none" w:sz="0" w:space="0" w:color="auto"/>
                <w:bottom w:val="none" w:sz="0" w:space="0" w:color="auto"/>
                <w:right w:val="none" w:sz="0" w:space="0" w:color="auto"/>
              </w:divBdr>
              <w:divsChild>
                <w:div w:id="2104496439">
                  <w:marLeft w:val="0"/>
                  <w:marRight w:val="0"/>
                  <w:marTop w:val="0"/>
                  <w:marBottom w:val="0"/>
                  <w:divBdr>
                    <w:top w:val="none" w:sz="0" w:space="0" w:color="auto"/>
                    <w:left w:val="none" w:sz="0" w:space="0" w:color="auto"/>
                    <w:bottom w:val="none" w:sz="0" w:space="0" w:color="auto"/>
                    <w:right w:val="none" w:sz="0" w:space="0" w:color="auto"/>
                  </w:divBdr>
                </w:div>
              </w:divsChild>
            </w:div>
            <w:div w:id="26685407">
              <w:marLeft w:val="0"/>
              <w:marRight w:val="0"/>
              <w:marTop w:val="0"/>
              <w:marBottom w:val="0"/>
              <w:divBdr>
                <w:top w:val="none" w:sz="0" w:space="0" w:color="auto"/>
                <w:left w:val="none" w:sz="0" w:space="0" w:color="auto"/>
                <w:bottom w:val="none" w:sz="0" w:space="0" w:color="auto"/>
                <w:right w:val="none" w:sz="0" w:space="0" w:color="auto"/>
              </w:divBdr>
              <w:divsChild>
                <w:div w:id="1656568132">
                  <w:marLeft w:val="0"/>
                  <w:marRight w:val="0"/>
                  <w:marTop w:val="0"/>
                  <w:marBottom w:val="0"/>
                  <w:divBdr>
                    <w:top w:val="none" w:sz="0" w:space="0" w:color="auto"/>
                    <w:left w:val="none" w:sz="0" w:space="0" w:color="auto"/>
                    <w:bottom w:val="none" w:sz="0" w:space="0" w:color="auto"/>
                    <w:right w:val="none" w:sz="0" w:space="0" w:color="auto"/>
                  </w:divBdr>
                </w:div>
              </w:divsChild>
            </w:div>
            <w:div w:id="29959020">
              <w:marLeft w:val="0"/>
              <w:marRight w:val="0"/>
              <w:marTop w:val="0"/>
              <w:marBottom w:val="0"/>
              <w:divBdr>
                <w:top w:val="none" w:sz="0" w:space="0" w:color="auto"/>
                <w:left w:val="none" w:sz="0" w:space="0" w:color="auto"/>
                <w:bottom w:val="none" w:sz="0" w:space="0" w:color="auto"/>
                <w:right w:val="none" w:sz="0" w:space="0" w:color="auto"/>
              </w:divBdr>
              <w:divsChild>
                <w:div w:id="1915896219">
                  <w:marLeft w:val="0"/>
                  <w:marRight w:val="0"/>
                  <w:marTop w:val="0"/>
                  <w:marBottom w:val="0"/>
                  <w:divBdr>
                    <w:top w:val="none" w:sz="0" w:space="0" w:color="auto"/>
                    <w:left w:val="none" w:sz="0" w:space="0" w:color="auto"/>
                    <w:bottom w:val="none" w:sz="0" w:space="0" w:color="auto"/>
                    <w:right w:val="none" w:sz="0" w:space="0" w:color="auto"/>
                  </w:divBdr>
                </w:div>
              </w:divsChild>
            </w:div>
            <w:div w:id="31542583">
              <w:marLeft w:val="0"/>
              <w:marRight w:val="0"/>
              <w:marTop w:val="0"/>
              <w:marBottom w:val="0"/>
              <w:divBdr>
                <w:top w:val="none" w:sz="0" w:space="0" w:color="auto"/>
                <w:left w:val="none" w:sz="0" w:space="0" w:color="auto"/>
                <w:bottom w:val="none" w:sz="0" w:space="0" w:color="auto"/>
                <w:right w:val="none" w:sz="0" w:space="0" w:color="auto"/>
              </w:divBdr>
              <w:divsChild>
                <w:div w:id="1756710153">
                  <w:marLeft w:val="0"/>
                  <w:marRight w:val="0"/>
                  <w:marTop w:val="0"/>
                  <w:marBottom w:val="0"/>
                  <w:divBdr>
                    <w:top w:val="none" w:sz="0" w:space="0" w:color="auto"/>
                    <w:left w:val="none" w:sz="0" w:space="0" w:color="auto"/>
                    <w:bottom w:val="none" w:sz="0" w:space="0" w:color="auto"/>
                    <w:right w:val="none" w:sz="0" w:space="0" w:color="auto"/>
                  </w:divBdr>
                </w:div>
              </w:divsChild>
            </w:div>
            <w:div w:id="32191006">
              <w:marLeft w:val="0"/>
              <w:marRight w:val="0"/>
              <w:marTop w:val="0"/>
              <w:marBottom w:val="0"/>
              <w:divBdr>
                <w:top w:val="none" w:sz="0" w:space="0" w:color="auto"/>
                <w:left w:val="none" w:sz="0" w:space="0" w:color="auto"/>
                <w:bottom w:val="none" w:sz="0" w:space="0" w:color="auto"/>
                <w:right w:val="none" w:sz="0" w:space="0" w:color="auto"/>
              </w:divBdr>
              <w:divsChild>
                <w:div w:id="1584947484">
                  <w:marLeft w:val="0"/>
                  <w:marRight w:val="0"/>
                  <w:marTop w:val="0"/>
                  <w:marBottom w:val="0"/>
                  <w:divBdr>
                    <w:top w:val="none" w:sz="0" w:space="0" w:color="auto"/>
                    <w:left w:val="none" w:sz="0" w:space="0" w:color="auto"/>
                    <w:bottom w:val="none" w:sz="0" w:space="0" w:color="auto"/>
                    <w:right w:val="none" w:sz="0" w:space="0" w:color="auto"/>
                  </w:divBdr>
                </w:div>
              </w:divsChild>
            </w:div>
            <w:div w:id="42099592">
              <w:marLeft w:val="0"/>
              <w:marRight w:val="0"/>
              <w:marTop w:val="0"/>
              <w:marBottom w:val="0"/>
              <w:divBdr>
                <w:top w:val="none" w:sz="0" w:space="0" w:color="auto"/>
                <w:left w:val="none" w:sz="0" w:space="0" w:color="auto"/>
                <w:bottom w:val="none" w:sz="0" w:space="0" w:color="auto"/>
                <w:right w:val="none" w:sz="0" w:space="0" w:color="auto"/>
              </w:divBdr>
              <w:divsChild>
                <w:div w:id="231232591">
                  <w:marLeft w:val="0"/>
                  <w:marRight w:val="0"/>
                  <w:marTop w:val="0"/>
                  <w:marBottom w:val="0"/>
                  <w:divBdr>
                    <w:top w:val="none" w:sz="0" w:space="0" w:color="auto"/>
                    <w:left w:val="none" w:sz="0" w:space="0" w:color="auto"/>
                    <w:bottom w:val="none" w:sz="0" w:space="0" w:color="auto"/>
                    <w:right w:val="none" w:sz="0" w:space="0" w:color="auto"/>
                  </w:divBdr>
                </w:div>
              </w:divsChild>
            </w:div>
            <w:div w:id="43800126">
              <w:marLeft w:val="0"/>
              <w:marRight w:val="0"/>
              <w:marTop w:val="0"/>
              <w:marBottom w:val="0"/>
              <w:divBdr>
                <w:top w:val="none" w:sz="0" w:space="0" w:color="auto"/>
                <w:left w:val="none" w:sz="0" w:space="0" w:color="auto"/>
                <w:bottom w:val="none" w:sz="0" w:space="0" w:color="auto"/>
                <w:right w:val="none" w:sz="0" w:space="0" w:color="auto"/>
              </w:divBdr>
              <w:divsChild>
                <w:div w:id="1386561140">
                  <w:marLeft w:val="0"/>
                  <w:marRight w:val="0"/>
                  <w:marTop w:val="0"/>
                  <w:marBottom w:val="0"/>
                  <w:divBdr>
                    <w:top w:val="none" w:sz="0" w:space="0" w:color="auto"/>
                    <w:left w:val="none" w:sz="0" w:space="0" w:color="auto"/>
                    <w:bottom w:val="none" w:sz="0" w:space="0" w:color="auto"/>
                    <w:right w:val="none" w:sz="0" w:space="0" w:color="auto"/>
                  </w:divBdr>
                </w:div>
              </w:divsChild>
            </w:div>
            <w:div w:id="45885401">
              <w:marLeft w:val="0"/>
              <w:marRight w:val="0"/>
              <w:marTop w:val="0"/>
              <w:marBottom w:val="0"/>
              <w:divBdr>
                <w:top w:val="none" w:sz="0" w:space="0" w:color="auto"/>
                <w:left w:val="none" w:sz="0" w:space="0" w:color="auto"/>
                <w:bottom w:val="none" w:sz="0" w:space="0" w:color="auto"/>
                <w:right w:val="none" w:sz="0" w:space="0" w:color="auto"/>
              </w:divBdr>
              <w:divsChild>
                <w:div w:id="802040631">
                  <w:marLeft w:val="0"/>
                  <w:marRight w:val="0"/>
                  <w:marTop w:val="0"/>
                  <w:marBottom w:val="0"/>
                  <w:divBdr>
                    <w:top w:val="none" w:sz="0" w:space="0" w:color="auto"/>
                    <w:left w:val="none" w:sz="0" w:space="0" w:color="auto"/>
                    <w:bottom w:val="none" w:sz="0" w:space="0" w:color="auto"/>
                    <w:right w:val="none" w:sz="0" w:space="0" w:color="auto"/>
                  </w:divBdr>
                </w:div>
              </w:divsChild>
            </w:div>
            <w:div w:id="57630192">
              <w:marLeft w:val="0"/>
              <w:marRight w:val="0"/>
              <w:marTop w:val="0"/>
              <w:marBottom w:val="0"/>
              <w:divBdr>
                <w:top w:val="none" w:sz="0" w:space="0" w:color="auto"/>
                <w:left w:val="none" w:sz="0" w:space="0" w:color="auto"/>
                <w:bottom w:val="none" w:sz="0" w:space="0" w:color="auto"/>
                <w:right w:val="none" w:sz="0" w:space="0" w:color="auto"/>
              </w:divBdr>
              <w:divsChild>
                <w:div w:id="994990333">
                  <w:marLeft w:val="0"/>
                  <w:marRight w:val="0"/>
                  <w:marTop w:val="0"/>
                  <w:marBottom w:val="0"/>
                  <w:divBdr>
                    <w:top w:val="none" w:sz="0" w:space="0" w:color="auto"/>
                    <w:left w:val="none" w:sz="0" w:space="0" w:color="auto"/>
                    <w:bottom w:val="none" w:sz="0" w:space="0" w:color="auto"/>
                    <w:right w:val="none" w:sz="0" w:space="0" w:color="auto"/>
                  </w:divBdr>
                </w:div>
              </w:divsChild>
            </w:div>
            <w:div w:id="59907161">
              <w:marLeft w:val="0"/>
              <w:marRight w:val="0"/>
              <w:marTop w:val="0"/>
              <w:marBottom w:val="0"/>
              <w:divBdr>
                <w:top w:val="none" w:sz="0" w:space="0" w:color="auto"/>
                <w:left w:val="none" w:sz="0" w:space="0" w:color="auto"/>
                <w:bottom w:val="none" w:sz="0" w:space="0" w:color="auto"/>
                <w:right w:val="none" w:sz="0" w:space="0" w:color="auto"/>
              </w:divBdr>
              <w:divsChild>
                <w:div w:id="1116557544">
                  <w:marLeft w:val="0"/>
                  <w:marRight w:val="0"/>
                  <w:marTop w:val="0"/>
                  <w:marBottom w:val="0"/>
                  <w:divBdr>
                    <w:top w:val="none" w:sz="0" w:space="0" w:color="auto"/>
                    <w:left w:val="none" w:sz="0" w:space="0" w:color="auto"/>
                    <w:bottom w:val="none" w:sz="0" w:space="0" w:color="auto"/>
                    <w:right w:val="none" w:sz="0" w:space="0" w:color="auto"/>
                  </w:divBdr>
                </w:div>
              </w:divsChild>
            </w:div>
            <w:div w:id="60256304">
              <w:marLeft w:val="0"/>
              <w:marRight w:val="0"/>
              <w:marTop w:val="0"/>
              <w:marBottom w:val="0"/>
              <w:divBdr>
                <w:top w:val="none" w:sz="0" w:space="0" w:color="auto"/>
                <w:left w:val="none" w:sz="0" w:space="0" w:color="auto"/>
                <w:bottom w:val="none" w:sz="0" w:space="0" w:color="auto"/>
                <w:right w:val="none" w:sz="0" w:space="0" w:color="auto"/>
              </w:divBdr>
              <w:divsChild>
                <w:div w:id="959262313">
                  <w:marLeft w:val="0"/>
                  <w:marRight w:val="0"/>
                  <w:marTop w:val="0"/>
                  <w:marBottom w:val="0"/>
                  <w:divBdr>
                    <w:top w:val="none" w:sz="0" w:space="0" w:color="auto"/>
                    <w:left w:val="none" w:sz="0" w:space="0" w:color="auto"/>
                    <w:bottom w:val="none" w:sz="0" w:space="0" w:color="auto"/>
                    <w:right w:val="none" w:sz="0" w:space="0" w:color="auto"/>
                  </w:divBdr>
                </w:div>
              </w:divsChild>
            </w:div>
            <w:div w:id="74212728">
              <w:marLeft w:val="0"/>
              <w:marRight w:val="0"/>
              <w:marTop w:val="0"/>
              <w:marBottom w:val="0"/>
              <w:divBdr>
                <w:top w:val="none" w:sz="0" w:space="0" w:color="auto"/>
                <w:left w:val="none" w:sz="0" w:space="0" w:color="auto"/>
                <w:bottom w:val="none" w:sz="0" w:space="0" w:color="auto"/>
                <w:right w:val="none" w:sz="0" w:space="0" w:color="auto"/>
              </w:divBdr>
              <w:divsChild>
                <w:div w:id="1606618390">
                  <w:marLeft w:val="0"/>
                  <w:marRight w:val="0"/>
                  <w:marTop w:val="0"/>
                  <w:marBottom w:val="0"/>
                  <w:divBdr>
                    <w:top w:val="none" w:sz="0" w:space="0" w:color="auto"/>
                    <w:left w:val="none" w:sz="0" w:space="0" w:color="auto"/>
                    <w:bottom w:val="none" w:sz="0" w:space="0" w:color="auto"/>
                    <w:right w:val="none" w:sz="0" w:space="0" w:color="auto"/>
                  </w:divBdr>
                </w:div>
              </w:divsChild>
            </w:div>
            <w:div w:id="74403839">
              <w:marLeft w:val="0"/>
              <w:marRight w:val="0"/>
              <w:marTop w:val="0"/>
              <w:marBottom w:val="0"/>
              <w:divBdr>
                <w:top w:val="none" w:sz="0" w:space="0" w:color="auto"/>
                <w:left w:val="none" w:sz="0" w:space="0" w:color="auto"/>
                <w:bottom w:val="none" w:sz="0" w:space="0" w:color="auto"/>
                <w:right w:val="none" w:sz="0" w:space="0" w:color="auto"/>
              </w:divBdr>
              <w:divsChild>
                <w:div w:id="763847433">
                  <w:marLeft w:val="0"/>
                  <w:marRight w:val="0"/>
                  <w:marTop w:val="0"/>
                  <w:marBottom w:val="0"/>
                  <w:divBdr>
                    <w:top w:val="none" w:sz="0" w:space="0" w:color="auto"/>
                    <w:left w:val="none" w:sz="0" w:space="0" w:color="auto"/>
                    <w:bottom w:val="none" w:sz="0" w:space="0" w:color="auto"/>
                    <w:right w:val="none" w:sz="0" w:space="0" w:color="auto"/>
                  </w:divBdr>
                </w:div>
              </w:divsChild>
            </w:div>
            <w:div w:id="80029467">
              <w:marLeft w:val="0"/>
              <w:marRight w:val="0"/>
              <w:marTop w:val="0"/>
              <w:marBottom w:val="0"/>
              <w:divBdr>
                <w:top w:val="none" w:sz="0" w:space="0" w:color="auto"/>
                <w:left w:val="none" w:sz="0" w:space="0" w:color="auto"/>
                <w:bottom w:val="none" w:sz="0" w:space="0" w:color="auto"/>
                <w:right w:val="none" w:sz="0" w:space="0" w:color="auto"/>
              </w:divBdr>
              <w:divsChild>
                <w:div w:id="14308241">
                  <w:marLeft w:val="0"/>
                  <w:marRight w:val="0"/>
                  <w:marTop w:val="0"/>
                  <w:marBottom w:val="0"/>
                  <w:divBdr>
                    <w:top w:val="none" w:sz="0" w:space="0" w:color="auto"/>
                    <w:left w:val="none" w:sz="0" w:space="0" w:color="auto"/>
                    <w:bottom w:val="none" w:sz="0" w:space="0" w:color="auto"/>
                    <w:right w:val="none" w:sz="0" w:space="0" w:color="auto"/>
                  </w:divBdr>
                </w:div>
              </w:divsChild>
            </w:div>
            <w:div w:id="80108912">
              <w:marLeft w:val="0"/>
              <w:marRight w:val="0"/>
              <w:marTop w:val="0"/>
              <w:marBottom w:val="0"/>
              <w:divBdr>
                <w:top w:val="none" w:sz="0" w:space="0" w:color="auto"/>
                <w:left w:val="none" w:sz="0" w:space="0" w:color="auto"/>
                <w:bottom w:val="none" w:sz="0" w:space="0" w:color="auto"/>
                <w:right w:val="none" w:sz="0" w:space="0" w:color="auto"/>
              </w:divBdr>
              <w:divsChild>
                <w:div w:id="2081437933">
                  <w:marLeft w:val="0"/>
                  <w:marRight w:val="0"/>
                  <w:marTop w:val="0"/>
                  <w:marBottom w:val="0"/>
                  <w:divBdr>
                    <w:top w:val="none" w:sz="0" w:space="0" w:color="auto"/>
                    <w:left w:val="none" w:sz="0" w:space="0" w:color="auto"/>
                    <w:bottom w:val="none" w:sz="0" w:space="0" w:color="auto"/>
                    <w:right w:val="none" w:sz="0" w:space="0" w:color="auto"/>
                  </w:divBdr>
                </w:div>
              </w:divsChild>
            </w:div>
            <w:div w:id="81880861">
              <w:marLeft w:val="0"/>
              <w:marRight w:val="0"/>
              <w:marTop w:val="0"/>
              <w:marBottom w:val="0"/>
              <w:divBdr>
                <w:top w:val="none" w:sz="0" w:space="0" w:color="auto"/>
                <w:left w:val="none" w:sz="0" w:space="0" w:color="auto"/>
                <w:bottom w:val="none" w:sz="0" w:space="0" w:color="auto"/>
                <w:right w:val="none" w:sz="0" w:space="0" w:color="auto"/>
              </w:divBdr>
              <w:divsChild>
                <w:div w:id="389350283">
                  <w:marLeft w:val="0"/>
                  <w:marRight w:val="0"/>
                  <w:marTop w:val="0"/>
                  <w:marBottom w:val="0"/>
                  <w:divBdr>
                    <w:top w:val="none" w:sz="0" w:space="0" w:color="auto"/>
                    <w:left w:val="none" w:sz="0" w:space="0" w:color="auto"/>
                    <w:bottom w:val="none" w:sz="0" w:space="0" w:color="auto"/>
                    <w:right w:val="none" w:sz="0" w:space="0" w:color="auto"/>
                  </w:divBdr>
                </w:div>
              </w:divsChild>
            </w:div>
            <w:div w:id="87893893">
              <w:marLeft w:val="0"/>
              <w:marRight w:val="0"/>
              <w:marTop w:val="0"/>
              <w:marBottom w:val="0"/>
              <w:divBdr>
                <w:top w:val="none" w:sz="0" w:space="0" w:color="auto"/>
                <w:left w:val="none" w:sz="0" w:space="0" w:color="auto"/>
                <w:bottom w:val="none" w:sz="0" w:space="0" w:color="auto"/>
                <w:right w:val="none" w:sz="0" w:space="0" w:color="auto"/>
              </w:divBdr>
              <w:divsChild>
                <w:div w:id="1839152072">
                  <w:marLeft w:val="0"/>
                  <w:marRight w:val="0"/>
                  <w:marTop w:val="0"/>
                  <w:marBottom w:val="0"/>
                  <w:divBdr>
                    <w:top w:val="none" w:sz="0" w:space="0" w:color="auto"/>
                    <w:left w:val="none" w:sz="0" w:space="0" w:color="auto"/>
                    <w:bottom w:val="none" w:sz="0" w:space="0" w:color="auto"/>
                    <w:right w:val="none" w:sz="0" w:space="0" w:color="auto"/>
                  </w:divBdr>
                </w:div>
              </w:divsChild>
            </w:div>
            <w:div w:id="89087132">
              <w:marLeft w:val="0"/>
              <w:marRight w:val="0"/>
              <w:marTop w:val="0"/>
              <w:marBottom w:val="0"/>
              <w:divBdr>
                <w:top w:val="none" w:sz="0" w:space="0" w:color="auto"/>
                <w:left w:val="none" w:sz="0" w:space="0" w:color="auto"/>
                <w:bottom w:val="none" w:sz="0" w:space="0" w:color="auto"/>
                <w:right w:val="none" w:sz="0" w:space="0" w:color="auto"/>
              </w:divBdr>
              <w:divsChild>
                <w:div w:id="795637632">
                  <w:marLeft w:val="0"/>
                  <w:marRight w:val="0"/>
                  <w:marTop w:val="0"/>
                  <w:marBottom w:val="0"/>
                  <w:divBdr>
                    <w:top w:val="none" w:sz="0" w:space="0" w:color="auto"/>
                    <w:left w:val="none" w:sz="0" w:space="0" w:color="auto"/>
                    <w:bottom w:val="none" w:sz="0" w:space="0" w:color="auto"/>
                    <w:right w:val="none" w:sz="0" w:space="0" w:color="auto"/>
                  </w:divBdr>
                </w:div>
              </w:divsChild>
            </w:div>
            <w:div w:id="93406614">
              <w:marLeft w:val="0"/>
              <w:marRight w:val="0"/>
              <w:marTop w:val="0"/>
              <w:marBottom w:val="0"/>
              <w:divBdr>
                <w:top w:val="none" w:sz="0" w:space="0" w:color="auto"/>
                <w:left w:val="none" w:sz="0" w:space="0" w:color="auto"/>
                <w:bottom w:val="none" w:sz="0" w:space="0" w:color="auto"/>
                <w:right w:val="none" w:sz="0" w:space="0" w:color="auto"/>
              </w:divBdr>
              <w:divsChild>
                <w:div w:id="1556694501">
                  <w:marLeft w:val="0"/>
                  <w:marRight w:val="0"/>
                  <w:marTop w:val="0"/>
                  <w:marBottom w:val="0"/>
                  <w:divBdr>
                    <w:top w:val="none" w:sz="0" w:space="0" w:color="auto"/>
                    <w:left w:val="none" w:sz="0" w:space="0" w:color="auto"/>
                    <w:bottom w:val="none" w:sz="0" w:space="0" w:color="auto"/>
                    <w:right w:val="none" w:sz="0" w:space="0" w:color="auto"/>
                  </w:divBdr>
                </w:div>
              </w:divsChild>
            </w:div>
            <w:div w:id="96759851">
              <w:marLeft w:val="0"/>
              <w:marRight w:val="0"/>
              <w:marTop w:val="0"/>
              <w:marBottom w:val="0"/>
              <w:divBdr>
                <w:top w:val="none" w:sz="0" w:space="0" w:color="auto"/>
                <w:left w:val="none" w:sz="0" w:space="0" w:color="auto"/>
                <w:bottom w:val="none" w:sz="0" w:space="0" w:color="auto"/>
                <w:right w:val="none" w:sz="0" w:space="0" w:color="auto"/>
              </w:divBdr>
              <w:divsChild>
                <w:div w:id="256989177">
                  <w:marLeft w:val="0"/>
                  <w:marRight w:val="0"/>
                  <w:marTop w:val="0"/>
                  <w:marBottom w:val="0"/>
                  <w:divBdr>
                    <w:top w:val="none" w:sz="0" w:space="0" w:color="auto"/>
                    <w:left w:val="none" w:sz="0" w:space="0" w:color="auto"/>
                    <w:bottom w:val="none" w:sz="0" w:space="0" w:color="auto"/>
                    <w:right w:val="none" w:sz="0" w:space="0" w:color="auto"/>
                  </w:divBdr>
                </w:div>
              </w:divsChild>
            </w:div>
            <w:div w:id="104693563">
              <w:marLeft w:val="0"/>
              <w:marRight w:val="0"/>
              <w:marTop w:val="0"/>
              <w:marBottom w:val="0"/>
              <w:divBdr>
                <w:top w:val="none" w:sz="0" w:space="0" w:color="auto"/>
                <w:left w:val="none" w:sz="0" w:space="0" w:color="auto"/>
                <w:bottom w:val="none" w:sz="0" w:space="0" w:color="auto"/>
                <w:right w:val="none" w:sz="0" w:space="0" w:color="auto"/>
              </w:divBdr>
              <w:divsChild>
                <w:div w:id="1596354661">
                  <w:marLeft w:val="0"/>
                  <w:marRight w:val="0"/>
                  <w:marTop w:val="0"/>
                  <w:marBottom w:val="0"/>
                  <w:divBdr>
                    <w:top w:val="none" w:sz="0" w:space="0" w:color="auto"/>
                    <w:left w:val="none" w:sz="0" w:space="0" w:color="auto"/>
                    <w:bottom w:val="none" w:sz="0" w:space="0" w:color="auto"/>
                    <w:right w:val="none" w:sz="0" w:space="0" w:color="auto"/>
                  </w:divBdr>
                </w:div>
              </w:divsChild>
            </w:div>
            <w:div w:id="109711013">
              <w:marLeft w:val="0"/>
              <w:marRight w:val="0"/>
              <w:marTop w:val="0"/>
              <w:marBottom w:val="0"/>
              <w:divBdr>
                <w:top w:val="none" w:sz="0" w:space="0" w:color="auto"/>
                <w:left w:val="none" w:sz="0" w:space="0" w:color="auto"/>
                <w:bottom w:val="none" w:sz="0" w:space="0" w:color="auto"/>
                <w:right w:val="none" w:sz="0" w:space="0" w:color="auto"/>
              </w:divBdr>
              <w:divsChild>
                <w:div w:id="1765690740">
                  <w:marLeft w:val="0"/>
                  <w:marRight w:val="0"/>
                  <w:marTop w:val="0"/>
                  <w:marBottom w:val="0"/>
                  <w:divBdr>
                    <w:top w:val="none" w:sz="0" w:space="0" w:color="auto"/>
                    <w:left w:val="none" w:sz="0" w:space="0" w:color="auto"/>
                    <w:bottom w:val="none" w:sz="0" w:space="0" w:color="auto"/>
                    <w:right w:val="none" w:sz="0" w:space="0" w:color="auto"/>
                  </w:divBdr>
                </w:div>
              </w:divsChild>
            </w:div>
            <w:div w:id="115950973">
              <w:marLeft w:val="0"/>
              <w:marRight w:val="0"/>
              <w:marTop w:val="0"/>
              <w:marBottom w:val="0"/>
              <w:divBdr>
                <w:top w:val="none" w:sz="0" w:space="0" w:color="auto"/>
                <w:left w:val="none" w:sz="0" w:space="0" w:color="auto"/>
                <w:bottom w:val="none" w:sz="0" w:space="0" w:color="auto"/>
                <w:right w:val="none" w:sz="0" w:space="0" w:color="auto"/>
              </w:divBdr>
              <w:divsChild>
                <w:div w:id="1590385514">
                  <w:marLeft w:val="0"/>
                  <w:marRight w:val="0"/>
                  <w:marTop w:val="0"/>
                  <w:marBottom w:val="0"/>
                  <w:divBdr>
                    <w:top w:val="none" w:sz="0" w:space="0" w:color="auto"/>
                    <w:left w:val="none" w:sz="0" w:space="0" w:color="auto"/>
                    <w:bottom w:val="none" w:sz="0" w:space="0" w:color="auto"/>
                    <w:right w:val="none" w:sz="0" w:space="0" w:color="auto"/>
                  </w:divBdr>
                </w:div>
              </w:divsChild>
            </w:div>
            <w:div w:id="119107432">
              <w:marLeft w:val="0"/>
              <w:marRight w:val="0"/>
              <w:marTop w:val="0"/>
              <w:marBottom w:val="0"/>
              <w:divBdr>
                <w:top w:val="none" w:sz="0" w:space="0" w:color="auto"/>
                <w:left w:val="none" w:sz="0" w:space="0" w:color="auto"/>
                <w:bottom w:val="none" w:sz="0" w:space="0" w:color="auto"/>
                <w:right w:val="none" w:sz="0" w:space="0" w:color="auto"/>
              </w:divBdr>
              <w:divsChild>
                <w:div w:id="1071342429">
                  <w:marLeft w:val="0"/>
                  <w:marRight w:val="0"/>
                  <w:marTop w:val="0"/>
                  <w:marBottom w:val="0"/>
                  <w:divBdr>
                    <w:top w:val="none" w:sz="0" w:space="0" w:color="auto"/>
                    <w:left w:val="none" w:sz="0" w:space="0" w:color="auto"/>
                    <w:bottom w:val="none" w:sz="0" w:space="0" w:color="auto"/>
                    <w:right w:val="none" w:sz="0" w:space="0" w:color="auto"/>
                  </w:divBdr>
                </w:div>
              </w:divsChild>
            </w:div>
            <w:div w:id="120925632">
              <w:marLeft w:val="0"/>
              <w:marRight w:val="0"/>
              <w:marTop w:val="0"/>
              <w:marBottom w:val="0"/>
              <w:divBdr>
                <w:top w:val="none" w:sz="0" w:space="0" w:color="auto"/>
                <w:left w:val="none" w:sz="0" w:space="0" w:color="auto"/>
                <w:bottom w:val="none" w:sz="0" w:space="0" w:color="auto"/>
                <w:right w:val="none" w:sz="0" w:space="0" w:color="auto"/>
              </w:divBdr>
              <w:divsChild>
                <w:div w:id="1896157425">
                  <w:marLeft w:val="0"/>
                  <w:marRight w:val="0"/>
                  <w:marTop w:val="0"/>
                  <w:marBottom w:val="0"/>
                  <w:divBdr>
                    <w:top w:val="none" w:sz="0" w:space="0" w:color="auto"/>
                    <w:left w:val="none" w:sz="0" w:space="0" w:color="auto"/>
                    <w:bottom w:val="none" w:sz="0" w:space="0" w:color="auto"/>
                    <w:right w:val="none" w:sz="0" w:space="0" w:color="auto"/>
                  </w:divBdr>
                </w:div>
              </w:divsChild>
            </w:div>
            <w:div w:id="121073816">
              <w:marLeft w:val="0"/>
              <w:marRight w:val="0"/>
              <w:marTop w:val="0"/>
              <w:marBottom w:val="0"/>
              <w:divBdr>
                <w:top w:val="none" w:sz="0" w:space="0" w:color="auto"/>
                <w:left w:val="none" w:sz="0" w:space="0" w:color="auto"/>
                <w:bottom w:val="none" w:sz="0" w:space="0" w:color="auto"/>
                <w:right w:val="none" w:sz="0" w:space="0" w:color="auto"/>
              </w:divBdr>
              <w:divsChild>
                <w:div w:id="1547599577">
                  <w:marLeft w:val="0"/>
                  <w:marRight w:val="0"/>
                  <w:marTop w:val="0"/>
                  <w:marBottom w:val="0"/>
                  <w:divBdr>
                    <w:top w:val="none" w:sz="0" w:space="0" w:color="auto"/>
                    <w:left w:val="none" w:sz="0" w:space="0" w:color="auto"/>
                    <w:bottom w:val="none" w:sz="0" w:space="0" w:color="auto"/>
                    <w:right w:val="none" w:sz="0" w:space="0" w:color="auto"/>
                  </w:divBdr>
                </w:div>
              </w:divsChild>
            </w:div>
            <w:div w:id="138890206">
              <w:marLeft w:val="0"/>
              <w:marRight w:val="0"/>
              <w:marTop w:val="0"/>
              <w:marBottom w:val="0"/>
              <w:divBdr>
                <w:top w:val="none" w:sz="0" w:space="0" w:color="auto"/>
                <w:left w:val="none" w:sz="0" w:space="0" w:color="auto"/>
                <w:bottom w:val="none" w:sz="0" w:space="0" w:color="auto"/>
                <w:right w:val="none" w:sz="0" w:space="0" w:color="auto"/>
              </w:divBdr>
              <w:divsChild>
                <w:div w:id="1683775755">
                  <w:marLeft w:val="0"/>
                  <w:marRight w:val="0"/>
                  <w:marTop w:val="0"/>
                  <w:marBottom w:val="0"/>
                  <w:divBdr>
                    <w:top w:val="none" w:sz="0" w:space="0" w:color="auto"/>
                    <w:left w:val="none" w:sz="0" w:space="0" w:color="auto"/>
                    <w:bottom w:val="none" w:sz="0" w:space="0" w:color="auto"/>
                    <w:right w:val="none" w:sz="0" w:space="0" w:color="auto"/>
                  </w:divBdr>
                </w:div>
              </w:divsChild>
            </w:div>
            <w:div w:id="143663294">
              <w:marLeft w:val="0"/>
              <w:marRight w:val="0"/>
              <w:marTop w:val="0"/>
              <w:marBottom w:val="0"/>
              <w:divBdr>
                <w:top w:val="none" w:sz="0" w:space="0" w:color="auto"/>
                <w:left w:val="none" w:sz="0" w:space="0" w:color="auto"/>
                <w:bottom w:val="none" w:sz="0" w:space="0" w:color="auto"/>
                <w:right w:val="none" w:sz="0" w:space="0" w:color="auto"/>
              </w:divBdr>
              <w:divsChild>
                <w:div w:id="1882012509">
                  <w:marLeft w:val="0"/>
                  <w:marRight w:val="0"/>
                  <w:marTop w:val="0"/>
                  <w:marBottom w:val="0"/>
                  <w:divBdr>
                    <w:top w:val="none" w:sz="0" w:space="0" w:color="auto"/>
                    <w:left w:val="none" w:sz="0" w:space="0" w:color="auto"/>
                    <w:bottom w:val="none" w:sz="0" w:space="0" w:color="auto"/>
                    <w:right w:val="none" w:sz="0" w:space="0" w:color="auto"/>
                  </w:divBdr>
                </w:div>
              </w:divsChild>
            </w:div>
            <w:div w:id="145248987">
              <w:marLeft w:val="0"/>
              <w:marRight w:val="0"/>
              <w:marTop w:val="0"/>
              <w:marBottom w:val="0"/>
              <w:divBdr>
                <w:top w:val="none" w:sz="0" w:space="0" w:color="auto"/>
                <w:left w:val="none" w:sz="0" w:space="0" w:color="auto"/>
                <w:bottom w:val="none" w:sz="0" w:space="0" w:color="auto"/>
                <w:right w:val="none" w:sz="0" w:space="0" w:color="auto"/>
              </w:divBdr>
              <w:divsChild>
                <w:div w:id="355739050">
                  <w:marLeft w:val="0"/>
                  <w:marRight w:val="0"/>
                  <w:marTop w:val="0"/>
                  <w:marBottom w:val="0"/>
                  <w:divBdr>
                    <w:top w:val="none" w:sz="0" w:space="0" w:color="auto"/>
                    <w:left w:val="none" w:sz="0" w:space="0" w:color="auto"/>
                    <w:bottom w:val="none" w:sz="0" w:space="0" w:color="auto"/>
                    <w:right w:val="none" w:sz="0" w:space="0" w:color="auto"/>
                  </w:divBdr>
                </w:div>
              </w:divsChild>
            </w:div>
            <w:div w:id="165441031">
              <w:marLeft w:val="0"/>
              <w:marRight w:val="0"/>
              <w:marTop w:val="0"/>
              <w:marBottom w:val="0"/>
              <w:divBdr>
                <w:top w:val="none" w:sz="0" w:space="0" w:color="auto"/>
                <w:left w:val="none" w:sz="0" w:space="0" w:color="auto"/>
                <w:bottom w:val="none" w:sz="0" w:space="0" w:color="auto"/>
                <w:right w:val="none" w:sz="0" w:space="0" w:color="auto"/>
              </w:divBdr>
              <w:divsChild>
                <w:div w:id="867765286">
                  <w:marLeft w:val="0"/>
                  <w:marRight w:val="0"/>
                  <w:marTop w:val="0"/>
                  <w:marBottom w:val="0"/>
                  <w:divBdr>
                    <w:top w:val="none" w:sz="0" w:space="0" w:color="auto"/>
                    <w:left w:val="none" w:sz="0" w:space="0" w:color="auto"/>
                    <w:bottom w:val="none" w:sz="0" w:space="0" w:color="auto"/>
                    <w:right w:val="none" w:sz="0" w:space="0" w:color="auto"/>
                  </w:divBdr>
                </w:div>
              </w:divsChild>
            </w:div>
            <w:div w:id="167212247">
              <w:marLeft w:val="0"/>
              <w:marRight w:val="0"/>
              <w:marTop w:val="0"/>
              <w:marBottom w:val="0"/>
              <w:divBdr>
                <w:top w:val="none" w:sz="0" w:space="0" w:color="auto"/>
                <w:left w:val="none" w:sz="0" w:space="0" w:color="auto"/>
                <w:bottom w:val="none" w:sz="0" w:space="0" w:color="auto"/>
                <w:right w:val="none" w:sz="0" w:space="0" w:color="auto"/>
              </w:divBdr>
              <w:divsChild>
                <w:div w:id="1080562870">
                  <w:marLeft w:val="0"/>
                  <w:marRight w:val="0"/>
                  <w:marTop w:val="0"/>
                  <w:marBottom w:val="0"/>
                  <w:divBdr>
                    <w:top w:val="none" w:sz="0" w:space="0" w:color="auto"/>
                    <w:left w:val="none" w:sz="0" w:space="0" w:color="auto"/>
                    <w:bottom w:val="none" w:sz="0" w:space="0" w:color="auto"/>
                    <w:right w:val="none" w:sz="0" w:space="0" w:color="auto"/>
                  </w:divBdr>
                </w:div>
              </w:divsChild>
            </w:div>
            <w:div w:id="167403951">
              <w:marLeft w:val="0"/>
              <w:marRight w:val="0"/>
              <w:marTop w:val="0"/>
              <w:marBottom w:val="0"/>
              <w:divBdr>
                <w:top w:val="none" w:sz="0" w:space="0" w:color="auto"/>
                <w:left w:val="none" w:sz="0" w:space="0" w:color="auto"/>
                <w:bottom w:val="none" w:sz="0" w:space="0" w:color="auto"/>
                <w:right w:val="none" w:sz="0" w:space="0" w:color="auto"/>
              </w:divBdr>
              <w:divsChild>
                <w:div w:id="944968759">
                  <w:marLeft w:val="0"/>
                  <w:marRight w:val="0"/>
                  <w:marTop w:val="0"/>
                  <w:marBottom w:val="0"/>
                  <w:divBdr>
                    <w:top w:val="none" w:sz="0" w:space="0" w:color="auto"/>
                    <w:left w:val="none" w:sz="0" w:space="0" w:color="auto"/>
                    <w:bottom w:val="none" w:sz="0" w:space="0" w:color="auto"/>
                    <w:right w:val="none" w:sz="0" w:space="0" w:color="auto"/>
                  </w:divBdr>
                </w:div>
              </w:divsChild>
            </w:div>
            <w:div w:id="170531588">
              <w:marLeft w:val="0"/>
              <w:marRight w:val="0"/>
              <w:marTop w:val="0"/>
              <w:marBottom w:val="0"/>
              <w:divBdr>
                <w:top w:val="none" w:sz="0" w:space="0" w:color="auto"/>
                <w:left w:val="none" w:sz="0" w:space="0" w:color="auto"/>
                <w:bottom w:val="none" w:sz="0" w:space="0" w:color="auto"/>
                <w:right w:val="none" w:sz="0" w:space="0" w:color="auto"/>
              </w:divBdr>
              <w:divsChild>
                <w:div w:id="269169681">
                  <w:marLeft w:val="0"/>
                  <w:marRight w:val="0"/>
                  <w:marTop w:val="0"/>
                  <w:marBottom w:val="0"/>
                  <w:divBdr>
                    <w:top w:val="none" w:sz="0" w:space="0" w:color="auto"/>
                    <w:left w:val="none" w:sz="0" w:space="0" w:color="auto"/>
                    <w:bottom w:val="none" w:sz="0" w:space="0" w:color="auto"/>
                    <w:right w:val="none" w:sz="0" w:space="0" w:color="auto"/>
                  </w:divBdr>
                </w:div>
              </w:divsChild>
            </w:div>
            <w:div w:id="182594801">
              <w:marLeft w:val="0"/>
              <w:marRight w:val="0"/>
              <w:marTop w:val="0"/>
              <w:marBottom w:val="0"/>
              <w:divBdr>
                <w:top w:val="none" w:sz="0" w:space="0" w:color="auto"/>
                <w:left w:val="none" w:sz="0" w:space="0" w:color="auto"/>
                <w:bottom w:val="none" w:sz="0" w:space="0" w:color="auto"/>
                <w:right w:val="none" w:sz="0" w:space="0" w:color="auto"/>
              </w:divBdr>
              <w:divsChild>
                <w:div w:id="1747411782">
                  <w:marLeft w:val="0"/>
                  <w:marRight w:val="0"/>
                  <w:marTop w:val="0"/>
                  <w:marBottom w:val="0"/>
                  <w:divBdr>
                    <w:top w:val="none" w:sz="0" w:space="0" w:color="auto"/>
                    <w:left w:val="none" w:sz="0" w:space="0" w:color="auto"/>
                    <w:bottom w:val="none" w:sz="0" w:space="0" w:color="auto"/>
                    <w:right w:val="none" w:sz="0" w:space="0" w:color="auto"/>
                  </w:divBdr>
                </w:div>
              </w:divsChild>
            </w:div>
            <w:div w:id="182939198">
              <w:marLeft w:val="0"/>
              <w:marRight w:val="0"/>
              <w:marTop w:val="0"/>
              <w:marBottom w:val="0"/>
              <w:divBdr>
                <w:top w:val="none" w:sz="0" w:space="0" w:color="auto"/>
                <w:left w:val="none" w:sz="0" w:space="0" w:color="auto"/>
                <w:bottom w:val="none" w:sz="0" w:space="0" w:color="auto"/>
                <w:right w:val="none" w:sz="0" w:space="0" w:color="auto"/>
              </w:divBdr>
              <w:divsChild>
                <w:div w:id="472675483">
                  <w:marLeft w:val="0"/>
                  <w:marRight w:val="0"/>
                  <w:marTop w:val="0"/>
                  <w:marBottom w:val="0"/>
                  <w:divBdr>
                    <w:top w:val="none" w:sz="0" w:space="0" w:color="auto"/>
                    <w:left w:val="none" w:sz="0" w:space="0" w:color="auto"/>
                    <w:bottom w:val="none" w:sz="0" w:space="0" w:color="auto"/>
                    <w:right w:val="none" w:sz="0" w:space="0" w:color="auto"/>
                  </w:divBdr>
                </w:div>
              </w:divsChild>
            </w:div>
            <w:div w:id="183331251">
              <w:marLeft w:val="0"/>
              <w:marRight w:val="0"/>
              <w:marTop w:val="0"/>
              <w:marBottom w:val="0"/>
              <w:divBdr>
                <w:top w:val="none" w:sz="0" w:space="0" w:color="auto"/>
                <w:left w:val="none" w:sz="0" w:space="0" w:color="auto"/>
                <w:bottom w:val="none" w:sz="0" w:space="0" w:color="auto"/>
                <w:right w:val="none" w:sz="0" w:space="0" w:color="auto"/>
              </w:divBdr>
              <w:divsChild>
                <w:div w:id="67700597">
                  <w:marLeft w:val="0"/>
                  <w:marRight w:val="0"/>
                  <w:marTop w:val="0"/>
                  <w:marBottom w:val="0"/>
                  <w:divBdr>
                    <w:top w:val="none" w:sz="0" w:space="0" w:color="auto"/>
                    <w:left w:val="none" w:sz="0" w:space="0" w:color="auto"/>
                    <w:bottom w:val="none" w:sz="0" w:space="0" w:color="auto"/>
                    <w:right w:val="none" w:sz="0" w:space="0" w:color="auto"/>
                  </w:divBdr>
                </w:div>
              </w:divsChild>
            </w:div>
            <w:div w:id="184759756">
              <w:marLeft w:val="0"/>
              <w:marRight w:val="0"/>
              <w:marTop w:val="0"/>
              <w:marBottom w:val="0"/>
              <w:divBdr>
                <w:top w:val="none" w:sz="0" w:space="0" w:color="auto"/>
                <w:left w:val="none" w:sz="0" w:space="0" w:color="auto"/>
                <w:bottom w:val="none" w:sz="0" w:space="0" w:color="auto"/>
                <w:right w:val="none" w:sz="0" w:space="0" w:color="auto"/>
              </w:divBdr>
              <w:divsChild>
                <w:div w:id="1839155158">
                  <w:marLeft w:val="0"/>
                  <w:marRight w:val="0"/>
                  <w:marTop w:val="0"/>
                  <w:marBottom w:val="0"/>
                  <w:divBdr>
                    <w:top w:val="none" w:sz="0" w:space="0" w:color="auto"/>
                    <w:left w:val="none" w:sz="0" w:space="0" w:color="auto"/>
                    <w:bottom w:val="none" w:sz="0" w:space="0" w:color="auto"/>
                    <w:right w:val="none" w:sz="0" w:space="0" w:color="auto"/>
                  </w:divBdr>
                </w:div>
              </w:divsChild>
            </w:div>
            <w:div w:id="187253426">
              <w:marLeft w:val="0"/>
              <w:marRight w:val="0"/>
              <w:marTop w:val="0"/>
              <w:marBottom w:val="0"/>
              <w:divBdr>
                <w:top w:val="none" w:sz="0" w:space="0" w:color="auto"/>
                <w:left w:val="none" w:sz="0" w:space="0" w:color="auto"/>
                <w:bottom w:val="none" w:sz="0" w:space="0" w:color="auto"/>
                <w:right w:val="none" w:sz="0" w:space="0" w:color="auto"/>
              </w:divBdr>
              <w:divsChild>
                <w:div w:id="2096978503">
                  <w:marLeft w:val="0"/>
                  <w:marRight w:val="0"/>
                  <w:marTop w:val="0"/>
                  <w:marBottom w:val="0"/>
                  <w:divBdr>
                    <w:top w:val="none" w:sz="0" w:space="0" w:color="auto"/>
                    <w:left w:val="none" w:sz="0" w:space="0" w:color="auto"/>
                    <w:bottom w:val="none" w:sz="0" w:space="0" w:color="auto"/>
                    <w:right w:val="none" w:sz="0" w:space="0" w:color="auto"/>
                  </w:divBdr>
                </w:div>
              </w:divsChild>
            </w:div>
            <w:div w:id="189953963">
              <w:marLeft w:val="0"/>
              <w:marRight w:val="0"/>
              <w:marTop w:val="0"/>
              <w:marBottom w:val="0"/>
              <w:divBdr>
                <w:top w:val="none" w:sz="0" w:space="0" w:color="auto"/>
                <w:left w:val="none" w:sz="0" w:space="0" w:color="auto"/>
                <w:bottom w:val="none" w:sz="0" w:space="0" w:color="auto"/>
                <w:right w:val="none" w:sz="0" w:space="0" w:color="auto"/>
              </w:divBdr>
              <w:divsChild>
                <w:div w:id="1274558291">
                  <w:marLeft w:val="0"/>
                  <w:marRight w:val="0"/>
                  <w:marTop w:val="0"/>
                  <w:marBottom w:val="0"/>
                  <w:divBdr>
                    <w:top w:val="none" w:sz="0" w:space="0" w:color="auto"/>
                    <w:left w:val="none" w:sz="0" w:space="0" w:color="auto"/>
                    <w:bottom w:val="none" w:sz="0" w:space="0" w:color="auto"/>
                    <w:right w:val="none" w:sz="0" w:space="0" w:color="auto"/>
                  </w:divBdr>
                </w:div>
              </w:divsChild>
            </w:div>
            <w:div w:id="192304294">
              <w:marLeft w:val="0"/>
              <w:marRight w:val="0"/>
              <w:marTop w:val="0"/>
              <w:marBottom w:val="0"/>
              <w:divBdr>
                <w:top w:val="none" w:sz="0" w:space="0" w:color="auto"/>
                <w:left w:val="none" w:sz="0" w:space="0" w:color="auto"/>
                <w:bottom w:val="none" w:sz="0" w:space="0" w:color="auto"/>
                <w:right w:val="none" w:sz="0" w:space="0" w:color="auto"/>
              </w:divBdr>
              <w:divsChild>
                <w:div w:id="630600928">
                  <w:marLeft w:val="0"/>
                  <w:marRight w:val="0"/>
                  <w:marTop w:val="0"/>
                  <w:marBottom w:val="0"/>
                  <w:divBdr>
                    <w:top w:val="none" w:sz="0" w:space="0" w:color="auto"/>
                    <w:left w:val="none" w:sz="0" w:space="0" w:color="auto"/>
                    <w:bottom w:val="none" w:sz="0" w:space="0" w:color="auto"/>
                    <w:right w:val="none" w:sz="0" w:space="0" w:color="auto"/>
                  </w:divBdr>
                </w:div>
              </w:divsChild>
            </w:div>
            <w:div w:id="200671726">
              <w:marLeft w:val="0"/>
              <w:marRight w:val="0"/>
              <w:marTop w:val="0"/>
              <w:marBottom w:val="0"/>
              <w:divBdr>
                <w:top w:val="none" w:sz="0" w:space="0" w:color="auto"/>
                <w:left w:val="none" w:sz="0" w:space="0" w:color="auto"/>
                <w:bottom w:val="none" w:sz="0" w:space="0" w:color="auto"/>
                <w:right w:val="none" w:sz="0" w:space="0" w:color="auto"/>
              </w:divBdr>
              <w:divsChild>
                <w:div w:id="1374305905">
                  <w:marLeft w:val="0"/>
                  <w:marRight w:val="0"/>
                  <w:marTop w:val="0"/>
                  <w:marBottom w:val="0"/>
                  <w:divBdr>
                    <w:top w:val="none" w:sz="0" w:space="0" w:color="auto"/>
                    <w:left w:val="none" w:sz="0" w:space="0" w:color="auto"/>
                    <w:bottom w:val="none" w:sz="0" w:space="0" w:color="auto"/>
                    <w:right w:val="none" w:sz="0" w:space="0" w:color="auto"/>
                  </w:divBdr>
                </w:div>
              </w:divsChild>
            </w:div>
            <w:div w:id="208692919">
              <w:marLeft w:val="0"/>
              <w:marRight w:val="0"/>
              <w:marTop w:val="0"/>
              <w:marBottom w:val="0"/>
              <w:divBdr>
                <w:top w:val="none" w:sz="0" w:space="0" w:color="auto"/>
                <w:left w:val="none" w:sz="0" w:space="0" w:color="auto"/>
                <w:bottom w:val="none" w:sz="0" w:space="0" w:color="auto"/>
                <w:right w:val="none" w:sz="0" w:space="0" w:color="auto"/>
              </w:divBdr>
              <w:divsChild>
                <w:div w:id="472915070">
                  <w:marLeft w:val="0"/>
                  <w:marRight w:val="0"/>
                  <w:marTop w:val="0"/>
                  <w:marBottom w:val="0"/>
                  <w:divBdr>
                    <w:top w:val="none" w:sz="0" w:space="0" w:color="auto"/>
                    <w:left w:val="none" w:sz="0" w:space="0" w:color="auto"/>
                    <w:bottom w:val="none" w:sz="0" w:space="0" w:color="auto"/>
                    <w:right w:val="none" w:sz="0" w:space="0" w:color="auto"/>
                  </w:divBdr>
                </w:div>
              </w:divsChild>
            </w:div>
            <w:div w:id="214702772">
              <w:marLeft w:val="0"/>
              <w:marRight w:val="0"/>
              <w:marTop w:val="0"/>
              <w:marBottom w:val="0"/>
              <w:divBdr>
                <w:top w:val="none" w:sz="0" w:space="0" w:color="auto"/>
                <w:left w:val="none" w:sz="0" w:space="0" w:color="auto"/>
                <w:bottom w:val="none" w:sz="0" w:space="0" w:color="auto"/>
                <w:right w:val="none" w:sz="0" w:space="0" w:color="auto"/>
              </w:divBdr>
              <w:divsChild>
                <w:div w:id="340863683">
                  <w:marLeft w:val="0"/>
                  <w:marRight w:val="0"/>
                  <w:marTop w:val="0"/>
                  <w:marBottom w:val="0"/>
                  <w:divBdr>
                    <w:top w:val="none" w:sz="0" w:space="0" w:color="auto"/>
                    <w:left w:val="none" w:sz="0" w:space="0" w:color="auto"/>
                    <w:bottom w:val="none" w:sz="0" w:space="0" w:color="auto"/>
                    <w:right w:val="none" w:sz="0" w:space="0" w:color="auto"/>
                  </w:divBdr>
                </w:div>
              </w:divsChild>
            </w:div>
            <w:div w:id="220291352">
              <w:marLeft w:val="0"/>
              <w:marRight w:val="0"/>
              <w:marTop w:val="0"/>
              <w:marBottom w:val="0"/>
              <w:divBdr>
                <w:top w:val="none" w:sz="0" w:space="0" w:color="auto"/>
                <w:left w:val="none" w:sz="0" w:space="0" w:color="auto"/>
                <w:bottom w:val="none" w:sz="0" w:space="0" w:color="auto"/>
                <w:right w:val="none" w:sz="0" w:space="0" w:color="auto"/>
              </w:divBdr>
              <w:divsChild>
                <w:div w:id="1338195819">
                  <w:marLeft w:val="0"/>
                  <w:marRight w:val="0"/>
                  <w:marTop w:val="0"/>
                  <w:marBottom w:val="0"/>
                  <w:divBdr>
                    <w:top w:val="none" w:sz="0" w:space="0" w:color="auto"/>
                    <w:left w:val="none" w:sz="0" w:space="0" w:color="auto"/>
                    <w:bottom w:val="none" w:sz="0" w:space="0" w:color="auto"/>
                    <w:right w:val="none" w:sz="0" w:space="0" w:color="auto"/>
                  </w:divBdr>
                </w:div>
              </w:divsChild>
            </w:div>
            <w:div w:id="223226411">
              <w:marLeft w:val="0"/>
              <w:marRight w:val="0"/>
              <w:marTop w:val="0"/>
              <w:marBottom w:val="0"/>
              <w:divBdr>
                <w:top w:val="none" w:sz="0" w:space="0" w:color="auto"/>
                <w:left w:val="none" w:sz="0" w:space="0" w:color="auto"/>
                <w:bottom w:val="none" w:sz="0" w:space="0" w:color="auto"/>
                <w:right w:val="none" w:sz="0" w:space="0" w:color="auto"/>
              </w:divBdr>
              <w:divsChild>
                <w:div w:id="1572957939">
                  <w:marLeft w:val="0"/>
                  <w:marRight w:val="0"/>
                  <w:marTop w:val="0"/>
                  <w:marBottom w:val="0"/>
                  <w:divBdr>
                    <w:top w:val="none" w:sz="0" w:space="0" w:color="auto"/>
                    <w:left w:val="none" w:sz="0" w:space="0" w:color="auto"/>
                    <w:bottom w:val="none" w:sz="0" w:space="0" w:color="auto"/>
                    <w:right w:val="none" w:sz="0" w:space="0" w:color="auto"/>
                  </w:divBdr>
                </w:div>
              </w:divsChild>
            </w:div>
            <w:div w:id="235557005">
              <w:marLeft w:val="0"/>
              <w:marRight w:val="0"/>
              <w:marTop w:val="0"/>
              <w:marBottom w:val="0"/>
              <w:divBdr>
                <w:top w:val="none" w:sz="0" w:space="0" w:color="auto"/>
                <w:left w:val="none" w:sz="0" w:space="0" w:color="auto"/>
                <w:bottom w:val="none" w:sz="0" w:space="0" w:color="auto"/>
                <w:right w:val="none" w:sz="0" w:space="0" w:color="auto"/>
              </w:divBdr>
              <w:divsChild>
                <w:div w:id="637761922">
                  <w:marLeft w:val="0"/>
                  <w:marRight w:val="0"/>
                  <w:marTop w:val="0"/>
                  <w:marBottom w:val="0"/>
                  <w:divBdr>
                    <w:top w:val="none" w:sz="0" w:space="0" w:color="auto"/>
                    <w:left w:val="none" w:sz="0" w:space="0" w:color="auto"/>
                    <w:bottom w:val="none" w:sz="0" w:space="0" w:color="auto"/>
                    <w:right w:val="none" w:sz="0" w:space="0" w:color="auto"/>
                  </w:divBdr>
                </w:div>
              </w:divsChild>
            </w:div>
            <w:div w:id="243496457">
              <w:marLeft w:val="0"/>
              <w:marRight w:val="0"/>
              <w:marTop w:val="0"/>
              <w:marBottom w:val="0"/>
              <w:divBdr>
                <w:top w:val="none" w:sz="0" w:space="0" w:color="auto"/>
                <w:left w:val="none" w:sz="0" w:space="0" w:color="auto"/>
                <w:bottom w:val="none" w:sz="0" w:space="0" w:color="auto"/>
                <w:right w:val="none" w:sz="0" w:space="0" w:color="auto"/>
              </w:divBdr>
              <w:divsChild>
                <w:div w:id="1349941036">
                  <w:marLeft w:val="0"/>
                  <w:marRight w:val="0"/>
                  <w:marTop w:val="0"/>
                  <w:marBottom w:val="0"/>
                  <w:divBdr>
                    <w:top w:val="none" w:sz="0" w:space="0" w:color="auto"/>
                    <w:left w:val="none" w:sz="0" w:space="0" w:color="auto"/>
                    <w:bottom w:val="none" w:sz="0" w:space="0" w:color="auto"/>
                    <w:right w:val="none" w:sz="0" w:space="0" w:color="auto"/>
                  </w:divBdr>
                </w:div>
              </w:divsChild>
            </w:div>
            <w:div w:id="245000037">
              <w:marLeft w:val="0"/>
              <w:marRight w:val="0"/>
              <w:marTop w:val="0"/>
              <w:marBottom w:val="0"/>
              <w:divBdr>
                <w:top w:val="none" w:sz="0" w:space="0" w:color="auto"/>
                <w:left w:val="none" w:sz="0" w:space="0" w:color="auto"/>
                <w:bottom w:val="none" w:sz="0" w:space="0" w:color="auto"/>
                <w:right w:val="none" w:sz="0" w:space="0" w:color="auto"/>
              </w:divBdr>
              <w:divsChild>
                <w:div w:id="193931654">
                  <w:marLeft w:val="0"/>
                  <w:marRight w:val="0"/>
                  <w:marTop w:val="0"/>
                  <w:marBottom w:val="0"/>
                  <w:divBdr>
                    <w:top w:val="none" w:sz="0" w:space="0" w:color="auto"/>
                    <w:left w:val="none" w:sz="0" w:space="0" w:color="auto"/>
                    <w:bottom w:val="none" w:sz="0" w:space="0" w:color="auto"/>
                    <w:right w:val="none" w:sz="0" w:space="0" w:color="auto"/>
                  </w:divBdr>
                </w:div>
              </w:divsChild>
            </w:div>
            <w:div w:id="247541946">
              <w:marLeft w:val="0"/>
              <w:marRight w:val="0"/>
              <w:marTop w:val="0"/>
              <w:marBottom w:val="0"/>
              <w:divBdr>
                <w:top w:val="none" w:sz="0" w:space="0" w:color="auto"/>
                <w:left w:val="none" w:sz="0" w:space="0" w:color="auto"/>
                <w:bottom w:val="none" w:sz="0" w:space="0" w:color="auto"/>
                <w:right w:val="none" w:sz="0" w:space="0" w:color="auto"/>
              </w:divBdr>
              <w:divsChild>
                <w:div w:id="777792298">
                  <w:marLeft w:val="0"/>
                  <w:marRight w:val="0"/>
                  <w:marTop w:val="0"/>
                  <w:marBottom w:val="0"/>
                  <w:divBdr>
                    <w:top w:val="none" w:sz="0" w:space="0" w:color="auto"/>
                    <w:left w:val="none" w:sz="0" w:space="0" w:color="auto"/>
                    <w:bottom w:val="none" w:sz="0" w:space="0" w:color="auto"/>
                    <w:right w:val="none" w:sz="0" w:space="0" w:color="auto"/>
                  </w:divBdr>
                </w:div>
              </w:divsChild>
            </w:div>
            <w:div w:id="249967434">
              <w:marLeft w:val="0"/>
              <w:marRight w:val="0"/>
              <w:marTop w:val="0"/>
              <w:marBottom w:val="0"/>
              <w:divBdr>
                <w:top w:val="none" w:sz="0" w:space="0" w:color="auto"/>
                <w:left w:val="none" w:sz="0" w:space="0" w:color="auto"/>
                <w:bottom w:val="none" w:sz="0" w:space="0" w:color="auto"/>
                <w:right w:val="none" w:sz="0" w:space="0" w:color="auto"/>
              </w:divBdr>
              <w:divsChild>
                <w:div w:id="842352278">
                  <w:marLeft w:val="0"/>
                  <w:marRight w:val="0"/>
                  <w:marTop w:val="0"/>
                  <w:marBottom w:val="0"/>
                  <w:divBdr>
                    <w:top w:val="none" w:sz="0" w:space="0" w:color="auto"/>
                    <w:left w:val="none" w:sz="0" w:space="0" w:color="auto"/>
                    <w:bottom w:val="none" w:sz="0" w:space="0" w:color="auto"/>
                    <w:right w:val="none" w:sz="0" w:space="0" w:color="auto"/>
                  </w:divBdr>
                </w:div>
              </w:divsChild>
            </w:div>
            <w:div w:id="251280019">
              <w:marLeft w:val="0"/>
              <w:marRight w:val="0"/>
              <w:marTop w:val="0"/>
              <w:marBottom w:val="0"/>
              <w:divBdr>
                <w:top w:val="none" w:sz="0" w:space="0" w:color="auto"/>
                <w:left w:val="none" w:sz="0" w:space="0" w:color="auto"/>
                <w:bottom w:val="none" w:sz="0" w:space="0" w:color="auto"/>
                <w:right w:val="none" w:sz="0" w:space="0" w:color="auto"/>
              </w:divBdr>
              <w:divsChild>
                <w:div w:id="300774799">
                  <w:marLeft w:val="0"/>
                  <w:marRight w:val="0"/>
                  <w:marTop w:val="0"/>
                  <w:marBottom w:val="0"/>
                  <w:divBdr>
                    <w:top w:val="none" w:sz="0" w:space="0" w:color="auto"/>
                    <w:left w:val="none" w:sz="0" w:space="0" w:color="auto"/>
                    <w:bottom w:val="none" w:sz="0" w:space="0" w:color="auto"/>
                    <w:right w:val="none" w:sz="0" w:space="0" w:color="auto"/>
                  </w:divBdr>
                </w:div>
              </w:divsChild>
            </w:div>
            <w:div w:id="251672660">
              <w:marLeft w:val="0"/>
              <w:marRight w:val="0"/>
              <w:marTop w:val="0"/>
              <w:marBottom w:val="0"/>
              <w:divBdr>
                <w:top w:val="none" w:sz="0" w:space="0" w:color="auto"/>
                <w:left w:val="none" w:sz="0" w:space="0" w:color="auto"/>
                <w:bottom w:val="none" w:sz="0" w:space="0" w:color="auto"/>
                <w:right w:val="none" w:sz="0" w:space="0" w:color="auto"/>
              </w:divBdr>
              <w:divsChild>
                <w:div w:id="881792055">
                  <w:marLeft w:val="0"/>
                  <w:marRight w:val="0"/>
                  <w:marTop w:val="0"/>
                  <w:marBottom w:val="0"/>
                  <w:divBdr>
                    <w:top w:val="none" w:sz="0" w:space="0" w:color="auto"/>
                    <w:left w:val="none" w:sz="0" w:space="0" w:color="auto"/>
                    <w:bottom w:val="none" w:sz="0" w:space="0" w:color="auto"/>
                    <w:right w:val="none" w:sz="0" w:space="0" w:color="auto"/>
                  </w:divBdr>
                </w:div>
              </w:divsChild>
            </w:div>
            <w:div w:id="262693161">
              <w:marLeft w:val="0"/>
              <w:marRight w:val="0"/>
              <w:marTop w:val="0"/>
              <w:marBottom w:val="0"/>
              <w:divBdr>
                <w:top w:val="none" w:sz="0" w:space="0" w:color="auto"/>
                <w:left w:val="none" w:sz="0" w:space="0" w:color="auto"/>
                <w:bottom w:val="none" w:sz="0" w:space="0" w:color="auto"/>
                <w:right w:val="none" w:sz="0" w:space="0" w:color="auto"/>
              </w:divBdr>
              <w:divsChild>
                <w:div w:id="449474505">
                  <w:marLeft w:val="0"/>
                  <w:marRight w:val="0"/>
                  <w:marTop w:val="0"/>
                  <w:marBottom w:val="0"/>
                  <w:divBdr>
                    <w:top w:val="none" w:sz="0" w:space="0" w:color="auto"/>
                    <w:left w:val="none" w:sz="0" w:space="0" w:color="auto"/>
                    <w:bottom w:val="none" w:sz="0" w:space="0" w:color="auto"/>
                    <w:right w:val="none" w:sz="0" w:space="0" w:color="auto"/>
                  </w:divBdr>
                </w:div>
              </w:divsChild>
            </w:div>
            <w:div w:id="268972496">
              <w:marLeft w:val="0"/>
              <w:marRight w:val="0"/>
              <w:marTop w:val="0"/>
              <w:marBottom w:val="0"/>
              <w:divBdr>
                <w:top w:val="none" w:sz="0" w:space="0" w:color="auto"/>
                <w:left w:val="none" w:sz="0" w:space="0" w:color="auto"/>
                <w:bottom w:val="none" w:sz="0" w:space="0" w:color="auto"/>
                <w:right w:val="none" w:sz="0" w:space="0" w:color="auto"/>
              </w:divBdr>
              <w:divsChild>
                <w:div w:id="1928075783">
                  <w:marLeft w:val="0"/>
                  <w:marRight w:val="0"/>
                  <w:marTop w:val="0"/>
                  <w:marBottom w:val="0"/>
                  <w:divBdr>
                    <w:top w:val="none" w:sz="0" w:space="0" w:color="auto"/>
                    <w:left w:val="none" w:sz="0" w:space="0" w:color="auto"/>
                    <w:bottom w:val="none" w:sz="0" w:space="0" w:color="auto"/>
                    <w:right w:val="none" w:sz="0" w:space="0" w:color="auto"/>
                  </w:divBdr>
                </w:div>
              </w:divsChild>
            </w:div>
            <w:div w:id="272980045">
              <w:marLeft w:val="0"/>
              <w:marRight w:val="0"/>
              <w:marTop w:val="0"/>
              <w:marBottom w:val="0"/>
              <w:divBdr>
                <w:top w:val="none" w:sz="0" w:space="0" w:color="auto"/>
                <w:left w:val="none" w:sz="0" w:space="0" w:color="auto"/>
                <w:bottom w:val="none" w:sz="0" w:space="0" w:color="auto"/>
                <w:right w:val="none" w:sz="0" w:space="0" w:color="auto"/>
              </w:divBdr>
              <w:divsChild>
                <w:div w:id="1076586804">
                  <w:marLeft w:val="0"/>
                  <w:marRight w:val="0"/>
                  <w:marTop w:val="0"/>
                  <w:marBottom w:val="0"/>
                  <w:divBdr>
                    <w:top w:val="none" w:sz="0" w:space="0" w:color="auto"/>
                    <w:left w:val="none" w:sz="0" w:space="0" w:color="auto"/>
                    <w:bottom w:val="none" w:sz="0" w:space="0" w:color="auto"/>
                    <w:right w:val="none" w:sz="0" w:space="0" w:color="auto"/>
                  </w:divBdr>
                </w:div>
              </w:divsChild>
            </w:div>
            <w:div w:id="279411671">
              <w:marLeft w:val="0"/>
              <w:marRight w:val="0"/>
              <w:marTop w:val="0"/>
              <w:marBottom w:val="0"/>
              <w:divBdr>
                <w:top w:val="none" w:sz="0" w:space="0" w:color="auto"/>
                <w:left w:val="none" w:sz="0" w:space="0" w:color="auto"/>
                <w:bottom w:val="none" w:sz="0" w:space="0" w:color="auto"/>
                <w:right w:val="none" w:sz="0" w:space="0" w:color="auto"/>
              </w:divBdr>
              <w:divsChild>
                <w:div w:id="42028992">
                  <w:marLeft w:val="0"/>
                  <w:marRight w:val="0"/>
                  <w:marTop w:val="0"/>
                  <w:marBottom w:val="0"/>
                  <w:divBdr>
                    <w:top w:val="none" w:sz="0" w:space="0" w:color="auto"/>
                    <w:left w:val="none" w:sz="0" w:space="0" w:color="auto"/>
                    <w:bottom w:val="none" w:sz="0" w:space="0" w:color="auto"/>
                    <w:right w:val="none" w:sz="0" w:space="0" w:color="auto"/>
                  </w:divBdr>
                </w:div>
              </w:divsChild>
            </w:div>
            <w:div w:id="286667537">
              <w:marLeft w:val="0"/>
              <w:marRight w:val="0"/>
              <w:marTop w:val="0"/>
              <w:marBottom w:val="0"/>
              <w:divBdr>
                <w:top w:val="none" w:sz="0" w:space="0" w:color="auto"/>
                <w:left w:val="none" w:sz="0" w:space="0" w:color="auto"/>
                <w:bottom w:val="none" w:sz="0" w:space="0" w:color="auto"/>
                <w:right w:val="none" w:sz="0" w:space="0" w:color="auto"/>
              </w:divBdr>
              <w:divsChild>
                <w:div w:id="261575493">
                  <w:marLeft w:val="0"/>
                  <w:marRight w:val="0"/>
                  <w:marTop w:val="0"/>
                  <w:marBottom w:val="0"/>
                  <w:divBdr>
                    <w:top w:val="none" w:sz="0" w:space="0" w:color="auto"/>
                    <w:left w:val="none" w:sz="0" w:space="0" w:color="auto"/>
                    <w:bottom w:val="none" w:sz="0" w:space="0" w:color="auto"/>
                    <w:right w:val="none" w:sz="0" w:space="0" w:color="auto"/>
                  </w:divBdr>
                </w:div>
              </w:divsChild>
            </w:div>
            <w:div w:id="286933208">
              <w:marLeft w:val="0"/>
              <w:marRight w:val="0"/>
              <w:marTop w:val="0"/>
              <w:marBottom w:val="0"/>
              <w:divBdr>
                <w:top w:val="none" w:sz="0" w:space="0" w:color="auto"/>
                <w:left w:val="none" w:sz="0" w:space="0" w:color="auto"/>
                <w:bottom w:val="none" w:sz="0" w:space="0" w:color="auto"/>
                <w:right w:val="none" w:sz="0" w:space="0" w:color="auto"/>
              </w:divBdr>
              <w:divsChild>
                <w:div w:id="315690979">
                  <w:marLeft w:val="0"/>
                  <w:marRight w:val="0"/>
                  <w:marTop w:val="0"/>
                  <w:marBottom w:val="0"/>
                  <w:divBdr>
                    <w:top w:val="none" w:sz="0" w:space="0" w:color="auto"/>
                    <w:left w:val="none" w:sz="0" w:space="0" w:color="auto"/>
                    <w:bottom w:val="none" w:sz="0" w:space="0" w:color="auto"/>
                    <w:right w:val="none" w:sz="0" w:space="0" w:color="auto"/>
                  </w:divBdr>
                </w:div>
              </w:divsChild>
            </w:div>
            <w:div w:id="288781569">
              <w:marLeft w:val="0"/>
              <w:marRight w:val="0"/>
              <w:marTop w:val="0"/>
              <w:marBottom w:val="0"/>
              <w:divBdr>
                <w:top w:val="none" w:sz="0" w:space="0" w:color="auto"/>
                <w:left w:val="none" w:sz="0" w:space="0" w:color="auto"/>
                <w:bottom w:val="none" w:sz="0" w:space="0" w:color="auto"/>
                <w:right w:val="none" w:sz="0" w:space="0" w:color="auto"/>
              </w:divBdr>
              <w:divsChild>
                <w:div w:id="1890264534">
                  <w:marLeft w:val="0"/>
                  <w:marRight w:val="0"/>
                  <w:marTop w:val="0"/>
                  <w:marBottom w:val="0"/>
                  <w:divBdr>
                    <w:top w:val="none" w:sz="0" w:space="0" w:color="auto"/>
                    <w:left w:val="none" w:sz="0" w:space="0" w:color="auto"/>
                    <w:bottom w:val="none" w:sz="0" w:space="0" w:color="auto"/>
                    <w:right w:val="none" w:sz="0" w:space="0" w:color="auto"/>
                  </w:divBdr>
                </w:div>
              </w:divsChild>
            </w:div>
            <w:div w:id="295527595">
              <w:marLeft w:val="0"/>
              <w:marRight w:val="0"/>
              <w:marTop w:val="0"/>
              <w:marBottom w:val="0"/>
              <w:divBdr>
                <w:top w:val="none" w:sz="0" w:space="0" w:color="auto"/>
                <w:left w:val="none" w:sz="0" w:space="0" w:color="auto"/>
                <w:bottom w:val="none" w:sz="0" w:space="0" w:color="auto"/>
                <w:right w:val="none" w:sz="0" w:space="0" w:color="auto"/>
              </w:divBdr>
              <w:divsChild>
                <w:div w:id="1130368492">
                  <w:marLeft w:val="0"/>
                  <w:marRight w:val="0"/>
                  <w:marTop w:val="0"/>
                  <w:marBottom w:val="0"/>
                  <w:divBdr>
                    <w:top w:val="none" w:sz="0" w:space="0" w:color="auto"/>
                    <w:left w:val="none" w:sz="0" w:space="0" w:color="auto"/>
                    <w:bottom w:val="none" w:sz="0" w:space="0" w:color="auto"/>
                    <w:right w:val="none" w:sz="0" w:space="0" w:color="auto"/>
                  </w:divBdr>
                </w:div>
              </w:divsChild>
            </w:div>
            <w:div w:id="304117300">
              <w:marLeft w:val="0"/>
              <w:marRight w:val="0"/>
              <w:marTop w:val="0"/>
              <w:marBottom w:val="0"/>
              <w:divBdr>
                <w:top w:val="none" w:sz="0" w:space="0" w:color="auto"/>
                <w:left w:val="none" w:sz="0" w:space="0" w:color="auto"/>
                <w:bottom w:val="none" w:sz="0" w:space="0" w:color="auto"/>
                <w:right w:val="none" w:sz="0" w:space="0" w:color="auto"/>
              </w:divBdr>
              <w:divsChild>
                <w:div w:id="481511042">
                  <w:marLeft w:val="0"/>
                  <w:marRight w:val="0"/>
                  <w:marTop w:val="0"/>
                  <w:marBottom w:val="0"/>
                  <w:divBdr>
                    <w:top w:val="none" w:sz="0" w:space="0" w:color="auto"/>
                    <w:left w:val="none" w:sz="0" w:space="0" w:color="auto"/>
                    <w:bottom w:val="none" w:sz="0" w:space="0" w:color="auto"/>
                    <w:right w:val="none" w:sz="0" w:space="0" w:color="auto"/>
                  </w:divBdr>
                </w:div>
              </w:divsChild>
            </w:div>
            <w:div w:id="304894992">
              <w:marLeft w:val="0"/>
              <w:marRight w:val="0"/>
              <w:marTop w:val="0"/>
              <w:marBottom w:val="0"/>
              <w:divBdr>
                <w:top w:val="none" w:sz="0" w:space="0" w:color="auto"/>
                <w:left w:val="none" w:sz="0" w:space="0" w:color="auto"/>
                <w:bottom w:val="none" w:sz="0" w:space="0" w:color="auto"/>
                <w:right w:val="none" w:sz="0" w:space="0" w:color="auto"/>
              </w:divBdr>
              <w:divsChild>
                <w:div w:id="822240257">
                  <w:marLeft w:val="0"/>
                  <w:marRight w:val="0"/>
                  <w:marTop w:val="0"/>
                  <w:marBottom w:val="0"/>
                  <w:divBdr>
                    <w:top w:val="none" w:sz="0" w:space="0" w:color="auto"/>
                    <w:left w:val="none" w:sz="0" w:space="0" w:color="auto"/>
                    <w:bottom w:val="none" w:sz="0" w:space="0" w:color="auto"/>
                    <w:right w:val="none" w:sz="0" w:space="0" w:color="auto"/>
                  </w:divBdr>
                </w:div>
              </w:divsChild>
            </w:div>
            <w:div w:id="305428056">
              <w:marLeft w:val="0"/>
              <w:marRight w:val="0"/>
              <w:marTop w:val="0"/>
              <w:marBottom w:val="0"/>
              <w:divBdr>
                <w:top w:val="none" w:sz="0" w:space="0" w:color="auto"/>
                <w:left w:val="none" w:sz="0" w:space="0" w:color="auto"/>
                <w:bottom w:val="none" w:sz="0" w:space="0" w:color="auto"/>
                <w:right w:val="none" w:sz="0" w:space="0" w:color="auto"/>
              </w:divBdr>
              <w:divsChild>
                <w:div w:id="1366130570">
                  <w:marLeft w:val="0"/>
                  <w:marRight w:val="0"/>
                  <w:marTop w:val="0"/>
                  <w:marBottom w:val="0"/>
                  <w:divBdr>
                    <w:top w:val="none" w:sz="0" w:space="0" w:color="auto"/>
                    <w:left w:val="none" w:sz="0" w:space="0" w:color="auto"/>
                    <w:bottom w:val="none" w:sz="0" w:space="0" w:color="auto"/>
                    <w:right w:val="none" w:sz="0" w:space="0" w:color="auto"/>
                  </w:divBdr>
                </w:div>
              </w:divsChild>
            </w:div>
            <w:div w:id="309017958">
              <w:marLeft w:val="0"/>
              <w:marRight w:val="0"/>
              <w:marTop w:val="0"/>
              <w:marBottom w:val="0"/>
              <w:divBdr>
                <w:top w:val="none" w:sz="0" w:space="0" w:color="auto"/>
                <w:left w:val="none" w:sz="0" w:space="0" w:color="auto"/>
                <w:bottom w:val="none" w:sz="0" w:space="0" w:color="auto"/>
                <w:right w:val="none" w:sz="0" w:space="0" w:color="auto"/>
              </w:divBdr>
              <w:divsChild>
                <w:div w:id="1350059510">
                  <w:marLeft w:val="0"/>
                  <w:marRight w:val="0"/>
                  <w:marTop w:val="0"/>
                  <w:marBottom w:val="0"/>
                  <w:divBdr>
                    <w:top w:val="none" w:sz="0" w:space="0" w:color="auto"/>
                    <w:left w:val="none" w:sz="0" w:space="0" w:color="auto"/>
                    <w:bottom w:val="none" w:sz="0" w:space="0" w:color="auto"/>
                    <w:right w:val="none" w:sz="0" w:space="0" w:color="auto"/>
                  </w:divBdr>
                </w:div>
              </w:divsChild>
            </w:div>
            <w:div w:id="314990700">
              <w:marLeft w:val="0"/>
              <w:marRight w:val="0"/>
              <w:marTop w:val="0"/>
              <w:marBottom w:val="0"/>
              <w:divBdr>
                <w:top w:val="none" w:sz="0" w:space="0" w:color="auto"/>
                <w:left w:val="none" w:sz="0" w:space="0" w:color="auto"/>
                <w:bottom w:val="none" w:sz="0" w:space="0" w:color="auto"/>
                <w:right w:val="none" w:sz="0" w:space="0" w:color="auto"/>
              </w:divBdr>
              <w:divsChild>
                <w:div w:id="777600782">
                  <w:marLeft w:val="0"/>
                  <w:marRight w:val="0"/>
                  <w:marTop w:val="0"/>
                  <w:marBottom w:val="0"/>
                  <w:divBdr>
                    <w:top w:val="none" w:sz="0" w:space="0" w:color="auto"/>
                    <w:left w:val="none" w:sz="0" w:space="0" w:color="auto"/>
                    <w:bottom w:val="none" w:sz="0" w:space="0" w:color="auto"/>
                    <w:right w:val="none" w:sz="0" w:space="0" w:color="auto"/>
                  </w:divBdr>
                </w:div>
              </w:divsChild>
            </w:div>
            <w:div w:id="318508429">
              <w:marLeft w:val="0"/>
              <w:marRight w:val="0"/>
              <w:marTop w:val="0"/>
              <w:marBottom w:val="0"/>
              <w:divBdr>
                <w:top w:val="none" w:sz="0" w:space="0" w:color="auto"/>
                <w:left w:val="none" w:sz="0" w:space="0" w:color="auto"/>
                <w:bottom w:val="none" w:sz="0" w:space="0" w:color="auto"/>
                <w:right w:val="none" w:sz="0" w:space="0" w:color="auto"/>
              </w:divBdr>
              <w:divsChild>
                <w:div w:id="1612929808">
                  <w:marLeft w:val="0"/>
                  <w:marRight w:val="0"/>
                  <w:marTop w:val="0"/>
                  <w:marBottom w:val="0"/>
                  <w:divBdr>
                    <w:top w:val="none" w:sz="0" w:space="0" w:color="auto"/>
                    <w:left w:val="none" w:sz="0" w:space="0" w:color="auto"/>
                    <w:bottom w:val="none" w:sz="0" w:space="0" w:color="auto"/>
                    <w:right w:val="none" w:sz="0" w:space="0" w:color="auto"/>
                  </w:divBdr>
                </w:div>
              </w:divsChild>
            </w:div>
            <w:div w:id="326831509">
              <w:marLeft w:val="0"/>
              <w:marRight w:val="0"/>
              <w:marTop w:val="0"/>
              <w:marBottom w:val="0"/>
              <w:divBdr>
                <w:top w:val="none" w:sz="0" w:space="0" w:color="auto"/>
                <w:left w:val="none" w:sz="0" w:space="0" w:color="auto"/>
                <w:bottom w:val="none" w:sz="0" w:space="0" w:color="auto"/>
                <w:right w:val="none" w:sz="0" w:space="0" w:color="auto"/>
              </w:divBdr>
              <w:divsChild>
                <w:div w:id="861674548">
                  <w:marLeft w:val="0"/>
                  <w:marRight w:val="0"/>
                  <w:marTop w:val="0"/>
                  <w:marBottom w:val="0"/>
                  <w:divBdr>
                    <w:top w:val="none" w:sz="0" w:space="0" w:color="auto"/>
                    <w:left w:val="none" w:sz="0" w:space="0" w:color="auto"/>
                    <w:bottom w:val="none" w:sz="0" w:space="0" w:color="auto"/>
                    <w:right w:val="none" w:sz="0" w:space="0" w:color="auto"/>
                  </w:divBdr>
                </w:div>
              </w:divsChild>
            </w:div>
            <w:div w:id="329531664">
              <w:marLeft w:val="0"/>
              <w:marRight w:val="0"/>
              <w:marTop w:val="0"/>
              <w:marBottom w:val="0"/>
              <w:divBdr>
                <w:top w:val="none" w:sz="0" w:space="0" w:color="auto"/>
                <w:left w:val="none" w:sz="0" w:space="0" w:color="auto"/>
                <w:bottom w:val="none" w:sz="0" w:space="0" w:color="auto"/>
                <w:right w:val="none" w:sz="0" w:space="0" w:color="auto"/>
              </w:divBdr>
              <w:divsChild>
                <w:div w:id="466700003">
                  <w:marLeft w:val="0"/>
                  <w:marRight w:val="0"/>
                  <w:marTop w:val="0"/>
                  <w:marBottom w:val="0"/>
                  <w:divBdr>
                    <w:top w:val="none" w:sz="0" w:space="0" w:color="auto"/>
                    <w:left w:val="none" w:sz="0" w:space="0" w:color="auto"/>
                    <w:bottom w:val="none" w:sz="0" w:space="0" w:color="auto"/>
                    <w:right w:val="none" w:sz="0" w:space="0" w:color="auto"/>
                  </w:divBdr>
                </w:div>
              </w:divsChild>
            </w:div>
            <w:div w:id="331613995">
              <w:marLeft w:val="0"/>
              <w:marRight w:val="0"/>
              <w:marTop w:val="0"/>
              <w:marBottom w:val="0"/>
              <w:divBdr>
                <w:top w:val="none" w:sz="0" w:space="0" w:color="auto"/>
                <w:left w:val="none" w:sz="0" w:space="0" w:color="auto"/>
                <w:bottom w:val="none" w:sz="0" w:space="0" w:color="auto"/>
                <w:right w:val="none" w:sz="0" w:space="0" w:color="auto"/>
              </w:divBdr>
              <w:divsChild>
                <w:div w:id="1097675350">
                  <w:marLeft w:val="0"/>
                  <w:marRight w:val="0"/>
                  <w:marTop w:val="0"/>
                  <w:marBottom w:val="0"/>
                  <w:divBdr>
                    <w:top w:val="none" w:sz="0" w:space="0" w:color="auto"/>
                    <w:left w:val="none" w:sz="0" w:space="0" w:color="auto"/>
                    <w:bottom w:val="none" w:sz="0" w:space="0" w:color="auto"/>
                    <w:right w:val="none" w:sz="0" w:space="0" w:color="auto"/>
                  </w:divBdr>
                </w:div>
              </w:divsChild>
            </w:div>
            <w:div w:id="340815343">
              <w:marLeft w:val="0"/>
              <w:marRight w:val="0"/>
              <w:marTop w:val="0"/>
              <w:marBottom w:val="0"/>
              <w:divBdr>
                <w:top w:val="none" w:sz="0" w:space="0" w:color="auto"/>
                <w:left w:val="none" w:sz="0" w:space="0" w:color="auto"/>
                <w:bottom w:val="none" w:sz="0" w:space="0" w:color="auto"/>
                <w:right w:val="none" w:sz="0" w:space="0" w:color="auto"/>
              </w:divBdr>
              <w:divsChild>
                <w:div w:id="760105990">
                  <w:marLeft w:val="0"/>
                  <w:marRight w:val="0"/>
                  <w:marTop w:val="0"/>
                  <w:marBottom w:val="0"/>
                  <w:divBdr>
                    <w:top w:val="none" w:sz="0" w:space="0" w:color="auto"/>
                    <w:left w:val="none" w:sz="0" w:space="0" w:color="auto"/>
                    <w:bottom w:val="none" w:sz="0" w:space="0" w:color="auto"/>
                    <w:right w:val="none" w:sz="0" w:space="0" w:color="auto"/>
                  </w:divBdr>
                </w:div>
              </w:divsChild>
            </w:div>
            <w:div w:id="342519244">
              <w:marLeft w:val="0"/>
              <w:marRight w:val="0"/>
              <w:marTop w:val="0"/>
              <w:marBottom w:val="0"/>
              <w:divBdr>
                <w:top w:val="none" w:sz="0" w:space="0" w:color="auto"/>
                <w:left w:val="none" w:sz="0" w:space="0" w:color="auto"/>
                <w:bottom w:val="none" w:sz="0" w:space="0" w:color="auto"/>
                <w:right w:val="none" w:sz="0" w:space="0" w:color="auto"/>
              </w:divBdr>
              <w:divsChild>
                <w:div w:id="482939265">
                  <w:marLeft w:val="0"/>
                  <w:marRight w:val="0"/>
                  <w:marTop w:val="0"/>
                  <w:marBottom w:val="0"/>
                  <w:divBdr>
                    <w:top w:val="none" w:sz="0" w:space="0" w:color="auto"/>
                    <w:left w:val="none" w:sz="0" w:space="0" w:color="auto"/>
                    <w:bottom w:val="none" w:sz="0" w:space="0" w:color="auto"/>
                    <w:right w:val="none" w:sz="0" w:space="0" w:color="auto"/>
                  </w:divBdr>
                </w:div>
              </w:divsChild>
            </w:div>
            <w:div w:id="352541262">
              <w:marLeft w:val="0"/>
              <w:marRight w:val="0"/>
              <w:marTop w:val="0"/>
              <w:marBottom w:val="0"/>
              <w:divBdr>
                <w:top w:val="none" w:sz="0" w:space="0" w:color="auto"/>
                <w:left w:val="none" w:sz="0" w:space="0" w:color="auto"/>
                <w:bottom w:val="none" w:sz="0" w:space="0" w:color="auto"/>
                <w:right w:val="none" w:sz="0" w:space="0" w:color="auto"/>
              </w:divBdr>
              <w:divsChild>
                <w:div w:id="2114088531">
                  <w:marLeft w:val="0"/>
                  <w:marRight w:val="0"/>
                  <w:marTop w:val="0"/>
                  <w:marBottom w:val="0"/>
                  <w:divBdr>
                    <w:top w:val="none" w:sz="0" w:space="0" w:color="auto"/>
                    <w:left w:val="none" w:sz="0" w:space="0" w:color="auto"/>
                    <w:bottom w:val="none" w:sz="0" w:space="0" w:color="auto"/>
                    <w:right w:val="none" w:sz="0" w:space="0" w:color="auto"/>
                  </w:divBdr>
                </w:div>
              </w:divsChild>
            </w:div>
            <w:div w:id="359282639">
              <w:marLeft w:val="0"/>
              <w:marRight w:val="0"/>
              <w:marTop w:val="0"/>
              <w:marBottom w:val="0"/>
              <w:divBdr>
                <w:top w:val="none" w:sz="0" w:space="0" w:color="auto"/>
                <w:left w:val="none" w:sz="0" w:space="0" w:color="auto"/>
                <w:bottom w:val="none" w:sz="0" w:space="0" w:color="auto"/>
                <w:right w:val="none" w:sz="0" w:space="0" w:color="auto"/>
              </w:divBdr>
              <w:divsChild>
                <w:div w:id="1507401297">
                  <w:marLeft w:val="0"/>
                  <w:marRight w:val="0"/>
                  <w:marTop w:val="0"/>
                  <w:marBottom w:val="0"/>
                  <w:divBdr>
                    <w:top w:val="none" w:sz="0" w:space="0" w:color="auto"/>
                    <w:left w:val="none" w:sz="0" w:space="0" w:color="auto"/>
                    <w:bottom w:val="none" w:sz="0" w:space="0" w:color="auto"/>
                    <w:right w:val="none" w:sz="0" w:space="0" w:color="auto"/>
                  </w:divBdr>
                </w:div>
              </w:divsChild>
            </w:div>
            <w:div w:id="361441299">
              <w:marLeft w:val="0"/>
              <w:marRight w:val="0"/>
              <w:marTop w:val="0"/>
              <w:marBottom w:val="0"/>
              <w:divBdr>
                <w:top w:val="none" w:sz="0" w:space="0" w:color="auto"/>
                <w:left w:val="none" w:sz="0" w:space="0" w:color="auto"/>
                <w:bottom w:val="none" w:sz="0" w:space="0" w:color="auto"/>
                <w:right w:val="none" w:sz="0" w:space="0" w:color="auto"/>
              </w:divBdr>
              <w:divsChild>
                <w:div w:id="355887879">
                  <w:marLeft w:val="0"/>
                  <w:marRight w:val="0"/>
                  <w:marTop w:val="0"/>
                  <w:marBottom w:val="0"/>
                  <w:divBdr>
                    <w:top w:val="none" w:sz="0" w:space="0" w:color="auto"/>
                    <w:left w:val="none" w:sz="0" w:space="0" w:color="auto"/>
                    <w:bottom w:val="none" w:sz="0" w:space="0" w:color="auto"/>
                    <w:right w:val="none" w:sz="0" w:space="0" w:color="auto"/>
                  </w:divBdr>
                </w:div>
              </w:divsChild>
            </w:div>
            <w:div w:id="370572172">
              <w:marLeft w:val="0"/>
              <w:marRight w:val="0"/>
              <w:marTop w:val="0"/>
              <w:marBottom w:val="0"/>
              <w:divBdr>
                <w:top w:val="none" w:sz="0" w:space="0" w:color="auto"/>
                <w:left w:val="none" w:sz="0" w:space="0" w:color="auto"/>
                <w:bottom w:val="none" w:sz="0" w:space="0" w:color="auto"/>
                <w:right w:val="none" w:sz="0" w:space="0" w:color="auto"/>
              </w:divBdr>
              <w:divsChild>
                <w:div w:id="1117021115">
                  <w:marLeft w:val="0"/>
                  <w:marRight w:val="0"/>
                  <w:marTop w:val="0"/>
                  <w:marBottom w:val="0"/>
                  <w:divBdr>
                    <w:top w:val="none" w:sz="0" w:space="0" w:color="auto"/>
                    <w:left w:val="none" w:sz="0" w:space="0" w:color="auto"/>
                    <w:bottom w:val="none" w:sz="0" w:space="0" w:color="auto"/>
                    <w:right w:val="none" w:sz="0" w:space="0" w:color="auto"/>
                  </w:divBdr>
                </w:div>
              </w:divsChild>
            </w:div>
            <w:div w:id="372921534">
              <w:marLeft w:val="0"/>
              <w:marRight w:val="0"/>
              <w:marTop w:val="0"/>
              <w:marBottom w:val="0"/>
              <w:divBdr>
                <w:top w:val="none" w:sz="0" w:space="0" w:color="auto"/>
                <w:left w:val="none" w:sz="0" w:space="0" w:color="auto"/>
                <w:bottom w:val="none" w:sz="0" w:space="0" w:color="auto"/>
                <w:right w:val="none" w:sz="0" w:space="0" w:color="auto"/>
              </w:divBdr>
              <w:divsChild>
                <w:div w:id="210001734">
                  <w:marLeft w:val="0"/>
                  <w:marRight w:val="0"/>
                  <w:marTop w:val="0"/>
                  <w:marBottom w:val="0"/>
                  <w:divBdr>
                    <w:top w:val="none" w:sz="0" w:space="0" w:color="auto"/>
                    <w:left w:val="none" w:sz="0" w:space="0" w:color="auto"/>
                    <w:bottom w:val="none" w:sz="0" w:space="0" w:color="auto"/>
                    <w:right w:val="none" w:sz="0" w:space="0" w:color="auto"/>
                  </w:divBdr>
                </w:div>
              </w:divsChild>
            </w:div>
            <w:div w:id="374551320">
              <w:marLeft w:val="0"/>
              <w:marRight w:val="0"/>
              <w:marTop w:val="0"/>
              <w:marBottom w:val="0"/>
              <w:divBdr>
                <w:top w:val="none" w:sz="0" w:space="0" w:color="auto"/>
                <w:left w:val="none" w:sz="0" w:space="0" w:color="auto"/>
                <w:bottom w:val="none" w:sz="0" w:space="0" w:color="auto"/>
                <w:right w:val="none" w:sz="0" w:space="0" w:color="auto"/>
              </w:divBdr>
              <w:divsChild>
                <w:div w:id="1485657231">
                  <w:marLeft w:val="0"/>
                  <w:marRight w:val="0"/>
                  <w:marTop w:val="0"/>
                  <w:marBottom w:val="0"/>
                  <w:divBdr>
                    <w:top w:val="none" w:sz="0" w:space="0" w:color="auto"/>
                    <w:left w:val="none" w:sz="0" w:space="0" w:color="auto"/>
                    <w:bottom w:val="none" w:sz="0" w:space="0" w:color="auto"/>
                    <w:right w:val="none" w:sz="0" w:space="0" w:color="auto"/>
                  </w:divBdr>
                </w:div>
              </w:divsChild>
            </w:div>
            <w:div w:id="377238938">
              <w:marLeft w:val="0"/>
              <w:marRight w:val="0"/>
              <w:marTop w:val="0"/>
              <w:marBottom w:val="0"/>
              <w:divBdr>
                <w:top w:val="none" w:sz="0" w:space="0" w:color="auto"/>
                <w:left w:val="none" w:sz="0" w:space="0" w:color="auto"/>
                <w:bottom w:val="none" w:sz="0" w:space="0" w:color="auto"/>
                <w:right w:val="none" w:sz="0" w:space="0" w:color="auto"/>
              </w:divBdr>
              <w:divsChild>
                <w:div w:id="431976403">
                  <w:marLeft w:val="0"/>
                  <w:marRight w:val="0"/>
                  <w:marTop w:val="0"/>
                  <w:marBottom w:val="0"/>
                  <w:divBdr>
                    <w:top w:val="none" w:sz="0" w:space="0" w:color="auto"/>
                    <w:left w:val="none" w:sz="0" w:space="0" w:color="auto"/>
                    <w:bottom w:val="none" w:sz="0" w:space="0" w:color="auto"/>
                    <w:right w:val="none" w:sz="0" w:space="0" w:color="auto"/>
                  </w:divBdr>
                </w:div>
              </w:divsChild>
            </w:div>
            <w:div w:id="383523518">
              <w:marLeft w:val="0"/>
              <w:marRight w:val="0"/>
              <w:marTop w:val="0"/>
              <w:marBottom w:val="0"/>
              <w:divBdr>
                <w:top w:val="none" w:sz="0" w:space="0" w:color="auto"/>
                <w:left w:val="none" w:sz="0" w:space="0" w:color="auto"/>
                <w:bottom w:val="none" w:sz="0" w:space="0" w:color="auto"/>
                <w:right w:val="none" w:sz="0" w:space="0" w:color="auto"/>
              </w:divBdr>
              <w:divsChild>
                <w:div w:id="254284398">
                  <w:marLeft w:val="0"/>
                  <w:marRight w:val="0"/>
                  <w:marTop w:val="0"/>
                  <w:marBottom w:val="0"/>
                  <w:divBdr>
                    <w:top w:val="none" w:sz="0" w:space="0" w:color="auto"/>
                    <w:left w:val="none" w:sz="0" w:space="0" w:color="auto"/>
                    <w:bottom w:val="none" w:sz="0" w:space="0" w:color="auto"/>
                    <w:right w:val="none" w:sz="0" w:space="0" w:color="auto"/>
                  </w:divBdr>
                </w:div>
              </w:divsChild>
            </w:div>
            <w:div w:id="384330938">
              <w:marLeft w:val="0"/>
              <w:marRight w:val="0"/>
              <w:marTop w:val="0"/>
              <w:marBottom w:val="0"/>
              <w:divBdr>
                <w:top w:val="none" w:sz="0" w:space="0" w:color="auto"/>
                <w:left w:val="none" w:sz="0" w:space="0" w:color="auto"/>
                <w:bottom w:val="none" w:sz="0" w:space="0" w:color="auto"/>
                <w:right w:val="none" w:sz="0" w:space="0" w:color="auto"/>
              </w:divBdr>
              <w:divsChild>
                <w:div w:id="799802375">
                  <w:marLeft w:val="0"/>
                  <w:marRight w:val="0"/>
                  <w:marTop w:val="0"/>
                  <w:marBottom w:val="0"/>
                  <w:divBdr>
                    <w:top w:val="none" w:sz="0" w:space="0" w:color="auto"/>
                    <w:left w:val="none" w:sz="0" w:space="0" w:color="auto"/>
                    <w:bottom w:val="none" w:sz="0" w:space="0" w:color="auto"/>
                    <w:right w:val="none" w:sz="0" w:space="0" w:color="auto"/>
                  </w:divBdr>
                </w:div>
              </w:divsChild>
            </w:div>
            <w:div w:id="389116581">
              <w:marLeft w:val="0"/>
              <w:marRight w:val="0"/>
              <w:marTop w:val="0"/>
              <w:marBottom w:val="0"/>
              <w:divBdr>
                <w:top w:val="none" w:sz="0" w:space="0" w:color="auto"/>
                <w:left w:val="none" w:sz="0" w:space="0" w:color="auto"/>
                <w:bottom w:val="none" w:sz="0" w:space="0" w:color="auto"/>
                <w:right w:val="none" w:sz="0" w:space="0" w:color="auto"/>
              </w:divBdr>
              <w:divsChild>
                <w:div w:id="1423451683">
                  <w:marLeft w:val="0"/>
                  <w:marRight w:val="0"/>
                  <w:marTop w:val="0"/>
                  <w:marBottom w:val="0"/>
                  <w:divBdr>
                    <w:top w:val="none" w:sz="0" w:space="0" w:color="auto"/>
                    <w:left w:val="none" w:sz="0" w:space="0" w:color="auto"/>
                    <w:bottom w:val="none" w:sz="0" w:space="0" w:color="auto"/>
                    <w:right w:val="none" w:sz="0" w:space="0" w:color="auto"/>
                  </w:divBdr>
                </w:div>
              </w:divsChild>
            </w:div>
            <w:div w:id="400521737">
              <w:marLeft w:val="0"/>
              <w:marRight w:val="0"/>
              <w:marTop w:val="0"/>
              <w:marBottom w:val="0"/>
              <w:divBdr>
                <w:top w:val="none" w:sz="0" w:space="0" w:color="auto"/>
                <w:left w:val="none" w:sz="0" w:space="0" w:color="auto"/>
                <w:bottom w:val="none" w:sz="0" w:space="0" w:color="auto"/>
                <w:right w:val="none" w:sz="0" w:space="0" w:color="auto"/>
              </w:divBdr>
              <w:divsChild>
                <w:div w:id="89355">
                  <w:marLeft w:val="0"/>
                  <w:marRight w:val="0"/>
                  <w:marTop w:val="0"/>
                  <w:marBottom w:val="0"/>
                  <w:divBdr>
                    <w:top w:val="none" w:sz="0" w:space="0" w:color="auto"/>
                    <w:left w:val="none" w:sz="0" w:space="0" w:color="auto"/>
                    <w:bottom w:val="none" w:sz="0" w:space="0" w:color="auto"/>
                    <w:right w:val="none" w:sz="0" w:space="0" w:color="auto"/>
                  </w:divBdr>
                </w:div>
              </w:divsChild>
            </w:div>
            <w:div w:id="423378061">
              <w:marLeft w:val="0"/>
              <w:marRight w:val="0"/>
              <w:marTop w:val="0"/>
              <w:marBottom w:val="0"/>
              <w:divBdr>
                <w:top w:val="none" w:sz="0" w:space="0" w:color="auto"/>
                <w:left w:val="none" w:sz="0" w:space="0" w:color="auto"/>
                <w:bottom w:val="none" w:sz="0" w:space="0" w:color="auto"/>
                <w:right w:val="none" w:sz="0" w:space="0" w:color="auto"/>
              </w:divBdr>
              <w:divsChild>
                <w:div w:id="1566143770">
                  <w:marLeft w:val="0"/>
                  <w:marRight w:val="0"/>
                  <w:marTop w:val="0"/>
                  <w:marBottom w:val="0"/>
                  <w:divBdr>
                    <w:top w:val="none" w:sz="0" w:space="0" w:color="auto"/>
                    <w:left w:val="none" w:sz="0" w:space="0" w:color="auto"/>
                    <w:bottom w:val="none" w:sz="0" w:space="0" w:color="auto"/>
                    <w:right w:val="none" w:sz="0" w:space="0" w:color="auto"/>
                  </w:divBdr>
                </w:div>
              </w:divsChild>
            </w:div>
            <w:div w:id="423768419">
              <w:marLeft w:val="0"/>
              <w:marRight w:val="0"/>
              <w:marTop w:val="0"/>
              <w:marBottom w:val="0"/>
              <w:divBdr>
                <w:top w:val="none" w:sz="0" w:space="0" w:color="auto"/>
                <w:left w:val="none" w:sz="0" w:space="0" w:color="auto"/>
                <w:bottom w:val="none" w:sz="0" w:space="0" w:color="auto"/>
                <w:right w:val="none" w:sz="0" w:space="0" w:color="auto"/>
              </w:divBdr>
              <w:divsChild>
                <w:div w:id="156925411">
                  <w:marLeft w:val="0"/>
                  <w:marRight w:val="0"/>
                  <w:marTop w:val="0"/>
                  <w:marBottom w:val="0"/>
                  <w:divBdr>
                    <w:top w:val="none" w:sz="0" w:space="0" w:color="auto"/>
                    <w:left w:val="none" w:sz="0" w:space="0" w:color="auto"/>
                    <w:bottom w:val="none" w:sz="0" w:space="0" w:color="auto"/>
                    <w:right w:val="none" w:sz="0" w:space="0" w:color="auto"/>
                  </w:divBdr>
                </w:div>
              </w:divsChild>
            </w:div>
            <w:div w:id="428698536">
              <w:marLeft w:val="0"/>
              <w:marRight w:val="0"/>
              <w:marTop w:val="0"/>
              <w:marBottom w:val="0"/>
              <w:divBdr>
                <w:top w:val="none" w:sz="0" w:space="0" w:color="auto"/>
                <w:left w:val="none" w:sz="0" w:space="0" w:color="auto"/>
                <w:bottom w:val="none" w:sz="0" w:space="0" w:color="auto"/>
                <w:right w:val="none" w:sz="0" w:space="0" w:color="auto"/>
              </w:divBdr>
              <w:divsChild>
                <w:div w:id="318579331">
                  <w:marLeft w:val="0"/>
                  <w:marRight w:val="0"/>
                  <w:marTop w:val="0"/>
                  <w:marBottom w:val="0"/>
                  <w:divBdr>
                    <w:top w:val="none" w:sz="0" w:space="0" w:color="auto"/>
                    <w:left w:val="none" w:sz="0" w:space="0" w:color="auto"/>
                    <w:bottom w:val="none" w:sz="0" w:space="0" w:color="auto"/>
                    <w:right w:val="none" w:sz="0" w:space="0" w:color="auto"/>
                  </w:divBdr>
                </w:div>
              </w:divsChild>
            </w:div>
            <w:div w:id="440341288">
              <w:marLeft w:val="0"/>
              <w:marRight w:val="0"/>
              <w:marTop w:val="0"/>
              <w:marBottom w:val="0"/>
              <w:divBdr>
                <w:top w:val="none" w:sz="0" w:space="0" w:color="auto"/>
                <w:left w:val="none" w:sz="0" w:space="0" w:color="auto"/>
                <w:bottom w:val="none" w:sz="0" w:space="0" w:color="auto"/>
                <w:right w:val="none" w:sz="0" w:space="0" w:color="auto"/>
              </w:divBdr>
              <w:divsChild>
                <w:div w:id="2040158562">
                  <w:marLeft w:val="0"/>
                  <w:marRight w:val="0"/>
                  <w:marTop w:val="0"/>
                  <w:marBottom w:val="0"/>
                  <w:divBdr>
                    <w:top w:val="none" w:sz="0" w:space="0" w:color="auto"/>
                    <w:left w:val="none" w:sz="0" w:space="0" w:color="auto"/>
                    <w:bottom w:val="none" w:sz="0" w:space="0" w:color="auto"/>
                    <w:right w:val="none" w:sz="0" w:space="0" w:color="auto"/>
                  </w:divBdr>
                </w:div>
              </w:divsChild>
            </w:div>
            <w:div w:id="442461755">
              <w:marLeft w:val="0"/>
              <w:marRight w:val="0"/>
              <w:marTop w:val="0"/>
              <w:marBottom w:val="0"/>
              <w:divBdr>
                <w:top w:val="none" w:sz="0" w:space="0" w:color="auto"/>
                <w:left w:val="none" w:sz="0" w:space="0" w:color="auto"/>
                <w:bottom w:val="none" w:sz="0" w:space="0" w:color="auto"/>
                <w:right w:val="none" w:sz="0" w:space="0" w:color="auto"/>
              </w:divBdr>
              <w:divsChild>
                <w:div w:id="1899003563">
                  <w:marLeft w:val="0"/>
                  <w:marRight w:val="0"/>
                  <w:marTop w:val="0"/>
                  <w:marBottom w:val="0"/>
                  <w:divBdr>
                    <w:top w:val="none" w:sz="0" w:space="0" w:color="auto"/>
                    <w:left w:val="none" w:sz="0" w:space="0" w:color="auto"/>
                    <w:bottom w:val="none" w:sz="0" w:space="0" w:color="auto"/>
                    <w:right w:val="none" w:sz="0" w:space="0" w:color="auto"/>
                  </w:divBdr>
                </w:div>
              </w:divsChild>
            </w:div>
            <w:div w:id="442843464">
              <w:marLeft w:val="0"/>
              <w:marRight w:val="0"/>
              <w:marTop w:val="0"/>
              <w:marBottom w:val="0"/>
              <w:divBdr>
                <w:top w:val="none" w:sz="0" w:space="0" w:color="auto"/>
                <w:left w:val="none" w:sz="0" w:space="0" w:color="auto"/>
                <w:bottom w:val="none" w:sz="0" w:space="0" w:color="auto"/>
                <w:right w:val="none" w:sz="0" w:space="0" w:color="auto"/>
              </w:divBdr>
              <w:divsChild>
                <w:div w:id="1061518399">
                  <w:marLeft w:val="0"/>
                  <w:marRight w:val="0"/>
                  <w:marTop w:val="0"/>
                  <w:marBottom w:val="0"/>
                  <w:divBdr>
                    <w:top w:val="none" w:sz="0" w:space="0" w:color="auto"/>
                    <w:left w:val="none" w:sz="0" w:space="0" w:color="auto"/>
                    <w:bottom w:val="none" w:sz="0" w:space="0" w:color="auto"/>
                    <w:right w:val="none" w:sz="0" w:space="0" w:color="auto"/>
                  </w:divBdr>
                </w:div>
              </w:divsChild>
            </w:div>
            <w:div w:id="443578349">
              <w:marLeft w:val="0"/>
              <w:marRight w:val="0"/>
              <w:marTop w:val="0"/>
              <w:marBottom w:val="0"/>
              <w:divBdr>
                <w:top w:val="none" w:sz="0" w:space="0" w:color="auto"/>
                <w:left w:val="none" w:sz="0" w:space="0" w:color="auto"/>
                <w:bottom w:val="none" w:sz="0" w:space="0" w:color="auto"/>
                <w:right w:val="none" w:sz="0" w:space="0" w:color="auto"/>
              </w:divBdr>
              <w:divsChild>
                <w:div w:id="806320764">
                  <w:marLeft w:val="0"/>
                  <w:marRight w:val="0"/>
                  <w:marTop w:val="0"/>
                  <w:marBottom w:val="0"/>
                  <w:divBdr>
                    <w:top w:val="none" w:sz="0" w:space="0" w:color="auto"/>
                    <w:left w:val="none" w:sz="0" w:space="0" w:color="auto"/>
                    <w:bottom w:val="none" w:sz="0" w:space="0" w:color="auto"/>
                    <w:right w:val="none" w:sz="0" w:space="0" w:color="auto"/>
                  </w:divBdr>
                </w:div>
              </w:divsChild>
            </w:div>
            <w:div w:id="449667844">
              <w:marLeft w:val="0"/>
              <w:marRight w:val="0"/>
              <w:marTop w:val="0"/>
              <w:marBottom w:val="0"/>
              <w:divBdr>
                <w:top w:val="none" w:sz="0" w:space="0" w:color="auto"/>
                <w:left w:val="none" w:sz="0" w:space="0" w:color="auto"/>
                <w:bottom w:val="none" w:sz="0" w:space="0" w:color="auto"/>
                <w:right w:val="none" w:sz="0" w:space="0" w:color="auto"/>
              </w:divBdr>
              <w:divsChild>
                <w:div w:id="929585546">
                  <w:marLeft w:val="0"/>
                  <w:marRight w:val="0"/>
                  <w:marTop w:val="0"/>
                  <w:marBottom w:val="0"/>
                  <w:divBdr>
                    <w:top w:val="none" w:sz="0" w:space="0" w:color="auto"/>
                    <w:left w:val="none" w:sz="0" w:space="0" w:color="auto"/>
                    <w:bottom w:val="none" w:sz="0" w:space="0" w:color="auto"/>
                    <w:right w:val="none" w:sz="0" w:space="0" w:color="auto"/>
                  </w:divBdr>
                </w:div>
              </w:divsChild>
            </w:div>
            <w:div w:id="451943715">
              <w:marLeft w:val="0"/>
              <w:marRight w:val="0"/>
              <w:marTop w:val="0"/>
              <w:marBottom w:val="0"/>
              <w:divBdr>
                <w:top w:val="none" w:sz="0" w:space="0" w:color="auto"/>
                <w:left w:val="none" w:sz="0" w:space="0" w:color="auto"/>
                <w:bottom w:val="none" w:sz="0" w:space="0" w:color="auto"/>
                <w:right w:val="none" w:sz="0" w:space="0" w:color="auto"/>
              </w:divBdr>
              <w:divsChild>
                <w:div w:id="1303542576">
                  <w:marLeft w:val="0"/>
                  <w:marRight w:val="0"/>
                  <w:marTop w:val="0"/>
                  <w:marBottom w:val="0"/>
                  <w:divBdr>
                    <w:top w:val="none" w:sz="0" w:space="0" w:color="auto"/>
                    <w:left w:val="none" w:sz="0" w:space="0" w:color="auto"/>
                    <w:bottom w:val="none" w:sz="0" w:space="0" w:color="auto"/>
                    <w:right w:val="none" w:sz="0" w:space="0" w:color="auto"/>
                  </w:divBdr>
                </w:div>
              </w:divsChild>
            </w:div>
            <w:div w:id="466700476">
              <w:marLeft w:val="0"/>
              <w:marRight w:val="0"/>
              <w:marTop w:val="0"/>
              <w:marBottom w:val="0"/>
              <w:divBdr>
                <w:top w:val="none" w:sz="0" w:space="0" w:color="auto"/>
                <w:left w:val="none" w:sz="0" w:space="0" w:color="auto"/>
                <w:bottom w:val="none" w:sz="0" w:space="0" w:color="auto"/>
                <w:right w:val="none" w:sz="0" w:space="0" w:color="auto"/>
              </w:divBdr>
              <w:divsChild>
                <w:div w:id="408964532">
                  <w:marLeft w:val="0"/>
                  <w:marRight w:val="0"/>
                  <w:marTop w:val="0"/>
                  <w:marBottom w:val="0"/>
                  <w:divBdr>
                    <w:top w:val="none" w:sz="0" w:space="0" w:color="auto"/>
                    <w:left w:val="none" w:sz="0" w:space="0" w:color="auto"/>
                    <w:bottom w:val="none" w:sz="0" w:space="0" w:color="auto"/>
                    <w:right w:val="none" w:sz="0" w:space="0" w:color="auto"/>
                  </w:divBdr>
                </w:div>
              </w:divsChild>
            </w:div>
            <w:div w:id="470754522">
              <w:marLeft w:val="0"/>
              <w:marRight w:val="0"/>
              <w:marTop w:val="0"/>
              <w:marBottom w:val="0"/>
              <w:divBdr>
                <w:top w:val="none" w:sz="0" w:space="0" w:color="auto"/>
                <w:left w:val="none" w:sz="0" w:space="0" w:color="auto"/>
                <w:bottom w:val="none" w:sz="0" w:space="0" w:color="auto"/>
                <w:right w:val="none" w:sz="0" w:space="0" w:color="auto"/>
              </w:divBdr>
              <w:divsChild>
                <w:div w:id="1726832954">
                  <w:marLeft w:val="0"/>
                  <w:marRight w:val="0"/>
                  <w:marTop w:val="0"/>
                  <w:marBottom w:val="0"/>
                  <w:divBdr>
                    <w:top w:val="none" w:sz="0" w:space="0" w:color="auto"/>
                    <w:left w:val="none" w:sz="0" w:space="0" w:color="auto"/>
                    <w:bottom w:val="none" w:sz="0" w:space="0" w:color="auto"/>
                    <w:right w:val="none" w:sz="0" w:space="0" w:color="auto"/>
                  </w:divBdr>
                </w:div>
              </w:divsChild>
            </w:div>
            <w:div w:id="476995123">
              <w:marLeft w:val="0"/>
              <w:marRight w:val="0"/>
              <w:marTop w:val="0"/>
              <w:marBottom w:val="0"/>
              <w:divBdr>
                <w:top w:val="none" w:sz="0" w:space="0" w:color="auto"/>
                <w:left w:val="none" w:sz="0" w:space="0" w:color="auto"/>
                <w:bottom w:val="none" w:sz="0" w:space="0" w:color="auto"/>
                <w:right w:val="none" w:sz="0" w:space="0" w:color="auto"/>
              </w:divBdr>
              <w:divsChild>
                <w:div w:id="1288896613">
                  <w:marLeft w:val="0"/>
                  <w:marRight w:val="0"/>
                  <w:marTop w:val="0"/>
                  <w:marBottom w:val="0"/>
                  <w:divBdr>
                    <w:top w:val="none" w:sz="0" w:space="0" w:color="auto"/>
                    <w:left w:val="none" w:sz="0" w:space="0" w:color="auto"/>
                    <w:bottom w:val="none" w:sz="0" w:space="0" w:color="auto"/>
                    <w:right w:val="none" w:sz="0" w:space="0" w:color="auto"/>
                  </w:divBdr>
                </w:div>
              </w:divsChild>
            </w:div>
            <w:div w:id="484131897">
              <w:marLeft w:val="0"/>
              <w:marRight w:val="0"/>
              <w:marTop w:val="0"/>
              <w:marBottom w:val="0"/>
              <w:divBdr>
                <w:top w:val="none" w:sz="0" w:space="0" w:color="auto"/>
                <w:left w:val="none" w:sz="0" w:space="0" w:color="auto"/>
                <w:bottom w:val="none" w:sz="0" w:space="0" w:color="auto"/>
                <w:right w:val="none" w:sz="0" w:space="0" w:color="auto"/>
              </w:divBdr>
              <w:divsChild>
                <w:div w:id="2010667649">
                  <w:marLeft w:val="0"/>
                  <w:marRight w:val="0"/>
                  <w:marTop w:val="0"/>
                  <w:marBottom w:val="0"/>
                  <w:divBdr>
                    <w:top w:val="none" w:sz="0" w:space="0" w:color="auto"/>
                    <w:left w:val="none" w:sz="0" w:space="0" w:color="auto"/>
                    <w:bottom w:val="none" w:sz="0" w:space="0" w:color="auto"/>
                    <w:right w:val="none" w:sz="0" w:space="0" w:color="auto"/>
                  </w:divBdr>
                </w:div>
              </w:divsChild>
            </w:div>
            <w:div w:id="486171800">
              <w:marLeft w:val="0"/>
              <w:marRight w:val="0"/>
              <w:marTop w:val="0"/>
              <w:marBottom w:val="0"/>
              <w:divBdr>
                <w:top w:val="none" w:sz="0" w:space="0" w:color="auto"/>
                <w:left w:val="none" w:sz="0" w:space="0" w:color="auto"/>
                <w:bottom w:val="none" w:sz="0" w:space="0" w:color="auto"/>
                <w:right w:val="none" w:sz="0" w:space="0" w:color="auto"/>
              </w:divBdr>
              <w:divsChild>
                <w:div w:id="1170830725">
                  <w:marLeft w:val="0"/>
                  <w:marRight w:val="0"/>
                  <w:marTop w:val="0"/>
                  <w:marBottom w:val="0"/>
                  <w:divBdr>
                    <w:top w:val="none" w:sz="0" w:space="0" w:color="auto"/>
                    <w:left w:val="none" w:sz="0" w:space="0" w:color="auto"/>
                    <w:bottom w:val="none" w:sz="0" w:space="0" w:color="auto"/>
                    <w:right w:val="none" w:sz="0" w:space="0" w:color="auto"/>
                  </w:divBdr>
                </w:div>
              </w:divsChild>
            </w:div>
            <w:div w:id="487675937">
              <w:marLeft w:val="0"/>
              <w:marRight w:val="0"/>
              <w:marTop w:val="0"/>
              <w:marBottom w:val="0"/>
              <w:divBdr>
                <w:top w:val="none" w:sz="0" w:space="0" w:color="auto"/>
                <w:left w:val="none" w:sz="0" w:space="0" w:color="auto"/>
                <w:bottom w:val="none" w:sz="0" w:space="0" w:color="auto"/>
                <w:right w:val="none" w:sz="0" w:space="0" w:color="auto"/>
              </w:divBdr>
              <w:divsChild>
                <w:div w:id="2056005088">
                  <w:marLeft w:val="0"/>
                  <w:marRight w:val="0"/>
                  <w:marTop w:val="0"/>
                  <w:marBottom w:val="0"/>
                  <w:divBdr>
                    <w:top w:val="none" w:sz="0" w:space="0" w:color="auto"/>
                    <w:left w:val="none" w:sz="0" w:space="0" w:color="auto"/>
                    <w:bottom w:val="none" w:sz="0" w:space="0" w:color="auto"/>
                    <w:right w:val="none" w:sz="0" w:space="0" w:color="auto"/>
                  </w:divBdr>
                </w:div>
              </w:divsChild>
            </w:div>
            <w:div w:id="497233887">
              <w:marLeft w:val="0"/>
              <w:marRight w:val="0"/>
              <w:marTop w:val="0"/>
              <w:marBottom w:val="0"/>
              <w:divBdr>
                <w:top w:val="none" w:sz="0" w:space="0" w:color="auto"/>
                <w:left w:val="none" w:sz="0" w:space="0" w:color="auto"/>
                <w:bottom w:val="none" w:sz="0" w:space="0" w:color="auto"/>
                <w:right w:val="none" w:sz="0" w:space="0" w:color="auto"/>
              </w:divBdr>
              <w:divsChild>
                <w:div w:id="163860887">
                  <w:marLeft w:val="0"/>
                  <w:marRight w:val="0"/>
                  <w:marTop w:val="0"/>
                  <w:marBottom w:val="0"/>
                  <w:divBdr>
                    <w:top w:val="none" w:sz="0" w:space="0" w:color="auto"/>
                    <w:left w:val="none" w:sz="0" w:space="0" w:color="auto"/>
                    <w:bottom w:val="none" w:sz="0" w:space="0" w:color="auto"/>
                    <w:right w:val="none" w:sz="0" w:space="0" w:color="auto"/>
                  </w:divBdr>
                </w:div>
              </w:divsChild>
            </w:div>
            <w:div w:id="499197267">
              <w:marLeft w:val="0"/>
              <w:marRight w:val="0"/>
              <w:marTop w:val="0"/>
              <w:marBottom w:val="0"/>
              <w:divBdr>
                <w:top w:val="none" w:sz="0" w:space="0" w:color="auto"/>
                <w:left w:val="none" w:sz="0" w:space="0" w:color="auto"/>
                <w:bottom w:val="none" w:sz="0" w:space="0" w:color="auto"/>
                <w:right w:val="none" w:sz="0" w:space="0" w:color="auto"/>
              </w:divBdr>
              <w:divsChild>
                <w:div w:id="608320470">
                  <w:marLeft w:val="0"/>
                  <w:marRight w:val="0"/>
                  <w:marTop w:val="0"/>
                  <w:marBottom w:val="0"/>
                  <w:divBdr>
                    <w:top w:val="none" w:sz="0" w:space="0" w:color="auto"/>
                    <w:left w:val="none" w:sz="0" w:space="0" w:color="auto"/>
                    <w:bottom w:val="none" w:sz="0" w:space="0" w:color="auto"/>
                    <w:right w:val="none" w:sz="0" w:space="0" w:color="auto"/>
                  </w:divBdr>
                </w:div>
              </w:divsChild>
            </w:div>
            <w:div w:id="501354482">
              <w:marLeft w:val="0"/>
              <w:marRight w:val="0"/>
              <w:marTop w:val="0"/>
              <w:marBottom w:val="0"/>
              <w:divBdr>
                <w:top w:val="none" w:sz="0" w:space="0" w:color="auto"/>
                <w:left w:val="none" w:sz="0" w:space="0" w:color="auto"/>
                <w:bottom w:val="none" w:sz="0" w:space="0" w:color="auto"/>
                <w:right w:val="none" w:sz="0" w:space="0" w:color="auto"/>
              </w:divBdr>
              <w:divsChild>
                <w:div w:id="1704599602">
                  <w:marLeft w:val="0"/>
                  <w:marRight w:val="0"/>
                  <w:marTop w:val="0"/>
                  <w:marBottom w:val="0"/>
                  <w:divBdr>
                    <w:top w:val="none" w:sz="0" w:space="0" w:color="auto"/>
                    <w:left w:val="none" w:sz="0" w:space="0" w:color="auto"/>
                    <w:bottom w:val="none" w:sz="0" w:space="0" w:color="auto"/>
                    <w:right w:val="none" w:sz="0" w:space="0" w:color="auto"/>
                  </w:divBdr>
                </w:div>
              </w:divsChild>
            </w:div>
            <w:div w:id="517158503">
              <w:marLeft w:val="0"/>
              <w:marRight w:val="0"/>
              <w:marTop w:val="0"/>
              <w:marBottom w:val="0"/>
              <w:divBdr>
                <w:top w:val="none" w:sz="0" w:space="0" w:color="auto"/>
                <w:left w:val="none" w:sz="0" w:space="0" w:color="auto"/>
                <w:bottom w:val="none" w:sz="0" w:space="0" w:color="auto"/>
                <w:right w:val="none" w:sz="0" w:space="0" w:color="auto"/>
              </w:divBdr>
              <w:divsChild>
                <w:div w:id="616061102">
                  <w:marLeft w:val="0"/>
                  <w:marRight w:val="0"/>
                  <w:marTop w:val="0"/>
                  <w:marBottom w:val="0"/>
                  <w:divBdr>
                    <w:top w:val="none" w:sz="0" w:space="0" w:color="auto"/>
                    <w:left w:val="none" w:sz="0" w:space="0" w:color="auto"/>
                    <w:bottom w:val="none" w:sz="0" w:space="0" w:color="auto"/>
                    <w:right w:val="none" w:sz="0" w:space="0" w:color="auto"/>
                  </w:divBdr>
                </w:div>
              </w:divsChild>
            </w:div>
            <w:div w:id="517306779">
              <w:marLeft w:val="0"/>
              <w:marRight w:val="0"/>
              <w:marTop w:val="0"/>
              <w:marBottom w:val="0"/>
              <w:divBdr>
                <w:top w:val="none" w:sz="0" w:space="0" w:color="auto"/>
                <w:left w:val="none" w:sz="0" w:space="0" w:color="auto"/>
                <w:bottom w:val="none" w:sz="0" w:space="0" w:color="auto"/>
                <w:right w:val="none" w:sz="0" w:space="0" w:color="auto"/>
              </w:divBdr>
              <w:divsChild>
                <w:div w:id="43069991">
                  <w:marLeft w:val="0"/>
                  <w:marRight w:val="0"/>
                  <w:marTop w:val="0"/>
                  <w:marBottom w:val="0"/>
                  <w:divBdr>
                    <w:top w:val="none" w:sz="0" w:space="0" w:color="auto"/>
                    <w:left w:val="none" w:sz="0" w:space="0" w:color="auto"/>
                    <w:bottom w:val="none" w:sz="0" w:space="0" w:color="auto"/>
                    <w:right w:val="none" w:sz="0" w:space="0" w:color="auto"/>
                  </w:divBdr>
                </w:div>
              </w:divsChild>
            </w:div>
            <w:div w:id="528182267">
              <w:marLeft w:val="0"/>
              <w:marRight w:val="0"/>
              <w:marTop w:val="0"/>
              <w:marBottom w:val="0"/>
              <w:divBdr>
                <w:top w:val="none" w:sz="0" w:space="0" w:color="auto"/>
                <w:left w:val="none" w:sz="0" w:space="0" w:color="auto"/>
                <w:bottom w:val="none" w:sz="0" w:space="0" w:color="auto"/>
                <w:right w:val="none" w:sz="0" w:space="0" w:color="auto"/>
              </w:divBdr>
              <w:divsChild>
                <w:div w:id="1107579507">
                  <w:marLeft w:val="0"/>
                  <w:marRight w:val="0"/>
                  <w:marTop w:val="0"/>
                  <w:marBottom w:val="0"/>
                  <w:divBdr>
                    <w:top w:val="none" w:sz="0" w:space="0" w:color="auto"/>
                    <w:left w:val="none" w:sz="0" w:space="0" w:color="auto"/>
                    <w:bottom w:val="none" w:sz="0" w:space="0" w:color="auto"/>
                    <w:right w:val="none" w:sz="0" w:space="0" w:color="auto"/>
                  </w:divBdr>
                </w:div>
              </w:divsChild>
            </w:div>
            <w:div w:id="537551490">
              <w:marLeft w:val="0"/>
              <w:marRight w:val="0"/>
              <w:marTop w:val="0"/>
              <w:marBottom w:val="0"/>
              <w:divBdr>
                <w:top w:val="none" w:sz="0" w:space="0" w:color="auto"/>
                <w:left w:val="none" w:sz="0" w:space="0" w:color="auto"/>
                <w:bottom w:val="none" w:sz="0" w:space="0" w:color="auto"/>
                <w:right w:val="none" w:sz="0" w:space="0" w:color="auto"/>
              </w:divBdr>
              <w:divsChild>
                <w:div w:id="1114443201">
                  <w:marLeft w:val="0"/>
                  <w:marRight w:val="0"/>
                  <w:marTop w:val="0"/>
                  <w:marBottom w:val="0"/>
                  <w:divBdr>
                    <w:top w:val="none" w:sz="0" w:space="0" w:color="auto"/>
                    <w:left w:val="none" w:sz="0" w:space="0" w:color="auto"/>
                    <w:bottom w:val="none" w:sz="0" w:space="0" w:color="auto"/>
                    <w:right w:val="none" w:sz="0" w:space="0" w:color="auto"/>
                  </w:divBdr>
                </w:div>
              </w:divsChild>
            </w:div>
            <w:div w:id="540093062">
              <w:marLeft w:val="0"/>
              <w:marRight w:val="0"/>
              <w:marTop w:val="0"/>
              <w:marBottom w:val="0"/>
              <w:divBdr>
                <w:top w:val="none" w:sz="0" w:space="0" w:color="auto"/>
                <w:left w:val="none" w:sz="0" w:space="0" w:color="auto"/>
                <w:bottom w:val="none" w:sz="0" w:space="0" w:color="auto"/>
                <w:right w:val="none" w:sz="0" w:space="0" w:color="auto"/>
              </w:divBdr>
              <w:divsChild>
                <w:div w:id="1705981303">
                  <w:marLeft w:val="0"/>
                  <w:marRight w:val="0"/>
                  <w:marTop w:val="0"/>
                  <w:marBottom w:val="0"/>
                  <w:divBdr>
                    <w:top w:val="none" w:sz="0" w:space="0" w:color="auto"/>
                    <w:left w:val="none" w:sz="0" w:space="0" w:color="auto"/>
                    <w:bottom w:val="none" w:sz="0" w:space="0" w:color="auto"/>
                    <w:right w:val="none" w:sz="0" w:space="0" w:color="auto"/>
                  </w:divBdr>
                </w:div>
              </w:divsChild>
            </w:div>
            <w:div w:id="561597673">
              <w:marLeft w:val="0"/>
              <w:marRight w:val="0"/>
              <w:marTop w:val="0"/>
              <w:marBottom w:val="0"/>
              <w:divBdr>
                <w:top w:val="none" w:sz="0" w:space="0" w:color="auto"/>
                <w:left w:val="none" w:sz="0" w:space="0" w:color="auto"/>
                <w:bottom w:val="none" w:sz="0" w:space="0" w:color="auto"/>
                <w:right w:val="none" w:sz="0" w:space="0" w:color="auto"/>
              </w:divBdr>
              <w:divsChild>
                <w:div w:id="61410869">
                  <w:marLeft w:val="0"/>
                  <w:marRight w:val="0"/>
                  <w:marTop w:val="0"/>
                  <w:marBottom w:val="0"/>
                  <w:divBdr>
                    <w:top w:val="none" w:sz="0" w:space="0" w:color="auto"/>
                    <w:left w:val="none" w:sz="0" w:space="0" w:color="auto"/>
                    <w:bottom w:val="none" w:sz="0" w:space="0" w:color="auto"/>
                    <w:right w:val="none" w:sz="0" w:space="0" w:color="auto"/>
                  </w:divBdr>
                </w:div>
              </w:divsChild>
            </w:div>
            <w:div w:id="565652124">
              <w:marLeft w:val="0"/>
              <w:marRight w:val="0"/>
              <w:marTop w:val="0"/>
              <w:marBottom w:val="0"/>
              <w:divBdr>
                <w:top w:val="none" w:sz="0" w:space="0" w:color="auto"/>
                <w:left w:val="none" w:sz="0" w:space="0" w:color="auto"/>
                <w:bottom w:val="none" w:sz="0" w:space="0" w:color="auto"/>
                <w:right w:val="none" w:sz="0" w:space="0" w:color="auto"/>
              </w:divBdr>
              <w:divsChild>
                <w:div w:id="1016538249">
                  <w:marLeft w:val="0"/>
                  <w:marRight w:val="0"/>
                  <w:marTop w:val="0"/>
                  <w:marBottom w:val="0"/>
                  <w:divBdr>
                    <w:top w:val="none" w:sz="0" w:space="0" w:color="auto"/>
                    <w:left w:val="none" w:sz="0" w:space="0" w:color="auto"/>
                    <w:bottom w:val="none" w:sz="0" w:space="0" w:color="auto"/>
                    <w:right w:val="none" w:sz="0" w:space="0" w:color="auto"/>
                  </w:divBdr>
                </w:div>
              </w:divsChild>
            </w:div>
            <w:div w:id="568685586">
              <w:marLeft w:val="0"/>
              <w:marRight w:val="0"/>
              <w:marTop w:val="0"/>
              <w:marBottom w:val="0"/>
              <w:divBdr>
                <w:top w:val="none" w:sz="0" w:space="0" w:color="auto"/>
                <w:left w:val="none" w:sz="0" w:space="0" w:color="auto"/>
                <w:bottom w:val="none" w:sz="0" w:space="0" w:color="auto"/>
                <w:right w:val="none" w:sz="0" w:space="0" w:color="auto"/>
              </w:divBdr>
              <w:divsChild>
                <w:div w:id="1476139147">
                  <w:marLeft w:val="0"/>
                  <w:marRight w:val="0"/>
                  <w:marTop w:val="0"/>
                  <w:marBottom w:val="0"/>
                  <w:divBdr>
                    <w:top w:val="none" w:sz="0" w:space="0" w:color="auto"/>
                    <w:left w:val="none" w:sz="0" w:space="0" w:color="auto"/>
                    <w:bottom w:val="none" w:sz="0" w:space="0" w:color="auto"/>
                    <w:right w:val="none" w:sz="0" w:space="0" w:color="auto"/>
                  </w:divBdr>
                </w:div>
              </w:divsChild>
            </w:div>
            <w:div w:id="575285285">
              <w:marLeft w:val="0"/>
              <w:marRight w:val="0"/>
              <w:marTop w:val="0"/>
              <w:marBottom w:val="0"/>
              <w:divBdr>
                <w:top w:val="none" w:sz="0" w:space="0" w:color="auto"/>
                <w:left w:val="none" w:sz="0" w:space="0" w:color="auto"/>
                <w:bottom w:val="none" w:sz="0" w:space="0" w:color="auto"/>
                <w:right w:val="none" w:sz="0" w:space="0" w:color="auto"/>
              </w:divBdr>
              <w:divsChild>
                <w:div w:id="1513765406">
                  <w:marLeft w:val="0"/>
                  <w:marRight w:val="0"/>
                  <w:marTop w:val="0"/>
                  <w:marBottom w:val="0"/>
                  <w:divBdr>
                    <w:top w:val="none" w:sz="0" w:space="0" w:color="auto"/>
                    <w:left w:val="none" w:sz="0" w:space="0" w:color="auto"/>
                    <w:bottom w:val="none" w:sz="0" w:space="0" w:color="auto"/>
                    <w:right w:val="none" w:sz="0" w:space="0" w:color="auto"/>
                  </w:divBdr>
                </w:div>
              </w:divsChild>
            </w:div>
            <w:div w:id="588542267">
              <w:marLeft w:val="0"/>
              <w:marRight w:val="0"/>
              <w:marTop w:val="0"/>
              <w:marBottom w:val="0"/>
              <w:divBdr>
                <w:top w:val="none" w:sz="0" w:space="0" w:color="auto"/>
                <w:left w:val="none" w:sz="0" w:space="0" w:color="auto"/>
                <w:bottom w:val="none" w:sz="0" w:space="0" w:color="auto"/>
                <w:right w:val="none" w:sz="0" w:space="0" w:color="auto"/>
              </w:divBdr>
              <w:divsChild>
                <w:div w:id="174808705">
                  <w:marLeft w:val="0"/>
                  <w:marRight w:val="0"/>
                  <w:marTop w:val="0"/>
                  <w:marBottom w:val="0"/>
                  <w:divBdr>
                    <w:top w:val="none" w:sz="0" w:space="0" w:color="auto"/>
                    <w:left w:val="none" w:sz="0" w:space="0" w:color="auto"/>
                    <w:bottom w:val="none" w:sz="0" w:space="0" w:color="auto"/>
                    <w:right w:val="none" w:sz="0" w:space="0" w:color="auto"/>
                  </w:divBdr>
                </w:div>
              </w:divsChild>
            </w:div>
            <w:div w:id="591747387">
              <w:marLeft w:val="0"/>
              <w:marRight w:val="0"/>
              <w:marTop w:val="0"/>
              <w:marBottom w:val="0"/>
              <w:divBdr>
                <w:top w:val="none" w:sz="0" w:space="0" w:color="auto"/>
                <w:left w:val="none" w:sz="0" w:space="0" w:color="auto"/>
                <w:bottom w:val="none" w:sz="0" w:space="0" w:color="auto"/>
                <w:right w:val="none" w:sz="0" w:space="0" w:color="auto"/>
              </w:divBdr>
              <w:divsChild>
                <w:div w:id="1567253669">
                  <w:marLeft w:val="0"/>
                  <w:marRight w:val="0"/>
                  <w:marTop w:val="0"/>
                  <w:marBottom w:val="0"/>
                  <w:divBdr>
                    <w:top w:val="none" w:sz="0" w:space="0" w:color="auto"/>
                    <w:left w:val="none" w:sz="0" w:space="0" w:color="auto"/>
                    <w:bottom w:val="none" w:sz="0" w:space="0" w:color="auto"/>
                    <w:right w:val="none" w:sz="0" w:space="0" w:color="auto"/>
                  </w:divBdr>
                </w:div>
              </w:divsChild>
            </w:div>
            <w:div w:id="595671416">
              <w:marLeft w:val="0"/>
              <w:marRight w:val="0"/>
              <w:marTop w:val="0"/>
              <w:marBottom w:val="0"/>
              <w:divBdr>
                <w:top w:val="none" w:sz="0" w:space="0" w:color="auto"/>
                <w:left w:val="none" w:sz="0" w:space="0" w:color="auto"/>
                <w:bottom w:val="none" w:sz="0" w:space="0" w:color="auto"/>
                <w:right w:val="none" w:sz="0" w:space="0" w:color="auto"/>
              </w:divBdr>
              <w:divsChild>
                <w:div w:id="588275920">
                  <w:marLeft w:val="0"/>
                  <w:marRight w:val="0"/>
                  <w:marTop w:val="0"/>
                  <w:marBottom w:val="0"/>
                  <w:divBdr>
                    <w:top w:val="none" w:sz="0" w:space="0" w:color="auto"/>
                    <w:left w:val="none" w:sz="0" w:space="0" w:color="auto"/>
                    <w:bottom w:val="none" w:sz="0" w:space="0" w:color="auto"/>
                    <w:right w:val="none" w:sz="0" w:space="0" w:color="auto"/>
                  </w:divBdr>
                </w:div>
              </w:divsChild>
            </w:div>
            <w:div w:id="614869460">
              <w:marLeft w:val="0"/>
              <w:marRight w:val="0"/>
              <w:marTop w:val="0"/>
              <w:marBottom w:val="0"/>
              <w:divBdr>
                <w:top w:val="none" w:sz="0" w:space="0" w:color="auto"/>
                <w:left w:val="none" w:sz="0" w:space="0" w:color="auto"/>
                <w:bottom w:val="none" w:sz="0" w:space="0" w:color="auto"/>
                <w:right w:val="none" w:sz="0" w:space="0" w:color="auto"/>
              </w:divBdr>
              <w:divsChild>
                <w:div w:id="441993505">
                  <w:marLeft w:val="0"/>
                  <w:marRight w:val="0"/>
                  <w:marTop w:val="0"/>
                  <w:marBottom w:val="0"/>
                  <w:divBdr>
                    <w:top w:val="none" w:sz="0" w:space="0" w:color="auto"/>
                    <w:left w:val="none" w:sz="0" w:space="0" w:color="auto"/>
                    <w:bottom w:val="none" w:sz="0" w:space="0" w:color="auto"/>
                    <w:right w:val="none" w:sz="0" w:space="0" w:color="auto"/>
                  </w:divBdr>
                </w:div>
              </w:divsChild>
            </w:div>
            <w:div w:id="616371819">
              <w:marLeft w:val="0"/>
              <w:marRight w:val="0"/>
              <w:marTop w:val="0"/>
              <w:marBottom w:val="0"/>
              <w:divBdr>
                <w:top w:val="none" w:sz="0" w:space="0" w:color="auto"/>
                <w:left w:val="none" w:sz="0" w:space="0" w:color="auto"/>
                <w:bottom w:val="none" w:sz="0" w:space="0" w:color="auto"/>
                <w:right w:val="none" w:sz="0" w:space="0" w:color="auto"/>
              </w:divBdr>
              <w:divsChild>
                <w:div w:id="1943226394">
                  <w:marLeft w:val="0"/>
                  <w:marRight w:val="0"/>
                  <w:marTop w:val="0"/>
                  <w:marBottom w:val="0"/>
                  <w:divBdr>
                    <w:top w:val="none" w:sz="0" w:space="0" w:color="auto"/>
                    <w:left w:val="none" w:sz="0" w:space="0" w:color="auto"/>
                    <w:bottom w:val="none" w:sz="0" w:space="0" w:color="auto"/>
                    <w:right w:val="none" w:sz="0" w:space="0" w:color="auto"/>
                  </w:divBdr>
                </w:div>
              </w:divsChild>
            </w:div>
            <w:div w:id="622687459">
              <w:marLeft w:val="0"/>
              <w:marRight w:val="0"/>
              <w:marTop w:val="0"/>
              <w:marBottom w:val="0"/>
              <w:divBdr>
                <w:top w:val="none" w:sz="0" w:space="0" w:color="auto"/>
                <w:left w:val="none" w:sz="0" w:space="0" w:color="auto"/>
                <w:bottom w:val="none" w:sz="0" w:space="0" w:color="auto"/>
                <w:right w:val="none" w:sz="0" w:space="0" w:color="auto"/>
              </w:divBdr>
              <w:divsChild>
                <w:div w:id="100608848">
                  <w:marLeft w:val="0"/>
                  <w:marRight w:val="0"/>
                  <w:marTop w:val="0"/>
                  <w:marBottom w:val="0"/>
                  <w:divBdr>
                    <w:top w:val="none" w:sz="0" w:space="0" w:color="auto"/>
                    <w:left w:val="none" w:sz="0" w:space="0" w:color="auto"/>
                    <w:bottom w:val="none" w:sz="0" w:space="0" w:color="auto"/>
                    <w:right w:val="none" w:sz="0" w:space="0" w:color="auto"/>
                  </w:divBdr>
                </w:div>
              </w:divsChild>
            </w:div>
            <w:div w:id="648290338">
              <w:marLeft w:val="0"/>
              <w:marRight w:val="0"/>
              <w:marTop w:val="0"/>
              <w:marBottom w:val="0"/>
              <w:divBdr>
                <w:top w:val="none" w:sz="0" w:space="0" w:color="auto"/>
                <w:left w:val="none" w:sz="0" w:space="0" w:color="auto"/>
                <w:bottom w:val="none" w:sz="0" w:space="0" w:color="auto"/>
                <w:right w:val="none" w:sz="0" w:space="0" w:color="auto"/>
              </w:divBdr>
              <w:divsChild>
                <w:div w:id="413477051">
                  <w:marLeft w:val="0"/>
                  <w:marRight w:val="0"/>
                  <w:marTop w:val="0"/>
                  <w:marBottom w:val="0"/>
                  <w:divBdr>
                    <w:top w:val="none" w:sz="0" w:space="0" w:color="auto"/>
                    <w:left w:val="none" w:sz="0" w:space="0" w:color="auto"/>
                    <w:bottom w:val="none" w:sz="0" w:space="0" w:color="auto"/>
                    <w:right w:val="none" w:sz="0" w:space="0" w:color="auto"/>
                  </w:divBdr>
                </w:div>
              </w:divsChild>
            </w:div>
            <w:div w:id="651643508">
              <w:marLeft w:val="0"/>
              <w:marRight w:val="0"/>
              <w:marTop w:val="0"/>
              <w:marBottom w:val="0"/>
              <w:divBdr>
                <w:top w:val="none" w:sz="0" w:space="0" w:color="auto"/>
                <w:left w:val="none" w:sz="0" w:space="0" w:color="auto"/>
                <w:bottom w:val="none" w:sz="0" w:space="0" w:color="auto"/>
                <w:right w:val="none" w:sz="0" w:space="0" w:color="auto"/>
              </w:divBdr>
              <w:divsChild>
                <w:div w:id="1177227516">
                  <w:marLeft w:val="0"/>
                  <w:marRight w:val="0"/>
                  <w:marTop w:val="0"/>
                  <w:marBottom w:val="0"/>
                  <w:divBdr>
                    <w:top w:val="none" w:sz="0" w:space="0" w:color="auto"/>
                    <w:left w:val="none" w:sz="0" w:space="0" w:color="auto"/>
                    <w:bottom w:val="none" w:sz="0" w:space="0" w:color="auto"/>
                    <w:right w:val="none" w:sz="0" w:space="0" w:color="auto"/>
                  </w:divBdr>
                </w:div>
              </w:divsChild>
            </w:div>
            <w:div w:id="661545462">
              <w:marLeft w:val="0"/>
              <w:marRight w:val="0"/>
              <w:marTop w:val="0"/>
              <w:marBottom w:val="0"/>
              <w:divBdr>
                <w:top w:val="none" w:sz="0" w:space="0" w:color="auto"/>
                <w:left w:val="none" w:sz="0" w:space="0" w:color="auto"/>
                <w:bottom w:val="none" w:sz="0" w:space="0" w:color="auto"/>
                <w:right w:val="none" w:sz="0" w:space="0" w:color="auto"/>
              </w:divBdr>
              <w:divsChild>
                <w:div w:id="939219505">
                  <w:marLeft w:val="0"/>
                  <w:marRight w:val="0"/>
                  <w:marTop w:val="0"/>
                  <w:marBottom w:val="0"/>
                  <w:divBdr>
                    <w:top w:val="none" w:sz="0" w:space="0" w:color="auto"/>
                    <w:left w:val="none" w:sz="0" w:space="0" w:color="auto"/>
                    <w:bottom w:val="none" w:sz="0" w:space="0" w:color="auto"/>
                    <w:right w:val="none" w:sz="0" w:space="0" w:color="auto"/>
                  </w:divBdr>
                </w:div>
              </w:divsChild>
            </w:div>
            <w:div w:id="661546060">
              <w:marLeft w:val="0"/>
              <w:marRight w:val="0"/>
              <w:marTop w:val="0"/>
              <w:marBottom w:val="0"/>
              <w:divBdr>
                <w:top w:val="none" w:sz="0" w:space="0" w:color="auto"/>
                <w:left w:val="none" w:sz="0" w:space="0" w:color="auto"/>
                <w:bottom w:val="none" w:sz="0" w:space="0" w:color="auto"/>
                <w:right w:val="none" w:sz="0" w:space="0" w:color="auto"/>
              </w:divBdr>
              <w:divsChild>
                <w:div w:id="425154190">
                  <w:marLeft w:val="0"/>
                  <w:marRight w:val="0"/>
                  <w:marTop w:val="0"/>
                  <w:marBottom w:val="0"/>
                  <w:divBdr>
                    <w:top w:val="none" w:sz="0" w:space="0" w:color="auto"/>
                    <w:left w:val="none" w:sz="0" w:space="0" w:color="auto"/>
                    <w:bottom w:val="none" w:sz="0" w:space="0" w:color="auto"/>
                    <w:right w:val="none" w:sz="0" w:space="0" w:color="auto"/>
                  </w:divBdr>
                </w:div>
              </w:divsChild>
            </w:div>
            <w:div w:id="665059397">
              <w:marLeft w:val="0"/>
              <w:marRight w:val="0"/>
              <w:marTop w:val="0"/>
              <w:marBottom w:val="0"/>
              <w:divBdr>
                <w:top w:val="none" w:sz="0" w:space="0" w:color="auto"/>
                <w:left w:val="none" w:sz="0" w:space="0" w:color="auto"/>
                <w:bottom w:val="none" w:sz="0" w:space="0" w:color="auto"/>
                <w:right w:val="none" w:sz="0" w:space="0" w:color="auto"/>
              </w:divBdr>
              <w:divsChild>
                <w:div w:id="1344866656">
                  <w:marLeft w:val="0"/>
                  <w:marRight w:val="0"/>
                  <w:marTop w:val="0"/>
                  <w:marBottom w:val="0"/>
                  <w:divBdr>
                    <w:top w:val="none" w:sz="0" w:space="0" w:color="auto"/>
                    <w:left w:val="none" w:sz="0" w:space="0" w:color="auto"/>
                    <w:bottom w:val="none" w:sz="0" w:space="0" w:color="auto"/>
                    <w:right w:val="none" w:sz="0" w:space="0" w:color="auto"/>
                  </w:divBdr>
                </w:div>
              </w:divsChild>
            </w:div>
            <w:div w:id="667637544">
              <w:marLeft w:val="0"/>
              <w:marRight w:val="0"/>
              <w:marTop w:val="0"/>
              <w:marBottom w:val="0"/>
              <w:divBdr>
                <w:top w:val="none" w:sz="0" w:space="0" w:color="auto"/>
                <w:left w:val="none" w:sz="0" w:space="0" w:color="auto"/>
                <w:bottom w:val="none" w:sz="0" w:space="0" w:color="auto"/>
                <w:right w:val="none" w:sz="0" w:space="0" w:color="auto"/>
              </w:divBdr>
              <w:divsChild>
                <w:div w:id="765462172">
                  <w:marLeft w:val="0"/>
                  <w:marRight w:val="0"/>
                  <w:marTop w:val="0"/>
                  <w:marBottom w:val="0"/>
                  <w:divBdr>
                    <w:top w:val="none" w:sz="0" w:space="0" w:color="auto"/>
                    <w:left w:val="none" w:sz="0" w:space="0" w:color="auto"/>
                    <w:bottom w:val="none" w:sz="0" w:space="0" w:color="auto"/>
                    <w:right w:val="none" w:sz="0" w:space="0" w:color="auto"/>
                  </w:divBdr>
                </w:div>
              </w:divsChild>
            </w:div>
            <w:div w:id="668337999">
              <w:marLeft w:val="0"/>
              <w:marRight w:val="0"/>
              <w:marTop w:val="0"/>
              <w:marBottom w:val="0"/>
              <w:divBdr>
                <w:top w:val="none" w:sz="0" w:space="0" w:color="auto"/>
                <w:left w:val="none" w:sz="0" w:space="0" w:color="auto"/>
                <w:bottom w:val="none" w:sz="0" w:space="0" w:color="auto"/>
                <w:right w:val="none" w:sz="0" w:space="0" w:color="auto"/>
              </w:divBdr>
              <w:divsChild>
                <w:div w:id="420492473">
                  <w:marLeft w:val="0"/>
                  <w:marRight w:val="0"/>
                  <w:marTop w:val="0"/>
                  <w:marBottom w:val="0"/>
                  <w:divBdr>
                    <w:top w:val="none" w:sz="0" w:space="0" w:color="auto"/>
                    <w:left w:val="none" w:sz="0" w:space="0" w:color="auto"/>
                    <w:bottom w:val="none" w:sz="0" w:space="0" w:color="auto"/>
                    <w:right w:val="none" w:sz="0" w:space="0" w:color="auto"/>
                  </w:divBdr>
                </w:div>
              </w:divsChild>
            </w:div>
            <w:div w:id="670789535">
              <w:marLeft w:val="0"/>
              <w:marRight w:val="0"/>
              <w:marTop w:val="0"/>
              <w:marBottom w:val="0"/>
              <w:divBdr>
                <w:top w:val="none" w:sz="0" w:space="0" w:color="auto"/>
                <w:left w:val="none" w:sz="0" w:space="0" w:color="auto"/>
                <w:bottom w:val="none" w:sz="0" w:space="0" w:color="auto"/>
                <w:right w:val="none" w:sz="0" w:space="0" w:color="auto"/>
              </w:divBdr>
              <w:divsChild>
                <w:div w:id="409158748">
                  <w:marLeft w:val="0"/>
                  <w:marRight w:val="0"/>
                  <w:marTop w:val="0"/>
                  <w:marBottom w:val="0"/>
                  <w:divBdr>
                    <w:top w:val="none" w:sz="0" w:space="0" w:color="auto"/>
                    <w:left w:val="none" w:sz="0" w:space="0" w:color="auto"/>
                    <w:bottom w:val="none" w:sz="0" w:space="0" w:color="auto"/>
                    <w:right w:val="none" w:sz="0" w:space="0" w:color="auto"/>
                  </w:divBdr>
                </w:div>
              </w:divsChild>
            </w:div>
            <w:div w:id="672218567">
              <w:marLeft w:val="0"/>
              <w:marRight w:val="0"/>
              <w:marTop w:val="0"/>
              <w:marBottom w:val="0"/>
              <w:divBdr>
                <w:top w:val="none" w:sz="0" w:space="0" w:color="auto"/>
                <w:left w:val="none" w:sz="0" w:space="0" w:color="auto"/>
                <w:bottom w:val="none" w:sz="0" w:space="0" w:color="auto"/>
                <w:right w:val="none" w:sz="0" w:space="0" w:color="auto"/>
              </w:divBdr>
              <w:divsChild>
                <w:div w:id="990135742">
                  <w:marLeft w:val="0"/>
                  <w:marRight w:val="0"/>
                  <w:marTop w:val="0"/>
                  <w:marBottom w:val="0"/>
                  <w:divBdr>
                    <w:top w:val="none" w:sz="0" w:space="0" w:color="auto"/>
                    <w:left w:val="none" w:sz="0" w:space="0" w:color="auto"/>
                    <w:bottom w:val="none" w:sz="0" w:space="0" w:color="auto"/>
                    <w:right w:val="none" w:sz="0" w:space="0" w:color="auto"/>
                  </w:divBdr>
                </w:div>
              </w:divsChild>
            </w:div>
            <w:div w:id="672680635">
              <w:marLeft w:val="0"/>
              <w:marRight w:val="0"/>
              <w:marTop w:val="0"/>
              <w:marBottom w:val="0"/>
              <w:divBdr>
                <w:top w:val="none" w:sz="0" w:space="0" w:color="auto"/>
                <w:left w:val="none" w:sz="0" w:space="0" w:color="auto"/>
                <w:bottom w:val="none" w:sz="0" w:space="0" w:color="auto"/>
                <w:right w:val="none" w:sz="0" w:space="0" w:color="auto"/>
              </w:divBdr>
              <w:divsChild>
                <w:div w:id="2133863118">
                  <w:marLeft w:val="0"/>
                  <w:marRight w:val="0"/>
                  <w:marTop w:val="0"/>
                  <w:marBottom w:val="0"/>
                  <w:divBdr>
                    <w:top w:val="none" w:sz="0" w:space="0" w:color="auto"/>
                    <w:left w:val="none" w:sz="0" w:space="0" w:color="auto"/>
                    <w:bottom w:val="none" w:sz="0" w:space="0" w:color="auto"/>
                    <w:right w:val="none" w:sz="0" w:space="0" w:color="auto"/>
                  </w:divBdr>
                </w:div>
              </w:divsChild>
            </w:div>
            <w:div w:id="680162501">
              <w:marLeft w:val="0"/>
              <w:marRight w:val="0"/>
              <w:marTop w:val="0"/>
              <w:marBottom w:val="0"/>
              <w:divBdr>
                <w:top w:val="none" w:sz="0" w:space="0" w:color="auto"/>
                <w:left w:val="none" w:sz="0" w:space="0" w:color="auto"/>
                <w:bottom w:val="none" w:sz="0" w:space="0" w:color="auto"/>
                <w:right w:val="none" w:sz="0" w:space="0" w:color="auto"/>
              </w:divBdr>
              <w:divsChild>
                <w:div w:id="785588531">
                  <w:marLeft w:val="0"/>
                  <w:marRight w:val="0"/>
                  <w:marTop w:val="0"/>
                  <w:marBottom w:val="0"/>
                  <w:divBdr>
                    <w:top w:val="none" w:sz="0" w:space="0" w:color="auto"/>
                    <w:left w:val="none" w:sz="0" w:space="0" w:color="auto"/>
                    <w:bottom w:val="none" w:sz="0" w:space="0" w:color="auto"/>
                    <w:right w:val="none" w:sz="0" w:space="0" w:color="auto"/>
                  </w:divBdr>
                </w:div>
              </w:divsChild>
            </w:div>
            <w:div w:id="686636571">
              <w:marLeft w:val="0"/>
              <w:marRight w:val="0"/>
              <w:marTop w:val="0"/>
              <w:marBottom w:val="0"/>
              <w:divBdr>
                <w:top w:val="none" w:sz="0" w:space="0" w:color="auto"/>
                <w:left w:val="none" w:sz="0" w:space="0" w:color="auto"/>
                <w:bottom w:val="none" w:sz="0" w:space="0" w:color="auto"/>
                <w:right w:val="none" w:sz="0" w:space="0" w:color="auto"/>
              </w:divBdr>
              <w:divsChild>
                <w:div w:id="88016023">
                  <w:marLeft w:val="0"/>
                  <w:marRight w:val="0"/>
                  <w:marTop w:val="0"/>
                  <w:marBottom w:val="0"/>
                  <w:divBdr>
                    <w:top w:val="none" w:sz="0" w:space="0" w:color="auto"/>
                    <w:left w:val="none" w:sz="0" w:space="0" w:color="auto"/>
                    <w:bottom w:val="none" w:sz="0" w:space="0" w:color="auto"/>
                    <w:right w:val="none" w:sz="0" w:space="0" w:color="auto"/>
                  </w:divBdr>
                </w:div>
              </w:divsChild>
            </w:div>
            <w:div w:id="702749760">
              <w:marLeft w:val="0"/>
              <w:marRight w:val="0"/>
              <w:marTop w:val="0"/>
              <w:marBottom w:val="0"/>
              <w:divBdr>
                <w:top w:val="none" w:sz="0" w:space="0" w:color="auto"/>
                <w:left w:val="none" w:sz="0" w:space="0" w:color="auto"/>
                <w:bottom w:val="none" w:sz="0" w:space="0" w:color="auto"/>
                <w:right w:val="none" w:sz="0" w:space="0" w:color="auto"/>
              </w:divBdr>
              <w:divsChild>
                <w:div w:id="729618515">
                  <w:marLeft w:val="0"/>
                  <w:marRight w:val="0"/>
                  <w:marTop w:val="0"/>
                  <w:marBottom w:val="0"/>
                  <w:divBdr>
                    <w:top w:val="none" w:sz="0" w:space="0" w:color="auto"/>
                    <w:left w:val="none" w:sz="0" w:space="0" w:color="auto"/>
                    <w:bottom w:val="none" w:sz="0" w:space="0" w:color="auto"/>
                    <w:right w:val="none" w:sz="0" w:space="0" w:color="auto"/>
                  </w:divBdr>
                </w:div>
              </w:divsChild>
            </w:div>
            <w:div w:id="704477441">
              <w:marLeft w:val="0"/>
              <w:marRight w:val="0"/>
              <w:marTop w:val="0"/>
              <w:marBottom w:val="0"/>
              <w:divBdr>
                <w:top w:val="none" w:sz="0" w:space="0" w:color="auto"/>
                <w:left w:val="none" w:sz="0" w:space="0" w:color="auto"/>
                <w:bottom w:val="none" w:sz="0" w:space="0" w:color="auto"/>
                <w:right w:val="none" w:sz="0" w:space="0" w:color="auto"/>
              </w:divBdr>
              <w:divsChild>
                <w:div w:id="1033578373">
                  <w:marLeft w:val="0"/>
                  <w:marRight w:val="0"/>
                  <w:marTop w:val="0"/>
                  <w:marBottom w:val="0"/>
                  <w:divBdr>
                    <w:top w:val="none" w:sz="0" w:space="0" w:color="auto"/>
                    <w:left w:val="none" w:sz="0" w:space="0" w:color="auto"/>
                    <w:bottom w:val="none" w:sz="0" w:space="0" w:color="auto"/>
                    <w:right w:val="none" w:sz="0" w:space="0" w:color="auto"/>
                  </w:divBdr>
                </w:div>
              </w:divsChild>
            </w:div>
            <w:div w:id="704792502">
              <w:marLeft w:val="0"/>
              <w:marRight w:val="0"/>
              <w:marTop w:val="0"/>
              <w:marBottom w:val="0"/>
              <w:divBdr>
                <w:top w:val="none" w:sz="0" w:space="0" w:color="auto"/>
                <w:left w:val="none" w:sz="0" w:space="0" w:color="auto"/>
                <w:bottom w:val="none" w:sz="0" w:space="0" w:color="auto"/>
                <w:right w:val="none" w:sz="0" w:space="0" w:color="auto"/>
              </w:divBdr>
              <w:divsChild>
                <w:div w:id="1032413602">
                  <w:marLeft w:val="0"/>
                  <w:marRight w:val="0"/>
                  <w:marTop w:val="0"/>
                  <w:marBottom w:val="0"/>
                  <w:divBdr>
                    <w:top w:val="none" w:sz="0" w:space="0" w:color="auto"/>
                    <w:left w:val="none" w:sz="0" w:space="0" w:color="auto"/>
                    <w:bottom w:val="none" w:sz="0" w:space="0" w:color="auto"/>
                    <w:right w:val="none" w:sz="0" w:space="0" w:color="auto"/>
                  </w:divBdr>
                </w:div>
              </w:divsChild>
            </w:div>
            <w:div w:id="737442031">
              <w:marLeft w:val="0"/>
              <w:marRight w:val="0"/>
              <w:marTop w:val="0"/>
              <w:marBottom w:val="0"/>
              <w:divBdr>
                <w:top w:val="none" w:sz="0" w:space="0" w:color="auto"/>
                <w:left w:val="none" w:sz="0" w:space="0" w:color="auto"/>
                <w:bottom w:val="none" w:sz="0" w:space="0" w:color="auto"/>
                <w:right w:val="none" w:sz="0" w:space="0" w:color="auto"/>
              </w:divBdr>
              <w:divsChild>
                <w:div w:id="1502427735">
                  <w:marLeft w:val="0"/>
                  <w:marRight w:val="0"/>
                  <w:marTop w:val="0"/>
                  <w:marBottom w:val="0"/>
                  <w:divBdr>
                    <w:top w:val="none" w:sz="0" w:space="0" w:color="auto"/>
                    <w:left w:val="none" w:sz="0" w:space="0" w:color="auto"/>
                    <w:bottom w:val="none" w:sz="0" w:space="0" w:color="auto"/>
                    <w:right w:val="none" w:sz="0" w:space="0" w:color="auto"/>
                  </w:divBdr>
                </w:div>
              </w:divsChild>
            </w:div>
            <w:div w:id="746731710">
              <w:marLeft w:val="0"/>
              <w:marRight w:val="0"/>
              <w:marTop w:val="0"/>
              <w:marBottom w:val="0"/>
              <w:divBdr>
                <w:top w:val="none" w:sz="0" w:space="0" w:color="auto"/>
                <w:left w:val="none" w:sz="0" w:space="0" w:color="auto"/>
                <w:bottom w:val="none" w:sz="0" w:space="0" w:color="auto"/>
                <w:right w:val="none" w:sz="0" w:space="0" w:color="auto"/>
              </w:divBdr>
              <w:divsChild>
                <w:div w:id="2098674653">
                  <w:marLeft w:val="0"/>
                  <w:marRight w:val="0"/>
                  <w:marTop w:val="0"/>
                  <w:marBottom w:val="0"/>
                  <w:divBdr>
                    <w:top w:val="none" w:sz="0" w:space="0" w:color="auto"/>
                    <w:left w:val="none" w:sz="0" w:space="0" w:color="auto"/>
                    <w:bottom w:val="none" w:sz="0" w:space="0" w:color="auto"/>
                    <w:right w:val="none" w:sz="0" w:space="0" w:color="auto"/>
                  </w:divBdr>
                </w:div>
              </w:divsChild>
            </w:div>
            <w:div w:id="747269671">
              <w:marLeft w:val="0"/>
              <w:marRight w:val="0"/>
              <w:marTop w:val="0"/>
              <w:marBottom w:val="0"/>
              <w:divBdr>
                <w:top w:val="none" w:sz="0" w:space="0" w:color="auto"/>
                <w:left w:val="none" w:sz="0" w:space="0" w:color="auto"/>
                <w:bottom w:val="none" w:sz="0" w:space="0" w:color="auto"/>
                <w:right w:val="none" w:sz="0" w:space="0" w:color="auto"/>
              </w:divBdr>
              <w:divsChild>
                <w:div w:id="528959130">
                  <w:marLeft w:val="0"/>
                  <w:marRight w:val="0"/>
                  <w:marTop w:val="0"/>
                  <w:marBottom w:val="0"/>
                  <w:divBdr>
                    <w:top w:val="none" w:sz="0" w:space="0" w:color="auto"/>
                    <w:left w:val="none" w:sz="0" w:space="0" w:color="auto"/>
                    <w:bottom w:val="none" w:sz="0" w:space="0" w:color="auto"/>
                    <w:right w:val="none" w:sz="0" w:space="0" w:color="auto"/>
                  </w:divBdr>
                </w:div>
              </w:divsChild>
            </w:div>
            <w:div w:id="758066827">
              <w:marLeft w:val="0"/>
              <w:marRight w:val="0"/>
              <w:marTop w:val="0"/>
              <w:marBottom w:val="0"/>
              <w:divBdr>
                <w:top w:val="none" w:sz="0" w:space="0" w:color="auto"/>
                <w:left w:val="none" w:sz="0" w:space="0" w:color="auto"/>
                <w:bottom w:val="none" w:sz="0" w:space="0" w:color="auto"/>
                <w:right w:val="none" w:sz="0" w:space="0" w:color="auto"/>
              </w:divBdr>
              <w:divsChild>
                <w:div w:id="1623876002">
                  <w:marLeft w:val="0"/>
                  <w:marRight w:val="0"/>
                  <w:marTop w:val="0"/>
                  <w:marBottom w:val="0"/>
                  <w:divBdr>
                    <w:top w:val="none" w:sz="0" w:space="0" w:color="auto"/>
                    <w:left w:val="none" w:sz="0" w:space="0" w:color="auto"/>
                    <w:bottom w:val="none" w:sz="0" w:space="0" w:color="auto"/>
                    <w:right w:val="none" w:sz="0" w:space="0" w:color="auto"/>
                  </w:divBdr>
                </w:div>
              </w:divsChild>
            </w:div>
            <w:div w:id="766117106">
              <w:marLeft w:val="0"/>
              <w:marRight w:val="0"/>
              <w:marTop w:val="0"/>
              <w:marBottom w:val="0"/>
              <w:divBdr>
                <w:top w:val="none" w:sz="0" w:space="0" w:color="auto"/>
                <w:left w:val="none" w:sz="0" w:space="0" w:color="auto"/>
                <w:bottom w:val="none" w:sz="0" w:space="0" w:color="auto"/>
                <w:right w:val="none" w:sz="0" w:space="0" w:color="auto"/>
              </w:divBdr>
              <w:divsChild>
                <w:div w:id="1433283952">
                  <w:marLeft w:val="0"/>
                  <w:marRight w:val="0"/>
                  <w:marTop w:val="0"/>
                  <w:marBottom w:val="0"/>
                  <w:divBdr>
                    <w:top w:val="none" w:sz="0" w:space="0" w:color="auto"/>
                    <w:left w:val="none" w:sz="0" w:space="0" w:color="auto"/>
                    <w:bottom w:val="none" w:sz="0" w:space="0" w:color="auto"/>
                    <w:right w:val="none" w:sz="0" w:space="0" w:color="auto"/>
                  </w:divBdr>
                </w:div>
              </w:divsChild>
            </w:div>
            <w:div w:id="773326258">
              <w:marLeft w:val="0"/>
              <w:marRight w:val="0"/>
              <w:marTop w:val="0"/>
              <w:marBottom w:val="0"/>
              <w:divBdr>
                <w:top w:val="none" w:sz="0" w:space="0" w:color="auto"/>
                <w:left w:val="none" w:sz="0" w:space="0" w:color="auto"/>
                <w:bottom w:val="none" w:sz="0" w:space="0" w:color="auto"/>
                <w:right w:val="none" w:sz="0" w:space="0" w:color="auto"/>
              </w:divBdr>
              <w:divsChild>
                <w:div w:id="161045001">
                  <w:marLeft w:val="0"/>
                  <w:marRight w:val="0"/>
                  <w:marTop w:val="0"/>
                  <w:marBottom w:val="0"/>
                  <w:divBdr>
                    <w:top w:val="none" w:sz="0" w:space="0" w:color="auto"/>
                    <w:left w:val="none" w:sz="0" w:space="0" w:color="auto"/>
                    <w:bottom w:val="none" w:sz="0" w:space="0" w:color="auto"/>
                    <w:right w:val="none" w:sz="0" w:space="0" w:color="auto"/>
                  </w:divBdr>
                </w:div>
              </w:divsChild>
            </w:div>
            <w:div w:id="780228015">
              <w:marLeft w:val="0"/>
              <w:marRight w:val="0"/>
              <w:marTop w:val="0"/>
              <w:marBottom w:val="0"/>
              <w:divBdr>
                <w:top w:val="none" w:sz="0" w:space="0" w:color="auto"/>
                <w:left w:val="none" w:sz="0" w:space="0" w:color="auto"/>
                <w:bottom w:val="none" w:sz="0" w:space="0" w:color="auto"/>
                <w:right w:val="none" w:sz="0" w:space="0" w:color="auto"/>
              </w:divBdr>
              <w:divsChild>
                <w:div w:id="470750401">
                  <w:marLeft w:val="0"/>
                  <w:marRight w:val="0"/>
                  <w:marTop w:val="0"/>
                  <w:marBottom w:val="0"/>
                  <w:divBdr>
                    <w:top w:val="none" w:sz="0" w:space="0" w:color="auto"/>
                    <w:left w:val="none" w:sz="0" w:space="0" w:color="auto"/>
                    <w:bottom w:val="none" w:sz="0" w:space="0" w:color="auto"/>
                    <w:right w:val="none" w:sz="0" w:space="0" w:color="auto"/>
                  </w:divBdr>
                </w:div>
              </w:divsChild>
            </w:div>
            <w:div w:id="785852874">
              <w:marLeft w:val="0"/>
              <w:marRight w:val="0"/>
              <w:marTop w:val="0"/>
              <w:marBottom w:val="0"/>
              <w:divBdr>
                <w:top w:val="none" w:sz="0" w:space="0" w:color="auto"/>
                <w:left w:val="none" w:sz="0" w:space="0" w:color="auto"/>
                <w:bottom w:val="none" w:sz="0" w:space="0" w:color="auto"/>
                <w:right w:val="none" w:sz="0" w:space="0" w:color="auto"/>
              </w:divBdr>
              <w:divsChild>
                <w:div w:id="221648355">
                  <w:marLeft w:val="0"/>
                  <w:marRight w:val="0"/>
                  <w:marTop w:val="0"/>
                  <w:marBottom w:val="0"/>
                  <w:divBdr>
                    <w:top w:val="none" w:sz="0" w:space="0" w:color="auto"/>
                    <w:left w:val="none" w:sz="0" w:space="0" w:color="auto"/>
                    <w:bottom w:val="none" w:sz="0" w:space="0" w:color="auto"/>
                    <w:right w:val="none" w:sz="0" w:space="0" w:color="auto"/>
                  </w:divBdr>
                </w:div>
              </w:divsChild>
            </w:div>
            <w:div w:id="785930890">
              <w:marLeft w:val="0"/>
              <w:marRight w:val="0"/>
              <w:marTop w:val="0"/>
              <w:marBottom w:val="0"/>
              <w:divBdr>
                <w:top w:val="none" w:sz="0" w:space="0" w:color="auto"/>
                <w:left w:val="none" w:sz="0" w:space="0" w:color="auto"/>
                <w:bottom w:val="none" w:sz="0" w:space="0" w:color="auto"/>
                <w:right w:val="none" w:sz="0" w:space="0" w:color="auto"/>
              </w:divBdr>
              <w:divsChild>
                <w:div w:id="2030639284">
                  <w:marLeft w:val="0"/>
                  <w:marRight w:val="0"/>
                  <w:marTop w:val="0"/>
                  <w:marBottom w:val="0"/>
                  <w:divBdr>
                    <w:top w:val="none" w:sz="0" w:space="0" w:color="auto"/>
                    <w:left w:val="none" w:sz="0" w:space="0" w:color="auto"/>
                    <w:bottom w:val="none" w:sz="0" w:space="0" w:color="auto"/>
                    <w:right w:val="none" w:sz="0" w:space="0" w:color="auto"/>
                  </w:divBdr>
                </w:div>
              </w:divsChild>
            </w:div>
            <w:div w:id="786118948">
              <w:marLeft w:val="0"/>
              <w:marRight w:val="0"/>
              <w:marTop w:val="0"/>
              <w:marBottom w:val="0"/>
              <w:divBdr>
                <w:top w:val="none" w:sz="0" w:space="0" w:color="auto"/>
                <w:left w:val="none" w:sz="0" w:space="0" w:color="auto"/>
                <w:bottom w:val="none" w:sz="0" w:space="0" w:color="auto"/>
                <w:right w:val="none" w:sz="0" w:space="0" w:color="auto"/>
              </w:divBdr>
              <w:divsChild>
                <w:div w:id="1049303890">
                  <w:marLeft w:val="0"/>
                  <w:marRight w:val="0"/>
                  <w:marTop w:val="0"/>
                  <w:marBottom w:val="0"/>
                  <w:divBdr>
                    <w:top w:val="none" w:sz="0" w:space="0" w:color="auto"/>
                    <w:left w:val="none" w:sz="0" w:space="0" w:color="auto"/>
                    <w:bottom w:val="none" w:sz="0" w:space="0" w:color="auto"/>
                    <w:right w:val="none" w:sz="0" w:space="0" w:color="auto"/>
                  </w:divBdr>
                </w:div>
              </w:divsChild>
            </w:div>
            <w:div w:id="788164106">
              <w:marLeft w:val="0"/>
              <w:marRight w:val="0"/>
              <w:marTop w:val="0"/>
              <w:marBottom w:val="0"/>
              <w:divBdr>
                <w:top w:val="none" w:sz="0" w:space="0" w:color="auto"/>
                <w:left w:val="none" w:sz="0" w:space="0" w:color="auto"/>
                <w:bottom w:val="none" w:sz="0" w:space="0" w:color="auto"/>
                <w:right w:val="none" w:sz="0" w:space="0" w:color="auto"/>
              </w:divBdr>
              <w:divsChild>
                <w:div w:id="1606766472">
                  <w:marLeft w:val="0"/>
                  <w:marRight w:val="0"/>
                  <w:marTop w:val="0"/>
                  <w:marBottom w:val="0"/>
                  <w:divBdr>
                    <w:top w:val="none" w:sz="0" w:space="0" w:color="auto"/>
                    <w:left w:val="none" w:sz="0" w:space="0" w:color="auto"/>
                    <w:bottom w:val="none" w:sz="0" w:space="0" w:color="auto"/>
                    <w:right w:val="none" w:sz="0" w:space="0" w:color="auto"/>
                  </w:divBdr>
                </w:div>
              </w:divsChild>
            </w:div>
            <w:div w:id="792946406">
              <w:marLeft w:val="0"/>
              <w:marRight w:val="0"/>
              <w:marTop w:val="0"/>
              <w:marBottom w:val="0"/>
              <w:divBdr>
                <w:top w:val="none" w:sz="0" w:space="0" w:color="auto"/>
                <w:left w:val="none" w:sz="0" w:space="0" w:color="auto"/>
                <w:bottom w:val="none" w:sz="0" w:space="0" w:color="auto"/>
                <w:right w:val="none" w:sz="0" w:space="0" w:color="auto"/>
              </w:divBdr>
              <w:divsChild>
                <w:div w:id="358822893">
                  <w:marLeft w:val="0"/>
                  <w:marRight w:val="0"/>
                  <w:marTop w:val="0"/>
                  <w:marBottom w:val="0"/>
                  <w:divBdr>
                    <w:top w:val="none" w:sz="0" w:space="0" w:color="auto"/>
                    <w:left w:val="none" w:sz="0" w:space="0" w:color="auto"/>
                    <w:bottom w:val="none" w:sz="0" w:space="0" w:color="auto"/>
                    <w:right w:val="none" w:sz="0" w:space="0" w:color="auto"/>
                  </w:divBdr>
                </w:div>
              </w:divsChild>
            </w:div>
            <w:div w:id="795371670">
              <w:marLeft w:val="0"/>
              <w:marRight w:val="0"/>
              <w:marTop w:val="0"/>
              <w:marBottom w:val="0"/>
              <w:divBdr>
                <w:top w:val="none" w:sz="0" w:space="0" w:color="auto"/>
                <w:left w:val="none" w:sz="0" w:space="0" w:color="auto"/>
                <w:bottom w:val="none" w:sz="0" w:space="0" w:color="auto"/>
                <w:right w:val="none" w:sz="0" w:space="0" w:color="auto"/>
              </w:divBdr>
              <w:divsChild>
                <w:div w:id="298653705">
                  <w:marLeft w:val="0"/>
                  <w:marRight w:val="0"/>
                  <w:marTop w:val="0"/>
                  <w:marBottom w:val="0"/>
                  <w:divBdr>
                    <w:top w:val="none" w:sz="0" w:space="0" w:color="auto"/>
                    <w:left w:val="none" w:sz="0" w:space="0" w:color="auto"/>
                    <w:bottom w:val="none" w:sz="0" w:space="0" w:color="auto"/>
                    <w:right w:val="none" w:sz="0" w:space="0" w:color="auto"/>
                  </w:divBdr>
                </w:div>
              </w:divsChild>
            </w:div>
            <w:div w:id="800994861">
              <w:marLeft w:val="0"/>
              <w:marRight w:val="0"/>
              <w:marTop w:val="0"/>
              <w:marBottom w:val="0"/>
              <w:divBdr>
                <w:top w:val="none" w:sz="0" w:space="0" w:color="auto"/>
                <w:left w:val="none" w:sz="0" w:space="0" w:color="auto"/>
                <w:bottom w:val="none" w:sz="0" w:space="0" w:color="auto"/>
                <w:right w:val="none" w:sz="0" w:space="0" w:color="auto"/>
              </w:divBdr>
              <w:divsChild>
                <w:div w:id="1110585802">
                  <w:marLeft w:val="0"/>
                  <w:marRight w:val="0"/>
                  <w:marTop w:val="0"/>
                  <w:marBottom w:val="0"/>
                  <w:divBdr>
                    <w:top w:val="none" w:sz="0" w:space="0" w:color="auto"/>
                    <w:left w:val="none" w:sz="0" w:space="0" w:color="auto"/>
                    <w:bottom w:val="none" w:sz="0" w:space="0" w:color="auto"/>
                    <w:right w:val="none" w:sz="0" w:space="0" w:color="auto"/>
                  </w:divBdr>
                </w:div>
              </w:divsChild>
            </w:div>
            <w:div w:id="804280684">
              <w:marLeft w:val="0"/>
              <w:marRight w:val="0"/>
              <w:marTop w:val="0"/>
              <w:marBottom w:val="0"/>
              <w:divBdr>
                <w:top w:val="none" w:sz="0" w:space="0" w:color="auto"/>
                <w:left w:val="none" w:sz="0" w:space="0" w:color="auto"/>
                <w:bottom w:val="none" w:sz="0" w:space="0" w:color="auto"/>
                <w:right w:val="none" w:sz="0" w:space="0" w:color="auto"/>
              </w:divBdr>
              <w:divsChild>
                <w:div w:id="2056461762">
                  <w:marLeft w:val="0"/>
                  <w:marRight w:val="0"/>
                  <w:marTop w:val="0"/>
                  <w:marBottom w:val="0"/>
                  <w:divBdr>
                    <w:top w:val="none" w:sz="0" w:space="0" w:color="auto"/>
                    <w:left w:val="none" w:sz="0" w:space="0" w:color="auto"/>
                    <w:bottom w:val="none" w:sz="0" w:space="0" w:color="auto"/>
                    <w:right w:val="none" w:sz="0" w:space="0" w:color="auto"/>
                  </w:divBdr>
                </w:div>
              </w:divsChild>
            </w:div>
            <w:div w:id="804469317">
              <w:marLeft w:val="0"/>
              <w:marRight w:val="0"/>
              <w:marTop w:val="0"/>
              <w:marBottom w:val="0"/>
              <w:divBdr>
                <w:top w:val="none" w:sz="0" w:space="0" w:color="auto"/>
                <w:left w:val="none" w:sz="0" w:space="0" w:color="auto"/>
                <w:bottom w:val="none" w:sz="0" w:space="0" w:color="auto"/>
                <w:right w:val="none" w:sz="0" w:space="0" w:color="auto"/>
              </w:divBdr>
              <w:divsChild>
                <w:div w:id="1348411599">
                  <w:marLeft w:val="0"/>
                  <w:marRight w:val="0"/>
                  <w:marTop w:val="0"/>
                  <w:marBottom w:val="0"/>
                  <w:divBdr>
                    <w:top w:val="none" w:sz="0" w:space="0" w:color="auto"/>
                    <w:left w:val="none" w:sz="0" w:space="0" w:color="auto"/>
                    <w:bottom w:val="none" w:sz="0" w:space="0" w:color="auto"/>
                    <w:right w:val="none" w:sz="0" w:space="0" w:color="auto"/>
                  </w:divBdr>
                </w:div>
              </w:divsChild>
            </w:div>
            <w:div w:id="830680985">
              <w:marLeft w:val="0"/>
              <w:marRight w:val="0"/>
              <w:marTop w:val="0"/>
              <w:marBottom w:val="0"/>
              <w:divBdr>
                <w:top w:val="none" w:sz="0" w:space="0" w:color="auto"/>
                <w:left w:val="none" w:sz="0" w:space="0" w:color="auto"/>
                <w:bottom w:val="none" w:sz="0" w:space="0" w:color="auto"/>
                <w:right w:val="none" w:sz="0" w:space="0" w:color="auto"/>
              </w:divBdr>
              <w:divsChild>
                <w:div w:id="1227448862">
                  <w:marLeft w:val="0"/>
                  <w:marRight w:val="0"/>
                  <w:marTop w:val="0"/>
                  <w:marBottom w:val="0"/>
                  <w:divBdr>
                    <w:top w:val="none" w:sz="0" w:space="0" w:color="auto"/>
                    <w:left w:val="none" w:sz="0" w:space="0" w:color="auto"/>
                    <w:bottom w:val="none" w:sz="0" w:space="0" w:color="auto"/>
                    <w:right w:val="none" w:sz="0" w:space="0" w:color="auto"/>
                  </w:divBdr>
                </w:div>
              </w:divsChild>
            </w:div>
            <w:div w:id="833448229">
              <w:marLeft w:val="0"/>
              <w:marRight w:val="0"/>
              <w:marTop w:val="0"/>
              <w:marBottom w:val="0"/>
              <w:divBdr>
                <w:top w:val="none" w:sz="0" w:space="0" w:color="auto"/>
                <w:left w:val="none" w:sz="0" w:space="0" w:color="auto"/>
                <w:bottom w:val="none" w:sz="0" w:space="0" w:color="auto"/>
                <w:right w:val="none" w:sz="0" w:space="0" w:color="auto"/>
              </w:divBdr>
              <w:divsChild>
                <w:div w:id="1761177349">
                  <w:marLeft w:val="0"/>
                  <w:marRight w:val="0"/>
                  <w:marTop w:val="0"/>
                  <w:marBottom w:val="0"/>
                  <w:divBdr>
                    <w:top w:val="none" w:sz="0" w:space="0" w:color="auto"/>
                    <w:left w:val="none" w:sz="0" w:space="0" w:color="auto"/>
                    <w:bottom w:val="none" w:sz="0" w:space="0" w:color="auto"/>
                    <w:right w:val="none" w:sz="0" w:space="0" w:color="auto"/>
                  </w:divBdr>
                </w:div>
              </w:divsChild>
            </w:div>
            <w:div w:id="839736052">
              <w:marLeft w:val="0"/>
              <w:marRight w:val="0"/>
              <w:marTop w:val="0"/>
              <w:marBottom w:val="0"/>
              <w:divBdr>
                <w:top w:val="none" w:sz="0" w:space="0" w:color="auto"/>
                <w:left w:val="none" w:sz="0" w:space="0" w:color="auto"/>
                <w:bottom w:val="none" w:sz="0" w:space="0" w:color="auto"/>
                <w:right w:val="none" w:sz="0" w:space="0" w:color="auto"/>
              </w:divBdr>
              <w:divsChild>
                <w:div w:id="255213607">
                  <w:marLeft w:val="0"/>
                  <w:marRight w:val="0"/>
                  <w:marTop w:val="0"/>
                  <w:marBottom w:val="0"/>
                  <w:divBdr>
                    <w:top w:val="none" w:sz="0" w:space="0" w:color="auto"/>
                    <w:left w:val="none" w:sz="0" w:space="0" w:color="auto"/>
                    <w:bottom w:val="none" w:sz="0" w:space="0" w:color="auto"/>
                    <w:right w:val="none" w:sz="0" w:space="0" w:color="auto"/>
                  </w:divBdr>
                </w:div>
              </w:divsChild>
            </w:div>
            <w:div w:id="847215025">
              <w:marLeft w:val="0"/>
              <w:marRight w:val="0"/>
              <w:marTop w:val="0"/>
              <w:marBottom w:val="0"/>
              <w:divBdr>
                <w:top w:val="none" w:sz="0" w:space="0" w:color="auto"/>
                <w:left w:val="none" w:sz="0" w:space="0" w:color="auto"/>
                <w:bottom w:val="none" w:sz="0" w:space="0" w:color="auto"/>
                <w:right w:val="none" w:sz="0" w:space="0" w:color="auto"/>
              </w:divBdr>
              <w:divsChild>
                <w:div w:id="871845675">
                  <w:marLeft w:val="0"/>
                  <w:marRight w:val="0"/>
                  <w:marTop w:val="0"/>
                  <w:marBottom w:val="0"/>
                  <w:divBdr>
                    <w:top w:val="none" w:sz="0" w:space="0" w:color="auto"/>
                    <w:left w:val="none" w:sz="0" w:space="0" w:color="auto"/>
                    <w:bottom w:val="none" w:sz="0" w:space="0" w:color="auto"/>
                    <w:right w:val="none" w:sz="0" w:space="0" w:color="auto"/>
                  </w:divBdr>
                </w:div>
              </w:divsChild>
            </w:div>
            <w:div w:id="849831619">
              <w:marLeft w:val="0"/>
              <w:marRight w:val="0"/>
              <w:marTop w:val="0"/>
              <w:marBottom w:val="0"/>
              <w:divBdr>
                <w:top w:val="none" w:sz="0" w:space="0" w:color="auto"/>
                <w:left w:val="none" w:sz="0" w:space="0" w:color="auto"/>
                <w:bottom w:val="none" w:sz="0" w:space="0" w:color="auto"/>
                <w:right w:val="none" w:sz="0" w:space="0" w:color="auto"/>
              </w:divBdr>
              <w:divsChild>
                <w:div w:id="1038822661">
                  <w:marLeft w:val="0"/>
                  <w:marRight w:val="0"/>
                  <w:marTop w:val="0"/>
                  <w:marBottom w:val="0"/>
                  <w:divBdr>
                    <w:top w:val="none" w:sz="0" w:space="0" w:color="auto"/>
                    <w:left w:val="none" w:sz="0" w:space="0" w:color="auto"/>
                    <w:bottom w:val="none" w:sz="0" w:space="0" w:color="auto"/>
                    <w:right w:val="none" w:sz="0" w:space="0" w:color="auto"/>
                  </w:divBdr>
                </w:div>
              </w:divsChild>
            </w:div>
            <w:div w:id="855655749">
              <w:marLeft w:val="0"/>
              <w:marRight w:val="0"/>
              <w:marTop w:val="0"/>
              <w:marBottom w:val="0"/>
              <w:divBdr>
                <w:top w:val="none" w:sz="0" w:space="0" w:color="auto"/>
                <w:left w:val="none" w:sz="0" w:space="0" w:color="auto"/>
                <w:bottom w:val="none" w:sz="0" w:space="0" w:color="auto"/>
                <w:right w:val="none" w:sz="0" w:space="0" w:color="auto"/>
              </w:divBdr>
              <w:divsChild>
                <w:div w:id="479083255">
                  <w:marLeft w:val="0"/>
                  <w:marRight w:val="0"/>
                  <w:marTop w:val="0"/>
                  <w:marBottom w:val="0"/>
                  <w:divBdr>
                    <w:top w:val="none" w:sz="0" w:space="0" w:color="auto"/>
                    <w:left w:val="none" w:sz="0" w:space="0" w:color="auto"/>
                    <w:bottom w:val="none" w:sz="0" w:space="0" w:color="auto"/>
                    <w:right w:val="none" w:sz="0" w:space="0" w:color="auto"/>
                  </w:divBdr>
                </w:div>
              </w:divsChild>
            </w:div>
            <w:div w:id="858392059">
              <w:marLeft w:val="0"/>
              <w:marRight w:val="0"/>
              <w:marTop w:val="0"/>
              <w:marBottom w:val="0"/>
              <w:divBdr>
                <w:top w:val="none" w:sz="0" w:space="0" w:color="auto"/>
                <w:left w:val="none" w:sz="0" w:space="0" w:color="auto"/>
                <w:bottom w:val="none" w:sz="0" w:space="0" w:color="auto"/>
                <w:right w:val="none" w:sz="0" w:space="0" w:color="auto"/>
              </w:divBdr>
              <w:divsChild>
                <w:div w:id="1660425736">
                  <w:marLeft w:val="0"/>
                  <w:marRight w:val="0"/>
                  <w:marTop w:val="0"/>
                  <w:marBottom w:val="0"/>
                  <w:divBdr>
                    <w:top w:val="none" w:sz="0" w:space="0" w:color="auto"/>
                    <w:left w:val="none" w:sz="0" w:space="0" w:color="auto"/>
                    <w:bottom w:val="none" w:sz="0" w:space="0" w:color="auto"/>
                    <w:right w:val="none" w:sz="0" w:space="0" w:color="auto"/>
                  </w:divBdr>
                </w:div>
              </w:divsChild>
            </w:div>
            <w:div w:id="864169744">
              <w:marLeft w:val="0"/>
              <w:marRight w:val="0"/>
              <w:marTop w:val="0"/>
              <w:marBottom w:val="0"/>
              <w:divBdr>
                <w:top w:val="none" w:sz="0" w:space="0" w:color="auto"/>
                <w:left w:val="none" w:sz="0" w:space="0" w:color="auto"/>
                <w:bottom w:val="none" w:sz="0" w:space="0" w:color="auto"/>
                <w:right w:val="none" w:sz="0" w:space="0" w:color="auto"/>
              </w:divBdr>
              <w:divsChild>
                <w:div w:id="490372429">
                  <w:marLeft w:val="0"/>
                  <w:marRight w:val="0"/>
                  <w:marTop w:val="0"/>
                  <w:marBottom w:val="0"/>
                  <w:divBdr>
                    <w:top w:val="none" w:sz="0" w:space="0" w:color="auto"/>
                    <w:left w:val="none" w:sz="0" w:space="0" w:color="auto"/>
                    <w:bottom w:val="none" w:sz="0" w:space="0" w:color="auto"/>
                    <w:right w:val="none" w:sz="0" w:space="0" w:color="auto"/>
                  </w:divBdr>
                </w:div>
              </w:divsChild>
            </w:div>
            <w:div w:id="865602406">
              <w:marLeft w:val="0"/>
              <w:marRight w:val="0"/>
              <w:marTop w:val="0"/>
              <w:marBottom w:val="0"/>
              <w:divBdr>
                <w:top w:val="none" w:sz="0" w:space="0" w:color="auto"/>
                <w:left w:val="none" w:sz="0" w:space="0" w:color="auto"/>
                <w:bottom w:val="none" w:sz="0" w:space="0" w:color="auto"/>
                <w:right w:val="none" w:sz="0" w:space="0" w:color="auto"/>
              </w:divBdr>
              <w:divsChild>
                <w:div w:id="912472132">
                  <w:marLeft w:val="0"/>
                  <w:marRight w:val="0"/>
                  <w:marTop w:val="0"/>
                  <w:marBottom w:val="0"/>
                  <w:divBdr>
                    <w:top w:val="none" w:sz="0" w:space="0" w:color="auto"/>
                    <w:left w:val="none" w:sz="0" w:space="0" w:color="auto"/>
                    <w:bottom w:val="none" w:sz="0" w:space="0" w:color="auto"/>
                    <w:right w:val="none" w:sz="0" w:space="0" w:color="auto"/>
                  </w:divBdr>
                </w:div>
              </w:divsChild>
            </w:div>
            <w:div w:id="882520902">
              <w:marLeft w:val="0"/>
              <w:marRight w:val="0"/>
              <w:marTop w:val="0"/>
              <w:marBottom w:val="0"/>
              <w:divBdr>
                <w:top w:val="none" w:sz="0" w:space="0" w:color="auto"/>
                <w:left w:val="none" w:sz="0" w:space="0" w:color="auto"/>
                <w:bottom w:val="none" w:sz="0" w:space="0" w:color="auto"/>
                <w:right w:val="none" w:sz="0" w:space="0" w:color="auto"/>
              </w:divBdr>
              <w:divsChild>
                <w:div w:id="1961956631">
                  <w:marLeft w:val="0"/>
                  <w:marRight w:val="0"/>
                  <w:marTop w:val="0"/>
                  <w:marBottom w:val="0"/>
                  <w:divBdr>
                    <w:top w:val="none" w:sz="0" w:space="0" w:color="auto"/>
                    <w:left w:val="none" w:sz="0" w:space="0" w:color="auto"/>
                    <w:bottom w:val="none" w:sz="0" w:space="0" w:color="auto"/>
                    <w:right w:val="none" w:sz="0" w:space="0" w:color="auto"/>
                  </w:divBdr>
                </w:div>
              </w:divsChild>
            </w:div>
            <w:div w:id="883906485">
              <w:marLeft w:val="0"/>
              <w:marRight w:val="0"/>
              <w:marTop w:val="0"/>
              <w:marBottom w:val="0"/>
              <w:divBdr>
                <w:top w:val="none" w:sz="0" w:space="0" w:color="auto"/>
                <w:left w:val="none" w:sz="0" w:space="0" w:color="auto"/>
                <w:bottom w:val="none" w:sz="0" w:space="0" w:color="auto"/>
                <w:right w:val="none" w:sz="0" w:space="0" w:color="auto"/>
              </w:divBdr>
              <w:divsChild>
                <w:div w:id="1388147194">
                  <w:marLeft w:val="0"/>
                  <w:marRight w:val="0"/>
                  <w:marTop w:val="0"/>
                  <w:marBottom w:val="0"/>
                  <w:divBdr>
                    <w:top w:val="none" w:sz="0" w:space="0" w:color="auto"/>
                    <w:left w:val="none" w:sz="0" w:space="0" w:color="auto"/>
                    <w:bottom w:val="none" w:sz="0" w:space="0" w:color="auto"/>
                    <w:right w:val="none" w:sz="0" w:space="0" w:color="auto"/>
                  </w:divBdr>
                </w:div>
              </w:divsChild>
            </w:div>
            <w:div w:id="885723495">
              <w:marLeft w:val="0"/>
              <w:marRight w:val="0"/>
              <w:marTop w:val="0"/>
              <w:marBottom w:val="0"/>
              <w:divBdr>
                <w:top w:val="none" w:sz="0" w:space="0" w:color="auto"/>
                <w:left w:val="none" w:sz="0" w:space="0" w:color="auto"/>
                <w:bottom w:val="none" w:sz="0" w:space="0" w:color="auto"/>
                <w:right w:val="none" w:sz="0" w:space="0" w:color="auto"/>
              </w:divBdr>
              <w:divsChild>
                <w:div w:id="45885307">
                  <w:marLeft w:val="0"/>
                  <w:marRight w:val="0"/>
                  <w:marTop w:val="0"/>
                  <w:marBottom w:val="0"/>
                  <w:divBdr>
                    <w:top w:val="none" w:sz="0" w:space="0" w:color="auto"/>
                    <w:left w:val="none" w:sz="0" w:space="0" w:color="auto"/>
                    <w:bottom w:val="none" w:sz="0" w:space="0" w:color="auto"/>
                    <w:right w:val="none" w:sz="0" w:space="0" w:color="auto"/>
                  </w:divBdr>
                </w:div>
              </w:divsChild>
            </w:div>
            <w:div w:id="887178935">
              <w:marLeft w:val="0"/>
              <w:marRight w:val="0"/>
              <w:marTop w:val="0"/>
              <w:marBottom w:val="0"/>
              <w:divBdr>
                <w:top w:val="none" w:sz="0" w:space="0" w:color="auto"/>
                <w:left w:val="none" w:sz="0" w:space="0" w:color="auto"/>
                <w:bottom w:val="none" w:sz="0" w:space="0" w:color="auto"/>
                <w:right w:val="none" w:sz="0" w:space="0" w:color="auto"/>
              </w:divBdr>
              <w:divsChild>
                <w:div w:id="629677776">
                  <w:marLeft w:val="0"/>
                  <w:marRight w:val="0"/>
                  <w:marTop w:val="0"/>
                  <w:marBottom w:val="0"/>
                  <w:divBdr>
                    <w:top w:val="none" w:sz="0" w:space="0" w:color="auto"/>
                    <w:left w:val="none" w:sz="0" w:space="0" w:color="auto"/>
                    <w:bottom w:val="none" w:sz="0" w:space="0" w:color="auto"/>
                    <w:right w:val="none" w:sz="0" w:space="0" w:color="auto"/>
                  </w:divBdr>
                </w:div>
              </w:divsChild>
            </w:div>
            <w:div w:id="908687880">
              <w:marLeft w:val="0"/>
              <w:marRight w:val="0"/>
              <w:marTop w:val="0"/>
              <w:marBottom w:val="0"/>
              <w:divBdr>
                <w:top w:val="none" w:sz="0" w:space="0" w:color="auto"/>
                <w:left w:val="none" w:sz="0" w:space="0" w:color="auto"/>
                <w:bottom w:val="none" w:sz="0" w:space="0" w:color="auto"/>
                <w:right w:val="none" w:sz="0" w:space="0" w:color="auto"/>
              </w:divBdr>
              <w:divsChild>
                <w:div w:id="1617444162">
                  <w:marLeft w:val="0"/>
                  <w:marRight w:val="0"/>
                  <w:marTop w:val="0"/>
                  <w:marBottom w:val="0"/>
                  <w:divBdr>
                    <w:top w:val="none" w:sz="0" w:space="0" w:color="auto"/>
                    <w:left w:val="none" w:sz="0" w:space="0" w:color="auto"/>
                    <w:bottom w:val="none" w:sz="0" w:space="0" w:color="auto"/>
                    <w:right w:val="none" w:sz="0" w:space="0" w:color="auto"/>
                  </w:divBdr>
                </w:div>
              </w:divsChild>
            </w:div>
            <w:div w:id="911113036">
              <w:marLeft w:val="0"/>
              <w:marRight w:val="0"/>
              <w:marTop w:val="0"/>
              <w:marBottom w:val="0"/>
              <w:divBdr>
                <w:top w:val="none" w:sz="0" w:space="0" w:color="auto"/>
                <w:left w:val="none" w:sz="0" w:space="0" w:color="auto"/>
                <w:bottom w:val="none" w:sz="0" w:space="0" w:color="auto"/>
                <w:right w:val="none" w:sz="0" w:space="0" w:color="auto"/>
              </w:divBdr>
              <w:divsChild>
                <w:div w:id="480774473">
                  <w:marLeft w:val="0"/>
                  <w:marRight w:val="0"/>
                  <w:marTop w:val="0"/>
                  <w:marBottom w:val="0"/>
                  <w:divBdr>
                    <w:top w:val="none" w:sz="0" w:space="0" w:color="auto"/>
                    <w:left w:val="none" w:sz="0" w:space="0" w:color="auto"/>
                    <w:bottom w:val="none" w:sz="0" w:space="0" w:color="auto"/>
                    <w:right w:val="none" w:sz="0" w:space="0" w:color="auto"/>
                  </w:divBdr>
                </w:div>
              </w:divsChild>
            </w:div>
            <w:div w:id="916328560">
              <w:marLeft w:val="0"/>
              <w:marRight w:val="0"/>
              <w:marTop w:val="0"/>
              <w:marBottom w:val="0"/>
              <w:divBdr>
                <w:top w:val="none" w:sz="0" w:space="0" w:color="auto"/>
                <w:left w:val="none" w:sz="0" w:space="0" w:color="auto"/>
                <w:bottom w:val="none" w:sz="0" w:space="0" w:color="auto"/>
                <w:right w:val="none" w:sz="0" w:space="0" w:color="auto"/>
              </w:divBdr>
              <w:divsChild>
                <w:div w:id="1986543588">
                  <w:marLeft w:val="0"/>
                  <w:marRight w:val="0"/>
                  <w:marTop w:val="0"/>
                  <w:marBottom w:val="0"/>
                  <w:divBdr>
                    <w:top w:val="none" w:sz="0" w:space="0" w:color="auto"/>
                    <w:left w:val="none" w:sz="0" w:space="0" w:color="auto"/>
                    <w:bottom w:val="none" w:sz="0" w:space="0" w:color="auto"/>
                    <w:right w:val="none" w:sz="0" w:space="0" w:color="auto"/>
                  </w:divBdr>
                </w:div>
              </w:divsChild>
            </w:div>
            <w:div w:id="917981101">
              <w:marLeft w:val="0"/>
              <w:marRight w:val="0"/>
              <w:marTop w:val="0"/>
              <w:marBottom w:val="0"/>
              <w:divBdr>
                <w:top w:val="none" w:sz="0" w:space="0" w:color="auto"/>
                <w:left w:val="none" w:sz="0" w:space="0" w:color="auto"/>
                <w:bottom w:val="none" w:sz="0" w:space="0" w:color="auto"/>
                <w:right w:val="none" w:sz="0" w:space="0" w:color="auto"/>
              </w:divBdr>
              <w:divsChild>
                <w:div w:id="1242791129">
                  <w:marLeft w:val="0"/>
                  <w:marRight w:val="0"/>
                  <w:marTop w:val="0"/>
                  <w:marBottom w:val="0"/>
                  <w:divBdr>
                    <w:top w:val="none" w:sz="0" w:space="0" w:color="auto"/>
                    <w:left w:val="none" w:sz="0" w:space="0" w:color="auto"/>
                    <w:bottom w:val="none" w:sz="0" w:space="0" w:color="auto"/>
                    <w:right w:val="none" w:sz="0" w:space="0" w:color="auto"/>
                  </w:divBdr>
                </w:div>
              </w:divsChild>
            </w:div>
            <w:div w:id="920141041">
              <w:marLeft w:val="0"/>
              <w:marRight w:val="0"/>
              <w:marTop w:val="0"/>
              <w:marBottom w:val="0"/>
              <w:divBdr>
                <w:top w:val="none" w:sz="0" w:space="0" w:color="auto"/>
                <w:left w:val="none" w:sz="0" w:space="0" w:color="auto"/>
                <w:bottom w:val="none" w:sz="0" w:space="0" w:color="auto"/>
                <w:right w:val="none" w:sz="0" w:space="0" w:color="auto"/>
              </w:divBdr>
              <w:divsChild>
                <w:div w:id="195198499">
                  <w:marLeft w:val="0"/>
                  <w:marRight w:val="0"/>
                  <w:marTop w:val="0"/>
                  <w:marBottom w:val="0"/>
                  <w:divBdr>
                    <w:top w:val="none" w:sz="0" w:space="0" w:color="auto"/>
                    <w:left w:val="none" w:sz="0" w:space="0" w:color="auto"/>
                    <w:bottom w:val="none" w:sz="0" w:space="0" w:color="auto"/>
                    <w:right w:val="none" w:sz="0" w:space="0" w:color="auto"/>
                  </w:divBdr>
                </w:div>
              </w:divsChild>
            </w:div>
            <w:div w:id="929699732">
              <w:marLeft w:val="0"/>
              <w:marRight w:val="0"/>
              <w:marTop w:val="0"/>
              <w:marBottom w:val="0"/>
              <w:divBdr>
                <w:top w:val="none" w:sz="0" w:space="0" w:color="auto"/>
                <w:left w:val="none" w:sz="0" w:space="0" w:color="auto"/>
                <w:bottom w:val="none" w:sz="0" w:space="0" w:color="auto"/>
                <w:right w:val="none" w:sz="0" w:space="0" w:color="auto"/>
              </w:divBdr>
              <w:divsChild>
                <w:div w:id="2049839800">
                  <w:marLeft w:val="0"/>
                  <w:marRight w:val="0"/>
                  <w:marTop w:val="0"/>
                  <w:marBottom w:val="0"/>
                  <w:divBdr>
                    <w:top w:val="none" w:sz="0" w:space="0" w:color="auto"/>
                    <w:left w:val="none" w:sz="0" w:space="0" w:color="auto"/>
                    <w:bottom w:val="none" w:sz="0" w:space="0" w:color="auto"/>
                    <w:right w:val="none" w:sz="0" w:space="0" w:color="auto"/>
                  </w:divBdr>
                </w:div>
              </w:divsChild>
            </w:div>
            <w:div w:id="939066703">
              <w:marLeft w:val="0"/>
              <w:marRight w:val="0"/>
              <w:marTop w:val="0"/>
              <w:marBottom w:val="0"/>
              <w:divBdr>
                <w:top w:val="none" w:sz="0" w:space="0" w:color="auto"/>
                <w:left w:val="none" w:sz="0" w:space="0" w:color="auto"/>
                <w:bottom w:val="none" w:sz="0" w:space="0" w:color="auto"/>
                <w:right w:val="none" w:sz="0" w:space="0" w:color="auto"/>
              </w:divBdr>
              <w:divsChild>
                <w:div w:id="1099594795">
                  <w:marLeft w:val="0"/>
                  <w:marRight w:val="0"/>
                  <w:marTop w:val="0"/>
                  <w:marBottom w:val="0"/>
                  <w:divBdr>
                    <w:top w:val="none" w:sz="0" w:space="0" w:color="auto"/>
                    <w:left w:val="none" w:sz="0" w:space="0" w:color="auto"/>
                    <w:bottom w:val="none" w:sz="0" w:space="0" w:color="auto"/>
                    <w:right w:val="none" w:sz="0" w:space="0" w:color="auto"/>
                  </w:divBdr>
                </w:div>
              </w:divsChild>
            </w:div>
            <w:div w:id="962887092">
              <w:marLeft w:val="0"/>
              <w:marRight w:val="0"/>
              <w:marTop w:val="0"/>
              <w:marBottom w:val="0"/>
              <w:divBdr>
                <w:top w:val="none" w:sz="0" w:space="0" w:color="auto"/>
                <w:left w:val="none" w:sz="0" w:space="0" w:color="auto"/>
                <w:bottom w:val="none" w:sz="0" w:space="0" w:color="auto"/>
                <w:right w:val="none" w:sz="0" w:space="0" w:color="auto"/>
              </w:divBdr>
              <w:divsChild>
                <w:div w:id="1621644299">
                  <w:marLeft w:val="0"/>
                  <w:marRight w:val="0"/>
                  <w:marTop w:val="0"/>
                  <w:marBottom w:val="0"/>
                  <w:divBdr>
                    <w:top w:val="none" w:sz="0" w:space="0" w:color="auto"/>
                    <w:left w:val="none" w:sz="0" w:space="0" w:color="auto"/>
                    <w:bottom w:val="none" w:sz="0" w:space="0" w:color="auto"/>
                    <w:right w:val="none" w:sz="0" w:space="0" w:color="auto"/>
                  </w:divBdr>
                </w:div>
              </w:divsChild>
            </w:div>
            <w:div w:id="964578981">
              <w:marLeft w:val="0"/>
              <w:marRight w:val="0"/>
              <w:marTop w:val="0"/>
              <w:marBottom w:val="0"/>
              <w:divBdr>
                <w:top w:val="none" w:sz="0" w:space="0" w:color="auto"/>
                <w:left w:val="none" w:sz="0" w:space="0" w:color="auto"/>
                <w:bottom w:val="none" w:sz="0" w:space="0" w:color="auto"/>
                <w:right w:val="none" w:sz="0" w:space="0" w:color="auto"/>
              </w:divBdr>
              <w:divsChild>
                <w:div w:id="229776627">
                  <w:marLeft w:val="0"/>
                  <w:marRight w:val="0"/>
                  <w:marTop w:val="0"/>
                  <w:marBottom w:val="0"/>
                  <w:divBdr>
                    <w:top w:val="none" w:sz="0" w:space="0" w:color="auto"/>
                    <w:left w:val="none" w:sz="0" w:space="0" w:color="auto"/>
                    <w:bottom w:val="none" w:sz="0" w:space="0" w:color="auto"/>
                    <w:right w:val="none" w:sz="0" w:space="0" w:color="auto"/>
                  </w:divBdr>
                </w:div>
              </w:divsChild>
            </w:div>
            <w:div w:id="969557836">
              <w:marLeft w:val="0"/>
              <w:marRight w:val="0"/>
              <w:marTop w:val="0"/>
              <w:marBottom w:val="0"/>
              <w:divBdr>
                <w:top w:val="none" w:sz="0" w:space="0" w:color="auto"/>
                <w:left w:val="none" w:sz="0" w:space="0" w:color="auto"/>
                <w:bottom w:val="none" w:sz="0" w:space="0" w:color="auto"/>
                <w:right w:val="none" w:sz="0" w:space="0" w:color="auto"/>
              </w:divBdr>
              <w:divsChild>
                <w:div w:id="1657027052">
                  <w:marLeft w:val="0"/>
                  <w:marRight w:val="0"/>
                  <w:marTop w:val="0"/>
                  <w:marBottom w:val="0"/>
                  <w:divBdr>
                    <w:top w:val="none" w:sz="0" w:space="0" w:color="auto"/>
                    <w:left w:val="none" w:sz="0" w:space="0" w:color="auto"/>
                    <w:bottom w:val="none" w:sz="0" w:space="0" w:color="auto"/>
                    <w:right w:val="none" w:sz="0" w:space="0" w:color="auto"/>
                  </w:divBdr>
                </w:div>
              </w:divsChild>
            </w:div>
            <w:div w:id="971179820">
              <w:marLeft w:val="0"/>
              <w:marRight w:val="0"/>
              <w:marTop w:val="0"/>
              <w:marBottom w:val="0"/>
              <w:divBdr>
                <w:top w:val="none" w:sz="0" w:space="0" w:color="auto"/>
                <w:left w:val="none" w:sz="0" w:space="0" w:color="auto"/>
                <w:bottom w:val="none" w:sz="0" w:space="0" w:color="auto"/>
                <w:right w:val="none" w:sz="0" w:space="0" w:color="auto"/>
              </w:divBdr>
              <w:divsChild>
                <w:div w:id="1113787151">
                  <w:marLeft w:val="0"/>
                  <w:marRight w:val="0"/>
                  <w:marTop w:val="0"/>
                  <w:marBottom w:val="0"/>
                  <w:divBdr>
                    <w:top w:val="none" w:sz="0" w:space="0" w:color="auto"/>
                    <w:left w:val="none" w:sz="0" w:space="0" w:color="auto"/>
                    <w:bottom w:val="none" w:sz="0" w:space="0" w:color="auto"/>
                    <w:right w:val="none" w:sz="0" w:space="0" w:color="auto"/>
                  </w:divBdr>
                </w:div>
              </w:divsChild>
            </w:div>
            <w:div w:id="976373614">
              <w:marLeft w:val="0"/>
              <w:marRight w:val="0"/>
              <w:marTop w:val="0"/>
              <w:marBottom w:val="0"/>
              <w:divBdr>
                <w:top w:val="none" w:sz="0" w:space="0" w:color="auto"/>
                <w:left w:val="none" w:sz="0" w:space="0" w:color="auto"/>
                <w:bottom w:val="none" w:sz="0" w:space="0" w:color="auto"/>
                <w:right w:val="none" w:sz="0" w:space="0" w:color="auto"/>
              </w:divBdr>
              <w:divsChild>
                <w:div w:id="1032847995">
                  <w:marLeft w:val="0"/>
                  <w:marRight w:val="0"/>
                  <w:marTop w:val="0"/>
                  <w:marBottom w:val="0"/>
                  <w:divBdr>
                    <w:top w:val="none" w:sz="0" w:space="0" w:color="auto"/>
                    <w:left w:val="none" w:sz="0" w:space="0" w:color="auto"/>
                    <w:bottom w:val="none" w:sz="0" w:space="0" w:color="auto"/>
                    <w:right w:val="none" w:sz="0" w:space="0" w:color="auto"/>
                  </w:divBdr>
                </w:div>
              </w:divsChild>
            </w:div>
            <w:div w:id="995257454">
              <w:marLeft w:val="0"/>
              <w:marRight w:val="0"/>
              <w:marTop w:val="0"/>
              <w:marBottom w:val="0"/>
              <w:divBdr>
                <w:top w:val="none" w:sz="0" w:space="0" w:color="auto"/>
                <w:left w:val="none" w:sz="0" w:space="0" w:color="auto"/>
                <w:bottom w:val="none" w:sz="0" w:space="0" w:color="auto"/>
                <w:right w:val="none" w:sz="0" w:space="0" w:color="auto"/>
              </w:divBdr>
              <w:divsChild>
                <w:div w:id="294337195">
                  <w:marLeft w:val="0"/>
                  <w:marRight w:val="0"/>
                  <w:marTop w:val="0"/>
                  <w:marBottom w:val="0"/>
                  <w:divBdr>
                    <w:top w:val="none" w:sz="0" w:space="0" w:color="auto"/>
                    <w:left w:val="none" w:sz="0" w:space="0" w:color="auto"/>
                    <w:bottom w:val="none" w:sz="0" w:space="0" w:color="auto"/>
                    <w:right w:val="none" w:sz="0" w:space="0" w:color="auto"/>
                  </w:divBdr>
                </w:div>
              </w:divsChild>
            </w:div>
            <w:div w:id="995760424">
              <w:marLeft w:val="0"/>
              <w:marRight w:val="0"/>
              <w:marTop w:val="0"/>
              <w:marBottom w:val="0"/>
              <w:divBdr>
                <w:top w:val="none" w:sz="0" w:space="0" w:color="auto"/>
                <w:left w:val="none" w:sz="0" w:space="0" w:color="auto"/>
                <w:bottom w:val="none" w:sz="0" w:space="0" w:color="auto"/>
                <w:right w:val="none" w:sz="0" w:space="0" w:color="auto"/>
              </w:divBdr>
              <w:divsChild>
                <w:div w:id="110362669">
                  <w:marLeft w:val="0"/>
                  <w:marRight w:val="0"/>
                  <w:marTop w:val="0"/>
                  <w:marBottom w:val="0"/>
                  <w:divBdr>
                    <w:top w:val="none" w:sz="0" w:space="0" w:color="auto"/>
                    <w:left w:val="none" w:sz="0" w:space="0" w:color="auto"/>
                    <w:bottom w:val="none" w:sz="0" w:space="0" w:color="auto"/>
                    <w:right w:val="none" w:sz="0" w:space="0" w:color="auto"/>
                  </w:divBdr>
                </w:div>
              </w:divsChild>
            </w:div>
            <w:div w:id="999044135">
              <w:marLeft w:val="0"/>
              <w:marRight w:val="0"/>
              <w:marTop w:val="0"/>
              <w:marBottom w:val="0"/>
              <w:divBdr>
                <w:top w:val="none" w:sz="0" w:space="0" w:color="auto"/>
                <w:left w:val="none" w:sz="0" w:space="0" w:color="auto"/>
                <w:bottom w:val="none" w:sz="0" w:space="0" w:color="auto"/>
                <w:right w:val="none" w:sz="0" w:space="0" w:color="auto"/>
              </w:divBdr>
              <w:divsChild>
                <w:div w:id="1436362232">
                  <w:marLeft w:val="0"/>
                  <w:marRight w:val="0"/>
                  <w:marTop w:val="0"/>
                  <w:marBottom w:val="0"/>
                  <w:divBdr>
                    <w:top w:val="none" w:sz="0" w:space="0" w:color="auto"/>
                    <w:left w:val="none" w:sz="0" w:space="0" w:color="auto"/>
                    <w:bottom w:val="none" w:sz="0" w:space="0" w:color="auto"/>
                    <w:right w:val="none" w:sz="0" w:space="0" w:color="auto"/>
                  </w:divBdr>
                </w:div>
              </w:divsChild>
            </w:div>
            <w:div w:id="1001202246">
              <w:marLeft w:val="0"/>
              <w:marRight w:val="0"/>
              <w:marTop w:val="0"/>
              <w:marBottom w:val="0"/>
              <w:divBdr>
                <w:top w:val="none" w:sz="0" w:space="0" w:color="auto"/>
                <w:left w:val="none" w:sz="0" w:space="0" w:color="auto"/>
                <w:bottom w:val="none" w:sz="0" w:space="0" w:color="auto"/>
                <w:right w:val="none" w:sz="0" w:space="0" w:color="auto"/>
              </w:divBdr>
              <w:divsChild>
                <w:div w:id="1230456371">
                  <w:marLeft w:val="0"/>
                  <w:marRight w:val="0"/>
                  <w:marTop w:val="0"/>
                  <w:marBottom w:val="0"/>
                  <w:divBdr>
                    <w:top w:val="none" w:sz="0" w:space="0" w:color="auto"/>
                    <w:left w:val="none" w:sz="0" w:space="0" w:color="auto"/>
                    <w:bottom w:val="none" w:sz="0" w:space="0" w:color="auto"/>
                    <w:right w:val="none" w:sz="0" w:space="0" w:color="auto"/>
                  </w:divBdr>
                </w:div>
              </w:divsChild>
            </w:div>
            <w:div w:id="1008674948">
              <w:marLeft w:val="0"/>
              <w:marRight w:val="0"/>
              <w:marTop w:val="0"/>
              <w:marBottom w:val="0"/>
              <w:divBdr>
                <w:top w:val="none" w:sz="0" w:space="0" w:color="auto"/>
                <w:left w:val="none" w:sz="0" w:space="0" w:color="auto"/>
                <w:bottom w:val="none" w:sz="0" w:space="0" w:color="auto"/>
                <w:right w:val="none" w:sz="0" w:space="0" w:color="auto"/>
              </w:divBdr>
              <w:divsChild>
                <w:div w:id="1466702981">
                  <w:marLeft w:val="0"/>
                  <w:marRight w:val="0"/>
                  <w:marTop w:val="0"/>
                  <w:marBottom w:val="0"/>
                  <w:divBdr>
                    <w:top w:val="none" w:sz="0" w:space="0" w:color="auto"/>
                    <w:left w:val="none" w:sz="0" w:space="0" w:color="auto"/>
                    <w:bottom w:val="none" w:sz="0" w:space="0" w:color="auto"/>
                    <w:right w:val="none" w:sz="0" w:space="0" w:color="auto"/>
                  </w:divBdr>
                </w:div>
              </w:divsChild>
            </w:div>
            <w:div w:id="1019818699">
              <w:marLeft w:val="0"/>
              <w:marRight w:val="0"/>
              <w:marTop w:val="0"/>
              <w:marBottom w:val="0"/>
              <w:divBdr>
                <w:top w:val="none" w:sz="0" w:space="0" w:color="auto"/>
                <w:left w:val="none" w:sz="0" w:space="0" w:color="auto"/>
                <w:bottom w:val="none" w:sz="0" w:space="0" w:color="auto"/>
                <w:right w:val="none" w:sz="0" w:space="0" w:color="auto"/>
              </w:divBdr>
              <w:divsChild>
                <w:div w:id="1403680918">
                  <w:marLeft w:val="0"/>
                  <w:marRight w:val="0"/>
                  <w:marTop w:val="0"/>
                  <w:marBottom w:val="0"/>
                  <w:divBdr>
                    <w:top w:val="none" w:sz="0" w:space="0" w:color="auto"/>
                    <w:left w:val="none" w:sz="0" w:space="0" w:color="auto"/>
                    <w:bottom w:val="none" w:sz="0" w:space="0" w:color="auto"/>
                    <w:right w:val="none" w:sz="0" w:space="0" w:color="auto"/>
                  </w:divBdr>
                </w:div>
              </w:divsChild>
            </w:div>
            <w:div w:id="1024207474">
              <w:marLeft w:val="0"/>
              <w:marRight w:val="0"/>
              <w:marTop w:val="0"/>
              <w:marBottom w:val="0"/>
              <w:divBdr>
                <w:top w:val="none" w:sz="0" w:space="0" w:color="auto"/>
                <w:left w:val="none" w:sz="0" w:space="0" w:color="auto"/>
                <w:bottom w:val="none" w:sz="0" w:space="0" w:color="auto"/>
                <w:right w:val="none" w:sz="0" w:space="0" w:color="auto"/>
              </w:divBdr>
              <w:divsChild>
                <w:div w:id="1845168837">
                  <w:marLeft w:val="0"/>
                  <w:marRight w:val="0"/>
                  <w:marTop w:val="0"/>
                  <w:marBottom w:val="0"/>
                  <w:divBdr>
                    <w:top w:val="none" w:sz="0" w:space="0" w:color="auto"/>
                    <w:left w:val="none" w:sz="0" w:space="0" w:color="auto"/>
                    <w:bottom w:val="none" w:sz="0" w:space="0" w:color="auto"/>
                    <w:right w:val="none" w:sz="0" w:space="0" w:color="auto"/>
                  </w:divBdr>
                </w:div>
              </w:divsChild>
            </w:div>
            <w:div w:id="1026709498">
              <w:marLeft w:val="0"/>
              <w:marRight w:val="0"/>
              <w:marTop w:val="0"/>
              <w:marBottom w:val="0"/>
              <w:divBdr>
                <w:top w:val="none" w:sz="0" w:space="0" w:color="auto"/>
                <w:left w:val="none" w:sz="0" w:space="0" w:color="auto"/>
                <w:bottom w:val="none" w:sz="0" w:space="0" w:color="auto"/>
                <w:right w:val="none" w:sz="0" w:space="0" w:color="auto"/>
              </w:divBdr>
              <w:divsChild>
                <w:div w:id="839975647">
                  <w:marLeft w:val="0"/>
                  <w:marRight w:val="0"/>
                  <w:marTop w:val="0"/>
                  <w:marBottom w:val="0"/>
                  <w:divBdr>
                    <w:top w:val="none" w:sz="0" w:space="0" w:color="auto"/>
                    <w:left w:val="none" w:sz="0" w:space="0" w:color="auto"/>
                    <w:bottom w:val="none" w:sz="0" w:space="0" w:color="auto"/>
                    <w:right w:val="none" w:sz="0" w:space="0" w:color="auto"/>
                  </w:divBdr>
                </w:div>
              </w:divsChild>
            </w:div>
            <w:div w:id="1032076175">
              <w:marLeft w:val="0"/>
              <w:marRight w:val="0"/>
              <w:marTop w:val="0"/>
              <w:marBottom w:val="0"/>
              <w:divBdr>
                <w:top w:val="none" w:sz="0" w:space="0" w:color="auto"/>
                <w:left w:val="none" w:sz="0" w:space="0" w:color="auto"/>
                <w:bottom w:val="none" w:sz="0" w:space="0" w:color="auto"/>
                <w:right w:val="none" w:sz="0" w:space="0" w:color="auto"/>
              </w:divBdr>
              <w:divsChild>
                <w:div w:id="956566507">
                  <w:marLeft w:val="0"/>
                  <w:marRight w:val="0"/>
                  <w:marTop w:val="0"/>
                  <w:marBottom w:val="0"/>
                  <w:divBdr>
                    <w:top w:val="none" w:sz="0" w:space="0" w:color="auto"/>
                    <w:left w:val="none" w:sz="0" w:space="0" w:color="auto"/>
                    <w:bottom w:val="none" w:sz="0" w:space="0" w:color="auto"/>
                    <w:right w:val="none" w:sz="0" w:space="0" w:color="auto"/>
                  </w:divBdr>
                </w:div>
              </w:divsChild>
            </w:div>
            <w:div w:id="1044675604">
              <w:marLeft w:val="0"/>
              <w:marRight w:val="0"/>
              <w:marTop w:val="0"/>
              <w:marBottom w:val="0"/>
              <w:divBdr>
                <w:top w:val="none" w:sz="0" w:space="0" w:color="auto"/>
                <w:left w:val="none" w:sz="0" w:space="0" w:color="auto"/>
                <w:bottom w:val="none" w:sz="0" w:space="0" w:color="auto"/>
                <w:right w:val="none" w:sz="0" w:space="0" w:color="auto"/>
              </w:divBdr>
              <w:divsChild>
                <w:div w:id="496304406">
                  <w:marLeft w:val="0"/>
                  <w:marRight w:val="0"/>
                  <w:marTop w:val="0"/>
                  <w:marBottom w:val="0"/>
                  <w:divBdr>
                    <w:top w:val="none" w:sz="0" w:space="0" w:color="auto"/>
                    <w:left w:val="none" w:sz="0" w:space="0" w:color="auto"/>
                    <w:bottom w:val="none" w:sz="0" w:space="0" w:color="auto"/>
                    <w:right w:val="none" w:sz="0" w:space="0" w:color="auto"/>
                  </w:divBdr>
                </w:div>
              </w:divsChild>
            </w:div>
            <w:div w:id="1060522590">
              <w:marLeft w:val="0"/>
              <w:marRight w:val="0"/>
              <w:marTop w:val="0"/>
              <w:marBottom w:val="0"/>
              <w:divBdr>
                <w:top w:val="none" w:sz="0" w:space="0" w:color="auto"/>
                <w:left w:val="none" w:sz="0" w:space="0" w:color="auto"/>
                <w:bottom w:val="none" w:sz="0" w:space="0" w:color="auto"/>
                <w:right w:val="none" w:sz="0" w:space="0" w:color="auto"/>
              </w:divBdr>
              <w:divsChild>
                <w:div w:id="757598267">
                  <w:marLeft w:val="0"/>
                  <w:marRight w:val="0"/>
                  <w:marTop w:val="0"/>
                  <w:marBottom w:val="0"/>
                  <w:divBdr>
                    <w:top w:val="none" w:sz="0" w:space="0" w:color="auto"/>
                    <w:left w:val="none" w:sz="0" w:space="0" w:color="auto"/>
                    <w:bottom w:val="none" w:sz="0" w:space="0" w:color="auto"/>
                    <w:right w:val="none" w:sz="0" w:space="0" w:color="auto"/>
                  </w:divBdr>
                </w:div>
              </w:divsChild>
            </w:div>
            <w:div w:id="1066995362">
              <w:marLeft w:val="0"/>
              <w:marRight w:val="0"/>
              <w:marTop w:val="0"/>
              <w:marBottom w:val="0"/>
              <w:divBdr>
                <w:top w:val="none" w:sz="0" w:space="0" w:color="auto"/>
                <w:left w:val="none" w:sz="0" w:space="0" w:color="auto"/>
                <w:bottom w:val="none" w:sz="0" w:space="0" w:color="auto"/>
                <w:right w:val="none" w:sz="0" w:space="0" w:color="auto"/>
              </w:divBdr>
              <w:divsChild>
                <w:div w:id="634219272">
                  <w:marLeft w:val="0"/>
                  <w:marRight w:val="0"/>
                  <w:marTop w:val="0"/>
                  <w:marBottom w:val="0"/>
                  <w:divBdr>
                    <w:top w:val="none" w:sz="0" w:space="0" w:color="auto"/>
                    <w:left w:val="none" w:sz="0" w:space="0" w:color="auto"/>
                    <w:bottom w:val="none" w:sz="0" w:space="0" w:color="auto"/>
                    <w:right w:val="none" w:sz="0" w:space="0" w:color="auto"/>
                  </w:divBdr>
                </w:div>
              </w:divsChild>
            </w:div>
            <w:div w:id="1070152985">
              <w:marLeft w:val="0"/>
              <w:marRight w:val="0"/>
              <w:marTop w:val="0"/>
              <w:marBottom w:val="0"/>
              <w:divBdr>
                <w:top w:val="none" w:sz="0" w:space="0" w:color="auto"/>
                <w:left w:val="none" w:sz="0" w:space="0" w:color="auto"/>
                <w:bottom w:val="none" w:sz="0" w:space="0" w:color="auto"/>
                <w:right w:val="none" w:sz="0" w:space="0" w:color="auto"/>
              </w:divBdr>
              <w:divsChild>
                <w:div w:id="65305897">
                  <w:marLeft w:val="0"/>
                  <w:marRight w:val="0"/>
                  <w:marTop w:val="0"/>
                  <w:marBottom w:val="0"/>
                  <w:divBdr>
                    <w:top w:val="none" w:sz="0" w:space="0" w:color="auto"/>
                    <w:left w:val="none" w:sz="0" w:space="0" w:color="auto"/>
                    <w:bottom w:val="none" w:sz="0" w:space="0" w:color="auto"/>
                    <w:right w:val="none" w:sz="0" w:space="0" w:color="auto"/>
                  </w:divBdr>
                </w:div>
              </w:divsChild>
            </w:div>
            <w:div w:id="1083143522">
              <w:marLeft w:val="0"/>
              <w:marRight w:val="0"/>
              <w:marTop w:val="0"/>
              <w:marBottom w:val="0"/>
              <w:divBdr>
                <w:top w:val="none" w:sz="0" w:space="0" w:color="auto"/>
                <w:left w:val="none" w:sz="0" w:space="0" w:color="auto"/>
                <w:bottom w:val="none" w:sz="0" w:space="0" w:color="auto"/>
                <w:right w:val="none" w:sz="0" w:space="0" w:color="auto"/>
              </w:divBdr>
              <w:divsChild>
                <w:div w:id="1815564946">
                  <w:marLeft w:val="0"/>
                  <w:marRight w:val="0"/>
                  <w:marTop w:val="0"/>
                  <w:marBottom w:val="0"/>
                  <w:divBdr>
                    <w:top w:val="none" w:sz="0" w:space="0" w:color="auto"/>
                    <w:left w:val="none" w:sz="0" w:space="0" w:color="auto"/>
                    <w:bottom w:val="none" w:sz="0" w:space="0" w:color="auto"/>
                    <w:right w:val="none" w:sz="0" w:space="0" w:color="auto"/>
                  </w:divBdr>
                </w:div>
              </w:divsChild>
            </w:div>
            <w:div w:id="1083256469">
              <w:marLeft w:val="0"/>
              <w:marRight w:val="0"/>
              <w:marTop w:val="0"/>
              <w:marBottom w:val="0"/>
              <w:divBdr>
                <w:top w:val="none" w:sz="0" w:space="0" w:color="auto"/>
                <w:left w:val="none" w:sz="0" w:space="0" w:color="auto"/>
                <w:bottom w:val="none" w:sz="0" w:space="0" w:color="auto"/>
                <w:right w:val="none" w:sz="0" w:space="0" w:color="auto"/>
              </w:divBdr>
              <w:divsChild>
                <w:div w:id="728501954">
                  <w:marLeft w:val="0"/>
                  <w:marRight w:val="0"/>
                  <w:marTop w:val="0"/>
                  <w:marBottom w:val="0"/>
                  <w:divBdr>
                    <w:top w:val="none" w:sz="0" w:space="0" w:color="auto"/>
                    <w:left w:val="none" w:sz="0" w:space="0" w:color="auto"/>
                    <w:bottom w:val="none" w:sz="0" w:space="0" w:color="auto"/>
                    <w:right w:val="none" w:sz="0" w:space="0" w:color="auto"/>
                  </w:divBdr>
                </w:div>
              </w:divsChild>
            </w:div>
            <w:div w:id="1085229855">
              <w:marLeft w:val="0"/>
              <w:marRight w:val="0"/>
              <w:marTop w:val="0"/>
              <w:marBottom w:val="0"/>
              <w:divBdr>
                <w:top w:val="none" w:sz="0" w:space="0" w:color="auto"/>
                <w:left w:val="none" w:sz="0" w:space="0" w:color="auto"/>
                <w:bottom w:val="none" w:sz="0" w:space="0" w:color="auto"/>
                <w:right w:val="none" w:sz="0" w:space="0" w:color="auto"/>
              </w:divBdr>
              <w:divsChild>
                <w:div w:id="2029525823">
                  <w:marLeft w:val="0"/>
                  <w:marRight w:val="0"/>
                  <w:marTop w:val="0"/>
                  <w:marBottom w:val="0"/>
                  <w:divBdr>
                    <w:top w:val="none" w:sz="0" w:space="0" w:color="auto"/>
                    <w:left w:val="none" w:sz="0" w:space="0" w:color="auto"/>
                    <w:bottom w:val="none" w:sz="0" w:space="0" w:color="auto"/>
                    <w:right w:val="none" w:sz="0" w:space="0" w:color="auto"/>
                  </w:divBdr>
                </w:div>
              </w:divsChild>
            </w:div>
            <w:div w:id="1091388687">
              <w:marLeft w:val="0"/>
              <w:marRight w:val="0"/>
              <w:marTop w:val="0"/>
              <w:marBottom w:val="0"/>
              <w:divBdr>
                <w:top w:val="none" w:sz="0" w:space="0" w:color="auto"/>
                <w:left w:val="none" w:sz="0" w:space="0" w:color="auto"/>
                <w:bottom w:val="none" w:sz="0" w:space="0" w:color="auto"/>
                <w:right w:val="none" w:sz="0" w:space="0" w:color="auto"/>
              </w:divBdr>
              <w:divsChild>
                <w:div w:id="10887252">
                  <w:marLeft w:val="0"/>
                  <w:marRight w:val="0"/>
                  <w:marTop w:val="0"/>
                  <w:marBottom w:val="0"/>
                  <w:divBdr>
                    <w:top w:val="none" w:sz="0" w:space="0" w:color="auto"/>
                    <w:left w:val="none" w:sz="0" w:space="0" w:color="auto"/>
                    <w:bottom w:val="none" w:sz="0" w:space="0" w:color="auto"/>
                    <w:right w:val="none" w:sz="0" w:space="0" w:color="auto"/>
                  </w:divBdr>
                </w:div>
              </w:divsChild>
            </w:div>
            <w:div w:id="1094328561">
              <w:marLeft w:val="0"/>
              <w:marRight w:val="0"/>
              <w:marTop w:val="0"/>
              <w:marBottom w:val="0"/>
              <w:divBdr>
                <w:top w:val="none" w:sz="0" w:space="0" w:color="auto"/>
                <w:left w:val="none" w:sz="0" w:space="0" w:color="auto"/>
                <w:bottom w:val="none" w:sz="0" w:space="0" w:color="auto"/>
                <w:right w:val="none" w:sz="0" w:space="0" w:color="auto"/>
              </w:divBdr>
              <w:divsChild>
                <w:div w:id="328681165">
                  <w:marLeft w:val="0"/>
                  <w:marRight w:val="0"/>
                  <w:marTop w:val="0"/>
                  <w:marBottom w:val="0"/>
                  <w:divBdr>
                    <w:top w:val="none" w:sz="0" w:space="0" w:color="auto"/>
                    <w:left w:val="none" w:sz="0" w:space="0" w:color="auto"/>
                    <w:bottom w:val="none" w:sz="0" w:space="0" w:color="auto"/>
                    <w:right w:val="none" w:sz="0" w:space="0" w:color="auto"/>
                  </w:divBdr>
                </w:div>
              </w:divsChild>
            </w:div>
            <w:div w:id="1100294740">
              <w:marLeft w:val="0"/>
              <w:marRight w:val="0"/>
              <w:marTop w:val="0"/>
              <w:marBottom w:val="0"/>
              <w:divBdr>
                <w:top w:val="none" w:sz="0" w:space="0" w:color="auto"/>
                <w:left w:val="none" w:sz="0" w:space="0" w:color="auto"/>
                <w:bottom w:val="none" w:sz="0" w:space="0" w:color="auto"/>
                <w:right w:val="none" w:sz="0" w:space="0" w:color="auto"/>
              </w:divBdr>
              <w:divsChild>
                <w:div w:id="440413933">
                  <w:marLeft w:val="0"/>
                  <w:marRight w:val="0"/>
                  <w:marTop w:val="0"/>
                  <w:marBottom w:val="0"/>
                  <w:divBdr>
                    <w:top w:val="none" w:sz="0" w:space="0" w:color="auto"/>
                    <w:left w:val="none" w:sz="0" w:space="0" w:color="auto"/>
                    <w:bottom w:val="none" w:sz="0" w:space="0" w:color="auto"/>
                    <w:right w:val="none" w:sz="0" w:space="0" w:color="auto"/>
                  </w:divBdr>
                </w:div>
              </w:divsChild>
            </w:div>
            <w:div w:id="1110704579">
              <w:marLeft w:val="0"/>
              <w:marRight w:val="0"/>
              <w:marTop w:val="0"/>
              <w:marBottom w:val="0"/>
              <w:divBdr>
                <w:top w:val="none" w:sz="0" w:space="0" w:color="auto"/>
                <w:left w:val="none" w:sz="0" w:space="0" w:color="auto"/>
                <w:bottom w:val="none" w:sz="0" w:space="0" w:color="auto"/>
                <w:right w:val="none" w:sz="0" w:space="0" w:color="auto"/>
              </w:divBdr>
              <w:divsChild>
                <w:div w:id="171839524">
                  <w:marLeft w:val="0"/>
                  <w:marRight w:val="0"/>
                  <w:marTop w:val="0"/>
                  <w:marBottom w:val="0"/>
                  <w:divBdr>
                    <w:top w:val="none" w:sz="0" w:space="0" w:color="auto"/>
                    <w:left w:val="none" w:sz="0" w:space="0" w:color="auto"/>
                    <w:bottom w:val="none" w:sz="0" w:space="0" w:color="auto"/>
                    <w:right w:val="none" w:sz="0" w:space="0" w:color="auto"/>
                  </w:divBdr>
                </w:div>
              </w:divsChild>
            </w:div>
            <w:div w:id="1125849707">
              <w:marLeft w:val="0"/>
              <w:marRight w:val="0"/>
              <w:marTop w:val="0"/>
              <w:marBottom w:val="0"/>
              <w:divBdr>
                <w:top w:val="none" w:sz="0" w:space="0" w:color="auto"/>
                <w:left w:val="none" w:sz="0" w:space="0" w:color="auto"/>
                <w:bottom w:val="none" w:sz="0" w:space="0" w:color="auto"/>
                <w:right w:val="none" w:sz="0" w:space="0" w:color="auto"/>
              </w:divBdr>
              <w:divsChild>
                <w:div w:id="51926714">
                  <w:marLeft w:val="0"/>
                  <w:marRight w:val="0"/>
                  <w:marTop w:val="0"/>
                  <w:marBottom w:val="0"/>
                  <w:divBdr>
                    <w:top w:val="none" w:sz="0" w:space="0" w:color="auto"/>
                    <w:left w:val="none" w:sz="0" w:space="0" w:color="auto"/>
                    <w:bottom w:val="none" w:sz="0" w:space="0" w:color="auto"/>
                    <w:right w:val="none" w:sz="0" w:space="0" w:color="auto"/>
                  </w:divBdr>
                </w:div>
              </w:divsChild>
            </w:div>
            <w:div w:id="1128234799">
              <w:marLeft w:val="0"/>
              <w:marRight w:val="0"/>
              <w:marTop w:val="0"/>
              <w:marBottom w:val="0"/>
              <w:divBdr>
                <w:top w:val="none" w:sz="0" w:space="0" w:color="auto"/>
                <w:left w:val="none" w:sz="0" w:space="0" w:color="auto"/>
                <w:bottom w:val="none" w:sz="0" w:space="0" w:color="auto"/>
                <w:right w:val="none" w:sz="0" w:space="0" w:color="auto"/>
              </w:divBdr>
              <w:divsChild>
                <w:div w:id="1761098628">
                  <w:marLeft w:val="0"/>
                  <w:marRight w:val="0"/>
                  <w:marTop w:val="0"/>
                  <w:marBottom w:val="0"/>
                  <w:divBdr>
                    <w:top w:val="none" w:sz="0" w:space="0" w:color="auto"/>
                    <w:left w:val="none" w:sz="0" w:space="0" w:color="auto"/>
                    <w:bottom w:val="none" w:sz="0" w:space="0" w:color="auto"/>
                    <w:right w:val="none" w:sz="0" w:space="0" w:color="auto"/>
                  </w:divBdr>
                </w:div>
              </w:divsChild>
            </w:div>
            <w:div w:id="1128745533">
              <w:marLeft w:val="0"/>
              <w:marRight w:val="0"/>
              <w:marTop w:val="0"/>
              <w:marBottom w:val="0"/>
              <w:divBdr>
                <w:top w:val="none" w:sz="0" w:space="0" w:color="auto"/>
                <w:left w:val="none" w:sz="0" w:space="0" w:color="auto"/>
                <w:bottom w:val="none" w:sz="0" w:space="0" w:color="auto"/>
                <w:right w:val="none" w:sz="0" w:space="0" w:color="auto"/>
              </w:divBdr>
              <w:divsChild>
                <w:div w:id="351077671">
                  <w:marLeft w:val="0"/>
                  <w:marRight w:val="0"/>
                  <w:marTop w:val="0"/>
                  <w:marBottom w:val="0"/>
                  <w:divBdr>
                    <w:top w:val="none" w:sz="0" w:space="0" w:color="auto"/>
                    <w:left w:val="none" w:sz="0" w:space="0" w:color="auto"/>
                    <w:bottom w:val="none" w:sz="0" w:space="0" w:color="auto"/>
                    <w:right w:val="none" w:sz="0" w:space="0" w:color="auto"/>
                  </w:divBdr>
                </w:div>
              </w:divsChild>
            </w:div>
            <w:div w:id="1132677106">
              <w:marLeft w:val="0"/>
              <w:marRight w:val="0"/>
              <w:marTop w:val="0"/>
              <w:marBottom w:val="0"/>
              <w:divBdr>
                <w:top w:val="none" w:sz="0" w:space="0" w:color="auto"/>
                <w:left w:val="none" w:sz="0" w:space="0" w:color="auto"/>
                <w:bottom w:val="none" w:sz="0" w:space="0" w:color="auto"/>
                <w:right w:val="none" w:sz="0" w:space="0" w:color="auto"/>
              </w:divBdr>
              <w:divsChild>
                <w:div w:id="1215778883">
                  <w:marLeft w:val="0"/>
                  <w:marRight w:val="0"/>
                  <w:marTop w:val="0"/>
                  <w:marBottom w:val="0"/>
                  <w:divBdr>
                    <w:top w:val="none" w:sz="0" w:space="0" w:color="auto"/>
                    <w:left w:val="none" w:sz="0" w:space="0" w:color="auto"/>
                    <w:bottom w:val="none" w:sz="0" w:space="0" w:color="auto"/>
                    <w:right w:val="none" w:sz="0" w:space="0" w:color="auto"/>
                  </w:divBdr>
                </w:div>
              </w:divsChild>
            </w:div>
            <w:div w:id="1149054822">
              <w:marLeft w:val="0"/>
              <w:marRight w:val="0"/>
              <w:marTop w:val="0"/>
              <w:marBottom w:val="0"/>
              <w:divBdr>
                <w:top w:val="none" w:sz="0" w:space="0" w:color="auto"/>
                <w:left w:val="none" w:sz="0" w:space="0" w:color="auto"/>
                <w:bottom w:val="none" w:sz="0" w:space="0" w:color="auto"/>
                <w:right w:val="none" w:sz="0" w:space="0" w:color="auto"/>
              </w:divBdr>
              <w:divsChild>
                <w:div w:id="1403332262">
                  <w:marLeft w:val="0"/>
                  <w:marRight w:val="0"/>
                  <w:marTop w:val="0"/>
                  <w:marBottom w:val="0"/>
                  <w:divBdr>
                    <w:top w:val="none" w:sz="0" w:space="0" w:color="auto"/>
                    <w:left w:val="none" w:sz="0" w:space="0" w:color="auto"/>
                    <w:bottom w:val="none" w:sz="0" w:space="0" w:color="auto"/>
                    <w:right w:val="none" w:sz="0" w:space="0" w:color="auto"/>
                  </w:divBdr>
                </w:div>
              </w:divsChild>
            </w:div>
            <w:div w:id="1157108462">
              <w:marLeft w:val="0"/>
              <w:marRight w:val="0"/>
              <w:marTop w:val="0"/>
              <w:marBottom w:val="0"/>
              <w:divBdr>
                <w:top w:val="none" w:sz="0" w:space="0" w:color="auto"/>
                <w:left w:val="none" w:sz="0" w:space="0" w:color="auto"/>
                <w:bottom w:val="none" w:sz="0" w:space="0" w:color="auto"/>
                <w:right w:val="none" w:sz="0" w:space="0" w:color="auto"/>
              </w:divBdr>
              <w:divsChild>
                <w:div w:id="537203498">
                  <w:marLeft w:val="0"/>
                  <w:marRight w:val="0"/>
                  <w:marTop w:val="0"/>
                  <w:marBottom w:val="0"/>
                  <w:divBdr>
                    <w:top w:val="none" w:sz="0" w:space="0" w:color="auto"/>
                    <w:left w:val="none" w:sz="0" w:space="0" w:color="auto"/>
                    <w:bottom w:val="none" w:sz="0" w:space="0" w:color="auto"/>
                    <w:right w:val="none" w:sz="0" w:space="0" w:color="auto"/>
                  </w:divBdr>
                </w:div>
              </w:divsChild>
            </w:div>
            <w:div w:id="1158106795">
              <w:marLeft w:val="0"/>
              <w:marRight w:val="0"/>
              <w:marTop w:val="0"/>
              <w:marBottom w:val="0"/>
              <w:divBdr>
                <w:top w:val="none" w:sz="0" w:space="0" w:color="auto"/>
                <w:left w:val="none" w:sz="0" w:space="0" w:color="auto"/>
                <w:bottom w:val="none" w:sz="0" w:space="0" w:color="auto"/>
                <w:right w:val="none" w:sz="0" w:space="0" w:color="auto"/>
              </w:divBdr>
              <w:divsChild>
                <w:div w:id="2023126296">
                  <w:marLeft w:val="0"/>
                  <w:marRight w:val="0"/>
                  <w:marTop w:val="0"/>
                  <w:marBottom w:val="0"/>
                  <w:divBdr>
                    <w:top w:val="none" w:sz="0" w:space="0" w:color="auto"/>
                    <w:left w:val="none" w:sz="0" w:space="0" w:color="auto"/>
                    <w:bottom w:val="none" w:sz="0" w:space="0" w:color="auto"/>
                    <w:right w:val="none" w:sz="0" w:space="0" w:color="auto"/>
                  </w:divBdr>
                </w:div>
              </w:divsChild>
            </w:div>
            <w:div w:id="1181627983">
              <w:marLeft w:val="0"/>
              <w:marRight w:val="0"/>
              <w:marTop w:val="0"/>
              <w:marBottom w:val="0"/>
              <w:divBdr>
                <w:top w:val="none" w:sz="0" w:space="0" w:color="auto"/>
                <w:left w:val="none" w:sz="0" w:space="0" w:color="auto"/>
                <w:bottom w:val="none" w:sz="0" w:space="0" w:color="auto"/>
                <w:right w:val="none" w:sz="0" w:space="0" w:color="auto"/>
              </w:divBdr>
              <w:divsChild>
                <w:div w:id="626201239">
                  <w:marLeft w:val="0"/>
                  <w:marRight w:val="0"/>
                  <w:marTop w:val="0"/>
                  <w:marBottom w:val="0"/>
                  <w:divBdr>
                    <w:top w:val="none" w:sz="0" w:space="0" w:color="auto"/>
                    <w:left w:val="none" w:sz="0" w:space="0" w:color="auto"/>
                    <w:bottom w:val="none" w:sz="0" w:space="0" w:color="auto"/>
                    <w:right w:val="none" w:sz="0" w:space="0" w:color="auto"/>
                  </w:divBdr>
                </w:div>
              </w:divsChild>
            </w:div>
            <w:div w:id="1182402174">
              <w:marLeft w:val="0"/>
              <w:marRight w:val="0"/>
              <w:marTop w:val="0"/>
              <w:marBottom w:val="0"/>
              <w:divBdr>
                <w:top w:val="none" w:sz="0" w:space="0" w:color="auto"/>
                <w:left w:val="none" w:sz="0" w:space="0" w:color="auto"/>
                <w:bottom w:val="none" w:sz="0" w:space="0" w:color="auto"/>
                <w:right w:val="none" w:sz="0" w:space="0" w:color="auto"/>
              </w:divBdr>
              <w:divsChild>
                <w:div w:id="316300660">
                  <w:marLeft w:val="0"/>
                  <w:marRight w:val="0"/>
                  <w:marTop w:val="0"/>
                  <w:marBottom w:val="0"/>
                  <w:divBdr>
                    <w:top w:val="none" w:sz="0" w:space="0" w:color="auto"/>
                    <w:left w:val="none" w:sz="0" w:space="0" w:color="auto"/>
                    <w:bottom w:val="none" w:sz="0" w:space="0" w:color="auto"/>
                    <w:right w:val="none" w:sz="0" w:space="0" w:color="auto"/>
                  </w:divBdr>
                </w:div>
              </w:divsChild>
            </w:div>
            <w:div w:id="1184242324">
              <w:marLeft w:val="0"/>
              <w:marRight w:val="0"/>
              <w:marTop w:val="0"/>
              <w:marBottom w:val="0"/>
              <w:divBdr>
                <w:top w:val="none" w:sz="0" w:space="0" w:color="auto"/>
                <w:left w:val="none" w:sz="0" w:space="0" w:color="auto"/>
                <w:bottom w:val="none" w:sz="0" w:space="0" w:color="auto"/>
                <w:right w:val="none" w:sz="0" w:space="0" w:color="auto"/>
              </w:divBdr>
              <w:divsChild>
                <w:div w:id="541670139">
                  <w:marLeft w:val="0"/>
                  <w:marRight w:val="0"/>
                  <w:marTop w:val="0"/>
                  <w:marBottom w:val="0"/>
                  <w:divBdr>
                    <w:top w:val="none" w:sz="0" w:space="0" w:color="auto"/>
                    <w:left w:val="none" w:sz="0" w:space="0" w:color="auto"/>
                    <w:bottom w:val="none" w:sz="0" w:space="0" w:color="auto"/>
                    <w:right w:val="none" w:sz="0" w:space="0" w:color="auto"/>
                  </w:divBdr>
                </w:div>
              </w:divsChild>
            </w:div>
            <w:div w:id="1189953391">
              <w:marLeft w:val="0"/>
              <w:marRight w:val="0"/>
              <w:marTop w:val="0"/>
              <w:marBottom w:val="0"/>
              <w:divBdr>
                <w:top w:val="none" w:sz="0" w:space="0" w:color="auto"/>
                <w:left w:val="none" w:sz="0" w:space="0" w:color="auto"/>
                <w:bottom w:val="none" w:sz="0" w:space="0" w:color="auto"/>
                <w:right w:val="none" w:sz="0" w:space="0" w:color="auto"/>
              </w:divBdr>
              <w:divsChild>
                <w:div w:id="1776097877">
                  <w:marLeft w:val="0"/>
                  <w:marRight w:val="0"/>
                  <w:marTop w:val="0"/>
                  <w:marBottom w:val="0"/>
                  <w:divBdr>
                    <w:top w:val="none" w:sz="0" w:space="0" w:color="auto"/>
                    <w:left w:val="none" w:sz="0" w:space="0" w:color="auto"/>
                    <w:bottom w:val="none" w:sz="0" w:space="0" w:color="auto"/>
                    <w:right w:val="none" w:sz="0" w:space="0" w:color="auto"/>
                  </w:divBdr>
                </w:div>
              </w:divsChild>
            </w:div>
            <w:div w:id="1191144313">
              <w:marLeft w:val="0"/>
              <w:marRight w:val="0"/>
              <w:marTop w:val="0"/>
              <w:marBottom w:val="0"/>
              <w:divBdr>
                <w:top w:val="none" w:sz="0" w:space="0" w:color="auto"/>
                <w:left w:val="none" w:sz="0" w:space="0" w:color="auto"/>
                <w:bottom w:val="none" w:sz="0" w:space="0" w:color="auto"/>
                <w:right w:val="none" w:sz="0" w:space="0" w:color="auto"/>
              </w:divBdr>
              <w:divsChild>
                <w:div w:id="988554655">
                  <w:marLeft w:val="0"/>
                  <w:marRight w:val="0"/>
                  <w:marTop w:val="0"/>
                  <w:marBottom w:val="0"/>
                  <w:divBdr>
                    <w:top w:val="none" w:sz="0" w:space="0" w:color="auto"/>
                    <w:left w:val="none" w:sz="0" w:space="0" w:color="auto"/>
                    <w:bottom w:val="none" w:sz="0" w:space="0" w:color="auto"/>
                    <w:right w:val="none" w:sz="0" w:space="0" w:color="auto"/>
                  </w:divBdr>
                </w:div>
              </w:divsChild>
            </w:div>
            <w:div w:id="1200707843">
              <w:marLeft w:val="0"/>
              <w:marRight w:val="0"/>
              <w:marTop w:val="0"/>
              <w:marBottom w:val="0"/>
              <w:divBdr>
                <w:top w:val="none" w:sz="0" w:space="0" w:color="auto"/>
                <w:left w:val="none" w:sz="0" w:space="0" w:color="auto"/>
                <w:bottom w:val="none" w:sz="0" w:space="0" w:color="auto"/>
                <w:right w:val="none" w:sz="0" w:space="0" w:color="auto"/>
              </w:divBdr>
              <w:divsChild>
                <w:div w:id="1569153239">
                  <w:marLeft w:val="0"/>
                  <w:marRight w:val="0"/>
                  <w:marTop w:val="0"/>
                  <w:marBottom w:val="0"/>
                  <w:divBdr>
                    <w:top w:val="none" w:sz="0" w:space="0" w:color="auto"/>
                    <w:left w:val="none" w:sz="0" w:space="0" w:color="auto"/>
                    <w:bottom w:val="none" w:sz="0" w:space="0" w:color="auto"/>
                    <w:right w:val="none" w:sz="0" w:space="0" w:color="auto"/>
                  </w:divBdr>
                </w:div>
              </w:divsChild>
            </w:div>
            <w:div w:id="1209534272">
              <w:marLeft w:val="0"/>
              <w:marRight w:val="0"/>
              <w:marTop w:val="0"/>
              <w:marBottom w:val="0"/>
              <w:divBdr>
                <w:top w:val="none" w:sz="0" w:space="0" w:color="auto"/>
                <w:left w:val="none" w:sz="0" w:space="0" w:color="auto"/>
                <w:bottom w:val="none" w:sz="0" w:space="0" w:color="auto"/>
                <w:right w:val="none" w:sz="0" w:space="0" w:color="auto"/>
              </w:divBdr>
              <w:divsChild>
                <w:div w:id="1537502628">
                  <w:marLeft w:val="0"/>
                  <w:marRight w:val="0"/>
                  <w:marTop w:val="0"/>
                  <w:marBottom w:val="0"/>
                  <w:divBdr>
                    <w:top w:val="none" w:sz="0" w:space="0" w:color="auto"/>
                    <w:left w:val="none" w:sz="0" w:space="0" w:color="auto"/>
                    <w:bottom w:val="none" w:sz="0" w:space="0" w:color="auto"/>
                    <w:right w:val="none" w:sz="0" w:space="0" w:color="auto"/>
                  </w:divBdr>
                </w:div>
              </w:divsChild>
            </w:div>
            <w:div w:id="1210533773">
              <w:marLeft w:val="0"/>
              <w:marRight w:val="0"/>
              <w:marTop w:val="0"/>
              <w:marBottom w:val="0"/>
              <w:divBdr>
                <w:top w:val="none" w:sz="0" w:space="0" w:color="auto"/>
                <w:left w:val="none" w:sz="0" w:space="0" w:color="auto"/>
                <w:bottom w:val="none" w:sz="0" w:space="0" w:color="auto"/>
                <w:right w:val="none" w:sz="0" w:space="0" w:color="auto"/>
              </w:divBdr>
              <w:divsChild>
                <w:div w:id="1375231351">
                  <w:marLeft w:val="0"/>
                  <w:marRight w:val="0"/>
                  <w:marTop w:val="0"/>
                  <w:marBottom w:val="0"/>
                  <w:divBdr>
                    <w:top w:val="none" w:sz="0" w:space="0" w:color="auto"/>
                    <w:left w:val="none" w:sz="0" w:space="0" w:color="auto"/>
                    <w:bottom w:val="none" w:sz="0" w:space="0" w:color="auto"/>
                    <w:right w:val="none" w:sz="0" w:space="0" w:color="auto"/>
                  </w:divBdr>
                </w:div>
              </w:divsChild>
            </w:div>
            <w:div w:id="1218585838">
              <w:marLeft w:val="0"/>
              <w:marRight w:val="0"/>
              <w:marTop w:val="0"/>
              <w:marBottom w:val="0"/>
              <w:divBdr>
                <w:top w:val="none" w:sz="0" w:space="0" w:color="auto"/>
                <w:left w:val="none" w:sz="0" w:space="0" w:color="auto"/>
                <w:bottom w:val="none" w:sz="0" w:space="0" w:color="auto"/>
                <w:right w:val="none" w:sz="0" w:space="0" w:color="auto"/>
              </w:divBdr>
              <w:divsChild>
                <w:div w:id="853955935">
                  <w:marLeft w:val="0"/>
                  <w:marRight w:val="0"/>
                  <w:marTop w:val="0"/>
                  <w:marBottom w:val="0"/>
                  <w:divBdr>
                    <w:top w:val="none" w:sz="0" w:space="0" w:color="auto"/>
                    <w:left w:val="none" w:sz="0" w:space="0" w:color="auto"/>
                    <w:bottom w:val="none" w:sz="0" w:space="0" w:color="auto"/>
                    <w:right w:val="none" w:sz="0" w:space="0" w:color="auto"/>
                  </w:divBdr>
                </w:div>
              </w:divsChild>
            </w:div>
            <w:div w:id="1221944022">
              <w:marLeft w:val="0"/>
              <w:marRight w:val="0"/>
              <w:marTop w:val="0"/>
              <w:marBottom w:val="0"/>
              <w:divBdr>
                <w:top w:val="none" w:sz="0" w:space="0" w:color="auto"/>
                <w:left w:val="none" w:sz="0" w:space="0" w:color="auto"/>
                <w:bottom w:val="none" w:sz="0" w:space="0" w:color="auto"/>
                <w:right w:val="none" w:sz="0" w:space="0" w:color="auto"/>
              </w:divBdr>
              <w:divsChild>
                <w:div w:id="1712995180">
                  <w:marLeft w:val="0"/>
                  <w:marRight w:val="0"/>
                  <w:marTop w:val="0"/>
                  <w:marBottom w:val="0"/>
                  <w:divBdr>
                    <w:top w:val="none" w:sz="0" w:space="0" w:color="auto"/>
                    <w:left w:val="none" w:sz="0" w:space="0" w:color="auto"/>
                    <w:bottom w:val="none" w:sz="0" w:space="0" w:color="auto"/>
                    <w:right w:val="none" w:sz="0" w:space="0" w:color="auto"/>
                  </w:divBdr>
                </w:div>
              </w:divsChild>
            </w:div>
            <w:div w:id="1231960824">
              <w:marLeft w:val="0"/>
              <w:marRight w:val="0"/>
              <w:marTop w:val="0"/>
              <w:marBottom w:val="0"/>
              <w:divBdr>
                <w:top w:val="none" w:sz="0" w:space="0" w:color="auto"/>
                <w:left w:val="none" w:sz="0" w:space="0" w:color="auto"/>
                <w:bottom w:val="none" w:sz="0" w:space="0" w:color="auto"/>
                <w:right w:val="none" w:sz="0" w:space="0" w:color="auto"/>
              </w:divBdr>
              <w:divsChild>
                <w:div w:id="1540127581">
                  <w:marLeft w:val="0"/>
                  <w:marRight w:val="0"/>
                  <w:marTop w:val="0"/>
                  <w:marBottom w:val="0"/>
                  <w:divBdr>
                    <w:top w:val="none" w:sz="0" w:space="0" w:color="auto"/>
                    <w:left w:val="none" w:sz="0" w:space="0" w:color="auto"/>
                    <w:bottom w:val="none" w:sz="0" w:space="0" w:color="auto"/>
                    <w:right w:val="none" w:sz="0" w:space="0" w:color="auto"/>
                  </w:divBdr>
                </w:div>
              </w:divsChild>
            </w:div>
            <w:div w:id="1236160341">
              <w:marLeft w:val="0"/>
              <w:marRight w:val="0"/>
              <w:marTop w:val="0"/>
              <w:marBottom w:val="0"/>
              <w:divBdr>
                <w:top w:val="none" w:sz="0" w:space="0" w:color="auto"/>
                <w:left w:val="none" w:sz="0" w:space="0" w:color="auto"/>
                <w:bottom w:val="none" w:sz="0" w:space="0" w:color="auto"/>
                <w:right w:val="none" w:sz="0" w:space="0" w:color="auto"/>
              </w:divBdr>
              <w:divsChild>
                <w:div w:id="899710476">
                  <w:marLeft w:val="0"/>
                  <w:marRight w:val="0"/>
                  <w:marTop w:val="0"/>
                  <w:marBottom w:val="0"/>
                  <w:divBdr>
                    <w:top w:val="none" w:sz="0" w:space="0" w:color="auto"/>
                    <w:left w:val="none" w:sz="0" w:space="0" w:color="auto"/>
                    <w:bottom w:val="none" w:sz="0" w:space="0" w:color="auto"/>
                    <w:right w:val="none" w:sz="0" w:space="0" w:color="auto"/>
                  </w:divBdr>
                </w:div>
              </w:divsChild>
            </w:div>
            <w:div w:id="1239710749">
              <w:marLeft w:val="0"/>
              <w:marRight w:val="0"/>
              <w:marTop w:val="0"/>
              <w:marBottom w:val="0"/>
              <w:divBdr>
                <w:top w:val="none" w:sz="0" w:space="0" w:color="auto"/>
                <w:left w:val="none" w:sz="0" w:space="0" w:color="auto"/>
                <w:bottom w:val="none" w:sz="0" w:space="0" w:color="auto"/>
                <w:right w:val="none" w:sz="0" w:space="0" w:color="auto"/>
              </w:divBdr>
              <w:divsChild>
                <w:div w:id="1687244334">
                  <w:marLeft w:val="0"/>
                  <w:marRight w:val="0"/>
                  <w:marTop w:val="0"/>
                  <w:marBottom w:val="0"/>
                  <w:divBdr>
                    <w:top w:val="none" w:sz="0" w:space="0" w:color="auto"/>
                    <w:left w:val="none" w:sz="0" w:space="0" w:color="auto"/>
                    <w:bottom w:val="none" w:sz="0" w:space="0" w:color="auto"/>
                    <w:right w:val="none" w:sz="0" w:space="0" w:color="auto"/>
                  </w:divBdr>
                </w:div>
              </w:divsChild>
            </w:div>
            <w:div w:id="1244030516">
              <w:marLeft w:val="0"/>
              <w:marRight w:val="0"/>
              <w:marTop w:val="0"/>
              <w:marBottom w:val="0"/>
              <w:divBdr>
                <w:top w:val="none" w:sz="0" w:space="0" w:color="auto"/>
                <w:left w:val="none" w:sz="0" w:space="0" w:color="auto"/>
                <w:bottom w:val="none" w:sz="0" w:space="0" w:color="auto"/>
                <w:right w:val="none" w:sz="0" w:space="0" w:color="auto"/>
              </w:divBdr>
              <w:divsChild>
                <w:div w:id="1539078638">
                  <w:marLeft w:val="0"/>
                  <w:marRight w:val="0"/>
                  <w:marTop w:val="0"/>
                  <w:marBottom w:val="0"/>
                  <w:divBdr>
                    <w:top w:val="none" w:sz="0" w:space="0" w:color="auto"/>
                    <w:left w:val="none" w:sz="0" w:space="0" w:color="auto"/>
                    <w:bottom w:val="none" w:sz="0" w:space="0" w:color="auto"/>
                    <w:right w:val="none" w:sz="0" w:space="0" w:color="auto"/>
                  </w:divBdr>
                </w:div>
              </w:divsChild>
            </w:div>
            <w:div w:id="1244489721">
              <w:marLeft w:val="0"/>
              <w:marRight w:val="0"/>
              <w:marTop w:val="0"/>
              <w:marBottom w:val="0"/>
              <w:divBdr>
                <w:top w:val="none" w:sz="0" w:space="0" w:color="auto"/>
                <w:left w:val="none" w:sz="0" w:space="0" w:color="auto"/>
                <w:bottom w:val="none" w:sz="0" w:space="0" w:color="auto"/>
                <w:right w:val="none" w:sz="0" w:space="0" w:color="auto"/>
              </w:divBdr>
              <w:divsChild>
                <w:div w:id="1849254080">
                  <w:marLeft w:val="0"/>
                  <w:marRight w:val="0"/>
                  <w:marTop w:val="0"/>
                  <w:marBottom w:val="0"/>
                  <w:divBdr>
                    <w:top w:val="none" w:sz="0" w:space="0" w:color="auto"/>
                    <w:left w:val="none" w:sz="0" w:space="0" w:color="auto"/>
                    <w:bottom w:val="none" w:sz="0" w:space="0" w:color="auto"/>
                    <w:right w:val="none" w:sz="0" w:space="0" w:color="auto"/>
                  </w:divBdr>
                </w:div>
              </w:divsChild>
            </w:div>
            <w:div w:id="1259100519">
              <w:marLeft w:val="0"/>
              <w:marRight w:val="0"/>
              <w:marTop w:val="0"/>
              <w:marBottom w:val="0"/>
              <w:divBdr>
                <w:top w:val="none" w:sz="0" w:space="0" w:color="auto"/>
                <w:left w:val="none" w:sz="0" w:space="0" w:color="auto"/>
                <w:bottom w:val="none" w:sz="0" w:space="0" w:color="auto"/>
                <w:right w:val="none" w:sz="0" w:space="0" w:color="auto"/>
              </w:divBdr>
              <w:divsChild>
                <w:div w:id="420640872">
                  <w:marLeft w:val="0"/>
                  <w:marRight w:val="0"/>
                  <w:marTop w:val="0"/>
                  <w:marBottom w:val="0"/>
                  <w:divBdr>
                    <w:top w:val="none" w:sz="0" w:space="0" w:color="auto"/>
                    <w:left w:val="none" w:sz="0" w:space="0" w:color="auto"/>
                    <w:bottom w:val="none" w:sz="0" w:space="0" w:color="auto"/>
                    <w:right w:val="none" w:sz="0" w:space="0" w:color="auto"/>
                  </w:divBdr>
                </w:div>
              </w:divsChild>
            </w:div>
            <w:div w:id="1259942506">
              <w:marLeft w:val="0"/>
              <w:marRight w:val="0"/>
              <w:marTop w:val="0"/>
              <w:marBottom w:val="0"/>
              <w:divBdr>
                <w:top w:val="none" w:sz="0" w:space="0" w:color="auto"/>
                <w:left w:val="none" w:sz="0" w:space="0" w:color="auto"/>
                <w:bottom w:val="none" w:sz="0" w:space="0" w:color="auto"/>
                <w:right w:val="none" w:sz="0" w:space="0" w:color="auto"/>
              </w:divBdr>
              <w:divsChild>
                <w:div w:id="744112268">
                  <w:marLeft w:val="0"/>
                  <w:marRight w:val="0"/>
                  <w:marTop w:val="0"/>
                  <w:marBottom w:val="0"/>
                  <w:divBdr>
                    <w:top w:val="none" w:sz="0" w:space="0" w:color="auto"/>
                    <w:left w:val="none" w:sz="0" w:space="0" w:color="auto"/>
                    <w:bottom w:val="none" w:sz="0" w:space="0" w:color="auto"/>
                    <w:right w:val="none" w:sz="0" w:space="0" w:color="auto"/>
                  </w:divBdr>
                </w:div>
              </w:divsChild>
            </w:div>
            <w:div w:id="1260522996">
              <w:marLeft w:val="0"/>
              <w:marRight w:val="0"/>
              <w:marTop w:val="0"/>
              <w:marBottom w:val="0"/>
              <w:divBdr>
                <w:top w:val="none" w:sz="0" w:space="0" w:color="auto"/>
                <w:left w:val="none" w:sz="0" w:space="0" w:color="auto"/>
                <w:bottom w:val="none" w:sz="0" w:space="0" w:color="auto"/>
                <w:right w:val="none" w:sz="0" w:space="0" w:color="auto"/>
              </w:divBdr>
              <w:divsChild>
                <w:div w:id="2095390150">
                  <w:marLeft w:val="0"/>
                  <w:marRight w:val="0"/>
                  <w:marTop w:val="0"/>
                  <w:marBottom w:val="0"/>
                  <w:divBdr>
                    <w:top w:val="none" w:sz="0" w:space="0" w:color="auto"/>
                    <w:left w:val="none" w:sz="0" w:space="0" w:color="auto"/>
                    <w:bottom w:val="none" w:sz="0" w:space="0" w:color="auto"/>
                    <w:right w:val="none" w:sz="0" w:space="0" w:color="auto"/>
                  </w:divBdr>
                </w:div>
              </w:divsChild>
            </w:div>
            <w:div w:id="1267231918">
              <w:marLeft w:val="0"/>
              <w:marRight w:val="0"/>
              <w:marTop w:val="0"/>
              <w:marBottom w:val="0"/>
              <w:divBdr>
                <w:top w:val="none" w:sz="0" w:space="0" w:color="auto"/>
                <w:left w:val="none" w:sz="0" w:space="0" w:color="auto"/>
                <w:bottom w:val="none" w:sz="0" w:space="0" w:color="auto"/>
                <w:right w:val="none" w:sz="0" w:space="0" w:color="auto"/>
              </w:divBdr>
              <w:divsChild>
                <w:div w:id="1907766471">
                  <w:marLeft w:val="0"/>
                  <w:marRight w:val="0"/>
                  <w:marTop w:val="0"/>
                  <w:marBottom w:val="0"/>
                  <w:divBdr>
                    <w:top w:val="none" w:sz="0" w:space="0" w:color="auto"/>
                    <w:left w:val="none" w:sz="0" w:space="0" w:color="auto"/>
                    <w:bottom w:val="none" w:sz="0" w:space="0" w:color="auto"/>
                    <w:right w:val="none" w:sz="0" w:space="0" w:color="auto"/>
                  </w:divBdr>
                </w:div>
              </w:divsChild>
            </w:div>
            <w:div w:id="1271619922">
              <w:marLeft w:val="0"/>
              <w:marRight w:val="0"/>
              <w:marTop w:val="0"/>
              <w:marBottom w:val="0"/>
              <w:divBdr>
                <w:top w:val="none" w:sz="0" w:space="0" w:color="auto"/>
                <w:left w:val="none" w:sz="0" w:space="0" w:color="auto"/>
                <w:bottom w:val="none" w:sz="0" w:space="0" w:color="auto"/>
                <w:right w:val="none" w:sz="0" w:space="0" w:color="auto"/>
              </w:divBdr>
              <w:divsChild>
                <w:div w:id="2104644219">
                  <w:marLeft w:val="0"/>
                  <w:marRight w:val="0"/>
                  <w:marTop w:val="0"/>
                  <w:marBottom w:val="0"/>
                  <w:divBdr>
                    <w:top w:val="none" w:sz="0" w:space="0" w:color="auto"/>
                    <w:left w:val="none" w:sz="0" w:space="0" w:color="auto"/>
                    <w:bottom w:val="none" w:sz="0" w:space="0" w:color="auto"/>
                    <w:right w:val="none" w:sz="0" w:space="0" w:color="auto"/>
                  </w:divBdr>
                </w:div>
              </w:divsChild>
            </w:div>
            <w:div w:id="1281841223">
              <w:marLeft w:val="0"/>
              <w:marRight w:val="0"/>
              <w:marTop w:val="0"/>
              <w:marBottom w:val="0"/>
              <w:divBdr>
                <w:top w:val="none" w:sz="0" w:space="0" w:color="auto"/>
                <w:left w:val="none" w:sz="0" w:space="0" w:color="auto"/>
                <w:bottom w:val="none" w:sz="0" w:space="0" w:color="auto"/>
                <w:right w:val="none" w:sz="0" w:space="0" w:color="auto"/>
              </w:divBdr>
              <w:divsChild>
                <w:div w:id="2062751474">
                  <w:marLeft w:val="0"/>
                  <w:marRight w:val="0"/>
                  <w:marTop w:val="0"/>
                  <w:marBottom w:val="0"/>
                  <w:divBdr>
                    <w:top w:val="none" w:sz="0" w:space="0" w:color="auto"/>
                    <w:left w:val="none" w:sz="0" w:space="0" w:color="auto"/>
                    <w:bottom w:val="none" w:sz="0" w:space="0" w:color="auto"/>
                    <w:right w:val="none" w:sz="0" w:space="0" w:color="auto"/>
                  </w:divBdr>
                </w:div>
              </w:divsChild>
            </w:div>
            <w:div w:id="1286892122">
              <w:marLeft w:val="0"/>
              <w:marRight w:val="0"/>
              <w:marTop w:val="0"/>
              <w:marBottom w:val="0"/>
              <w:divBdr>
                <w:top w:val="none" w:sz="0" w:space="0" w:color="auto"/>
                <w:left w:val="none" w:sz="0" w:space="0" w:color="auto"/>
                <w:bottom w:val="none" w:sz="0" w:space="0" w:color="auto"/>
                <w:right w:val="none" w:sz="0" w:space="0" w:color="auto"/>
              </w:divBdr>
              <w:divsChild>
                <w:div w:id="19137141">
                  <w:marLeft w:val="0"/>
                  <w:marRight w:val="0"/>
                  <w:marTop w:val="0"/>
                  <w:marBottom w:val="0"/>
                  <w:divBdr>
                    <w:top w:val="none" w:sz="0" w:space="0" w:color="auto"/>
                    <w:left w:val="none" w:sz="0" w:space="0" w:color="auto"/>
                    <w:bottom w:val="none" w:sz="0" w:space="0" w:color="auto"/>
                    <w:right w:val="none" w:sz="0" w:space="0" w:color="auto"/>
                  </w:divBdr>
                </w:div>
              </w:divsChild>
            </w:div>
            <w:div w:id="1289122090">
              <w:marLeft w:val="0"/>
              <w:marRight w:val="0"/>
              <w:marTop w:val="0"/>
              <w:marBottom w:val="0"/>
              <w:divBdr>
                <w:top w:val="none" w:sz="0" w:space="0" w:color="auto"/>
                <w:left w:val="none" w:sz="0" w:space="0" w:color="auto"/>
                <w:bottom w:val="none" w:sz="0" w:space="0" w:color="auto"/>
                <w:right w:val="none" w:sz="0" w:space="0" w:color="auto"/>
              </w:divBdr>
              <w:divsChild>
                <w:div w:id="1086347802">
                  <w:marLeft w:val="0"/>
                  <w:marRight w:val="0"/>
                  <w:marTop w:val="0"/>
                  <w:marBottom w:val="0"/>
                  <w:divBdr>
                    <w:top w:val="none" w:sz="0" w:space="0" w:color="auto"/>
                    <w:left w:val="none" w:sz="0" w:space="0" w:color="auto"/>
                    <w:bottom w:val="none" w:sz="0" w:space="0" w:color="auto"/>
                    <w:right w:val="none" w:sz="0" w:space="0" w:color="auto"/>
                  </w:divBdr>
                </w:div>
              </w:divsChild>
            </w:div>
            <w:div w:id="1301574468">
              <w:marLeft w:val="0"/>
              <w:marRight w:val="0"/>
              <w:marTop w:val="0"/>
              <w:marBottom w:val="0"/>
              <w:divBdr>
                <w:top w:val="none" w:sz="0" w:space="0" w:color="auto"/>
                <w:left w:val="none" w:sz="0" w:space="0" w:color="auto"/>
                <w:bottom w:val="none" w:sz="0" w:space="0" w:color="auto"/>
                <w:right w:val="none" w:sz="0" w:space="0" w:color="auto"/>
              </w:divBdr>
              <w:divsChild>
                <w:div w:id="1329020564">
                  <w:marLeft w:val="0"/>
                  <w:marRight w:val="0"/>
                  <w:marTop w:val="0"/>
                  <w:marBottom w:val="0"/>
                  <w:divBdr>
                    <w:top w:val="none" w:sz="0" w:space="0" w:color="auto"/>
                    <w:left w:val="none" w:sz="0" w:space="0" w:color="auto"/>
                    <w:bottom w:val="none" w:sz="0" w:space="0" w:color="auto"/>
                    <w:right w:val="none" w:sz="0" w:space="0" w:color="auto"/>
                  </w:divBdr>
                </w:div>
              </w:divsChild>
            </w:div>
            <w:div w:id="1322151670">
              <w:marLeft w:val="0"/>
              <w:marRight w:val="0"/>
              <w:marTop w:val="0"/>
              <w:marBottom w:val="0"/>
              <w:divBdr>
                <w:top w:val="none" w:sz="0" w:space="0" w:color="auto"/>
                <w:left w:val="none" w:sz="0" w:space="0" w:color="auto"/>
                <w:bottom w:val="none" w:sz="0" w:space="0" w:color="auto"/>
                <w:right w:val="none" w:sz="0" w:space="0" w:color="auto"/>
              </w:divBdr>
              <w:divsChild>
                <w:div w:id="882983699">
                  <w:marLeft w:val="0"/>
                  <w:marRight w:val="0"/>
                  <w:marTop w:val="0"/>
                  <w:marBottom w:val="0"/>
                  <w:divBdr>
                    <w:top w:val="none" w:sz="0" w:space="0" w:color="auto"/>
                    <w:left w:val="none" w:sz="0" w:space="0" w:color="auto"/>
                    <w:bottom w:val="none" w:sz="0" w:space="0" w:color="auto"/>
                    <w:right w:val="none" w:sz="0" w:space="0" w:color="auto"/>
                  </w:divBdr>
                </w:div>
              </w:divsChild>
            </w:div>
            <w:div w:id="1324043880">
              <w:marLeft w:val="0"/>
              <w:marRight w:val="0"/>
              <w:marTop w:val="0"/>
              <w:marBottom w:val="0"/>
              <w:divBdr>
                <w:top w:val="none" w:sz="0" w:space="0" w:color="auto"/>
                <w:left w:val="none" w:sz="0" w:space="0" w:color="auto"/>
                <w:bottom w:val="none" w:sz="0" w:space="0" w:color="auto"/>
                <w:right w:val="none" w:sz="0" w:space="0" w:color="auto"/>
              </w:divBdr>
              <w:divsChild>
                <w:div w:id="1259602255">
                  <w:marLeft w:val="0"/>
                  <w:marRight w:val="0"/>
                  <w:marTop w:val="0"/>
                  <w:marBottom w:val="0"/>
                  <w:divBdr>
                    <w:top w:val="none" w:sz="0" w:space="0" w:color="auto"/>
                    <w:left w:val="none" w:sz="0" w:space="0" w:color="auto"/>
                    <w:bottom w:val="none" w:sz="0" w:space="0" w:color="auto"/>
                    <w:right w:val="none" w:sz="0" w:space="0" w:color="auto"/>
                  </w:divBdr>
                </w:div>
              </w:divsChild>
            </w:div>
            <w:div w:id="1330979591">
              <w:marLeft w:val="0"/>
              <w:marRight w:val="0"/>
              <w:marTop w:val="0"/>
              <w:marBottom w:val="0"/>
              <w:divBdr>
                <w:top w:val="none" w:sz="0" w:space="0" w:color="auto"/>
                <w:left w:val="none" w:sz="0" w:space="0" w:color="auto"/>
                <w:bottom w:val="none" w:sz="0" w:space="0" w:color="auto"/>
                <w:right w:val="none" w:sz="0" w:space="0" w:color="auto"/>
              </w:divBdr>
              <w:divsChild>
                <w:div w:id="1037194131">
                  <w:marLeft w:val="0"/>
                  <w:marRight w:val="0"/>
                  <w:marTop w:val="0"/>
                  <w:marBottom w:val="0"/>
                  <w:divBdr>
                    <w:top w:val="none" w:sz="0" w:space="0" w:color="auto"/>
                    <w:left w:val="none" w:sz="0" w:space="0" w:color="auto"/>
                    <w:bottom w:val="none" w:sz="0" w:space="0" w:color="auto"/>
                    <w:right w:val="none" w:sz="0" w:space="0" w:color="auto"/>
                  </w:divBdr>
                </w:div>
              </w:divsChild>
            </w:div>
            <w:div w:id="1336762988">
              <w:marLeft w:val="0"/>
              <w:marRight w:val="0"/>
              <w:marTop w:val="0"/>
              <w:marBottom w:val="0"/>
              <w:divBdr>
                <w:top w:val="none" w:sz="0" w:space="0" w:color="auto"/>
                <w:left w:val="none" w:sz="0" w:space="0" w:color="auto"/>
                <w:bottom w:val="none" w:sz="0" w:space="0" w:color="auto"/>
                <w:right w:val="none" w:sz="0" w:space="0" w:color="auto"/>
              </w:divBdr>
              <w:divsChild>
                <w:div w:id="453867230">
                  <w:marLeft w:val="0"/>
                  <w:marRight w:val="0"/>
                  <w:marTop w:val="0"/>
                  <w:marBottom w:val="0"/>
                  <w:divBdr>
                    <w:top w:val="none" w:sz="0" w:space="0" w:color="auto"/>
                    <w:left w:val="none" w:sz="0" w:space="0" w:color="auto"/>
                    <w:bottom w:val="none" w:sz="0" w:space="0" w:color="auto"/>
                    <w:right w:val="none" w:sz="0" w:space="0" w:color="auto"/>
                  </w:divBdr>
                </w:div>
              </w:divsChild>
            </w:div>
            <w:div w:id="1337922393">
              <w:marLeft w:val="0"/>
              <w:marRight w:val="0"/>
              <w:marTop w:val="0"/>
              <w:marBottom w:val="0"/>
              <w:divBdr>
                <w:top w:val="none" w:sz="0" w:space="0" w:color="auto"/>
                <w:left w:val="none" w:sz="0" w:space="0" w:color="auto"/>
                <w:bottom w:val="none" w:sz="0" w:space="0" w:color="auto"/>
                <w:right w:val="none" w:sz="0" w:space="0" w:color="auto"/>
              </w:divBdr>
              <w:divsChild>
                <w:div w:id="741876633">
                  <w:marLeft w:val="0"/>
                  <w:marRight w:val="0"/>
                  <w:marTop w:val="0"/>
                  <w:marBottom w:val="0"/>
                  <w:divBdr>
                    <w:top w:val="none" w:sz="0" w:space="0" w:color="auto"/>
                    <w:left w:val="none" w:sz="0" w:space="0" w:color="auto"/>
                    <w:bottom w:val="none" w:sz="0" w:space="0" w:color="auto"/>
                    <w:right w:val="none" w:sz="0" w:space="0" w:color="auto"/>
                  </w:divBdr>
                </w:div>
                <w:div w:id="808671817">
                  <w:marLeft w:val="0"/>
                  <w:marRight w:val="0"/>
                  <w:marTop w:val="0"/>
                  <w:marBottom w:val="0"/>
                  <w:divBdr>
                    <w:top w:val="none" w:sz="0" w:space="0" w:color="auto"/>
                    <w:left w:val="none" w:sz="0" w:space="0" w:color="auto"/>
                    <w:bottom w:val="none" w:sz="0" w:space="0" w:color="auto"/>
                    <w:right w:val="none" w:sz="0" w:space="0" w:color="auto"/>
                  </w:divBdr>
                </w:div>
              </w:divsChild>
            </w:div>
            <w:div w:id="1340348857">
              <w:marLeft w:val="0"/>
              <w:marRight w:val="0"/>
              <w:marTop w:val="0"/>
              <w:marBottom w:val="0"/>
              <w:divBdr>
                <w:top w:val="none" w:sz="0" w:space="0" w:color="auto"/>
                <w:left w:val="none" w:sz="0" w:space="0" w:color="auto"/>
                <w:bottom w:val="none" w:sz="0" w:space="0" w:color="auto"/>
                <w:right w:val="none" w:sz="0" w:space="0" w:color="auto"/>
              </w:divBdr>
              <w:divsChild>
                <w:div w:id="1164204898">
                  <w:marLeft w:val="0"/>
                  <w:marRight w:val="0"/>
                  <w:marTop w:val="0"/>
                  <w:marBottom w:val="0"/>
                  <w:divBdr>
                    <w:top w:val="none" w:sz="0" w:space="0" w:color="auto"/>
                    <w:left w:val="none" w:sz="0" w:space="0" w:color="auto"/>
                    <w:bottom w:val="none" w:sz="0" w:space="0" w:color="auto"/>
                    <w:right w:val="none" w:sz="0" w:space="0" w:color="auto"/>
                  </w:divBdr>
                </w:div>
              </w:divsChild>
            </w:div>
            <w:div w:id="1345668287">
              <w:marLeft w:val="0"/>
              <w:marRight w:val="0"/>
              <w:marTop w:val="0"/>
              <w:marBottom w:val="0"/>
              <w:divBdr>
                <w:top w:val="none" w:sz="0" w:space="0" w:color="auto"/>
                <w:left w:val="none" w:sz="0" w:space="0" w:color="auto"/>
                <w:bottom w:val="none" w:sz="0" w:space="0" w:color="auto"/>
                <w:right w:val="none" w:sz="0" w:space="0" w:color="auto"/>
              </w:divBdr>
              <w:divsChild>
                <w:div w:id="135034854">
                  <w:marLeft w:val="0"/>
                  <w:marRight w:val="0"/>
                  <w:marTop w:val="0"/>
                  <w:marBottom w:val="0"/>
                  <w:divBdr>
                    <w:top w:val="none" w:sz="0" w:space="0" w:color="auto"/>
                    <w:left w:val="none" w:sz="0" w:space="0" w:color="auto"/>
                    <w:bottom w:val="none" w:sz="0" w:space="0" w:color="auto"/>
                    <w:right w:val="none" w:sz="0" w:space="0" w:color="auto"/>
                  </w:divBdr>
                </w:div>
              </w:divsChild>
            </w:div>
            <w:div w:id="1346857956">
              <w:marLeft w:val="0"/>
              <w:marRight w:val="0"/>
              <w:marTop w:val="0"/>
              <w:marBottom w:val="0"/>
              <w:divBdr>
                <w:top w:val="none" w:sz="0" w:space="0" w:color="auto"/>
                <w:left w:val="none" w:sz="0" w:space="0" w:color="auto"/>
                <w:bottom w:val="none" w:sz="0" w:space="0" w:color="auto"/>
                <w:right w:val="none" w:sz="0" w:space="0" w:color="auto"/>
              </w:divBdr>
              <w:divsChild>
                <w:div w:id="1745255184">
                  <w:marLeft w:val="0"/>
                  <w:marRight w:val="0"/>
                  <w:marTop w:val="0"/>
                  <w:marBottom w:val="0"/>
                  <w:divBdr>
                    <w:top w:val="none" w:sz="0" w:space="0" w:color="auto"/>
                    <w:left w:val="none" w:sz="0" w:space="0" w:color="auto"/>
                    <w:bottom w:val="none" w:sz="0" w:space="0" w:color="auto"/>
                    <w:right w:val="none" w:sz="0" w:space="0" w:color="auto"/>
                  </w:divBdr>
                </w:div>
              </w:divsChild>
            </w:div>
            <w:div w:id="1353143266">
              <w:marLeft w:val="0"/>
              <w:marRight w:val="0"/>
              <w:marTop w:val="0"/>
              <w:marBottom w:val="0"/>
              <w:divBdr>
                <w:top w:val="none" w:sz="0" w:space="0" w:color="auto"/>
                <w:left w:val="none" w:sz="0" w:space="0" w:color="auto"/>
                <w:bottom w:val="none" w:sz="0" w:space="0" w:color="auto"/>
                <w:right w:val="none" w:sz="0" w:space="0" w:color="auto"/>
              </w:divBdr>
              <w:divsChild>
                <w:div w:id="1830442839">
                  <w:marLeft w:val="0"/>
                  <w:marRight w:val="0"/>
                  <w:marTop w:val="0"/>
                  <w:marBottom w:val="0"/>
                  <w:divBdr>
                    <w:top w:val="none" w:sz="0" w:space="0" w:color="auto"/>
                    <w:left w:val="none" w:sz="0" w:space="0" w:color="auto"/>
                    <w:bottom w:val="none" w:sz="0" w:space="0" w:color="auto"/>
                    <w:right w:val="none" w:sz="0" w:space="0" w:color="auto"/>
                  </w:divBdr>
                </w:div>
              </w:divsChild>
            </w:div>
            <w:div w:id="1357659226">
              <w:marLeft w:val="0"/>
              <w:marRight w:val="0"/>
              <w:marTop w:val="0"/>
              <w:marBottom w:val="0"/>
              <w:divBdr>
                <w:top w:val="none" w:sz="0" w:space="0" w:color="auto"/>
                <w:left w:val="none" w:sz="0" w:space="0" w:color="auto"/>
                <w:bottom w:val="none" w:sz="0" w:space="0" w:color="auto"/>
                <w:right w:val="none" w:sz="0" w:space="0" w:color="auto"/>
              </w:divBdr>
              <w:divsChild>
                <w:div w:id="1631354741">
                  <w:marLeft w:val="0"/>
                  <w:marRight w:val="0"/>
                  <w:marTop w:val="0"/>
                  <w:marBottom w:val="0"/>
                  <w:divBdr>
                    <w:top w:val="none" w:sz="0" w:space="0" w:color="auto"/>
                    <w:left w:val="none" w:sz="0" w:space="0" w:color="auto"/>
                    <w:bottom w:val="none" w:sz="0" w:space="0" w:color="auto"/>
                    <w:right w:val="none" w:sz="0" w:space="0" w:color="auto"/>
                  </w:divBdr>
                </w:div>
              </w:divsChild>
            </w:div>
            <w:div w:id="1360400540">
              <w:marLeft w:val="0"/>
              <w:marRight w:val="0"/>
              <w:marTop w:val="0"/>
              <w:marBottom w:val="0"/>
              <w:divBdr>
                <w:top w:val="none" w:sz="0" w:space="0" w:color="auto"/>
                <w:left w:val="none" w:sz="0" w:space="0" w:color="auto"/>
                <w:bottom w:val="none" w:sz="0" w:space="0" w:color="auto"/>
                <w:right w:val="none" w:sz="0" w:space="0" w:color="auto"/>
              </w:divBdr>
              <w:divsChild>
                <w:div w:id="72438044">
                  <w:marLeft w:val="0"/>
                  <w:marRight w:val="0"/>
                  <w:marTop w:val="0"/>
                  <w:marBottom w:val="0"/>
                  <w:divBdr>
                    <w:top w:val="none" w:sz="0" w:space="0" w:color="auto"/>
                    <w:left w:val="none" w:sz="0" w:space="0" w:color="auto"/>
                    <w:bottom w:val="none" w:sz="0" w:space="0" w:color="auto"/>
                    <w:right w:val="none" w:sz="0" w:space="0" w:color="auto"/>
                  </w:divBdr>
                </w:div>
              </w:divsChild>
            </w:div>
            <w:div w:id="1367830357">
              <w:marLeft w:val="0"/>
              <w:marRight w:val="0"/>
              <w:marTop w:val="0"/>
              <w:marBottom w:val="0"/>
              <w:divBdr>
                <w:top w:val="none" w:sz="0" w:space="0" w:color="auto"/>
                <w:left w:val="none" w:sz="0" w:space="0" w:color="auto"/>
                <w:bottom w:val="none" w:sz="0" w:space="0" w:color="auto"/>
                <w:right w:val="none" w:sz="0" w:space="0" w:color="auto"/>
              </w:divBdr>
              <w:divsChild>
                <w:div w:id="1718773803">
                  <w:marLeft w:val="0"/>
                  <w:marRight w:val="0"/>
                  <w:marTop w:val="0"/>
                  <w:marBottom w:val="0"/>
                  <w:divBdr>
                    <w:top w:val="none" w:sz="0" w:space="0" w:color="auto"/>
                    <w:left w:val="none" w:sz="0" w:space="0" w:color="auto"/>
                    <w:bottom w:val="none" w:sz="0" w:space="0" w:color="auto"/>
                    <w:right w:val="none" w:sz="0" w:space="0" w:color="auto"/>
                  </w:divBdr>
                </w:div>
              </w:divsChild>
            </w:div>
            <w:div w:id="1370108056">
              <w:marLeft w:val="0"/>
              <w:marRight w:val="0"/>
              <w:marTop w:val="0"/>
              <w:marBottom w:val="0"/>
              <w:divBdr>
                <w:top w:val="none" w:sz="0" w:space="0" w:color="auto"/>
                <w:left w:val="none" w:sz="0" w:space="0" w:color="auto"/>
                <w:bottom w:val="none" w:sz="0" w:space="0" w:color="auto"/>
                <w:right w:val="none" w:sz="0" w:space="0" w:color="auto"/>
              </w:divBdr>
              <w:divsChild>
                <w:div w:id="2017606442">
                  <w:marLeft w:val="0"/>
                  <w:marRight w:val="0"/>
                  <w:marTop w:val="0"/>
                  <w:marBottom w:val="0"/>
                  <w:divBdr>
                    <w:top w:val="none" w:sz="0" w:space="0" w:color="auto"/>
                    <w:left w:val="none" w:sz="0" w:space="0" w:color="auto"/>
                    <w:bottom w:val="none" w:sz="0" w:space="0" w:color="auto"/>
                    <w:right w:val="none" w:sz="0" w:space="0" w:color="auto"/>
                  </w:divBdr>
                </w:div>
              </w:divsChild>
            </w:div>
            <w:div w:id="1383139067">
              <w:marLeft w:val="0"/>
              <w:marRight w:val="0"/>
              <w:marTop w:val="0"/>
              <w:marBottom w:val="0"/>
              <w:divBdr>
                <w:top w:val="none" w:sz="0" w:space="0" w:color="auto"/>
                <w:left w:val="none" w:sz="0" w:space="0" w:color="auto"/>
                <w:bottom w:val="none" w:sz="0" w:space="0" w:color="auto"/>
                <w:right w:val="none" w:sz="0" w:space="0" w:color="auto"/>
              </w:divBdr>
              <w:divsChild>
                <w:div w:id="629408940">
                  <w:marLeft w:val="0"/>
                  <w:marRight w:val="0"/>
                  <w:marTop w:val="0"/>
                  <w:marBottom w:val="0"/>
                  <w:divBdr>
                    <w:top w:val="none" w:sz="0" w:space="0" w:color="auto"/>
                    <w:left w:val="none" w:sz="0" w:space="0" w:color="auto"/>
                    <w:bottom w:val="none" w:sz="0" w:space="0" w:color="auto"/>
                    <w:right w:val="none" w:sz="0" w:space="0" w:color="auto"/>
                  </w:divBdr>
                </w:div>
              </w:divsChild>
            </w:div>
            <w:div w:id="1395204463">
              <w:marLeft w:val="0"/>
              <w:marRight w:val="0"/>
              <w:marTop w:val="0"/>
              <w:marBottom w:val="0"/>
              <w:divBdr>
                <w:top w:val="none" w:sz="0" w:space="0" w:color="auto"/>
                <w:left w:val="none" w:sz="0" w:space="0" w:color="auto"/>
                <w:bottom w:val="none" w:sz="0" w:space="0" w:color="auto"/>
                <w:right w:val="none" w:sz="0" w:space="0" w:color="auto"/>
              </w:divBdr>
              <w:divsChild>
                <w:div w:id="816187068">
                  <w:marLeft w:val="0"/>
                  <w:marRight w:val="0"/>
                  <w:marTop w:val="0"/>
                  <w:marBottom w:val="0"/>
                  <w:divBdr>
                    <w:top w:val="none" w:sz="0" w:space="0" w:color="auto"/>
                    <w:left w:val="none" w:sz="0" w:space="0" w:color="auto"/>
                    <w:bottom w:val="none" w:sz="0" w:space="0" w:color="auto"/>
                    <w:right w:val="none" w:sz="0" w:space="0" w:color="auto"/>
                  </w:divBdr>
                </w:div>
              </w:divsChild>
            </w:div>
            <w:div w:id="1399400785">
              <w:marLeft w:val="0"/>
              <w:marRight w:val="0"/>
              <w:marTop w:val="0"/>
              <w:marBottom w:val="0"/>
              <w:divBdr>
                <w:top w:val="none" w:sz="0" w:space="0" w:color="auto"/>
                <w:left w:val="none" w:sz="0" w:space="0" w:color="auto"/>
                <w:bottom w:val="none" w:sz="0" w:space="0" w:color="auto"/>
                <w:right w:val="none" w:sz="0" w:space="0" w:color="auto"/>
              </w:divBdr>
              <w:divsChild>
                <w:div w:id="779489990">
                  <w:marLeft w:val="0"/>
                  <w:marRight w:val="0"/>
                  <w:marTop w:val="0"/>
                  <w:marBottom w:val="0"/>
                  <w:divBdr>
                    <w:top w:val="none" w:sz="0" w:space="0" w:color="auto"/>
                    <w:left w:val="none" w:sz="0" w:space="0" w:color="auto"/>
                    <w:bottom w:val="none" w:sz="0" w:space="0" w:color="auto"/>
                    <w:right w:val="none" w:sz="0" w:space="0" w:color="auto"/>
                  </w:divBdr>
                </w:div>
              </w:divsChild>
            </w:div>
            <w:div w:id="1405227159">
              <w:marLeft w:val="0"/>
              <w:marRight w:val="0"/>
              <w:marTop w:val="0"/>
              <w:marBottom w:val="0"/>
              <w:divBdr>
                <w:top w:val="none" w:sz="0" w:space="0" w:color="auto"/>
                <w:left w:val="none" w:sz="0" w:space="0" w:color="auto"/>
                <w:bottom w:val="none" w:sz="0" w:space="0" w:color="auto"/>
                <w:right w:val="none" w:sz="0" w:space="0" w:color="auto"/>
              </w:divBdr>
              <w:divsChild>
                <w:div w:id="1616982165">
                  <w:marLeft w:val="0"/>
                  <w:marRight w:val="0"/>
                  <w:marTop w:val="0"/>
                  <w:marBottom w:val="0"/>
                  <w:divBdr>
                    <w:top w:val="none" w:sz="0" w:space="0" w:color="auto"/>
                    <w:left w:val="none" w:sz="0" w:space="0" w:color="auto"/>
                    <w:bottom w:val="none" w:sz="0" w:space="0" w:color="auto"/>
                    <w:right w:val="none" w:sz="0" w:space="0" w:color="auto"/>
                  </w:divBdr>
                </w:div>
              </w:divsChild>
            </w:div>
            <w:div w:id="1410618287">
              <w:marLeft w:val="0"/>
              <w:marRight w:val="0"/>
              <w:marTop w:val="0"/>
              <w:marBottom w:val="0"/>
              <w:divBdr>
                <w:top w:val="none" w:sz="0" w:space="0" w:color="auto"/>
                <w:left w:val="none" w:sz="0" w:space="0" w:color="auto"/>
                <w:bottom w:val="none" w:sz="0" w:space="0" w:color="auto"/>
                <w:right w:val="none" w:sz="0" w:space="0" w:color="auto"/>
              </w:divBdr>
              <w:divsChild>
                <w:div w:id="1273438009">
                  <w:marLeft w:val="0"/>
                  <w:marRight w:val="0"/>
                  <w:marTop w:val="0"/>
                  <w:marBottom w:val="0"/>
                  <w:divBdr>
                    <w:top w:val="none" w:sz="0" w:space="0" w:color="auto"/>
                    <w:left w:val="none" w:sz="0" w:space="0" w:color="auto"/>
                    <w:bottom w:val="none" w:sz="0" w:space="0" w:color="auto"/>
                    <w:right w:val="none" w:sz="0" w:space="0" w:color="auto"/>
                  </w:divBdr>
                </w:div>
              </w:divsChild>
            </w:div>
            <w:div w:id="1411927445">
              <w:marLeft w:val="0"/>
              <w:marRight w:val="0"/>
              <w:marTop w:val="0"/>
              <w:marBottom w:val="0"/>
              <w:divBdr>
                <w:top w:val="none" w:sz="0" w:space="0" w:color="auto"/>
                <w:left w:val="none" w:sz="0" w:space="0" w:color="auto"/>
                <w:bottom w:val="none" w:sz="0" w:space="0" w:color="auto"/>
                <w:right w:val="none" w:sz="0" w:space="0" w:color="auto"/>
              </w:divBdr>
              <w:divsChild>
                <w:div w:id="1910767928">
                  <w:marLeft w:val="0"/>
                  <w:marRight w:val="0"/>
                  <w:marTop w:val="0"/>
                  <w:marBottom w:val="0"/>
                  <w:divBdr>
                    <w:top w:val="none" w:sz="0" w:space="0" w:color="auto"/>
                    <w:left w:val="none" w:sz="0" w:space="0" w:color="auto"/>
                    <w:bottom w:val="none" w:sz="0" w:space="0" w:color="auto"/>
                    <w:right w:val="none" w:sz="0" w:space="0" w:color="auto"/>
                  </w:divBdr>
                </w:div>
              </w:divsChild>
            </w:div>
            <w:div w:id="1418359618">
              <w:marLeft w:val="0"/>
              <w:marRight w:val="0"/>
              <w:marTop w:val="0"/>
              <w:marBottom w:val="0"/>
              <w:divBdr>
                <w:top w:val="none" w:sz="0" w:space="0" w:color="auto"/>
                <w:left w:val="none" w:sz="0" w:space="0" w:color="auto"/>
                <w:bottom w:val="none" w:sz="0" w:space="0" w:color="auto"/>
                <w:right w:val="none" w:sz="0" w:space="0" w:color="auto"/>
              </w:divBdr>
              <w:divsChild>
                <w:div w:id="751509952">
                  <w:marLeft w:val="0"/>
                  <w:marRight w:val="0"/>
                  <w:marTop w:val="0"/>
                  <w:marBottom w:val="0"/>
                  <w:divBdr>
                    <w:top w:val="none" w:sz="0" w:space="0" w:color="auto"/>
                    <w:left w:val="none" w:sz="0" w:space="0" w:color="auto"/>
                    <w:bottom w:val="none" w:sz="0" w:space="0" w:color="auto"/>
                    <w:right w:val="none" w:sz="0" w:space="0" w:color="auto"/>
                  </w:divBdr>
                </w:div>
              </w:divsChild>
            </w:div>
            <w:div w:id="1435056534">
              <w:marLeft w:val="0"/>
              <w:marRight w:val="0"/>
              <w:marTop w:val="0"/>
              <w:marBottom w:val="0"/>
              <w:divBdr>
                <w:top w:val="none" w:sz="0" w:space="0" w:color="auto"/>
                <w:left w:val="none" w:sz="0" w:space="0" w:color="auto"/>
                <w:bottom w:val="none" w:sz="0" w:space="0" w:color="auto"/>
                <w:right w:val="none" w:sz="0" w:space="0" w:color="auto"/>
              </w:divBdr>
              <w:divsChild>
                <w:div w:id="541329487">
                  <w:marLeft w:val="0"/>
                  <w:marRight w:val="0"/>
                  <w:marTop w:val="0"/>
                  <w:marBottom w:val="0"/>
                  <w:divBdr>
                    <w:top w:val="none" w:sz="0" w:space="0" w:color="auto"/>
                    <w:left w:val="none" w:sz="0" w:space="0" w:color="auto"/>
                    <w:bottom w:val="none" w:sz="0" w:space="0" w:color="auto"/>
                    <w:right w:val="none" w:sz="0" w:space="0" w:color="auto"/>
                  </w:divBdr>
                </w:div>
              </w:divsChild>
            </w:div>
            <w:div w:id="1439373949">
              <w:marLeft w:val="0"/>
              <w:marRight w:val="0"/>
              <w:marTop w:val="0"/>
              <w:marBottom w:val="0"/>
              <w:divBdr>
                <w:top w:val="none" w:sz="0" w:space="0" w:color="auto"/>
                <w:left w:val="none" w:sz="0" w:space="0" w:color="auto"/>
                <w:bottom w:val="none" w:sz="0" w:space="0" w:color="auto"/>
                <w:right w:val="none" w:sz="0" w:space="0" w:color="auto"/>
              </w:divBdr>
              <w:divsChild>
                <w:div w:id="237635460">
                  <w:marLeft w:val="0"/>
                  <w:marRight w:val="0"/>
                  <w:marTop w:val="0"/>
                  <w:marBottom w:val="0"/>
                  <w:divBdr>
                    <w:top w:val="none" w:sz="0" w:space="0" w:color="auto"/>
                    <w:left w:val="none" w:sz="0" w:space="0" w:color="auto"/>
                    <w:bottom w:val="none" w:sz="0" w:space="0" w:color="auto"/>
                    <w:right w:val="none" w:sz="0" w:space="0" w:color="auto"/>
                  </w:divBdr>
                </w:div>
              </w:divsChild>
            </w:div>
            <w:div w:id="1445804560">
              <w:marLeft w:val="0"/>
              <w:marRight w:val="0"/>
              <w:marTop w:val="0"/>
              <w:marBottom w:val="0"/>
              <w:divBdr>
                <w:top w:val="none" w:sz="0" w:space="0" w:color="auto"/>
                <w:left w:val="none" w:sz="0" w:space="0" w:color="auto"/>
                <w:bottom w:val="none" w:sz="0" w:space="0" w:color="auto"/>
                <w:right w:val="none" w:sz="0" w:space="0" w:color="auto"/>
              </w:divBdr>
              <w:divsChild>
                <w:div w:id="444007320">
                  <w:marLeft w:val="0"/>
                  <w:marRight w:val="0"/>
                  <w:marTop w:val="0"/>
                  <w:marBottom w:val="0"/>
                  <w:divBdr>
                    <w:top w:val="none" w:sz="0" w:space="0" w:color="auto"/>
                    <w:left w:val="none" w:sz="0" w:space="0" w:color="auto"/>
                    <w:bottom w:val="none" w:sz="0" w:space="0" w:color="auto"/>
                    <w:right w:val="none" w:sz="0" w:space="0" w:color="auto"/>
                  </w:divBdr>
                </w:div>
              </w:divsChild>
            </w:div>
            <w:div w:id="1446270116">
              <w:marLeft w:val="0"/>
              <w:marRight w:val="0"/>
              <w:marTop w:val="0"/>
              <w:marBottom w:val="0"/>
              <w:divBdr>
                <w:top w:val="none" w:sz="0" w:space="0" w:color="auto"/>
                <w:left w:val="none" w:sz="0" w:space="0" w:color="auto"/>
                <w:bottom w:val="none" w:sz="0" w:space="0" w:color="auto"/>
                <w:right w:val="none" w:sz="0" w:space="0" w:color="auto"/>
              </w:divBdr>
              <w:divsChild>
                <w:div w:id="1152024424">
                  <w:marLeft w:val="0"/>
                  <w:marRight w:val="0"/>
                  <w:marTop w:val="0"/>
                  <w:marBottom w:val="0"/>
                  <w:divBdr>
                    <w:top w:val="none" w:sz="0" w:space="0" w:color="auto"/>
                    <w:left w:val="none" w:sz="0" w:space="0" w:color="auto"/>
                    <w:bottom w:val="none" w:sz="0" w:space="0" w:color="auto"/>
                    <w:right w:val="none" w:sz="0" w:space="0" w:color="auto"/>
                  </w:divBdr>
                </w:div>
              </w:divsChild>
            </w:div>
            <w:div w:id="1450126204">
              <w:marLeft w:val="0"/>
              <w:marRight w:val="0"/>
              <w:marTop w:val="0"/>
              <w:marBottom w:val="0"/>
              <w:divBdr>
                <w:top w:val="none" w:sz="0" w:space="0" w:color="auto"/>
                <w:left w:val="none" w:sz="0" w:space="0" w:color="auto"/>
                <w:bottom w:val="none" w:sz="0" w:space="0" w:color="auto"/>
                <w:right w:val="none" w:sz="0" w:space="0" w:color="auto"/>
              </w:divBdr>
              <w:divsChild>
                <w:div w:id="1912621871">
                  <w:marLeft w:val="0"/>
                  <w:marRight w:val="0"/>
                  <w:marTop w:val="0"/>
                  <w:marBottom w:val="0"/>
                  <w:divBdr>
                    <w:top w:val="none" w:sz="0" w:space="0" w:color="auto"/>
                    <w:left w:val="none" w:sz="0" w:space="0" w:color="auto"/>
                    <w:bottom w:val="none" w:sz="0" w:space="0" w:color="auto"/>
                    <w:right w:val="none" w:sz="0" w:space="0" w:color="auto"/>
                  </w:divBdr>
                </w:div>
              </w:divsChild>
            </w:div>
            <w:div w:id="1454834826">
              <w:marLeft w:val="0"/>
              <w:marRight w:val="0"/>
              <w:marTop w:val="0"/>
              <w:marBottom w:val="0"/>
              <w:divBdr>
                <w:top w:val="none" w:sz="0" w:space="0" w:color="auto"/>
                <w:left w:val="none" w:sz="0" w:space="0" w:color="auto"/>
                <w:bottom w:val="none" w:sz="0" w:space="0" w:color="auto"/>
                <w:right w:val="none" w:sz="0" w:space="0" w:color="auto"/>
              </w:divBdr>
              <w:divsChild>
                <w:div w:id="848561048">
                  <w:marLeft w:val="0"/>
                  <w:marRight w:val="0"/>
                  <w:marTop w:val="0"/>
                  <w:marBottom w:val="0"/>
                  <w:divBdr>
                    <w:top w:val="none" w:sz="0" w:space="0" w:color="auto"/>
                    <w:left w:val="none" w:sz="0" w:space="0" w:color="auto"/>
                    <w:bottom w:val="none" w:sz="0" w:space="0" w:color="auto"/>
                    <w:right w:val="none" w:sz="0" w:space="0" w:color="auto"/>
                  </w:divBdr>
                </w:div>
              </w:divsChild>
            </w:div>
            <w:div w:id="1458403302">
              <w:marLeft w:val="0"/>
              <w:marRight w:val="0"/>
              <w:marTop w:val="0"/>
              <w:marBottom w:val="0"/>
              <w:divBdr>
                <w:top w:val="none" w:sz="0" w:space="0" w:color="auto"/>
                <w:left w:val="none" w:sz="0" w:space="0" w:color="auto"/>
                <w:bottom w:val="none" w:sz="0" w:space="0" w:color="auto"/>
                <w:right w:val="none" w:sz="0" w:space="0" w:color="auto"/>
              </w:divBdr>
              <w:divsChild>
                <w:div w:id="1246185716">
                  <w:marLeft w:val="0"/>
                  <w:marRight w:val="0"/>
                  <w:marTop w:val="0"/>
                  <w:marBottom w:val="0"/>
                  <w:divBdr>
                    <w:top w:val="none" w:sz="0" w:space="0" w:color="auto"/>
                    <w:left w:val="none" w:sz="0" w:space="0" w:color="auto"/>
                    <w:bottom w:val="none" w:sz="0" w:space="0" w:color="auto"/>
                    <w:right w:val="none" w:sz="0" w:space="0" w:color="auto"/>
                  </w:divBdr>
                </w:div>
              </w:divsChild>
            </w:div>
            <w:div w:id="1461921993">
              <w:marLeft w:val="0"/>
              <w:marRight w:val="0"/>
              <w:marTop w:val="0"/>
              <w:marBottom w:val="0"/>
              <w:divBdr>
                <w:top w:val="none" w:sz="0" w:space="0" w:color="auto"/>
                <w:left w:val="none" w:sz="0" w:space="0" w:color="auto"/>
                <w:bottom w:val="none" w:sz="0" w:space="0" w:color="auto"/>
                <w:right w:val="none" w:sz="0" w:space="0" w:color="auto"/>
              </w:divBdr>
              <w:divsChild>
                <w:div w:id="367415444">
                  <w:marLeft w:val="0"/>
                  <w:marRight w:val="0"/>
                  <w:marTop w:val="0"/>
                  <w:marBottom w:val="0"/>
                  <w:divBdr>
                    <w:top w:val="none" w:sz="0" w:space="0" w:color="auto"/>
                    <w:left w:val="none" w:sz="0" w:space="0" w:color="auto"/>
                    <w:bottom w:val="none" w:sz="0" w:space="0" w:color="auto"/>
                    <w:right w:val="none" w:sz="0" w:space="0" w:color="auto"/>
                  </w:divBdr>
                </w:div>
              </w:divsChild>
            </w:div>
            <w:div w:id="1467359572">
              <w:marLeft w:val="0"/>
              <w:marRight w:val="0"/>
              <w:marTop w:val="0"/>
              <w:marBottom w:val="0"/>
              <w:divBdr>
                <w:top w:val="none" w:sz="0" w:space="0" w:color="auto"/>
                <w:left w:val="none" w:sz="0" w:space="0" w:color="auto"/>
                <w:bottom w:val="none" w:sz="0" w:space="0" w:color="auto"/>
                <w:right w:val="none" w:sz="0" w:space="0" w:color="auto"/>
              </w:divBdr>
              <w:divsChild>
                <w:div w:id="373772576">
                  <w:marLeft w:val="0"/>
                  <w:marRight w:val="0"/>
                  <w:marTop w:val="0"/>
                  <w:marBottom w:val="0"/>
                  <w:divBdr>
                    <w:top w:val="none" w:sz="0" w:space="0" w:color="auto"/>
                    <w:left w:val="none" w:sz="0" w:space="0" w:color="auto"/>
                    <w:bottom w:val="none" w:sz="0" w:space="0" w:color="auto"/>
                    <w:right w:val="none" w:sz="0" w:space="0" w:color="auto"/>
                  </w:divBdr>
                </w:div>
              </w:divsChild>
            </w:div>
            <w:div w:id="1468619777">
              <w:marLeft w:val="0"/>
              <w:marRight w:val="0"/>
              <w:marTop w:val="0"/>
              <w:marBottom w:val="0"/>
              <w:divBdr>
                <w:top w:val="none" w:sz="0" w:space="0" w:color="auto"/>
                <w:left w:val="none" w:sz="0" w:space="0" w:color="auto"/>
                <w:bottom w:val="none" w:sz="0" w:space="0" w:color="auto"/>
                <w:right w:val="none" w:sz="0" w:space="0" w:color="auto"/>
              </w:divBdr>
              <w:divsChild>
                <w:div w:id="91434563">
                  <w:marLeft w:val="0"/>
                  <w:marRight w:val="0"/>
                  <w:marTop w:val="0"/>
                  <w:marBottom w:val="0"/>
                  <w:divBdr>
                    <w:top w:val="none" w:sz="0" w:space="0" w:color="auto"/>
                    <w:left w:val="none" w:sz="0" w:space="0" w:color="auto"/>
                    <w:bottom w:val="none" w:sz="0" w:space="0" w:color="auto"/>
                    <w:right w:val="none" w:sz="0" w:space="0" w:color="auto"/>
                  </w:divBdr>
                </w:div>
              </w:divsChild>
            </w:div>
            <w:div w:id="1482968837">
              <w:marLeft w:val="0"/>
              <w:marRight w:val="0"/>
              <w:marTop w:val="0"/>
              <w:marBottom w:val="0"/>
              <w:divBdr>
                <w:top w:val="none" w:sz="0" w:space="0" w:color="auto"/>
                <w:left w:val="none" w:sz="0" w:space="0" w:color="auto"/>
                <w:bottom w:val="none" w:sz="0" w:space="0" w:color="auto"/>
                <w:right w:val="none" w:sz="0" w:space="0" w:color="auto"/>
              </w:divBdr>
              <w:divsChild>
                <w:div w:id="1133447378">
                  <w:marLeft w:val="0"/>
                  <w:marRight w:val="0"/>
                  <w:marTop w:val="0"/>
                  <w:marBottom w:val="0"/>
                  <w:divBdr>
                    <w:top w:val="none" w:sz="0" w:space="0" w:color="auto"/>
                    <w:left w:val="none" w:sz="0" w:space="0" w:color="auto"/>
                    <w:bottom w:val="none" w:sz="0" w:space="0" w:color="auto"/>
                    <w:right w:val="none" w:sz="0" w:space="0" w:color="auto"/>
                  </w:divBdr>
                </w:div>
              </w:divsChild>
            </w:div>
            <w:div w:id="1489204015">
              <w:marLeft w:val="0"/>
              <w:marRight w:val="0"/>
              <w:marTop w:val="0"/>
              <w:marBottom w:val="0"/>
              <w:divBdr>
                <w:top w:val="none" w:sz="0" w:space="0" w:color="auto"/>
                <w:left w:val="none" w:sz="0" w:space="0" w:color="auto"/>
                <w:bottom w:val="none" w:sz="0" w:space="0" w:color="auto"/>
                <w:right w:val="none" w:sz="0" w:space="0" w:color="auto"/>
              </w:divBdr>
              <w:divsChild>
                <w:div w:id="1439058394">
                  <w:marLeft w:val="0"/>
                  <w:marRight w:val="0"/>
                  <w:marTop w:val="0"/>
                  <w:marBottom w:val="0"/>
                  <w:divBdr>
                    <w:top w:val="none" w:sz="0" w:space="0" w:color="auto"/>
                    <w:left w:val="none" w:sz="0" w:space="0" w:color="auto"/>
                    <w:bottom w:val="none" w:sz="0" w:space="0" w:color="auto"/>
                    <w:right w:val="none" w:sz="0" w:space="0" w:color="auto"/>
                  </w:divBdr>
                </w:div>
              </w:divsChild>
            </w:div>
            <w:div w:id="1489319737">
              <w:marLeft w:val="0"/>
              <w:marRight w:val="0"/>
              <w:marTop w:val="0"/>
              <w:marBottom w:val="0"/>
              <w:divBdr>
                <w:top w:val="none" w:sz="0" w:space="0" w:color="auto"/>
                <w:left w:val="none" w:sz="0" w:space="0" w:color="auto"/>
                <w:bottom w:val="none" w:sz="0" w:space="0" w:color="auto"/>
                <w:right w:val="none" w:sz="0" w:space="0" w:color="auto"/>
              </w:divBdr>
              <w:divsChild>
                <w:div w:id="602803240">
                  <w:marLeft w:val="0"/>
                  <w:marRight w:val="0"/>
                  <w:marTop w:val="0"/>
                  <w:marBottom w:val="0"/>
                  <w:divBdr>
                    <w:top w:val="none" w:sz="0" w:space="0" w:color="auto"/>
                    <w:left w:val="none" w:sz="0" w:space="0" w:color="auto"/>
                    <w:bottom w:val="none" w:sz="0" w:space="0" w:color="auto"/>
                    <w:right w:val="none" w:sz="0" w:space="0" w:color="auto"/>
                  </w:divBdr>
                </w:div>
              </w:divsChild>
            </w:div>
            <w:div w:id="1510872691">
              <w:marLeft w:val="0"/>
              <w:marRight w:val="0"/>
              <w:marTop w:val="0"/>
              <w:marBottom w:val="0"/>
              <w:divBdr>
                <w:top w:val="none" w:sz="0" w:space="0" w:color="auto"/>
                <w:left w:val="none" w:sz="0" w:space="0" w:color="auto"/>
                <w:bottom w:val="none" w:sz="0" w:space="0" w:color="auto"/>
                <w:right w:val="none" w:sz="0" w:space="0" w:color="auto"/>
              </w:divBdr>
              <w:divsChild>
                <w:div w:id="1643924281">
                  <w:marLeft w:val="0"/>
                  <w:marRight w:val="0"/>
                  <w:marTop w:val="0"/>
                  <w:marBottom w:val="0"/>
                  <w:divBdr>
                    <w:top w:val="none" w:sz="0" w:space="0" w:color="auto"/>
                    <w:left w:val="none" w:sz="0" w:space="0" w:color="auto"/>
                    <w:bottom w:val="none" w:sz="0" w:space="0" w:color="auto"/>
                    <w:right w:val="none" w:sz="0" w:space="0" w:color="auto"/>
                  </w:divBdr>
                </w:div>
              </w:divsChild>
            </w:div>
            <w:div w:id="1514150631">
              <w:marLeft w:val="0"/>
              <w:marRight w:val="0"/>
              <w:marTop w:val="0"/>
              <w:marBottom w:val="0"/>
              <w:divBdr>
                <w:top w:val="none" w:sz="0" w:space="0" w:color="auto"/>
                <w:left w:val="none" w:sz="0" w:space="0" w:color="auto"/>
                <w:bottom w:val="none" w:sz="0" w:space="0" w:color="auto"/>
                <w:right w:val="none" w:sz="0" w:space="0" w:color="auto"/>
              </w:divBdr>
              <w:divsChild>
                <w:div w:id="684332743">
                  <w:marLeft w:val="0"/>
                  <w:marRight w:val="0"/>
                  <w:marTop w:val="0"/>
                  <w:marBottom w:val="0"/>
                  <w:divBdr>
                    <w:top w:val="none" w:sz="0" w:space="0" w:color="auto"/>
                    <w:left w:val="none" w:sz="0" w:space="0" w:color="auto"/>
                    <w:bottom w:val="none" w:sz="0" w:space="0" w:color="auto"/>
                    <w:right w:val="none" w:sz="0" w:space="0" w:color="auto"/>
                  </w:divBdr>
                </w:div>
              </w:divsChild>
            </w:div>
            <w:div w:id="1514345207">
              <w:marLeft w:val="0"/>
              <w:marRight w:val="0"/>
              <w:marTop w:val="0"/>
              <w:marBottom w:val="0"/>
              <w:divBdr>
                <w:top w:val="none" w:sz="0" w:space="0" w:color="auto"/>
                <w:left w:val="none" w:sz="0" w:space="0" w:color="auto"/>
                <w:bottom w:val="none" w:sz="0" w:space="0" w:color="auto"/>
                <w:right w:val="none" w:sz="0" w:space="0" w:color="auto"/>
              </w:divBdr>
              <w:divsChild>
                <w:div w:id="2044940092">
                  <w:marLeft w:val="0"/>
                  <w:marRight w:val="0"/>
                  <w:marTop w:val="0"/>
                  <w:marBottom w:val="0"/>
                  <w:divBdr>
                    <w:top w:val="none" w:sz="0" w:space="0" w:color="auto"/>
                    <w:left w:val="none" w:sz="0" w:space="0" w:color="auto"/>
                    <w:bottom w:val="none" w:sz="0" w:space="0" w:color="auto"/>
                    <w:right w:val="none" w:sz="0" w:space="0" w:color="auto"/>
                  </w:divBdr>
                </w:div>
              </w:divsChild>
            </w:div>
            <w:div w:id="1532456763">
              <w:marLeft w:val="0"/>
              <w:marRight w:val="0"/>
              <w:marTop w:val="0"/>
              <w:marBottom w:val="0"/>
              <w:divBdr>
                <w:top w:val="none" w:sz="0" w:space="0" w:color="auto"/>
                <w:left w:val="none" w:sz="0" w:space="0" w:color="auto"/>
                <w:bottom w:val="none" w:sz="0" w:space="0" w:color="auto"/>
                <w:right w:val="none" w:sz="0" w:space="0" w:color="auto"/>
              </w:divBdr>
              <w:divsChild>
                <w:div w:id="1743021706">
                  <w:marLeft w:val="0"/>
                  <w:marRight w:val="0"/>
                  <w:marTop w:val="0"/>
                  <w:marBottom w:val="0"/>
                  <w:divBdr>
                    <w:top w:val="none" w:sz="0" w:space="0" w:color="auto"/>
                    <w:left w:val="none" w:sz="0" w:space="0" w:color="auto"/>
                    <w:bottom w:val="none" w:sz="0" w:space="0" w:color="auto"/>
                    <w:right w:val="none" w:sz="0" w:space="0" w:color="auto"/>
                  </w:divBdr>
                </w:div>
              </w:divsChild>
            </w:div>
            <w:div w:id="1535731489">
              <w:marLeft w:val="0"/>
              <w:marRight w:val="0"/>
              <w:marTop w:val="0"/>
              <w:marBottom w:val="0"/>
              <w:divBdr>
                <w:top w:val="none" w:sz="0" w:space="0" w:color="auto"/>
                <w:left w:val="none" w:sz="0" w:space="0" w:color="auto"/>
                <w:bottom w:val="none" w:sz="0" w:space="0" w:color="auto"/>
                <w:right w:val="none" w:sz="0" w:space="0" w:color="auto"/>
              </w:divBdr>
              <w:divsChild>
                <w:div w:id="44261135">
                  <w:marLeft w:val="0"/>
                  <w:marRight w:val="0"/>
                  <w:marTop w:val="0"/>
                  <w:marBottom w:val="0"/>
                  <w:divBdr>
                    <w:top w:val="none" w:sz="0" w:space="0" w:color="auto"/>
                    <w:left w:val="none" w:sz="0" w:space="0" w:color="auto"/>
                    <w:bottom w:val="none" w:sz="0" w:space="0" w:color="auto"/>
                    <w:right w:val="none" w:sz="0" w:space="0" w:color="auto"/>
                  </w:divBdr>
                </w:div>
              </w:divsChild>
            </w:div>
            <w:div w:id="1535923072">
              <w:marLeft w:val="0"/>
              <w:marRight w:val="0"/>
              <w:marTop w:val="0"/>
              <w:marBottom w:val="0"/>
              <w:divBdr>
                <w:top w:val="none" w:sz="0" w:space="0" w:color="auto"/>
                <w:left w:val="none" w:sz="0" w:space="0" w:color="auto"/>
                <w:bottom w:val="none" w:sz="0" w:space="0" w:color="auto"/>
                <w:right w:val="none" w:sz="0" w:space="0" w:color="auto"/>
              </w:divBdr>
              <w:divsChild>
                <w:div w:id="403724140">
                  <w:marLeft w:val="0"/>
                  <w:marRight w:val="0"/>
                  <w:marTop w:val="0"/>
                  <w:marBottom w:val="0"/>
                  <w:divBdr>
                    <w:top w:val="none" w:sz="0" w:space="0" w:color="auto"/>
                    <w:left w:val="none" w:sz="0" w:space="0" w:color="auto"/>
                    <w:bottom w:val="none" w:sz="0" w:space="0" w:color="auto"/>
                    <w:right w:val="none" w:sz="0" w:space="0" w:color="auto"/>
                  </w:divBdr>
                </w:div>
              </w:divsChild>
            </w:div>
            <w:div w:id="1543975043">
              <w:marLeft w:val="0"/>
              <w:marRight w:val="0"/>
              <w:marTop w:val="0"/>
              <w:marBottom w:val="0"/>
              <w:divBdr>
                <w:top w:val="none" w:sz="0" w:space="0" w:color="auto"/>
                <w:left w:val="none" w:sz="0" w:space="0" w:color="auto"/>
                <w:bottom w:val="none" w:sz="0" w:space="0" w:color="auto"/>
                <w:right w:val="none" w:sz="0" w:space="0" w:color="auto"/>
              </w:divBdr>
              <w:divsChild>
                <w:div w:id="193079525">
                  <w:marLeft w:val="0"/>
                  <w:marRight w:val="0"/>
                  <w:marTop w:val="0"/>
                  <w:marBottom w:val="0"/>
                  <w:divBdr>
                    <w:top w:val="none" w:sz="0" w:space="0" w:color="auto"/>
                    <w:left w:val="none" w:sz="0" w:space="0" w:color="auto"/>
                    <w:bottom w:val="none" w:sz="0" w:space="0" w:color="auto"/>
                    <w:right w:val="none" w:sz="0" w:space="0" w:color="auto"/>
                  </w:divBdr>
                </w:div>
              </w:divsChild>
            </w:div>
            <w:div w:id="1546746672">
              <w:marLeft w:val="0"/>
              <w:marRight w:val="0"/>
              <w:marTop w:val="0"/>
              <w:marBottom w:val="0"/>
              <w:divBdr>
                <w:top w:val="none" w:sz="0" w:space="0" w:color="auto"/>
                <w:left w:val="none" w:sz="0" w:space="0" w:color="auto"/>
                <w:bottom w:val="none" w:sz="0" w:space="0" w:color="auto"/>
                <w:right w:val="none" w:sz="0" w:space="0" w:color="auto"/>
              </w:divBdr>
              <w:divsChild>
                <w:div w:id="764420621">
                  <w:marLeft w:val="0"/>
                  <w:marRight w:val="0"/>
                  <w:marTop w:val="0"/>
                  <w:marBottom w:val="0"/>
                  <w:divBdr>
                    <w:top w:val="none" w:sz="0" w:space="0" w:color="auto"/>
                    <w:left w:val="none" w:sz="0" w:space="0" w:color="auto"/>
                    <w:bottom w:val="none" w:sz="0" w:space="0" w:color="auto"/>
                    <w:right w:val="none" w:sz="0" w:space="0" w:color="auto"/>
                  </w:divBdr>
                </w:div>
              </w:divsChild>
            </w:div>
            <w:div w:id="1553805450">
              <w:marLeft w:val="0"/>
              <w:marRight w:val="0"/>
              <w:marTop w:val="0"/>
              <w:marBottom w:val="0"/>
              <w:divBdr>
                <w:top w:val="none" w:sz="0" w:space="0" w:color="auto"/>
                <w:left w:val="none" w:sz="0" w:space="0" w:color="auto"/>
                <w:bottom w:val="none" w:sz="0" w:space="0" w:color="auto"/>
                <w:right w:val="none" w:sz="0" w:space="0" w:color="auto"/>
              </w:divBdr>
              <w:divsChild>
                <w:div w:id="1602058671">
                  <w:marLeft w:val="0"/>
                  <w:marRight w:val="0"/>
                  <w:marTop w:val="0"/>
                  <w:marBottom w:val="0"/>
                  <w:divBdr>
                    <w:top w:val="none" w:sz="0" w:space="0" w:color="auto"/>
                    <w:left w:val="none" w:sz="0" w:space="0" w:color="auto"/>
                    <w:bottom w:val="none" w:sz="0" w:space="0" w:color="auto"/>
                    <w:right w:val="none" w:sz="0" w:space="0" w:color="auto"/>
                  </w:divBdr>
                </w:div>
              </w:divsChild>
            </w:div>
            <w:div w:id="1569195328">
              <w:marLeft w:val="0"/>
              <w:marRight w:val="0"/>
              <w:marTop w:val="0"/>
              <w:marBottom w:val="0"/>
              <w:divBdr>
                <w:top w:val="none" w:sz="0" w:space="0" w:color="auto"/>
                <w:left w:val="none" w:sz="0" w:space="0" w:color="auto"/>
                <w:bottom w:val="none" w:sz="0" w:space="0" w:color="auto"/>
                <w:right w:val="none" w:sz="0" w:space="0" w:color="auto"/>
              </w:divBdr>
              <w:divsChild>
                <w:div w:id="49575813">
                  <w:marLeft w:val="0"/>
                  <w:marRight w:val="0"/>
                  <w:marTop w:val="0"/>
                  <w:marBottom w:val="0"/>
                  <w:divBdr>
                    <w:top w:val="none" w:sz="0" w:space="0" w:color="auto"/>
                    <w:left w:val="none" w:sz="0" w:space="0" w:color="auto"/>
                    <w:bottom w:val="none" w:sz="0" w:space="0" w:color="auto"/>
                    <w:right w:val="none" w:sz="0" w:space="0" w:color="auto"/>
                  </w:divBdr>
                </w:div>
              </w:divsChild>
            </w:div>
            <w:div w:id="1574075414">
              <w:marLeft w:val="0"/>
              <w:marRight w:val="0"/>
              <w:marTop w:val="0"/>
              <w:marBottom w:val="0"/>
              <w:divBdr>
                <w:top w:val="none" w:sz="0" w:space="0" w:color="auto"/>
                <w:left w:val="none" w:sz="0" w:space="0" w:color="auto"/>
                <w:bottom w:val="none" w:sz="0" w:space="0" w:color="auto"/>
                <w:right w:val="none" w:sz="0" w:space="0" w:color="auto"/>
              </w:divBdr>
              <w:divsChild>
                <w:div w:id="670761596">
                  <w:marLeft w:val="0"/>
                  <w:marRight w:val="0"/>
                  <w:marTop w:val="0"/>
                  <w:marBottom w:val="0"/>
                  <w:divBdr>
                    <w:top w:val="none" w:sz="0" w:space="0" w:color="auto"/>
                    <w:left w:val="none" w:sz="0" w:space="0" w:color="auto"/>
                    <w:bottom w:val="none" w:sz="0" w:space="0" w:color="auto"/>
                    <w:right w:val="none" w:sz="0" w:space="0" w:color="auto"/>
                  </w:divBdr>
                </w:div>
              </w:divsChild>
            </w:div>
            <w:div w:id="1574465486">
              <w:marLeft w:val="0"/>
              <w:marRight w:val="0"/>
              <w:marTop w:val="0"/>
              <w:marBottom w:val="0"/>
              <w:divBdr>
                <w:top w:val="none" w:sz="0" w:space="0" w:color="auto"/>
                <w:left w:val="none" w:sz="0" w:space="0" w:color="auto"/>
                <w:bottom w:val="none" w:sz="0" w:space="0" w:color="auto"/>
                <w:right w:val="none" w:sz="0" w:space="0" w:color="auto"/>
              </w:divBdr>
              <w:divsChild>
                <w:div w:id="1136294022">
                  <w:marLeft w:val="0"/>
                  <w:marRight w:val="0"/>
                  <w:marTop w:val="0"/>
                  <w:marBottom w:val="0"/>
                  <w:divBdr>
                    <w:top w:val="none" w:sz="0" w:space="0" w:color="auto"/>
                    <w:left w:val="none" w:sz="0" w:space="0" w:color="auto"/>
                    <w:bottom w:val="none" w:sz="0" w:space="0" w:color="auto"/>
                    <w:right w:val="none" w:sz="0" w:space="0" w:color="auto"/>
                  </w:divBdr>
                </w:div>
              </w:divsChild>
            </w:div>
            <w:div w:id="1578008204">
              <w:marLeft w:val="0"/>
              <w:marRight w:val="0"/>
              <w:marTop w:val="0"/>
              <w:marBottom w:val="0"/>
              <w:divBdr>
                <w:top w:val="none" w:sz="0" w:space="0" w:color="auto"/>
                <w:left w:val="none" w:sz="0" w:space="0" w:color="auto"/>
                <w:bottom w:val="none" w:sz="0" w:space="0" w:color="auto"/>
                <w:right w:val="none" w:sz="0" w:space="0" w:color="auto"/>
              </w:divBdr>
              <w:divsChild>
                <w:div w:id="773284286">
                  <w:marLeft w:val="0"/>
                  <w:marRight w:val="0"/>
                  <w:marTop w:val="0"/>
                  <w:marBottom w:val="0"/>
                  <w:divBdr>
                    <w:top w:val="none" w:sz="0" w:space="0" w:color="auto"/>
                    <w:left w:val="none" w:sz="0" w:space="0" w:color="auto"/>
                    <w:bottom w:val="none" w:sz="0" w:space="0" w:color="auto"/>
                    <w:right w:val="none" w:sz="0" w:space="0" w:color="auto"/>
                  </w:divBdr>
                </w:div>
              </w:divsChild>
            </w:div>
            <w:div w:id="1581065284">
              <w:marLeft w:val="0"/>
              <w:marRight w:val="0"/>
              <w:marTop w:val="0"/>
              <w:marBottom w:val="0"/>
              <w:divBdr>
                <w:top w:val="none" w:sz="0" w:space="0" w:color="auto"/>
                <w:left w:val="none" w:sz="0" w:space="0" w:color="auto"/>
                <w:bottom w:val="none" w:sz="0" w:space="0" w:color="auto"/>
                <w:right w:val="none" w:sz="0" w:space="0" w:color="auto"/>
              </w:divBdr>
              <w:divsChild>
                <w:div w:id="1089084147">
                  <w:marLeft w:val="0"/>
                  <w:marRight w:val="0"/>
                  <w:marTop w:val="0"/>
                  <w:marBottom w:val="0"/>
                  <w:divBdr>
                    <w:top w:val="none" w:sz="0" w:space="0" w:color="auto"/>
                    <w:left w:val="none" w:sz="0" w:space="0" w:color="auto"/>
                    <w:bottom w:val="none" w:sz="0" w:space="0" w:color="auto"/>
                    <w:right w:val="none" w:sz="0" w:space="0" w:color="auto"/>
                  </w:divBdr>
                </w:div>
              </w:divsChild>
            </w:div>
            <w:div w:id="1595551583">
              <w:marLeft w:val="0"/>
              <w:marRight w:val="0"/>
              <w:marTop w:val="0"/>
              <w:marBottom w:val="0"/>
              <w:divBdr>
                <w:top w:val="none" w:sz="0" w:space="0" w:color="auto"/>
                <w:left w:val="none" w:sz="0" w:space="0" w:color="auto"/>
                <w:bottom w:val="none" w:sz="0" w:space="0" w:color="auto"/>
                <w:right w:val="none" w:sz="0" w:space="0" w:color="auto"/>
              </w:divBdr>
              <w:divsChild>
                <w:div w:id="897132666">
                  <w:marLeft w:val="0"/>
                  <w:marRight w:val="0"/>
                  <w:marTop w:val="0"/>
                  <w:marBottom w:val="0"/>
                  <w:divBdr>
                    <w:top w:val="none" w:sz="0" w:space="0" w:color="auto"/>
                    <w:left w:val="none" w:sz="0" w:space="0" w:color="auto"/>
                    <w:bottom w:val="none" w:sz="0" w:space="0" w:color="auto"/>
                    <w:right w:val="none" w:sz="0" w:space="0" w:color="auto"/>
                  </w:divBdr>
                </w:div>
              </w:divsChild>
            </w:div>
            <w:div w:id="1596982658">
              <w:marLeft w:val="0"/>
              <w:marRight w:val="0"/>
              <w:marTop w:val="0"/>
              <w:marBottom w:val="0"/>
              <w:divBdr>
                <w:top w:val="none" w:sz="0" w:space="0" w:color="auto"/>
                <w:left w:val="none" w:sz="0" w:space="0" w:color="auto"/>
                <w:bottom w:val="none" w:sz="0" w:space="0" w:color="auto"/>
                <w:right w:val="none" w:sz="0" w:space="0" w:color="auto"/>
              </w:divBdr>
              <w:divsChild>
                <w:div w:id="268971107">
                  <w:marLeft w:val="0"/>
                  <w:marRight w:val="0"/>
                  <w:marTop w:val="0"/>
                  <w:marBottom w:val="0"/>
                  <w:divBdr>
                    <w:top w:val="none" w:sz="0" w:space="0" w:color="auto"/>
                    <w:left w:val="none" w:sz="0" w:space="0" w:color="auto"/>
                    <w:bottom w:val="none" w:sz="0" w:space="0" w:color="auto"/>
                    <w:right w:val="none" w:sz="0" w:space="0" w:color="auto"/>
                  </w:divBdr>
                </w:div>
              </w:divsChild>
            </w:div>
            <w:div w:id="1607888568">
              <w:marLeft w:val="0"/>
              <w:marRight w:val="0"/>
              <w:marTop w:val="0"/>
              <w:marBottom w:val="0"/>
              <w:divBdr>
                <w:top w:val="none" w:sz="0" w:space="0" w:color="auto"/>
                <w:left w:val="none" w:sz="0" w:space="0" w:color="auto"/>
                <w:bottom w:val="none" w:sz="0" w:space="0" w:color="auto"/>
                <w:right w:val="none" w:sz="0" w:space="0" w:color="auto"/>
              </w:divBdr>
              <w:divsChild>
                <w:div w:id="1913150029">
                  <w:marLeft w:val="0"/>
                  <w:marRight w:val="0"/>
                  <w:marTop w:val="0"/>
                  <w:marBottom w:val="0"/>
                  <w:divBdr>
                    <w:top w:val="none" w:sz="0" w:space="0" w:color="auto"/>
                    <w:left w:val="none" w:sz="0" w:space="0" w:color="auto"/>
                    <w:bottom w:val="none" w:sz="0" w:space="0" w:color="auto"/>
                    <w:right w:val="none" w:sz="0" w:space="0" w:color="auto"/>
                  </w:divBdr>
                </w:div>
              </w:divsChild>
            </w:div>
            <w:div w:id="1614164583">
              <w:marLeft w:val="0"/>
              <w:marRight w:val="0"/>
              <w:marTop w:val="0"/>
              <w:marBottom w:val="0"/>
              <w:divBdr>
                <w:top w:val="none" w:sz="0" w:space="0" w:color="auto"/>
                <w:left w:val="none" w:sz="0" w:space="0" w:color="auto"/>
                <w:bottom w:val="none" w:sz="0" w:space="0" w:color="auto"/>
                <w:right w:val="none" w:sz="0" w:space="0" w:color="auto"/>
              </w:divBdr>
              <w:divsChild>
                <w:div w:id="776943849">
                  <w:marLeft w:val="0"/>
                  <w:marRight w:val="0"/>
                  <w:marTop w:val="0"/>
                  <w:marBottom w:val="0"/>
                  <w:divBdr>
                    <w:top w:val="none" w:sz="0" w:space="0" w:color="auto"/>
                    <w:left w:val="none" w:sz="0" w:space="0" w:color="auto"/>
                    <w:bottom w:val="none" w:sz="0" w:space="0" w:color="auto"/>
                    <w:right w:val="none" w:sz="0" w:space="0" w:color="auto"/>
                  </w:divBdr>
                </w:div>
              </w:divsChild>
            </w:div>
            <w:div w:id="1614282800">
              <w:marLeft w:val="0"/>
              <w:marRight w:val="0"/>
              <w:marTop w:val="0"/>
              <w:marBottom w:val="0"/>
              <w:divBdr>
                <w:top w:val="none" w:sz="0" w:space="0" w:color="auto"/>
                <w:left w:val="none" w:sz="0" w:space="0" w:color="auto"/>
                <w:bottom w:val="none" w:sz="0" w:space="0" w:color="auto"/>
                <w:right w:val="none" w:sz="0" w:space="0" w:color="auto"/>
              </w:divBdr>
              <w:divsChild>
                <w:div w:id="1729920168">
                  <w:marLeft w:val="0"/>
                  <w:marRight w:val="0"/>
                  <w:marTop w:val="0"/>
                  <w:marBottom w:val="0"/>
                  <w:divBdr>
                    <w:top w:val="none" w:sz="0" w:space="0" w:color="auto"/>
                    <w:left w:val="none" w:sz="0" w:space="0" w:color="auto"/>
                    <w:bottom w:val="none" w:sz="0" w:space="0" w:color="auto"/>
                    <w:right w:val="none" w:sz="0" w:space="0" w:color="auto"/>
                  </w:divBdr>
                </w:div>
              </w:divsChild>
            </w:div>
            <w:div w:id="1621374535">
              <w:marLeft w:val="0"/>
              <w:marRight w:val="0"/>
              <w:marTop w:val="0"/>
              <w:marBottom w:val="0"/>
              <w:divBdr>
                <w:top w:val="none" w:sz="0" w:space="0" w:color="auto"/>
                <w:left w:val="none" w:sz="0" w:space="0" w:color="auto"/>
                <w:bottom w:val="none" w:sz="0" w:space="0" w:color="auto"/>
                <w:right w:val="none" w:sz="0" w:space="0" w:color="auto"/>
              </w:divBdr>
              <w:divsChild>
                <w:div w:id="525800452">
                  <w:marLeft w:val="0"/>
                  <w:marRight w:val="0"/>
                  <w:marTop w:val="0"/>
                  <w:marBottom w:val="0"/>
                  <w:divBdr>
                    <w:top w:val="none" w:sz="0" w:space="0" w:color="auto"/>
                    <w:left w:val="none" w:sz="0" w:space="0" w:color="auto"/>
                    <w:bottom w:val="none" w:sz="0" w:space="0" w:color="auto"/>
                    <w:right w:val="none" w:sz="0" w:space="0" w:color="auto"/>
                  </w:divBdr>
                </w:div>
              </w:divsChild>
            </w:div>
            <w:div w:id="1623461627">
              <w:marLeft w:val="0"/>
              <w:marRight w:val="0"/>
              <w:marTop w:val="0"/>
              <w:marBottom w:val="0"/>
              <w:divBdr>
                <w:top w:val="none" w:sz="0" w:space="0" w:color="auto"/>
                <w:left w:val="none" w:sz="0" w:space="0" w:color="auto"/>
                <w:bottom w:val="none" w:sz="0" w:space="0" w:color="auto"/>
                <w:right w:val="none" w:sz="0" w:space="0" w:color="auto"/>
              </w:divBdr>
              <w:divsChild>
                <w:div w:id="648830785">
                  <w:marLeft w:val="0"/>
                  <w:marRight w:val="0"/>
                  <w:marTop w:val="0"/>
                  <w:marBottom w:val="0"/>
                  <w:divBdr>
                    <w:top w:val="none" w:sz="0" w:space="0" w:color="auto"/>
                    <w:left w:val="none" w:sz="0" w:space="0" w:color="auto"/>
                    <w:bottom w:val="none" w:sz="0" w:space="0" w:color="auto"/>
                    <w:right w:val="none" w:sz="0" w:space="0" w:color="auto"/>
                  </w:divBdr>
                </w:div>
              </w:divsChild>
            </w:div>
            <w:div w:id="1638299363">
              <w:marLeft w:val="0"/>
              <w:marRight w:val="0"/>
              <w:marTop w:val="0"/>
              <w:marBottom w:val="0"/>
              <w:divBdr>
                <w:top w:val="none" w:sz="0" w:space="0" w:color="auto"/>
                <w:left w:val="none" w:sz="0" w:space="0" w:color="auto"/>
                <w:bottom w:val="none" w:sz="0" w:space="0" w:color="auto"/>
                <w:right w:val="none" w:sz="0" w:space="0" w:color="auto"/>
              </w:divBdr>
              <w:divsChild>
                <w:div w:id="1792821506">
                  <w:marLeft w:val="0"/>
                  <w:marRight w:val="0"/>
                  <w:marTop w:val="0"/>
                  <w:marBottom w:val="0"/>
                  <w:divBdr>
                    <w:top w:val="none" w:sz="0" w:space="0" w:color="auto"/>
                    <w:left w:val="none" w:sz="0" w:space="0" w:color="auto"/>
                    <w:bottom w:val="none" w:sz="0" w:space="0" w:color="auto"/>
                    <w:right w:val="none" w:sz="0" w:space="0" w:color="auto"/>
                  </w:divBdr>
                </w:div>
              </w:divsChild>
            </w:div>
            <w:div w:id="1638990152">
              <w:marLeft w:val="0"/>
              <w:marRight w:val="0"/>
              <w:marTop w:val="0"/>
              <w:marBottom w:val="0"/>
              <w:divBdr>
                <w:top w:val="none" w:sz="0" w:space="0" w:color="auto"/>
                <w:left w:val="none" w:sz="0" w:space="0" w:color="auto"/>
                <w:bottom w:val="none" w:sz="0" w:space="0" w:color="auto"/>
                <w:right w:val="none" w:sz="0" w:space="0" w:color="auto"/>
              </w:divBdr>
              <w:divsChild>
                <w:div w:id="1107777491">
                  <w:marLeft w:val="0"/>
                  <w:marRight w:val="0"/>
                  <w:marTop w:val="0"/>
                  <w:marBottom w:val="0"/>
                  <w:divBdr>
                    <w:top w:val="none" w:sz="0" w:space="0" w:color="auto"/>
                    <w:left w:val="none" w:sz="0" w:space="0" w:color="auto"/>
                    <w:bottom w:val="none" w:sz="0" w:space="0" w:color="auto"/>
                    <w:right w:val="none" w:sz="0" w:space="0" w:color="auto"/>
                  </w:divBdr>
                </w:div>
              </w:divsChild>
            </w:div>
            <w:div w:id="1642079515">
              <w:marLeft w:val="0"/>
              <w:marRight w:val="0"/>
              <w:marTop w:val="0"/>
              <w:marBottom w:val="0"/>
              <w:divBdr>
                <w:top w:val="none" w:sz="0" w:space="0" w:color="auto"/>
                <w:left w:val="none" w:sz="0" w:space="0" w:color="auto"/>
                <w:bottom w:val="none" w:sz="0" w:space="0" w:color="auto"/>
                <w:right w:val="none" w:sz="0" w:space="0" w:color="auto"/>
              </w:divBdr>
              <w:divsChild>
                <w:div w:id="600644986">
                  <w:marLeft w:val="0"/>
                  <w:marRight w:val="0"/>
                  <w:marTop w:val="0"/>
                  <w:marBottom w:val="0"/>
                  <w:divBdr>
                    <w:top w:val="none" w:sz="0" w:space="0" w:color="auto"/>
                    <w:left w:val="none" w:sz="0" w:space="0" w:color="auto"/>
                    <w:bottom w:val="none" w:sz="0" w:space="0" w:color="auto"/>
                    <w:right w:val="none" w:sz="0" w:space="0" w:color="auto"/>
                  </w:divBdr>
                </w:div>
              </w:divsChild>
            </w:div>
            <w:div w:id="1650137986">
              <w:marLeft w:val="0"/>
              <w:marRight w:val="0"/>
              <w:marTop w:val="0"/>
              <w:marBottom w:val="0"/>
              <w:divBdr>
                <w:top w:val="none" w:sz="0" w:space="0" w:color="auto"/>
                <w:left w:val="none" w:sz="0" w:space="0" w:color="auto"/>
                <w:bottom w:val="none" w:sz="0" w:space="0" w:color="auto"/>
                <w:right w:val="none" w:sz="0" w:space="0" w:color="auto"/>
              </w:divBdr>
              <w:divsChild>
                <w:div w:id="926040148">
                  <w:marLeft w:val="0"/>
                  <w:marRight w:val="0"/>
                  <w:marTop w:val="0"/>
                  <w:marBottom w:val="0"/>
                  <w:divBdr>
                    <w:top w:val="none" w:sz="0" w:space="0" w:color="auto"/>
                    <w:left w:val="none" w:sz="0" w:space="0" w:color="auto"/>
                    <w:bottom w:val="none" w:sz="0" w:space="0" w:color="auto"/>
                    <w:right w:val="none" w:sz="0" w:space="0" w:color="auto"/>
                  </w:divBdr>
                </w:div>
              </w:divsChild>
            </w:div>
            <w:div w:id="1685595672">
              <w:marLeft w:val="0"/>
              <w:marRight w:val="0"/>
              <w:marTop w:val="0"/>
              <w:marBottom w:val="0"/>
              <w:divBdr>
                <w:top w:val="none" w:sz="0" w:space="0" w:color="auto"/>
                <w:left w:val="none" w:sz="0" w:space="0" w:color="auto"/>
                <w:bottom w:val="none" w:sz="0" w:space="0" w:color="auto"/>
                <w:right w:val="none" w:sz="0" w:space="0" w:color="auto"/>
              </w:divBdr>
              <w:divsChild>
                <w:div w:id="1332025071">
                  <w:marLeft w:val="0"/>
                  <w:marRight w:val="0"/>
                  <w:marTop w:val="0"/>
                  <w:marBottom w:val="0"/>
                  <w:divBdr>
                    <w:top w:val="none" w:sz="0" w:space="0" w:color="auto"/>
                    <w:left w:val="none" w:sz="0" w:space="0" w:color="auto"/>
                    <w:bottom w:val="none" w:sz="0" w:space="0" w:color="auto"/>
                    <w:right w:val="none" w:sz="0" w:space="0" w:color="auto"/>
                  </w:divBdr>
                </w:div>
              </w:divsChild>
            </w:div>
            <w:div w:id="1695690738">
              <w:marLeft w:val="0"/>
              <w:marRight w:val="0"/>
              <w:marTop w:val="0"/>
              <w:marBottom w:val="0"/>
              <w:divBdr>
                <w:top w:val="none" w:sz="0" w:space="0" w:color="auto"/>
                <w:left w:val="none" w:sz="0" w:space="0" w:color="auto"/>
                <w:bottom w:val="none" w:sz="0" w:space="0" w:color="auto"/>
                <w:right w:val="none" w:sz="0" w:space="0" w:color="auto"/>
              </w:divBdr>
              <w:divsChild>
                <w:div w:id="1450317308">
                  <w:marLeft w:val="0"/>
                  <w:marRight w:val="0"/>
                  <w:marTop w:val="0"/>
                  <w:marBottom w:val="0"/>
                  <w:divBdr>
                    <w:top w:val="none" w:sz="0" w:space="0" w:color="auto"/>
                    <w:left w:val="none" w:sz="0" w:space="0" w:color="auto"/>
                    <w:bottom w:val="none" w:sz="0" w:space="0" w:color="auto"/>
                    <w:right w:val="none" w:sz="0" w:space="0" w:color="auto"/>
                  </w:divBdr>
                </w:div>
              </w:divsChild>
            </w:div>
            <w:div w:id="1704355158">
              <w:marLeft w:val="0"/>
              <w:marRight w:val="0"/>
              <w:marTop w:val="0"/>
              <w:marBottom w:val="0"/>
              <w:divBdr>
                <w:top w:val="none" w:sz="0" w:space="0" w:color="auto"/>
                <w:left w:val="none" w:sz="0" w:space="0" w:color="auto"/>
                <w:bottom w:val="none" w:sz="0" w:space="0" w:color="auto"/>
                <w:right w:val="none" w:sz="0" w:space="0" w:color="auto"/>
              </w:divBdr>
              <w:divsChild>
                <w:div w:id="124811672">
                  <w:marLeft w:val="0"/>
                  <w:marRight w:val="0"/>
                  <w:marTop w:val="0"/>
                  <w:marBottom w:val="0"/>
                  <w:divBdr>
                    <w:top w:val="none" w:sz="0" w:space="0" w:color="auto"/>
                    <w:left w:val="none" w:sz="0" w:space="0" w:color="auto"/>
                    <w:bottom w:val="none" w:sz="0" w:space="0" w:color="auto"/>
                    <w:right w:val="none" w:sz="0" w:space="0" w:color="auto"/>
                  </w:divBdr>
                </w:div>
              </w:divsChild>
            </w:div>
            <w:div w:id="1705400028">
              <w:marLeft w:val="0"/>
              <w:marRight w:val="0"/>
              <w:marTop w:val="0"/>
              <w:marBottom w:val="0"/>
              <w:divBdr>
                <w:top w:val="none" w:sz="0" w:space="0" w:color="auto"/>
                <w:left w:val="none" w:sz="0" w:space="0" w:color="auto"/>
                <w:bottom w:val="none" w:sz="0" w:space="0" w:color="auto"/>
                <w:right w:val="none" w:sz="0" w:space="0" w:color="auto"/>
              </w:divBdr>
              <w:divsChild>
                <w:div w:id="1065907204">
                  <w:marLeft w:val="0"/>
                  <w:marRight w:val="0"/>
                  <w:marTop w:val="0"/>
                  <w:marBottom w:val="0"/>
                  <w:divBdr>
                    <w:top w:val="none" w:sz="0" w:space="0" w:color="auto"/>
                    <w:left w:val="none" w:sz="0" w:space="0" w:color="auto"/>
                    <w:bottom w:val="none" w:sz="0" w:space="0" w:color="auto"/>
                    <w:right w:val="none" w:sz="0" w:space="0" w:color="auto"/>
                  </w:divBdr>
                </w:div>
              </w:divsChild>
            </w:div>
            <w:div w:id="1711951732">
              <w:marLeft w:val="0"/>
              <w:marRight w:val="0"/>
              <w:marTop w:val="0"/>
              <w:marBottom w:val="0"/>
              <w:divBdr>
                <w:top w:val="none" w:sz="0" w:space="0" w:color="auto"/>
                <w:left w:val="none" w:sz="0" w:space="0" w:color="auto"/>
                <w:bottom w:val="none" w:sz="0" w:space="0" w:color="auto"/>
                <w:right w:val="none" w:sz="0" w:space="0" w:color="auto"/>
              </w:divBdr>
              <w:divsChild>
                <w:div w:id="2137987527">
                  <w:marLeft w:val="0"/>
                  <w:marRight w:val="0"/>
                  <w:marTop w:val="0"/>
                  <w:marBottom w:val="0"/>
                  <w:divBdr>
                    <w:top w:val="none" w:sz="0" w:space="0" w:color="auto"/>
                    <w:left w:val="none" w:sz="0" w:space="0" w:color="auto"/>
                    <w:bottom w:val="none" w:sz="0" w:space="0" w:color="auto"/>
                    <w:right w:val="none" w:sz="0" w:space="0" w:color="auto"/>
                  </w:divBdr>
                </w:div>
              </w:divsChild>
            </w:div>
            <w:div w:id="1712149851">
              <w:marLeft w:val="0"/>
              <w:marRight w:val="0"/>
              <w:marTop w:val="0"/>
              <w:marBottom w:val="0"/>
              <w:divBdr>
                <w:top w:val="none" w:sz="0" w:space="0" w:color="auto"/>
                <w:left w:val="none" w:sz="0" w:space="0" w:color="auto"/>
                <w:bottom w:val="none" w:sz="0" w:space="0" w:color="auto"/>
                <w:right w:val="none" w:sz="0" w:space="0" w:color="auto"/>
              </w:divBdr>
              <w:divsChild>
                <w:div w:id="172502692">
                  <w:marLeft w:val="0"/>
                  <w:marRight w:val="0"/>
                  <w:marTop w:val="0"/>
                  <w:marBottom w:val="0"/>
                  <w:divBdr>
                    <w:top w:val="none" w:sz="0" w:space="0" w:color="auto"/>
                    <w:left w:val="none" w:sz="0" w:space="0" w:color="auto"/>
                    <w:bottom w:val="none" w:sz="0" w:space="0" w:color="auto"/>
                    <w:right w:val="none" w:sz="0" w:space="0" w:color="auto"/>
                  </w:divBdr>
                </w:div>
              </w:divsChild>
            </w:div>
            <w:div w:id="1717048336">
              <w:marLeft w:val="0"/>
              <w:marRight w:val="0"/>
              <w:marTop w:val="0"/>
              <w:marBottom w:val="0"/>
              <w:divBdr>
                <w:top w:val="none" w:sz="0" w:space="0" w:color="auto"/>
                <w:left w:val="none" w:sz="0" w:space="0" w:color="auto"/>
                <w:bottom w:val="none" w:sz="0" w:space="0" w:color="auto"/>
                <w:right w:val="none" w:sz="0" w:space="0" w:color="auto"/>
              </w:divBdr>
              <w:divsChild>
                <w:div w:id="910119928">
                  <w:marLeft w:val="0"/>
                  <w:marRight w:val="0"/>
                  <w:marTop w:val="0"/>
                  <w:marBottom w:val="0"/>
                  <w:divBdr>
                    <w:top w:val="none" w:sz="0" w:space="0" w:color="auto"/>
                    <w:left w:val="none" w:sz="0" w:space="0" w:color="auto"/>
                    <w:bottom w:val="none" w:sz="0" w:space="0" w:color="auto"/>
                    <w:right w:val="none" w:sz="0" w:space="0" w:color="auto"/>
                  </w:divBdr>
                </w:div>
              </w:divsChild>
            </w:div>
            <w:div w:id="1725444936">
              <w:marLeft w:val="0"/>
              <w:marRight w:val="0"/>
              <w:marTop w:val="0"/>
              <w:marBottom w:val="0"/>
              <w:divBdr>
                <w:top w:val="none" w:sz="0" w:space="0" w:color="auto"/>
                <w:left w:val="none" w:sz="0" w:space="0" w:color="auto"/>
                <w:bottom w:val="none" w:sz="0" w:space="0" w:color="auto"/>
                <w:right w:val="none" w:sz="0" w:space="0" w:color="auto"/>
              </w:divBdr>
              <w:divsChild>
                <w:div w:id="968777260">
                  <w:marLeft w:val="0"/>
                  <w:marRight w:val="0"/>
                  <w:marTop w:val="0"/>
                  <w:marBottom w:val="0"/>
                  <w:divBdr>
                    <w:top w:val="none" w:sz="0" w:space="0" w:color="auto"/>
                    <w:left w:val="none" w:sz="0" w:space="0" w:color="auto"/>
                    <w:bottom w:val="none" w:sz="0" w:space="0" w:color="auto"/>
                    <w:right w:val="none" w:sz="0" w:space="0" w:color="auto"/>
                  </w:divBdr>
                </w:div>
              </w:divsChild>
            </w:div>
            <w:div w:id="1730379147">
              <w:marLeft w:val="0"/>
              <w:marRight w:val="0"/>
              <w:marTop w:val="0"/>
              <w:marBottom w:val="0"/>
              <w:divBdr>
                <w:top w:val="none" w:sz="0" w:space="0" w:color="auto"/>
                <w:left w:val="none" w:sz="0" w:space="0" w:color="auto"/>
                <w:bottom w:val="none" w:sz="0" w:space="0" w:color="auto"/>
                <w:right w:val="none" w:sz="0" w:space="0" w:color="auto"/>
              </w:divBdr>
              <w:divsChild>
                <w:div w:id="1481262568">
                  <w:marLeft w:val="0"/>
                  <w:marRight w:val="0"/>
                  <w:marTop w:val="0"/>
                  <w:marBottom w:val="0"/>
                  <w:divBdr>
                    <w:top w:val="none" w:sz="0" w:space="0" w:color="auto"/>
                    <w:left w:val="none" w:sz="0" w:space="0" w:color="auto"/>
                    <w:bottom w:val="none" w:sz="0" w:space="0" w:color="auto"/>
                    <w:right w:val="none" w:sz="0" w:space="0" w:color="auto"/>
                  </w:divBdr>
                </w:div>
              </w:divsChild>
            </w:div>
            <w:div w:id="1731417791">
              <w:marLeft w:val="0"/>
              <w:marRight w:val="0"/>
              <w:marTop w:val="0"/>
              <w:marBottom w:val="0"/>
              <w:divBdr>
                <w:top w:val="none" w:sz="0" w:space="0" w:color="auto"/>
                <w:left w:val="none" w:sz="0" w:space="0" w:color="auto"/>
                <w:bottom w:val="none" w:sz="0" w:space="0" w:color="auto"/>
                <w:right w:val="none" w:sz="0" w:space="0" w:color="auto"/>
              </w:divBdr>
              <w:divsChild>
                <w:div w:id="1592010367">
                  <w:marLeft w:val="0"/>
                  <w:marRight w:val="0"/>
                  <w:marTop w:val="0"/>
                  <w:marBottom w:val="0"/>
                  <w:divBdr>
                    <w:top w:val="none" w:sz="0" w:space="0" w:color="auto"/>
                    <w:left w:val="none" w:sz="0" w:space="0" w:color="auto"/>
                    <w:bottom w:val="none" w:sz="0" w:space="0" w:color="auto"/>
                    <w:right w:val="none" w:sz="0" w:space="0" w:color="auto"/>
                  </w:divBdr>
                </w:div>
              </w:divsChild>
            </w:div>
            <w:div w:id="1737049975">
              <w:marLeft w:val="0"/>
              <w:marRight w:val="0"/>
              <w:marTop w:val="0"/>
              <w:marBottom w:val="0"/>
              <w:divBdr>
                <w:top w:val="none" w:sz="0" w:space="0" w:color="auto"/>
                <w:left w:val="none" w:sz="0" w:space="0" w:color="auto"/>
                <w:bottom w:val="none" w:sz="0" w:space="0" w:color="auto"/>
                <w:right w:val="none" w:sz="0" w:space="0" w:color="auto"/>
              </w:divBdr>
              <w:divsChild>
                <w:div w:id="1468279770">
                  <w:marLeft w:val="0"/>
                  <w:marRight w:val="0"/>
                  <w:marTop w:val="0"/>
                  <w:marBottom w:val="0"/>
                  <w:divBdr>
                    <w:top w:val="none" w:sz="0" w:space="0" w:color="auto"/>
                    <w:left w:val="none" w:sz="0" w:space="0" w:color="auto"/>
                    <w:bottom w:val="none" w:sz="0" w:space="0" w:color="auto"/>
                    <w:right w:val="none" w:sz="0" w:space="0" w:color="auto"/>
                  </w:divBdr>
                </w:div>
              </w:divsChild>
            </w:div>
            <w:div w:id="1755783104">
              <w:marLeft w:val="0"/>
              <w:marRight w:val="0"/>
              <w:marTop w:val="0"/>
              <w:marBottom w:val="0"/>
              <w:divBdr>
                <w:top w:val="none" w:sz="0" w:space="0" w:color="auto"/>
                <w:left w:val="none" w:sz="0" w:space="0" w:color="auto"/>
                <w:bottom w:val="none" w:sz="0" w:space="0" w:color="auto"/>
                <w:right w:val="none" w:sz="0" w:space="0" w:color="auto"/>
              </w:divBdr>
              <w:divsChild>
                <w:div w:id="422264819">
                  <w:marLeft w:val="0"/>
                  <w:marRight w:val="0"/>
                  <w:marTop w:val="0"/>
                  <w:marBottom w:val="0"/>
                  <w:divBdr>
                    <w:top w:val="none" w:sz="0" w:space="0" w:color="auto"/>
                    <w:left w:val="none" w:sz="0" w:space="0" w:color="auto"/>
                    <w:bottom w:val="none" w:sz="0" w:space="0" w:color="auto"/>
                    <w:right w:val="none" w:sz="0" w:space="0" w:color="auto"/>
                  </w:divBdr>
                </w:div>
              </w:divsChild>
            </w:div>
            <w:div w:id="1755854830">
              <w:marLeft w:val="0"/>
              <w:marRight w:val="0"/>
              <w:marTop w:val="0"/>
              <w:marBottom w:val="0"/>
              <w:divBdr>
                <w:top w:val="none" w:sz="0" w:space="0" w:color="auto"/>
                <w:left w:val="none" w:sz="0" w:space="0" w:color="auto"/>
                <w:bottom w:val="none" w:sz="0" w:space="0" w:color="auto"/>
                <w:right w:val="none" w:sz="0" w:space="0" w:color="auto"/>
              </w:divBdr>
              <w:divsChild>
                <w:div w:id="1636787376">
                  <w:marLeft w:val="0"/>
                  <w:marRight w:val="0"/>
                  <w:marTop w:val="0"/>
                  <w:marBottom w:val="0"/>
                  <w:divBdr>
                    <w:top w:val="none" w:sz="0" w:space="0" w:color="auto"/>
                    <w:left w:val="none" w:sz="0" w:space="0" w:color="auto"/>
                    <w:bottom w:val="none" w:sz="0" w:space="0" w:color="auto"/>
                    <w:right w:val="none" w:sz="0" w:space="0" w:color="auto"/>
                  </w:divBdr>
                </w:div>
              </w:divsChild>
            </w:div>
            <w:div w:id="1758938590">
              <w:marLeft w:val="0"/>
              <w:marRight w:val="0"/>
              <w:marTop w:val="0"/>
              <w:marBottom w:val="0"/>
              <w:divBdr>
                <w:top w:val="none" w:sz="0" w:space="0" w:color="auto"/>
                <w:left w:val="none" w:sz="0" w:space="0" w:color="auto"/>
                <w:bottom w:val="none" w:sz="0" w:space="0" w:color="auto"/>
                <w:right w:val="none" w:sz="0" w:space="0" w:color="auto"/>
              </w:divBdr>
              <w:divsChild>
                <w:div w:id="1032266780">
                  <w:marLeft w:val="0"/>
                  <w:marRight w:val="0"/>
                  <w:marTop w:val="0"/>
                  <w:marBottom w:val="0"/>
                  <w:divBdr>
                    <w:top w:val="none" w:sz="0" w:space="0" w:color="auto"/>
                    <w:left w:val="none" w:sz="0" w:space="0" w:color="auto"/>
                    <w:bottom w:val="none" w:sz="0" w:space="0" w:color="auto"/>
                    <w:right w:val="none" w:sz="0" w:space="0" w:color="auto"/>
                  </w:divBdr>
                </w:div>
              </w:divsChild>
            </w:div>
            <w:div w:id="1760787230">
              <w:marLeft w:val="0"/>
              <w:marRight w:val="0"/>
              <w:marTop w:val="0"/>
              <w:marBottom w:val="0"/>
              <w:divBdr>
                <w:top w:val="none" w:sz="0" w:space="0" w:color="auto"/>
                <w:left w:val="none" w:sz="0" w:space="0" w:color="auto"/>
                <w:bottom w:val="none" w:sz="0" w:space="0" w:color="auto"/>
                <w:right w:val="none" w:sz="0" w:space="0" w:color="auto"/>
              </w:divBdr>
              <w:divsChild>
                <w:div w:id="2105177396">
                  <w:marLeft w:val="0"/>
                  <w:marRight w:val="0"/>
                  <w:marTop w:val="0"/>
                  <w:marBottom w:val="0"/>
                  <w:divBdr>
                    <w:top w:val="none" w:sz="0" w:space="0" w:color="auto"/>
                    <w:left w:val="none" w:sz="0" w:space="0" w:color="auto"/>
                    <w:bottom w:val="none" w:sz="0" w:space="0" w:color="auto"/>
                    <w:right w:val="none" w:sz="0" w:space="0" w:color="auto"/>
                  </w:divBdr>
                </w:div>
              </w:divsChild>
            </w:div>
            <w:div w:id="1772702419">
              <w:marLeft w:val="0"/>
              <w:marRight w:val="0"/>
              <w:marTop w:val="0"/>
              <w:marBottom w:val="0"/>
              <w:divBdr>
                <w:top w:val="none" w:sz="0" w:space="0" w:color="auto"/>
                <w:left w:val="none" w:sz="0" w:space="0" w:color="auto"/>
                <w:bottom w:val="none" w:sz="0" w:space="0" w:color="auto"/>
                <w:right w:val="none" w:sz="0" w:space="0" w:color="auto"/>
              </w:divBdr>
              <w:divsChild>
                <w:div w:id="1933320544">
                  <w:marLeft w:val="0"/>
                  <w:marRight w:val="0"/>
                  <w:marTop w:val="0"/>
                  <w:marBottom w:val="0"/>
                  <w:divBdr>
                    <w:top w:val="none" w:sz="0" w:space="0" w:color="auto"/>
                    <w:left w:val="none" w:sz="0" w:space="0" w:color="auto"/>
                    <w:bottom w:val="none" w:sz="0" w:space="0" w:color="auto"/>
                    <w:right w:val="none" w:sz="0" w:space="0" w:color="auto"/>
                  </w:divBdr>
                </w:div>
              </w:divsChild>
            </w:div>
            <w:div w:id="1779107969">
              <w:marLeft w:val="0"/>
              <w:marRight w:val="0"/>
              <w:marTop w:val="0"/>
              <w:marBottom w:val="0"/>
              <w:divBdr>
                <w:top w:val="none" w:sz="0" w:space="0" w:color="auto"/>
                <w:left w:val="none" w:sz="0" w:space="0" w:color="auto"/>
                <w:bottom w:val="none" w:sz="0" w:space="0" w:color="auto"/>
                <w:right w:val="none" w:sz="0" w:space="0" w:color="auto"/>
              </w:divBdr>
              <w:divsChild>
                <w:div w:id="1154101224">
                  <w:marLeft w:val="0"/>
                  <w:marRight w:val="0"/>
                  <w:marTop w:val="0"/>
                  <w:marBottom w:val="0"/>
                  <w:divBdr>
                    <w:top w:val="none" w:sz="0" w:space="0" w:color="auto"/>
                    <w:left w:val="none" w:sz="0" w:space="0" w:color="auto"/>
                    <w:bottom w:val="none" w:sz="0" w:space="0" w:color="auto"/>
                    <w:right w:val="none" w:sz="0" w:space="0" w:color="auto"/>
                  </w:divBdr>
                </w:div>
              </w:divsChild>
            </w:div>
            <w:div w:id="1782336367">
              <w:marLeft w:val="0"/>
              <w:marRight w:val="0"/>
              <w:marTop w:val="0"/>
              <w:marBottom w:val="0"/>
              <w:divBdr>
                <w:top w:val="none" w:sz="0" w:space="0" w:color="auto"/>
                <w:left w:val="none" w:sz="0" w:space="0" w:color="auto"/>
                <w:bottom w:val="none" w:sz="0" w:space="0" w:color="auto"/>
                <w:right w:val="none" w:sz="0" w:space="0" w:color="auto"/>
              </w:divBdr>
              <w:divsChild>
                <w:div w:id="1202133050">
                  <w:marLeft w:val="0"/>
                  <w:marRight w:val="0"/>
                  <w:marTop w:val="0"/>
                  <w:marBottom w:val="0"/>
                  <w:divBdr>
                    <w:top w:val="none" w:sz="0" w:space="0" w:color="auto"/>
                    <w:left w:val="none" w:sz="0" w:space="0" w:color="auto"/>
                    <w:bottom w:val="none" w:sz="0" w:space="0" w:color="auto"/>
                    <w:right w:val="none" w:sz="0" w:space="0" w:color="auto"/>
                  </w:divBdr>
                </w:div>
              </w:divsChild>
            </w:div>
            <w:div w:id="1788616437">
              <w:marLeft w:val="0"/>
              <w:marRight w:val="0"/>
              <w:marTop w:val="0"/>
              <w:marBottom w:val="0"/>
              <w:divBdr>
                <w:top w:val="none" w:sz="0" w:space="0" w:color="auto"/>
                <w:left w:val="none" w:sz="0" w:space="0" w:color="auto"/>
                <w:bottom w:val="none" w:sz="0" w:space="0" w:color="auto"/>
                <w:right w:val="none" w:sz="0" w:space="0" w:color="auto"/>
              </w:divBdr>
              <w:divsChild>
                <w:div w:id="1023046687">
                  <w:marLeft w:val="0"/>
                  <w:marRight w:val="0"/>
                  <w:marTop w:val="0"/>
                  <w:marBottom w:val="0"/>
                  <w:divBdr>
                    <w:top w:val="none" w:sz="0" w:space="0" w:color="auto"/>
                    <w:left w:val="none" w:sz="0" w:space="0" w:color="auto"/>
                    <w:bottom w:val="none" w:sz="0" w:space="0" w:color="auto"/>
                    <w:right w:val="none" w:sz="0" w:space="0" w:color="auto"/>
                  </w:divBdr>
                </w:div>
              </w:divsChild>
            </w:div>
            <w:div w:id="1805537698">
              <w:marLeft w:val="0"/>
              <w:marRight w:val="0"/>
              <w:marTop w:val="0"/>
              <w:marBottom w:val="0"/>
              <w:divBdr>
                <w:top w:val="none" w:sz="0" w:space="0" w:color="auto"/>
                <w:left w:val="none" w:sz="0" w:space="0" w:color="auto"/>
                <w:bottom w:val="none" w:sz="0" w:space="0" w:color="auto"/>
                <w:right w:val="none" w:sz="0" w:space="0" w:color="auto"/>
              </w:divBdr>
              <w:divsChild>
                <w:div w:id="105195452">
                  <w:marLeft w:val="0"/>
                  <w:marRight w:val="0"/>
                  <w:marTop w:val="0"/>
                  <w:marBottom w:val="0"/>
                  <w:divBdr>
                    <w:top w:val="none" w:sz="0" w:space="0" w:color="auto"/>
                    <w:left w:val="none" w:sz="0" w:space="0" w:color="auto"/>
                    <w:bottom w:val="none" w:sz="0" w:space="0" w:color="auto"/>
                    <w:right w:val="none" w:sz="0" w:space="0" w:color="auto"/>
                  </w:divBdr>
                </w:div>
              </w:divsChild>
            </w:div>
            <w:div w:id="1807501106">
              <w:marLeft w:val="0"/>
              <w:marRight w:val="0"/>
              <w:marTop w:val="0"/>
              <w:marBottom w:val="0"/>
              <w:divBdr>
                <w:top w:val="none" w:sz="0" w:space="0" w:color="auto"/>
                <w:left w:val="none" w:sz="0" w:space="0" w:color="auto"/>
                <w:bottom w:val="none" w:sz="0" w:space="0" w:color="auto"/>
                <w:right w:val="none" w:sz="0" w:space="0" w:color="auto"/>
              </w:divBdr>
              <w:divsChild>
                <w:div w:id="1503814812">
                  <w:marLeft w:val="0"/>
                  <w:marRight w:val="0"/>
                  <w:marTop w:val="0"/>
                  <w:marBottom w:val="0"/>
                  <w:divBdr>
                    <w:top w:val="none" w:sz="0" w:space="0" w:color="auto"/>
                    <w:left w:val="none" w:sz="0" w:space="0" w:color="auto"/>
                    <w:bottom w:val="none" w:sz="0" w:space="0" w:color="auto"/>
                    <w:right w:val="none" w:sz="0" w:space="0" w:color="auto"/>
                  </w:divBdr>
                </w:div>
              </w:divsChild>
            </w:div>
            <w:div w:id="1811169276">
              <w:marLeft w:val="0"/>
              <w:marRight w:val="0"/>
              <w:marTop w:val="0"/>
              <w:marBottom w:val="0"/>
              <w:divBdr>
                <w:top w:val="none" w:sz="0" w:space="0" w:color="auto"/>
                <w:left w:val="none" w:sz="0" w:space="0" w:color="auto"/>
                <w:bottom w:val="none" w:sz="0" w:space="0" w:color="auto"/>
                <w:right w:val="none" w:sz="0" w:space="0" w:color="auto"/>
              </w:divBdr>
              <w:divsChild>
                <w:div w:id="1301110156">
                  <w:marLeft w:val="0"/>
                  <w:marRight w:val="0"/>
                  <w:marTop w:val="0"/>
                  <w:marBottom w:val="0"/>
                  <w:divBdr>
                    <w:top w:val="none" w:sz="0" w:space="0" w:color="auto"/>
                    <w:left w:val="none" w:sz="0" w:space="0" w:color="auto"/>
                    <w:bottom w:val="none" w:sz="0" w:space="0" w:color="auto"/>
                    <w:right w:val="none" w:sz="0" w:space="0" w:color="auto"/>
                  </w:divBdr>
                </w:div>
              </w:divsChild>
            </w:div>
            <w:div w:id="1824466890">
              <w:marLeft w:val="0"/>
              <w:marRight w:val="0"/>
              <w:marTop w:val="0"/>
              <w:marBottom w:val="0"/>
              <w:divBdr>
                <w:top w:val="none" w:sz="0" w:space="0" w:color="auto"/>
                <w:left w:val="none" w:sz="0" w:space="0" w:color="auto"/>
                <w:bottom w:val="none" w:sz="0" w:space="0" w:color="auto"/>
                <w:right w:val="none" w:sz="0" w:space="0" w:color="auto"/>
              </w:divBdr>
              <w:divsChild>
                <w:div w:id="627777601">
                  <w:marLeft w:val="0"/>
                  <w:marRight w:val="0"/>
                  <w:marTop w:val="0"/>
                  <w:marBottom w:val="0"/>
                  <w:divBdr>
                    <w:top w:val="none" w:sz="0" w:space="0" w:color="auto"/>
                    <w:left w:val="none" w:sz="0" w:space="0" w:color="auto"/>
                    <w:bottom w:val="none" w:sz="0" w:space="0" w:color="auto"/>
                    <w:right w:val="none" w:sz="0" w:space="0" w:color="auto"/>
                  </w:divBdr>
                </w:div>
              </w:divsChild>
            </w:div>
            <w:div w:id="1828088668">
              <w:marLeft w:val="0"/>
              <w:marRight w:val="0"/>
              <w:marTop w:val="0"/>
              <w:marBottom w:val="0"/>
              <w:divBdr>
                <w:top w:val="none" w:sz="0" w:space="0" w:color="auto"/>
                <w:left w:val="none" w:sz="0" w:space="0" w:color="auto"/>
                <w:bottom w:val="none" w:sz="0" w:space="0" w:color="auto"/>
                <w:right w:val="none" w:sz="0" w:space="0" w:color="auto"/>
              </w:divBdr>
              <w:divsChild>
                <w:div w:id="716779746">
                  <w:marLeft w:val="0"/>
                  <w:marRight w:val="0"/>
                  <w:marTop w:val="0"/>
                  <w:marBottom w:val="0"/>
                  <w:divBdr>
                    <w:top w:val="none" w:sz="0" w:space="0" w:color="auto"/>
                    <w:left w:val="none" w:sz="0" w:space="0" w:color="auto"/>
                    <w:bottom w:val="none" w:sz="0" w:space="0" w:color="auto"/>
                    <w:right w:val="none" w:sz="0" w:space="0" w:color="auto"/>
                  </w:divBdr>
                </w:div>
              </w:divsChild>
            </w:div>
            <w:div w:id="1829059042">
              <w:marLeft w:val="0"/>
              <w:marRight w:val="0"/>
              <w:marTop w:val="0"/>
              <w:marBottom w:val="0"/>
              <w:divBdr>
                <w:top w:val="none" w:sz="0" w:space="0" w:color="auto"/>
                <w:left w:val="none" w:sz="0" w:space="0" w:color="auto"/>
                <w:bottom w:val="none" w:sz="0" w:space="0" w:color="auto"/>
                <w:right w:val="none" w:sz="0" w:space="0" w:color="auto"/>
              </w:divBdr>
              <w:divsChild>
                <w:div w:id="391540613">
                  <w:marLeft w:val="0"/>
                  <w:marRight w:val="0"/>
                  <w:marTop w:val="0"/>
                  <w:marBottom w:val="0"/>
                  <w:divBdr>
                    <w:top w:val="none" w:sz="0" w:space="0" w:color="auto"/>
                    <w:left w:val="none" w:sz="0" w:space="0" w:color="auto"/>
                    <w:bottom w:val="none" w:sz="0" w:space="0" w:color="auto"/>
                    <w:right w:val="none" w:sz="0" w:space="0" w:color="auto"/>
                  </w:divBdr>
                </w:div>
              </w:divsChild>
            </w:div>
            <w:div w:id="1836067648">
              <w:marLeft w:val="0"/>
              <w:marRight w:val="0"/>
              <w:marTop w:val="0"/>
              <w:marBottom w:val="0"/>
              <w:divBdr>
                <w:top w:val="none" w:sz="0" w:space="0" w:color="auto"/>
                <w:left w:val="none" w:sz="0" w:space="0" w:color="auto"/>
                <w:bottom w:val="none" w:sz="0" w:space="0" w:color="auto"/>
                <w:right w:val="none" w:sz="0" w:space="0" w:color="auto"/>
              </w:divBdr>
              <w:divsChild>
                <w:div w:id="1747267693">
                  <w:marLeft w:val="0"/>
                  <w:marRight w:val="0"/>
                  <w:marTop w:val="0"/>
                  <w:marBottom w:val="0"/>
                  <w:divBdr>
                    <w:top w:val="none" w:sz="0" w:space="0" w:color="auto"/>
                    <w:left w:val="none" w:sz="0" w:space="0" w:color="auto"/>
                    <w:bottom w:val="none" w:sz="0" w:space="0" w:color="auto"/>
                    <w:right w:val="none" w:sz="0" w:space="0" w:color="auto"/>
                  </w:divBdr>
                </w:div>
              </w:divsChild>
            </w:div>
            <w:div w:id="1850174753">
              <w:marLeft w:val="0"/>
              <w:marRight w:val="0"/>
              <w:marTop w:val="0"/>
              <w:marBottom w:val="0"/>
              <w:divBdr>
                <w:top w:val="none" w:sz="0" w:space="0" w:color="auto"/>
                <w:left w:val="none" w:sz="0" w:space="0" w:color="auto"/>
                <w:bottom w:val="none" w:sz="0" w:space="0" w:color="auto"/>
                <w:right w:val="none" w:sz="0" w:space="0" w:color="auto"/>
              </w:divBdr>
              <w:divsChild>
                <w:div w:id="1993367755">
                  <w:marLeft w:val="0"/>
                  <w:marRight w:val="0"/>
                  <w:marTop w:val="0"/>
                  <w:marBottom w:val="0"/>
                  <w:divBdr>
                    <w:top w:val="none" w:sz="0" w:space="0" w:color="auto"/>
                    <w:left w:val="none" w:sz="0" w:space="0" w:color="auto"/>
                    <w:bottom w:val="none" w:sz="0" w:space="0" w:color="auto"/>
                    <w:right w:val="none" w:sz="0" w:space="0" w:color="auto"/>
                  </w:divBdr>
                </w:div>
              </w:divsChild>
            </w:div>
            <w:div w:id="1874227237">
              <w:marLeft w:val="0"/>
              <w:marRight w:val="0"/>
              <w:marTop w:val="0"/>
              <w:marBottom w:val="0"/>
              <w:divBdr>
                <w:top w:val="none" w:sz="0" w:space="0" w:color="auto"/>
                <w:left w:val="none" w:sz="0" w:space="0" w:color="auto"/>
                <w:bottom w:val="none" w:sz="0" w:space="0" w:color="auto"/>
                <w:right w:val="none" w:sz="0" w:space="0" w:color="auto"/>
              </w:divBdr>
              <w:divsChild>
                <w:div w:id="762261220">
                  <w:marLeft w:val="0"/>
                  <w:marRight w:val="0"/>
                  <w:marTop w:val="0"/>
                  <w:marBottom w:val="0"/>
                  <w:divBdr>
                    <w:top w:val="none" w:sz="0" w:space="0" w:color="auto"/>
                    <w:left w:val="none" w:sz="0" w:space="0" w:color="auto"/>
                    <w:bottom w:val="none" w:sz="0" w:space="0" w:color="auto"/>
                    <w:right w:val="none" w:sz="0" w:space="0" w:color="auto"/>
                  </w:divBdr>
                </w:div>
              </w:divsChild>
            </w:div>
            <w:div w:id="1875649204">
              <w:marLeft w:val="0"/>
              <w:marRight w:val="0"/>
              <w:marTop w:val="0"/>
              <w:marBottom w:val="0"/>
              <w:divBdr>
                <w:top w:val="none" w:sz="0" w:space="0" w:color="auto"/>
                <w:left w:val="none" w:sz="0" w:space="0" w:color="auto"/>
                <w:bottom w:val="none" w:sz="0" w:space="0" w:color="auto"/>
                <w:right w:val="none" w:sz="0" w:space="0" w:color="auto"/>
              </w:divBdr>
              <w:divsChild>
                <w:div w:id="371466472">
                  <w:marLeft w:val="0"/>
                  <w:marRight w:val="0"/>
                  <w:marTop w:val="0"/>
                  <w:marBottom w:val="0"/>
                  <w:divBdr>
                    <w:top w:val="none" w:sz="0" w:space="0" w:color="auto"/>
                    <w:left w:val="none" w:sz="0" w:space="0" w:color="auto"/>
                    <w:bottom w:val="none" w:sz="0" w:space="0" w:color="auto"/>
                    <w:right w:val="none" w:sz="0" w:space="0" w:color="auto"/>
                  </w:divBdr>
                </w:div>
              </w:divsChild>
            </w:div>
            <w:div w:id="1882092238">
              <w:marLeft w:val="0"/>
              <w:marRight w:val="0"/>
              <w:marTop w:val="0"/>
              <w:marBottom w:val="0"/>
              <w:divBdr>
                <w:top w:val="none" w:sz="0" w:space="0" w:color="auto"/>
                <w:left w:val="none" w:sz="0" w:space="0" w:color="auto"/>
                <w:bottom w:val="none" w:sz="0" w:space="0" w:color="auto"/>
                <w:right w:val="none" w:sz="0" w:space="0" w:color="auto"/>
              </w:divBdr>
              <w:divsChild>
                <w:div w:id="712385982">
                  <w:marLeft w:val="0"/>
                  <w:marRight w:val="0"/>
                  <w:marTop w:val="0"/>
                  <w:marBottom w:val="0"/>
                  <w:divBdr>
                    <w:top w:val="none" w:sz="0" w:space="0" w:color="auto"/>
                    <w:left w:val="none" w:sz="0" w:space="0" w:color="auto"/>
                    <w:bottom w:val="none" w:sz="0" w:space="0" w:color="auto"/>
                    <w:right w:val="none" w:sz="0" w:space="0" w:color="auto"/>
                  </w:divBdr>
                </w:div>
              </w:divsChild>
            </w:div>
            <w:div w:id="1884055818">
              <w:marLeft w:val="0"/>
              <w:marRight w:val="0"/>
              <w:marTop w:val="0"/>
              <w:marBottom w:val="0"/>
              <w:divBdr>
                <w:top w:val="none" w:sz="0" w:space="0" w:color="auto"/>
                <w:left w:val="none" w:sz="0" w:space="0" w:color="auto"/>
                <w:bottom w:val="none" w:sz="0" w:space="0" w:color="auto"/>
                <w:right w:val="none" w:sz="0" w:space="0" w:color="auto"/>
              </w:divBdr>
              <w:divsChild>
                <w:div w:id="1999578111">
                  <w:marLeft w:val="0"/>
                  <w:marRight w:val="0"/>
                  <w:marTop w:val="0"/>
                  <w:marBottom w:val="0"/>
                  <w:divBdr>
                    <w:top w:val="none" w:sz="0" w:space="0" w:color="auto"/>
                    <w:left w:val="none" w:sz="0" w:space="0" w:color="auto"/>
                    <w:bottom w:val="none" w:sz="0" w:space="0" w:color="auto"/>
                    <w:right w:val="none" w:sz="0" w:space="0" w:color="auto"/>
                  </w:divBdr>
                </w:div>
              </w:divsChild>
            </w:div>
            <w:div w:id="1894807652">
              <w:marLeft w:val="0"/>
              <w:marRight w:val="0"/>
              <w:marTop w:val="0"/>
              <w:marBottom w:val="0"/>
              <w:divBdr>
                <w:top w:val="none" w:sz="0" w:space="0" w:color="auto"/>
                <w:left w:val="none" w:sz="0" w:space="0" w:color="auto"/>
                <w:bottom w:val="none" w:sz="0" w:space="0" w:color="auto"/>
                <w:right w:val="none" w:sz="0" w:space="0" w:color="auto"/>
              </w:divBdr>
              <w:divsChild>
                <w:div w:id="789132865">
                  <w:marLeft w:val="0"/>
                  <w:marRight w:val="0"/>
                  <w:marTop w:val="0"/>
                  <w:marBottom w:val="0"/>
                  <w:divBdr>
                    <w:top w:val="none" w:sz="0" w:space="0" w:color="auto"/>
                    <w:left w:val="none" w:sz="0" w:space="0" w:color="auto"/>
                    <w:bottom w:val="none" w:sz="0" w:space="0" w:color="auto"/>
                    <w:right w:val="none" w:sz="0" w:space="0" w:color="auto"/>
                  </w:divBdr>
                </w:div>
              </w:divsChild>
            </w:div>
            <w:div w:id="1897156923">
              <w:marLeft w:val="0"/>
              <w:marRight w:val="0"/>
              <w:marTop w:val="0"/>
              <w:marBottom w:val="0"/>
              <w:divBdr>
                <w:top w:val="none" w:sz="0" w:space="0" w:color="auto"/>
                <w:left w:val="none" w:sz="0" w:space="0" w:color="auto"/>
                <w:bottom w:val="none" w:sz="0" w:space="0" w:color="auto"/>
                <w:right w:val="none" w:sz="0" w:space="0" w:color="auto"/>
              </w:divBdr>
              <w:divsChild>
                <w:div w:id="310670247">
                  <w:marLeft w:val="0"/>
                  <w:marRight w:val="0"/>
                  <w:marTop w:val="0"/>
                  <w:marBottom w:val="0"/>
                  <w:divBdr>
                    <w:top w:val="none" w:sz="0" w:space="0" w:color="auto"/>
                    <w:left w:val="none" w:sz="0" w:space="0" w:color="auto"/>
                    <w:bottom w:val="none" w:sz="0" w:space="0" w:color="auto"/>
                    <w:right w:val="none" w:sz="0" w:space="0" w:color="auto"/>
                  </w:divBdr>
                </w:div>
              </w:divsChild>
            </w:div>
            <w:div w:id="1910001137">
              <w:marLeft w:val="0"/>
              <w:marRight w:val="0"/>
              <w:marTop w:val="0"/>
              <w:marBottom w:val="0"/>
              <w:divBdr>
                <w:top w:val="none" w:sz="0" w:space="0" w:color="auto"/>
                <w:left w:val="none" w:sz="0" w:space="0" w:color="auto"/>
                <w:bottom w:val="none" w:sz="0" w:space="0" w:color="auto"/>
                <w:right w:val="none" w:sz="0" w:space="0" w:color="auto"/>
              </w:divBdr>
              <w:divsChild>
                <w:div w:id="1206676641">
                  <w:marLeft w:val="0"/>
                  <w:marRight w:val="0"/>
                  <w:marTop w:val="0"/>
                  <w:marBottom w:val="0"/>
                  <w:divBdr>
                    <w:top w:val="none" w:sz="0" w:space="0" w:color="auto"/>
                    <w:left w:val="none" w:sz="0" w:space="0" w:color="auto"/>
                    <w:bottom w:val="none" w:sz="0" w:space="0" w:color="auto"/>
                    <w:right w:val="none" w:sz="0" w:space="0" w:color="auto"/>
                  </w:divBdr>
                </w:div>
              </w:divsChild>
            </w:div>
            <w:div w:id="1914508625">
              <w:marLeft w:val="0"/>
              <w:marRight w:val="0"/>
              <w:marTop w:val="0"/>
              <w:marBottom w:val="0"/>
              <w:divBdr>
                <w:top w:val="none" w:sz="0" w:space="0" w:color="auto"/>
                <w:left w:val="none" w:sz="0" w:space="0" w:color="auto"/>
                <w:bottom w:val="none" w:sz="0" w:space="0" w:color="auto"/>
                <w:right w:val="none" w:sz="0" w:space="0" w:color="auto"/>
              </w:divBdr>
              <w:divsChild>
                <w:div w:id="257447575">
                  <w:marLeft w:val="0"/>
                  <w:marRight w:val="0"/>
                  <w:marTop w:val="0"/>
                  <w:marBottom w:val="0"/>
                  <w:divBdr>
                    <w:top w:val="none" w:sz="0" w:space="0" w:color="auto"/>
                    <w:left w:val="none" w:sz="0" w:space="0" w:color="auto"/>
                    <w:bottom w:val="none" w:sz="0" w:space="0" w:color="auto"/>
                    <w:right w:val="none" w:sz="0" w:space="0" w:color="auto"/>
                  </w:divBdr>
                </w:div>
              </w:divsChild>
            </w:div>
            <w:div w:id="1916040071">
              <w:marLeft w:val="0"/>
              <w:marRight w:val="0"/>
              <w:marTop w:val="0"/>
              <w:marBottom w:val="0"/>
              <w:divBdr>
                <w:top w:val="none" w:sz="0" w:space="0" w:color="auto"/>
                <w:left w:val="none" w:sz="0" w:space="0" w:color="auto"/>
                <w:bottom w:val="none" w:sz="0" w:space="0" w:color="auto"/>
                <w:right w:val="none" w:sz="0" w:space="0" w:color="auto"/>
              </w:divBdr>
              <w:divsChild>
                <w:div w:id="1104885496">
                  <w:marLeft w:val="0"/>
                  <w:marRight w:val="0"/>
                  <w:marTop w:val="0"/>
                  <w:marBottom w:val="0"/>
                  <w:divBdr>
                    <w:top w:val="none" w:sz="0" w:space="0" w:color="auto"/>
                    <w:left w:val="none" w:sz="0" w:space="0" w:color="auto"/>
                    <w:bottom w:val="none" w:sz="0" w:space="0" w:color="auto"/>
                    <w:right w:val="none" w:sz="0" w:space="0" w:color="auto"/>
                  </w:divBdr>
                </w:div>
              </w:divsChild>
            </w:div>
            <w:div w:id="1926986334">
              <w:marLeft w:val="0"/>
              <w:marRight w:val="0"/>
              <w:marTop w:val="0"/>
              <w:marBottom w:val="0"/>
              <w:divBdr>
                <w:top w:val="none" w:sz="0" w:space="0" w:color="auto"/>
                <w:left w:val="none" w:sz="0" w:space="0" w:color="auto"/>
                <w:bottom w:val="none" w:sz="0" w:space="0" w:color="auto"/>
                <w:right w:val="none" w:sz="0" w:space="0" w:color="auto"/>
              </w:divBdr>
              <w:divsChild>
                <w:div w:id="1152675457">
                  <w:marLeft w:val="0"/>
                  <w:marRight w:val="0"/>
                  <w:marTop w:val="0"/>
                  <w:marBottom w:val="0"/>
                  <w:divBdr>
                    <w:top w:val="none" w:sz="0" w:space="0" w:color="auto"/>
                    <w:left w:val="none" w:sz="0" w:space="0" w:color="auto"/>
                    <w:bottom w:val="none" w:sz="0" w:space="0" w:color="auto"/>
                    <w:right w:val="none" w:sz="0" w:space="0" w:color="auto"/>
                  </w:divBdr>
                </w:div>
              </w:divsChild>
            </w:div>
            <w:div w:id="1927297980">
              <w:marLeft w:val="0"/>
              <w:marRight w:val="0"/>
              <w:marTop w:val="0"/>
              <w:marBottom w:val="0"/>
              <w:divBdr>
                <w:top w:val="none" w:sz="0" w:space="0" w:color="auto"/>
                <w:left w:val="none" w:sz="0" w:space="0" w:color="auto"/>
                <w:bottom w:val="none" w:sz="0" w:space="0" w:color="auto"/>
                <w:right w:val="none" w:sz="0" w:space="0" w:color="auto"/>
              </w:divBdr>
              <w:divsChild>
                <w:div w:id="927738876">
                  <w:marLeft w:val="0"/>
                  <w:marRight w:val="0"/>
                  <w:marTop w:val="0"/>
                  <w:marBottom w:val="0"/>
                  <w:divBdr>
                    <w:top w:val="none" w:sz="0" w:space="0" w:color="auto"/>
                    <w:left w:val="none" w:sz="0" w:space="0" w:color="auto"/>
                    <w:bottom w:val="none" w:sz="0" w:space="0" w:color="auto"/>
                    <w:right w:val="none" w:sz="0" w:space="0" w:color="auto"/>
                  </w:divBdr>
                </w:div>
              </w:divsChild>
            </w:div>
            <w:div w:id="1936017770">
              <w:marLeft w:val="0"/>
              <w:marRight w:val="0"/>
              <w:marTop w:val="0"/>
              <w:marBottom w:val="0"/>
              <w:divBdr>
                <w:top w:val="none" w:sz="0" w:space="0" w:color="auto"/>
                <w:left w:val="none" w:sz="0" w:space="0" w:color="auto"/>
                <w:bottom w:val="none" w:sz="0" w:space="0" w:color="auto"/>
                <w:right w:val="none" w:sz="0" w:space="0" w:color="auto"/>
              </w:divBdr>
              <w:divsChild>
                <w:div w:id="73548064">
                  <w:marLeft w:val="0"/>
                  <w:marRight w:val="0"/>
                  <w:marTop w:val="0"/>
                  <w:marBottom w:val="0"/>
                  <w:divBdr>
                    <w:top w:val="none" w:sz="0" w:space="0" w:color="auto"/>
                    <w:left w:val="none" w:sz="0" w:space="0" w:color="auto"/>
                    <w:bottom w:val="none" w:sz="0" w:space="0" w:color="auto"/>
                    <w:right w:val="none" w:sz="0" w:space="0" w:color="auto"/>
                  </w:divBdr>
                </w:div>
              </w:divsChild>
            </w:div>
            <w:div w:id="1941909653">
              <w:marLeft w:val="0"/>
              <w:marRight w:val="0"/>
              <w:marTop w:val="0"/>
              <w:marBottom w:val="0"/>
              <w:divBdr>
                <w:top w:val="none" w:sz="0" w:space="0" w:color="auto"/>
                <w:left w:val="none" w:sz="0" w:space="0" w:color="auto"/>
                <w:bottom w:val="none" w:sz="0" w:space="0" w:color="auto"/>
                <w:right w:val="none" w:sz="0" w:space="0" w:color="auto"/>
              </w:divBdr>
              <w:divsChild>
                <w:div w:id="536046582">
                  <w:marLeft w:val="0"/>
                  <w:marRight w:val="0"/>
                  <w:marTop w:val="0"/>
                  <w:marBottom w:val="0"/>
                  <w:divBdr>
                    <w:top w:val="none" w:sz="0" w:space="0" w:color="auto"/>
                    <w:left w:val="none" w:sz="0" w:space="0" w:color="auto"/>
                    <w:bottom w:val="none" w:sz="0" w:space="0" w:color="auto"/>
                    <w:right w:val="none" w:sz="0" w:space="0" w:color="auto"/>
                  </w:divBdr>
                </w:div>
              </w:divsChild>
            </w:div>
            <w:div w:id="1943411512">
              <w:marLeft w:val="0"/>
              <w:marRight w:val="0"/>
              <w:marTop w:val="0"/>
              <w:marBottom w:val="0"/>
              <w:divBdr>
                <w:top w:val="none" w:sz="0" w:space="0" w:color="auto"/>
                <w:left w:val="none" w:sz="0" w:space="0" w:color="auto"/>
                <w:bottom w:val="none" w:sz="0" w:space="0" w:color="auto"/>
                <w:right w:val="none" w:sz="0" w:space="0" w:color="auto"/>
              </w:divBdr>
              <w:divsChild>
                <w:div w:id="561404267">
                  <w:marLeft w:val="0"/>
                  <w:marRight w:val="0"/>
                  <w:marTop w:val="0"/>
                  <w:marBottom w:val="0"/>
                  <w:divBdr>
                    <w:top w:val="none" w:sz="0" w:space="0" w:color="auto"/>
                    <w:left w:val="none" w:sz="0" w:space="0" w:color="auto"/>
                    <w:bottom w:val="none" w:sz="0" w:space="0" w:color="auto"/>
                    <w:right w:val="none" w:sz="0" w:space="0" w:color="auto"/>
                  </w:divBdr>
                </w:div>
              </w:divsChild>
            </w:div>
            <w:div w:id="1951890205">
              <w:marLeft w:val="0"/>
              <w:marRight w:val="0"/>
              <w:marTop w:val="0"/>
              <w:marBottom w:val="0"/>
              <w:divBdr>
                <w:top w:val="none" w:sz="0" w:space="0" w:color="auto"/>
                <w:left w:val="none" w:sz="0" w:space="0" w:color="auto"/>
                <w:bottom w:val="none" w:sz="0" w:space="0" w:color="auto"/>
                <w:right w:val="none" w:sz="0" w:space="0" w:color="auto"/>
              </w:divBdr>
              <w:divsChild>
                <w:div w:id="1728918901">
                  <w:marLeft w:val="0"/>
                  <w:marRight w:val="0"/>
                  <w:marTop w:val="0"/>
                  <w:marBottom w:val="0"/>
                  <w:divBdr>
                    <w:top w:val="none" w:sz="0" w:space="0" w:color="auto"/>
                    <w:left w:val="none" w:sz="0" w:space="0" w:color="auto"/>
                    <w:bottom w:val="none" w:sz="0" w:space="0" w:color="auto"/>
                    <w:right w:val="none" w:sz="0" w:space="0" w:color="auto"/>
                  </w:divBdr>
                </w:div>
              </w:divsChild>
            </w:div>
            <w:div w:id="1960380241">
              <w:marLeft w:val="0"/>
              <w:marRight w:val="0"/>
              <w:marTop w:val="0"/>
              <w:marBottom w:val="0"/>
              <w:divBdr>
                <w:top w:val="none" w:sz="0" w:space="0" w:color="auto"/>
                <w:left w:val="none" w:sz="0" w:space="0" w:color="auto"/>
                <w:bottom w:val="none" w:sz="0" w:space="0" w:color="auto"/>
                <w:right w:val="none" w:sz="0" w:space="0" w:color="auto"/>
              </w:divBdr>
              <w:divsChild>
                <w:div w:id="1467355103">
                  <w:marLeft w:val="0"/>
                  <w:marRight w:val="0"/>
                  <w:marTop w:val="0"/>
                  <w:marBottom w:val="0"/>
                  <w:divBdr>
                    <w:top w:val="none" w:sz="0" w:space="0" w:color="auto"/>
                    <w:left w:val="none" w:sz="0" w:space="0" w:color="auto"/>
                    <w:bottom w:val="none" w:sz="0" w:space="0" w:color="auto"/>
                    <w:right w:val="none" w:sz="0" w:space="0" w:color="auto"/>
                  </w:divBdr>
                </w:div>
              </w:divsChild>
            </w:div>
            <w:div w:id="1967661077">
              <w:marLeft w:val="0"/>
              <w:marRight w:val="0"/>
              <w:marTop w:val="0"/>
              <w:marBottom w:val="0"/>
              <w:divBdr>
                <w:top w:val="none" w:sz="0" w:space="0" w:color="auto"/>
                <w:left w:val="none" w:sz="0" w:space="0" w:color="auto"/>
                <w:bottom w:val="none" w:sz="0" w:space="0" w:color="auto"/>
                <w:right w:val="none" w:sz="0" w:space="0" w:color="auto"/>
              </w:divBdr>
              <w:divsChild>
                <w:div w:id="302274923">
                  <w:marLeft w:val="0"/>
                  <w:marRight w:val="0"/>
                  <w:marTop w:val="0"/>
                  <w:marBottom w:val="0"/>
                  <w:divBdr>
                    <w:top w:val="none" w:sz="0" w:space="0" w:color="auto"/>
                    <w:left w:val="none" w:sz="0" w:space="0" w:color="auto"/>
                    <w:bottom w:val="none" w:sz="0" w:space="0" w:color="auto"/>
                    <w:right w:val="none" w:sz="0" w:space="0" w:color="auto"/>
                  </w:divBdr>
                </w:div>
              </w:divsChild>
            </w:div>
            <w:div w:id="1972900591">
              <w:marLeft w:val="0"/>
              <w:marRight w:val="0"/>
              <w:marTop w:val="0"/>
              <w:marBottom w:val="0"/>
              <w:divBdr>
                <w:top w:val="none" w:sz="0" w:space="0" w:color="auto"/>
                <w:left w:val="none" w:sz="0" w:space="0" w:color="auto"/>
                <w:bottom w:val="none" w:sz="0" w:space="0" w:color="auto"/>
                <w:right w:val="none" w:sz="0" w:space="0" w:color="auto"/>
              </w:divBdr>
              <w:divsChild>
                <w:div w:id="991177307">
                  <w:marLeft w:val="0"/>
                  <w:marRight w:val="0"/>
                  <w:marTop w:val="0"/>
                  <w:marBottom w:val="0"/>
                  <w:divBdr>
                    <w:top w:val="none" w:sz="0" w:space="0" w:color="auto"/>
                    <w:left w:val="none" w:sz="0" w:space="0" w:color="auto"/>
                    <w:bottom w:val="none" w:sz="0" w:space="0" w:color="auto"/>
                    <w:right w:val="none" w:sz="0" w:space="0" w:color="auto"/>
                  </w:divBdr>
                </w:div>
              </w:divsChild>
            </w:div>
            <w:div w:id="1978680915">
              <w:marLeft w:val="0"/>
              <w:marRight w:val="0"/>
              <w:marTop w:val="0"/>
              <w:marBottom w:val="0"/>
              <w:divBdr>
                <w:top w:val="none" w:sz="0" w:space="0" w:color="auto"/>
                <w:left w:val="none" w:sz="0" w:space="0" w:color="auto"/>
                <w:bottom w:val="none" w:sz="0" w:space="0" w:color="auto"/>
                <w:right w:val="none" w:sz="0" w:space="0" w:color="auto"/>
              </w:divBdr>
              <w:divsChild>
                <w:div w:id="295914841">
                  <w:marLeft w:val="0"/>
                  <w:marRight w:val="0"/>
                  <w:marTop w:val="0"/>
                  <w:marBottom w:val="0"/>
                  <w:divBdr>
                    <w:top w:val="none" w:sz="0" w:space="0" w:color="auto"/>
                    <w:left w:val="none" w:sz="0" w:space="0" w:color="auto"/>
                    <w:bottom w:val="none" w:sz="0" w:space="0" w:color="auto"/>
                    <w:right w:val="none" w:sz="0" w:space="0" w:color="auto"/>
                  </w:divBdr>
                </w:div>
              </w:divsChild>
            </w:div>
            <w:div w:id="1982032271">
              <w:marLeft w:val="0"/>
              <w:marRight w:val="0"/>
              <w:marTop w:val="0"/>
              <w:marBottom w:val="0"/>
              <w:divBdr>
                <w:top w:val="none" w:sz="0" w:space="0" w:color="auto"/>
                <w:left w:val="none" w:sz="0" w:space="0" w:color="auto"/>
                <w:bottom w:val="none" w:sz="0" w:space="0" w:color="auto"/>
                <w:right w:val="none" w:sz="0" w:space="0" w:color="auto"/>
              </w:divBdr>
              <w:divsChild>
                <w:div w:id="2122608040">
                  <w:marLeft w:val="0"/>
                  <w:marRight w:val="0"/>
                  <w:marTop w:val="0"/>
                  <w:marBottom w:val="0"/>
                  <w:divBdr>
                    <w:top w:val="none" w:sz="0" w:space="0" w:color="auto"/>
                    <w:left w:val="none" w:sz="0" w:space="0" w:color="auto"/>
                    <w:bottom w:val="none" w:sz="0" w:space="0" w:color="auto"/>
                    <w:right w:val="none" w:sz="0" w:space="0" w:color="auto"/>
                  </w:divBdr>
                </w:div>
              </w:divsChild>
            </w:div>
            <w:div w:id="1983079014">
              <w:marLeft w:val="0"/>
              <w:marRight w:val="0"/>
              <w:marTop w:val="0"/>
              <w:marBottom w:val="0"/>
              <w:divBdr>
                <w:top w:val="none" w:sz="0" w:space="0" w:color="auto"/>
                <w:left w:val="none" w:sz="0" w:space="0" w:color="auto"/>
                <w:bottom w:val="none" w:sz="0" w:space="0" w:color="auto"/>
                <w:right w:val="none" w:sz="0" w:space="0" w:color="auto"/>
              </w:divBdr>
              <w:divsChild>
                <w:div w:id="637538652">
                  <w:marLeft w:val="0"/>
                  <w:marRight w:val="0"/>
                  <w:marTop w:val="0"/>
                  <w:marBottom w:val="0"/>
                  <w:divBdr>
                    <w:top w:val="none" w:sz="0" w:space="0" w:color="auto"/>
                    <w:left w:val="none" w:sz="0" w:space="0" w:color="auto"/>
                    <w:bottom w:val="none" w:sz="0" w:space="0" w:color="auto"/>
                    <w:right w:val="none" w:sz="0" w:space="0" w:color="auto"/>
                  </w:divBdr>
                </w:div>
              </w:divsChild>
            </w:div>
            <w:div w:id="1985617652">
              <w:marLeft w:val="0"/>
              <w:marRight w:val="0"/>
              <w:marTop w:val="0"/>
              <w:marBottom w:val="0"/>
              <w:divBdr>
                <w:top w:val="none" w:sz="0" w:space="0" w:color="auto"/>
                <w:left w:val="none" w:sz="0" w:space="0" w:color="auto"/>
                <w:bottom w:val="none" w:sz="0" w:space="0" w:color="auto"/>
                <w:right w:val="none" w:sz="0" w:space="0" w:color="auto"/>
              </w:divBdr>
              <w:divsChild>
                <w:div w:id="89005968">
                  <w:marLeft w:val="0"/>
                  <w:marRight w:val="0"/>
                  <w:marTop w:val="0"/>
                  <w:marBottom w:val="0"/>
                  <w:divBdr>
                    <w:top w:val="none" w:sz="0" w:space="0" w:color="auto"/>
                    <w:left w:val="none" w:sz="0" w:space="0" w:color="auto"/>
                    <w:bottom w:val="none" w:sz="0" w:space="0" w:color="auto"/>
                    <w:right w:val="none" w:sz="0" w:space="0" w:color="auto"/>
                  </w:divBdr>
                </w:div>
              </w:divsChild>
            </w:div>
            <w:div w:id="1993873719">
              <w:marLeft w:val="0"/>
              <w:marRight w:val="0"/>
              <w:marTop w:val="0"/>
              <w:marBottom w:val="0"/>
              <w:divBdr>
                <w:top w:val="none" w:sz="0" w:space="0" w:color="auto"/>
                <w:left w:val="none" w:sz="0" w:space="0" w:color="auto"/>
                <w:bottom w:val="none" w:sz="0" w:space="0" w:color="auto"/>
                <w:right w:val="none" w:sz="0" w:space="0" w:color="auto"/>
              </w:divBdr>
              <w:divsChild>
                <w:div w:id="192118332">
                  <w:marLeft w:val="0"/>
                  <w:marRight w:val="0"/>
                  <w:marTop w:val="0"/>
                  <w:marBottom w:val="0"/>
                  <w:divBdr>
                    <w:top w:val="none" w:sz="0" w:space="0" w:color="auto"/>
                    <w:left w:val="none" w:sz="0" w:space="0" w:color="auto"/>
                    <w:bottom w:val="none" w:sz="0" w:space="0" w:color="auto"/>
                    <w:right w:val="none" w:sz="0" w:space="0" w:color="auto"/>
                  </w:divBdr>
                </w:div>
              </w:divsChild>
            </w:div>
            <w:div w:id="1998994430">
              <w:marLeft w:val="0"/>
              <w:marRight w:val="0"/>
              <w:marTop w:val="0"/>
              <w:marBottom w:val="0"/>
              <w:divBdr>
                <w:top w:val="none" w:sz="0" w:space="0" w:color="auto"/>
                <w:left w:val="none" w:sz="0" w:space="0" w:color="auto"/>
                <w:bottom w:val="none" w:sz="0" w:space="0" w:color="auto"/>
                <w:right w:val="none" w:sz="0" w:space="0" w:color="auto"/>
              </w:divBdr>
              <w:divsChild>
                <w:div w:id="2081636379">
                  <w:marLeft w:val="0"/>
                  <w:marRight w:val="0"/>
                  <w:marTop w:val="0"/>
                  <w:marBottom w:val="0"/>
                  <w:divBdr>
                    <w:top w:val="none" w:sz="0" w:space="0" w:color="auto"/>
                    <w:left w:val="none" w:sz="0" w:space="0" w:color="auto"/>
                    <w:bottom w:val="none" w:sz="0" w:space="0" w:color="auto"/>
                    <w:right w:val="none" w:sz="0" w:space="0" w:color="auto"/>
                  </w:divBdr>
                </w:div>
              </w:divsChild>
            </w:div>
            <w:div w:id="2009475632">
              <w:marLeft w:val="0"/>
              <w:marRight w:val="0"/>
              <w:marTop w:val="0"/>
              <w:marBottom w:val="0"/>
              <w:divBdr>
                <w:top w:val="none" w:sz="0" w:space="0" w:color="auto"/>
                <w:left w:val="none" w:sz="0" w:space="0" w:color="auto"/>
                <w:bottom w:val="none" w:sz="0" w:space="0" w:color="auto"/>
                <w:right w:val="none" w:sz="0" w:space="0" w:color="auto"/>
              </w:divBdr>
              <w:divsChild>
                <w:div w:id="1225528932">
                  <w:marLeft w:val="0"/>
                  <w:marRight w:val="0"/>
                  <w:marTop w:val="0"/>
                  <w:marBottom w:val="0"/>
                  <w:divBdr>
                    <w:top w:val="none" w:sz="0" w:space="0" w:color="auto"/>
                    <w:left w:val="none" w:sz="0" w:space="0" w:color="auto"/>
                    <w:bottom w:val="none" w:sz="0" w:space="0" w:color="auto"/>
                    <w:right w:val="none" w:sz="0" w:space="0" w:color="auto"/>
                  </w:divBdr>
                </w:div>
              </w:divsChild>
            </w:div>
            <w:div w:id="2011133933">
              <w:marLeft w:val="0"/>
              <w:marRight w:val="0"/>
              <w:marTop w:val="0"/>
              <w:marBottom w:val="0"/>
              <w:divBdr>
                <w:top w:val="none" w:sz="0" w:space="0" w:color="auto"/>
                <w:left w:val="none" w:sz="0" w:space="0" w:color="auto"/>
                <w:bottom w:val="none" w:sz="0" w:space="0" w:color="auto"/>
                <w:right w:val="none" w:sz="0" w:space="0" w:color="auto"/>
              </w:divBdr>
              <w:divsChild>
                <w:div w:id="2118208841">
                  <w:marLeft w:val="0"/>
                  <w:marRight w:val="0"/>
                  <w:marTop w:val="0"/>
                  <w:marBottom w:val="0"/>
                  <w:divBdr>
                    <w:top w:val="none" w:sz="0" w:space="0" w:color="auto"/>
                    <w:left w:val="none" w:sz="0" w:space="0" w:color="auto"/>
                    <w:bottom w:val="none" w:sz="0" w:space="0" w:color="auto"/>
                    <w:right w:val="none" w:sz="0" w:space="0" w:color="auto"/>
                  </w:divBdr>
                </w:div>
              </w:divsChild>
            </w:div>
            <w:div w:id="2014524206">
              <w:marLeft w:val="0"/>
              <w:marRight w:val="0"/>
              <w:marTop w:val="0"/>
              <w:marBottom w:val="0"/>
              <w:divBdr>
                <w:top w:val="none" w:sz="0" w:space="0" w:color="auto"/>
                <w:left w:val="none" w:sz="0" w:space="0" w:color="auto"/>
                <w:bottom w:val="none" w:sz="0" w:space="0" w:color="auto"/>
                <w:right w:val="none" w:sz="0" w:space="0" w:color="auto"/>
              </w:divBdr>
              <w:divsChild>
                <w:div w:id="1794059123">
                  <w:marLeft w:val="0"/>
                  <w:marRight w:val="0"/>
                  <w:marTop w:val="0"/>
                  <w:marBottom w:val="0"/>
                  <w:divBdr>
                    <w:top w:val="none" w:sz="0" w:space="0" w:color="auto"/>
                    <w:left w:val="none" w:sz="0" w:space="0" w:color="auto"/>
                    <w:bottom w:val="none" w:sz="0" w:space="0" w:color="auto"/>
                    <w:right w:val="none" w:sz="0" w:space="0" w:color="auto"/>
                  </w:divBdr>
                </w:div>
              </w:divsChild>
            </w:div>
            <w:div w:id="2015842833">
              <w:marLeft w:val="0"/>
              <w:marRight w:val="0"/>
              <w:marTop w:val="0"/>
              <w:marBottom w:val="0"/>
              <w:divBdr>
                <w:top w:val="none" w:sz="0" w:space="0" w:color="auto"/>
                <w:left w:val="none" w:sz="0" w:space="0" w:color="auto"/>
                <w:bottom w:val="none" w:sz="0" w:space="0" w:color="auto"/>
                <w:right w:val="none" w:sz="0" w:space="0" w:color="auto"/>
              </w:divBdr>
              <w:divsChild>
                <w:div w:id="1718355107">
                  <w:marLeft w:val="0"/>
                  <w:marRight w:val="0"/>
                  <w:marTop w:val="0"/>
                  <w:marBottom w:val="0"/>
                  <w:divBdr>
                    <w:top w:val="none" w:sz="0" w:space="0" w:color="auto"/>
                    <w:left w:val="none" w:sz="0" w:space="0" w:color="auto"/>
                    <w:bottom w:val="none" w:sz="0" w:space="0" w:color="auto"/>
                    <w:right w:val="none" w:sz="0" w:space="0" w:color="auto"/>
                  </w:divBdr>
                </w:div>
              </w:divsChild>
            </w:div>
            <w:div w:id="2019035325">
              <w:marLeft w:val="0"/>
              <w:marRight w:val="0"/>
              <w:marTop w:val="0"/>
              <w:marBottom w:val="0"/>
              <w:divBdr>
                <w:top w:val="none" w:sz="0" w:space="0" w:color="auto"/>
                <w:left w:val="none" w:sz="0" w:space="0" w:color="auto"/>
                <w:bottom w:val="none" w:sz="0" w:space="0" w:color="auto"/>
                <w:right w:val="none" w:sz="0" w:space="0" w:color="auto"/>
              </w:divBdr>
              <w:divsChild>
                <w:div w:id="72553253">
                  <w:marLeft w:val="0"/>
                  <w:marRight w:val="0"/>
                  <w:marTop w:val="0"/>
                  <w:marBottom w:val="0"/>
                  <w:divBdr>
                    <w:top w:val="none" w:sz="0" w:space="0" w:color="auto"/>
                    <w:left w:val="none" w:sz="0" w:space="0" w:color="auto"/>
                    <w:bottom w:val="none" w:sz="0" w:space="0" w:color="auto"/>
                    <w:right w:val="none" w:sz="0" w:space="0" w:color="auto"/>
                  </w:divBdr>
                </w:div>
              </w:divsChild>
            </w:div>
            <w:div w:id="2031560993">
              <w:marLeft w:val="0"/>
              <w:marRight w:val="0"/>
              <w:marTop w:val="0"/>
              <w:marBottom w:val="0"/>
              <w:divBdr>
                <w:top w:val="none" w:sz="0" w:space="0" w:color="auto"/>
                <w:left w:val="none" w:sz="0" w:space="0" w:color="auto"/>
                <w:bottom w:val="none" w:sz="0" w:space="0" w:color="auto"/>
                <w:right w:val="none" w:sz="0" w:space="0" w:color="auto"/>
              </w:divBdr>
              <w:divsChild>
                <w:div w:id="207882958">
                  <w:marLeft w:val="0"/>
                  <w:marRight w:val="0"/>
                  <w:marTop w:val="0"/>
                  <w:marBottom w:val="0"/>
                  <w:divBdr>
                    <w:top w:val="none" w:sz="0" w:space="0" w:color="auto"/>
                    <w:left w:val="none" w:sz="0" w:space="0" w:color="auto"/>
                    <w:bottom w:val="none" w:sz="0" w:space="0" w:color="auto"/>
                    <w:right w:val="none" w:sz="0" w:space="0" w:color="auto"/>
                  </w:divBdr>
                </w:div>
              </w:divsChild>
            </w:div>
            <w:div w:id="2040156333">
              <w:marLeft w:val="0"/>
              <w:marRight w:val="0"/>
              <w:marTop w:val="0"/>
              <w:marBottom w:val="0"/>
              <w:divBdr>
                <w:top w:val="none" w:sz="0" w:space="0" w:color="auto"/>
                <w:left w:val="none" w:sz="0" w:space="0" w:color="auto"/>
                <w:bottom w:val="none" w:sz="0" w:space="0" w:color="auto"/>
                <w:right w:val="none" w:sz="0" w:space="0" w:color="auto"/>
              </w:divBdr>
              <w:divsChild>
                <w:div w:id="476537439">
                  <w:marLeft w:val="0"/>
                  <w:marRight w:val="0"/>
                  <w:marTop w:val="0"/>
                  <w:marBottom w:val="0"/>
                  <w:divBdr>
                    <w:top w:val="none" w:sz="0" w:space="0" w:color="auto"/>
                    <w:left w:val="none" w:sz="0" w:space="0" w:color="auto"/>
                    <w:bottom w:val="none" w:sz="0" w:space="0" w:color="auto"/>
                    <w:right w:val="none" w:sz="0" w:space="0" w:color="auto"/>
                  </w:divBdr>
                </w:div>
              </w:divsChild>
            </w:div>
            <w:div w:id="2041084422">
              <w:marLeft w:val="0"/>
              <w:marRight w:val="0"/>
              <w:marTop w:val="0"/>
              <w:marBottom w:val="0"/>
              <w:divBdr>
                <w:top w:val="none" w:sz="0" w:space="0" w:color="auto"/>
                <w:left w:val="none" w:sz="0" w:space="0" w:color="auto"/>
                <w:bottom w:val="none" w:sz="0" w:space="0" w:color="auto"/>
                <w:right w:val="none" w:sz="0" w:space="0" w:color="auto"/>
              </w:divBdr>
              <w:divsChild>
                <w:div w:id="722944541">
                  <w:marLeft w:val="0"/>
                  <w:marRight w:val="0"/>
                  <w:marTop w:val="0"/>
                  <w:marBottom w:val="0"/>
                  <w:divBdr>
                    <w:top w:val="none" w:sz="0" w:space="0" w:color="auto"/>
                    <w:left w:val="none" w:sz="0" w:space="0" w:color="auto"/>
                    <w:bottom w:val="none" w:sz="0" w:space="0" w:color="auto"/>
                    <w:right w:val="none" w:sz="0" w:space="0" w:color="auto"/>
                  </w:divBdr>
                </w:div>
              </w:divsChild>
            </w:div>
            <w:div w:id="2051146228">
              <w:marLeft w:val="0"/>
              <w:marRight w:val="0"/>
              <w:marTop w:val="0"/>
              <w:marBottom w:val="0"/>
              <w:divBdr>
                <w:top w:val="none" w:sz="0" w:space="0" w:color="auto"/>
                <w:left w:val="none" w:sz="0" w:space="0" w:color="auto"/>
                <w:bottom w:val="none" w:sz="0" w:space="0" w:color="auto"/>
                <w:right w:val="none" w:sz="0" w:space="0" w:color="auto"/>
              </w:divBdr>
              <w:divsChild>
                <w:div w:id="1401899326">
                  <w:marLeft w:val="0"/>
                  <w:marRight w:val="0"/>
                  <w:marTop w:val="0"/>
                  <w:marBottom w:val="0"/>
                  <w:divBdr>
                    <w:top w:val="none" w:sz="0" w:space="0" w:color="auto"/>
                    <w:left w:val="none" w:sz="0" w:space="0" w:color="auto"/>
                    <w:bottom w:val="none" w:sz="0" w:space="0" w:color="auto"/>
                    <w:right w:val="none" w:sz="0" w:space="0" w:color="auto"/>
                  </w:divBdr>
                </w:div>
              </w:divsChild>
            </w:div>
            <w:div w:id="2052459981">
              <w:marLeft w:val="0"/>
              <w:marRight w:val="0"/>
              <w:marTop w:val="0"/>
              <w:marBottom w:val="0"/>
              <w:divBdr>
                <w:top w:val="none" w:sz="0" w:space="0" w:color="auto"/>
                <w:left w:val="none" w:sz="0" w:space="0" w:color="auto"/>
                <w:bottom w:val="none" w:sz="0" w:space="0" w:color="auto"/>
                <w:right w:val="none" w:sz="0" w:space="0" w:color="auto"/>
              </w:divBdr>
              <w:divsChild>
                <w:div w:id="748382952">
                  <w:marLeft w:val="0"/>
                  <w:marRight w:val="0"/>
                  <w:marTop w:val="0"/>
                  <w:marBottom w:val="0"/>
                  <w:divBdr>
                    <w:top w:val="none" w:sz="0" w:space="0" w:color="auto"/>
                    <w:left w:val="none" w:sz="0" w:space="0" w:color="auto"/>
                    <w:bottom w:val="none" w:sz="0" w:space="0" w:color="auto"/>
                    <w:right w:val="none" w:sz="0" w:space="0" w:color="auto"/>
                  </w:divBdr>
                </w:div>
              </w:divsChild>
            </w:div>
            <w:div w:id="2054041945">
              <w:marLeft w:val="0"/>
              <w:marRight w:val="0"/>
              <w:marTop w:val="0"/>
              <w:marBottom w:val="0"/>
              <w:divBdr>
                <w:top w:val="none" w:sz="0" w:space="0" w:color="auto"/>
                <w:left w:val="none" w:sz="0" w:space="0" w:color="auto"/>
                <w:bottom w:val="none" w:sz="0" w:space="0" w:color="auto"/>
                <w:right w:val="none" w:sz="0" w:space="0" w:color="auto"/>
              </w:divBdr>
              <w:divsChild>
                <w:div w:id="171647598">
                  <w:marLeft w:val="0"/>
                  <w:marRight w:val="0"/>
                  <w:marTop w:val="0"/>
                  <w:marBottom w:val="0"/>
                  <w:divBdr>
                    <w:top w:val="none" w:sz="0" w:space="0" w:color="auto"/>
                    <w:left w:val="none" w:sz="0" w:space="0" w:color="auto"/>
                    <w:bottom w:val="none" w:sz="0" w:space="0" w:color="auto"/>
                    <w:right w:val="none" w:sz="0" w:space="0" w:color="auto"/>
                  </w:divBdr>
                </w:div>
              </w:divsChild>
            </w:div>
            <w:div w:id="2055351744">
              <w:marLeft w:val="0"/>
              <w:marRight w:val="0"/>
              <w:marTop w:val="0"/>
              <w:marBottom w:val="0"/>
              <w:divBdr>
                <w:top w:val="none" w:sz="0" w:space="0" w:color="auto"/>
                <w:left w:val="none" w:sz="0" w:space="0" w:color="auto"/>
                <w:bottom w:val="none" w:sz="0" w:space="0" w:color="auto"/>
                <w:right w:val="none" w:sz="0" w:space="0" w:color="auto"/>
              </w:divBdr>
              <w:divsChild>
                <w:div w:id="1368683004">
                  <w:marLeft w:val="0"/>
                  <w:marRight w:val="0"/>
                  <w:marTop w:val="0"/>
                  <w:marBottom w:val="0"/>
                  <w:divBdr>
                    <w:top w:val="none" w:sz="0" w:space="0" w:color="auto"/>
                    <w:left w:val="none" w:sz="0" w:space="0" w:color="auto"/>
                    <w:bottom w:val="none" w:sz="0" w:space="0" w:color="auto"/>
                    <w:right w:val="none" w:sz="0" w:space="0" w:color="auto"/>
                  </w:divBdr>
                </w:div>
              </w:divsChild>
            </w:div>
            <w:div w:id="2058317309">
              <w:marLeft w:val="0"/>
              <w:marRight w:val="0"/>
              <w:marTop w:val="0"/>
              <w:marBottom w:val="0"/>
              <w:divBdr>
                <w:top w:val="none" w:sz="0" w:space="0" w:color="auto"/>
                <w:left w:val="none" w:sz="0" w:space="0" w:color="auto"/>
                <w:bottom w:val="none" w:sz="0" w:space="0" w:color="auto"/>
                <w:right w:val="none" w:sz="0" w:space="0" w:color="auto"/>
              </w:divBdr>
              <w:divsChild>
                <w:div w:id="1673021812">
                  <w:marLeft w:val="0"/>
                  <w:marRight w:val="0"/>
                  <w:marTop w:val="0"/>
                  <w:marBottom w:val="0"/>
                  <w:divBdr>
                    <w:top w:val="none" w:sz="0" w:space="0" w:color="auto"/>
                    <w:left w:val="none" w:sz="0" w:space="0" w:color="auto"/>
                    <w:bottom w:val="none" w:sz="0" w:space="0" w:color="auto"/>
                    <w:right w:val="none" w:sz="0" w:space="0" w:color="auto"/>
                  </w:divBdr>
                </w:div>
              </w:divsChild>
            </w:div>
            <w:div w:id="2064206225">
              <w:marLeft w:val="0"/>
              <w:marRight w:val="0"/>
              <w:marTop w:val="0"/>
              <w:marBottom w:val="0"/>
              <w:divBdr>
                <w:top w:val="none" w:sz="0" w:space="0" w:color="auto"/>
                <w:left w:val="none" w:sz="0" w:space="0" w:color="auto"/>
                <w:bottom w:val="none" w:sz="0" w:space="0" w:color="auto"/>
                <w:right w:val="none" w:sz="0" w:space="0" w:color="auto"/>
              </w:divBdr>
              <w:divsChild>
                <w:div w:id="1505826731">
                  <w:marLeft w:val="0"/>
                  <w:marRight w:val="0"/>
                  <w:marTop w:val="0"/>
                  <w:marBottom w:val="0"/>
                  <w:divBdr>
                    <w:top w:val="none" w:sz="0" w:space="0" w:color="auto"/>
                    <w:left w:val="none" w:sz="0" w:space="0" w:color="auto"/>
                    <w:bottom w:val="none" w:sz="0" w:space="0" w:color="auto"/>
                    <w:right w:val="none" w:sz="0" w:space="0" w:color="auto"/>
                  </w:divBdr>
                </w:div>
              </w:divsChild>
            </w:div>
            <w:div w:id="2064668863">
              <w:marLeft w:val="0"/>
              <w:marRight w:val="0"/>
              <w:marTop w:val="0"/>
              <w:marBottom w:val="0"/>
              <w:divBdr>
                <w:top w:val="none" w:sz="0" w:space="0" w:color="auto"/>
                <w:left w:val="none" w:sz="0" w:space="0" w:color="auto"/>
                <w:bottom w:val="none" w:sz="0" w:space="0" w:color="auto"/>
                <w:right w:val="none" w:sz="0" w:space="0" w:color="auto"/>
              </w:divBdr>
              <w:divsChild>
                <w:div w:id="1517235713">
                  <w:marLeft w:val="0"/>
                  <w:marRight w:val="0"/>
                  <w:marTop w:val="0"/>
                  <w:marBottom w:val="0"/>
                  <w:divBdr>
                    <w:top w:val="none" w:sz="0" w:space="0" w:color="auto"/>
                    <w:left w:val="none" w:sz="0" w:space="0" w:color="auto"/>
                    <w:bottom w:val="none" w:sz="0" w:space="0" w:color="auto"/>
                    <w:right w:val="none" w:sz="0" w:space="0" w:color="auto"/>
                  </w:divBdr>
                </w:div>
              </w:divsChild>
            </w:div>
            <w:div w:id="2069456363">
              <w:marLeft w:val="0"/>
              <w:marRight w:val="0"/>
              <w:marTop w:val="0"/>
              <w:marBottom w:val="0"/>
              <w:divBdr>
                <w:top w:val="none" w:sz="0" w:space="0" w:color="auto"/>
                <w:left w:val="none" w:sz="0" w:space="0" w:color="auto"/>
                <w:bottom w:val="none" w:sz="0" w:space="0" w:color="auto"/>
                <w:right w:val="none" w:sz="0" w:space="0" w:color="auto"/>
              </w:divBdr>
              <w:divsChild>
                <w:div w:id="1012999791">
                  <w:marLeft w:val="0"/>
                  <w:marRight w:val="0"/>
                  <w:marTop w:val="0"/>
                  <w:marBottom w:val="0"/>
                  <w:divBdr>
                    <w:top w:val="none" w:sz="0" w:space="0" w:color="auto"/>
                    <w:left w:val="none" w:sz="0" w:space="0" w:color="auto"/>
                    <w:bottom w:val="none" w:sz="0" w:space="0" w:color="auto"/>
                    <w:right w:val="none" w:sz="0" w:space="0" w:color="auto"/>
                  </w:divBdr>
                </w:div>
              </w:divsChild>
            </w:div>
            <w:div w:id="2073383282">
              <w:marLeft w:val="0"/>
              <w:marRight w:val="0"/>
              <w:marTop w:val="0"/>
              <w:marBottom w:val="0"/>
              <w:divBdr>
                <w:top w:val="none" w:sz="0" w:space="0" w:color="auto"/>
                <w:left w:val="none" w:sz="0" w:space="0" w:color="auto"/>
                <w:bottom w:val="none" w:sz="0" w:space="0" w:color="auto"/>
                <w:right w:val="none" w:sz="0" w:space="0" w:color="auto"/>
              </w:divBdr>
              <w:divsChild>
                <w:div w:id="2117947487">
                  <w:marLeft w:val="0"/>
                  <w:marRight w:val="0"/>
                  <w:marTop w:val="0"/>
                  <w:marBottom w:val="0"/>
                  <w:divBdr>
                    <w:top w:val="none" w:sz="0" w:space="0" w:color="auto"/>
                    <w:left w:val="none" w:sz="0" w:space="0" w:color="auto"/>
                    <w:bottom w:val="none" w:sz="0" w:space="0" w:color="auto"/>
                    <w:right w:val="none" w:sz="0" w:space="0" w:color="auto"/>
                  </w:divBdr>
                </w:div>
              </w:divsChild>
            </w:div>
            <w:div w:id="2096969938">
              <w:marLeft w:val="0"/>
              <w:marRight w:val="0"/>
              <w:marTop w:val="0"/>
              <w:marBottom w:val="0"/>
              <w:divBdr>
                <w:top w:val="none" w:sz="0" w:space="0" w:color="auto"/>
                <w:left w:val="none" w:sz="0" w:space="0" w:color="auto"/>
                <w:bottom w:val="none" w:sz="0" w:space="0" w:color="auto"/>
                <w:right w:val="none" w:sz="0" w:space="0" w:color="auto"/>
              </w:divBdr>
              <w:divsChild>
                <w:div w:id="1825898983">
                  <w:marLeft w:val="0"/>
                  <w:marRight w:val="0"/>
                  <w:marTop w:val="0"/>
                  <w:marBottom w:val="0"/>
                  <w:divBdr>
                    <w:top w:val="none" w:sz="0" w:space="0" w:color="auto"/>
                    <w:left w:val="none" w:sz="0" w:space="0" w:color="auto"/>
                    <w:bottom w:val="none" w:sz="0" w:space="0" w:color="auto"/>
                    <w:right w:val="none" w:sz="0" w:space="0" w:color="auto"/>
                  </w:divBdr>
                </w:div>
              </w:divsChild>
            </w:div>
            <w:div w:id="2106656769">
              <w:marLeft w:val="0"/>
              <w:marRight w:val="0"/>
              <w:marTop w:val="0"/>
              <w:marBottom w:val="0"/>
              <w:divBdr>
                <w:top w:val="none" w:sz="0" w:space="0" w:color="auto"/>
                <w:left w:val="none" w:sz="0" w:space="0" w:color="auto"/>
                <w:bottom w:val="none" w:sz="0" w:space="0" w:color="auto"/>
                <w:right w:val="none" w:sz="0" w:space="0" w:color="auto"/>
              </w:divBdr>
              <w:divsChild>
                <w:div w:id="212887382">
                  <w:marLeft w:val="0"/>
                  <w:marRight w:val="0"/>
                  <w:marTop w:val="0"/>
                  <w:marBottom w:val="0"/>
                  <w:divBdr>
                    <w:top w:val="none" w:sz="0" w:space="0" w:color="auto"/>
                    <w:left w:val="none" w:sz="0" w:space="0" w:color="auto"/>
                    <w:bottom w:val="none" w:sz="0" w:space="0" w:color="auto"/>
                    <w:right w:val="none" w:sz="0" w:space="0" w:color="auto"/>
                  </w:divBdr>
                </w:div>
              </w:divsChild>
            </w:div>
            <w:div w:id="2106731356">
              <w:marLeft w:val="0"/>
              <w:marRight w:val="0"/>
              <w:marTop w:val="0"/>
              <w:marBottom w:val="0"/>
              <w:divBdr>
                <w:top w:val="none" w:sz="0" w:space="0" w:color="auto"/>
                <w:left w:val="none" w:sz="0" w:space="0" w:color="auto"/>
                <w:bottom w:val="none" w:sz="0" w:space="0" w:color="auto"/>
                <w:right w:val="none" w:sz="0" w:space="0" w:color="auto"/>
              </w:divBdr>
              <w:divsChild>
                <w:div w:id="163054709">
                  <w:marLeft w:val="0"/>
                  <w:marRight w:val="0"/>
                  <w:marTop w:val="0"/>
                  <w:marBottom w:val="0"/>
                  <w:divBdr>
                    <w:top w:val="none" w:sz="0" w:space="0" w:color="auto"/>
                    <w:left w:val="none" w:sz="0" w:space="0" w:color="auto"/>
                    <w:bottom w:val="none" w:sz="0" w:space="0" w:color="auto"/>
                    <w:right w:val="none" w:sz="0" w:space="0" w:color="auto"/>
                  </w:divBdr>
                </w:div>
              </w:divsChild>
            </w:div>
            <w:div w:id="2109694687">
              <w:marLeft w:val="0"/>
              <w:marRight w:val="0"/>
              <w:marTop w:val="0"/>
              <w:marBottom w:val="0"/>
              <w:divBdr>
                <w:top w:val="none" w:sz="0" w:space="0" w:color="auto"/>
                <w:left w:val="none" w:sz="0" w:space="0" w:color="auto"/>
                <w:bottom w:val="none" w:sz="0" w:space="0" w:color="auto"/>
                <w:right w:val="none" w:sz="0" w:space="0" w:color="auto"/>
              </w:divBdr>
              <w:divsChild>
                <w:div w:id="910509601">
                  <w:marLeft w:val="0"/>
                  <w:marRight w:val="0"/>
                  <w:marTop w:val="0"/>
                  <w:marBottom w:val="0"/>
                  <w:divBdr>
                    <w:top w:val="none" w:sz="0" w:space="0" w:color="auto"/>
                    <w:left w:val="none" w:sz="0" w:space="0" w:color="auto"/>
                    <w:bottom w:val="none" w:sz="0" w:space="0" w:color="auto"/>
                    <w:right w:val="none" w:sz="0" w:space="0" w:color="auto"/>
                  </w:divBdr>
                </w:div>
              </w:divsChild>
            </w:div>
            <w:div w:id="2114545624">
              <w:marLeft w:val="0"/>
              <w:marRight w:val="0"/>
              <w:marTop w:val="0"/>
              <w:marBottom w:val="0"/>
              <w:divBdr>
                <w:top w:val="none" w:sz="0" w:space="0" w:color="auto"/>
                <w:left w:val="none" w:sz="0" w:space="0" w:color="auto"/>
                <w:bottom w:val="none" w:sz="0" w:space="0" w:color="auto"/>
                <w:right w:val="none" w:sz="0" w:space="0" w:color="auto"/>
              </w:divBdr>
              <w:divsChild>
                <w:div w:id="651176683">
                  <w:marLeft w:val="0"/>
                  <w:marRight w:val="0"/>
                  <w:marTop w:val="0"/>
                  <w:marBottom w:val="0"/>
                  <w:divBdr>
                    <w:top w:val="none" w:sz="0" w:space="0" w:color="auto"/>
                    <w:left w:val="none" w:sz="0" w:space="0" w:color="auto"/>
                    <w:bottom w:val="none" w:sz="0" w:space="0" w:color="auto"/>
                    <w:right w:val="none" w:sz="0" w:space="0" w:color="auto"/>
                  </w:divBdr>
                </w:div>
              </w:divsChild>
            </w:div>
            <w:div w:id="2124304030">
              <w:marLeft w:val="0"/>
              <w:marRight w:val="0"/>
              <w:marTop w:val="0"/>
              <w:marBottom w:val="0"/>
              <w:divBdr>
                <w:top w:val="none" w:sz="0" w:space="0" w:color="auto"/>
                <w:left w:val="none" w:sz="0" w:space="0" w:color="auto"/>
                <w:bottom w:val="none" w:sz="0" w:space="0" w:color="auto"/>
                <w:right w:val="none" w:sz="0" w:space="0" w:color="auto"/>
              </w:divBdr>
              <w:divsChild>
                <w:div w:id="1378699382">
                  <w:marLeft w:val="0"/>
                  <w:marRight w:val="0"/>
                  <w:marTop w:val="0"/>
                  <w:marBottom w:val="0"/>
                  <w:divBdr>
                    <w:top w:val="none" w:sz="0" w:space="0" w:color="auto"/>
                    <w:left w:val="none" w:sz="0" w:space="0" w:color="auto"/>
                    <w:bottom w:val="none" w:sz="0" w:space="0" w:color="auto"/>
                    <w:right w:val="none" w:sz="0" w:space="0" w:color="auto"/>
                  </w:divBdr>
                </w:div>
              </w:divsChild>
            </w:div>
            <w:div w:id="2131238870">
              <w:marLeft w:val="0"/>
              <w:marRight w:val="0"/>
              <w:marTop w:val="0"/>
              <w:marBottom w:val="0"/>
              <w:divBdr>
                <w:top w:val="none" w:sz="0" w:space="0" w:color="auto"/>
                <w:left w:val="none" w:sz="0" w:space="0" w:color="auto"/>
                <w:bottom w:val="none" w:sz="0" w:space="0" w:color="auto"/>
                <w:right w:val="none" w:sz="0" w:space="0" w:color="auto"/>
              </w:divBdr>
              <w:divsChild>
                <w:div w:id="1128275620">
                  <w:marLeft w:val="0"/>
                  <w:marRight w:val="0"/>
                  <w:marTop w:val="0"/>
                  <w:marBottom w:val="0"/>
                  <w:divBdr>
                    <w:top w:val="none" w:sz="0" w:space="0" w:color="auto"/>
                    <w:left w:val="none" w:sz="0" w:space="0" w:color="auto"/>
                    <w:bottom w:val="none" w:sz="0" w:space="0" w:color="auto"/>
                    <w:right w:val="none" w:sz="0" w:space="0" w:color="auto"/>
                  </w:divBdr>
                </w:div>
              </w:divsChild>
            </w:div>
            <w:div w:id="2131588809">
              <w:marLeft w:val="0"/>
              <w:marRight w:val="0"/>
              <w:marTop w:val="0"/>
              <w:marBottom w:val="0"/>
              <w:divBdr>
                <w:top w:val="none" w:sz="0" w:space="0" w:color="auto"/>
                <w:left w:val="none" w:sz="0" w:space="0" w:color="auto"/>
                <w:bottom w:val="none" w:sz="0" w:space="0" w:color="auto"/>
                <w:right w:val="none" w:sz="0" w:space="0" w:color="auto"/>
              </w:divBdr>
              <w:divsChild>
                <w:div w:id="329453492">
                  <w:marLeft w:val="0"/>
                  <w:marRight w:val="0"/>
                  <w:marTop w:val="0"/>
                  <w:marBottom w:val="0"/>
                  <w:divBdr>
                    <w:top w:val="none" w:sz="0" w:space="0" w:color="auto"/>
                    <w:left w:val="none" w:sz="0" w:space="0" w:color="auto"/>
                    <w:bottom w:val="none" w:sz="0" w:space="0" w:color="auto"/>
                    <w:right w:val="none" w:sz="0" w:space="0" w:color="auto"/>
                  </w:divBdr>
                </w:div>
              </w:divsChild>
            </w:div>
            <w:div w:id="2132554252">
              <w:marLeft w:val="0"/>
              <w:marRight w:val="0"/>
              <w:marTop w:val="0"/>
              <w:marBottom w:val="0"/>
              <w:divBdr>
                <w:top w:val="none" w:sz="0" w:space="0" w:color="auto"/>
                <w:left w:val="none" w:sz="0" w:space="0" w:color="auto"/>
                <w:bottom w:val="none" w:sz="0" w:space="0" w:color="auto"/>
                <w:right w:val="none" w:sz="0" w:space="0" w:color="auto"/>
              </w:divBdr>
              <w:divsChild>
                <w:div w:id="28712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593701">
      <w:bodyDiv w:val="1"/>
      <w:marLeft w:val="0"/>
      <w:marRight w:val="0"/>
      <w:marTop w:val="0"/>
      <w:marBottom w:val="0"/>
      <w:divBdr>
        <w:top w:val="none" w:sz="0" w:space="0" w:color="auto"/>
        <w:left w:val="none" w:sz="0" w:space="0" w:color="auto"/>
        <w:bottom w:val="none" w:sz="0" w:space="0" w:color="auto"/>
        <w:right w:val="none" w:sz="0" w:space="0" w:color="auto"/>
      </w:divBdr>
      <w:divsChild>
        <w:div w:id="14692018">
          <w:marLeft w:val="0"/>
          <w:marRight w:val="0"/>
          <w:marTop w:val="0"/>
          <w:marBottom w:val="0"/>
          <w:divBdr>
            <w:top w:val="none" w:sz="0" w:space="0" w:color="auto"/>
            <w:left w:val="none" w:sz="0" w:space="0" w:color="auto"/>
            <w:bottom w:val="none" w:sz="0" w:space="0" w:color="auto"/>
            <w:right w:val="none" w:sz="0" w:space="0" w:color="auto"/>
          </w:divBdr>
        </w:div>
        <w:div w:id="92288268">
          <w:marLeft w:val="0"/>
          <w:marRight w:val="0"/>
          <w:marTop w:val="0"/>
          <w:marBottom w:val="0"/>
          <w:divBdr>
            <w:top w:val="none" w:sz="0" w:space="0" w:color="auto"/>
            <w:left w:val="none" w:sz="0" w:space="0" w:color="auto"/>
            <w:bottom w:val="none" w:sz="0" w:space="0" w:color="auto"/>
            <w:right w:val="none" w:sz="0" w:space="0" w:color="auto"/>
          </w:divBdr>
          <w:divsChild>
            <w:div w:id="50083818">
              <w:marLeft w:val="0"/>
              <w:marRight w:val="0"/>
              <w:marTop w:val="0"/>
              <w:marBottom w:val="0"/>
              <w:divBdr>
                <w:top w:val="none" w:sz="0" w:space="0" w:color="auto"/>
                <w:left w:val="none" w:sz="0" w:space="0" w:color="auto"/>
                <w:bottom w:val="none" w:sz="0" w:space="0" w:color="auto"/>
                <w:right w:val="none" w:sz="0" w:space="0" w:color="auto"/>
              </w:divBdr>
            </w:div>
            <w:div w:id="345062796">
              <w:marLeft w:val="0"/>
              <w:marRight w:val="0"/>
              <w:marTop w:val="0"/>
              <w:marBottom w:val="0"/>
              <w:divBdr>
                <w:top w:val="none" w:sz="0" w:space="0" w:color="auto"/>
                <w:left w:val="none" w:sz="0" w:space="0" w:color="auto"/>
                <w:bottom w:val="none" w:sz="0" w:space="0" w:color="auto"/>
                <w:right w:val="none" w:sz="0" w:space="0" w:color="auto"/>
              </w:divBdr>
            </w:div>
            <w:div w:id="410856064">
              <w:marLeft w:val="0"/>
              <w:marRight w:val="0"/>
              <w:marTop w:val="0"/>
              <w:marBottom w:val="0"/>
              <w:divBdr>
                <w:top w:val="none" w:sz="0" w:space="0" w:color="auto"/>
                <w:left w:val="none" w:sz="0" w:space="0" w:color="auto"/>
                <w:bottom w:val="none" w:sz="0" w:space="0" w:color="auto"/>
                <w:right w:val="none" w:sz="0" w:space="0" w:color="auto"/>
              </w:divBdr>
            </w:div>
            <w:div w:id="858275305">
              <w:marLeft w:val="0"/>
              <w:marRight w:val="0"/>
              <w:marTop w:val="0"/>
              <w:marBottom w:val="0"/>
              <w:divBdr>
                <w:top w:val="none" w:sz="0" w:space="0" w:color="auto"/>
                <w:left w:val="none" w:sz="0" w:space="0" w:color="auto"/>
                <w:bottom w:val="none" w:sz="0" w:space="0" w:color="auto"/>
                <w:right w:val="none" w:sz="0" w:space="0" w:color="auto"/>
              </w:divBdr>
            </w:div>
            <w:div w:id="1025909553">
              <w:marLeft w:val="0"/>
              <w:marRight w:val="0"/>
              <w:marTop w:val="0"/>
              <w:marBottom w:val="0"/>
              <w:divBdr>
                <w:top w:val="none" w:sz="0" w:space="0" w:color="auto"/>
                <w:left w:val="none" w:sz="0" w:space="0" w:color="auto"/>
                <w:bottom w:val="none" w:sz="0" w:space="0" w:color="auto"/>
                <w:right w:val="none" w:sz="0" w:space="0" w:color="auto"/>
              </w:divBdr>
            </w:div>
            <w:div w:id="1065448165">
              <w:marLeft w:val="0"/>
              <w:marRight w:val="0"/>
              <w:marTop w:val="0"/>
              <w:marBottom w:val="0"/>
              <w:divBdr>
                <w:top w:val="none" w:sz="0" w:space="0" w:color="auto"/>
                <w:left w:val="none" w:sz="0" w:space="0" w:color="auto"/>
                <w:bottom w:val="none" w:sz="0" w:space="0" w:color="auto"/>
                <w:right w:val="none" w:sz="0" w:space="0" w:color="auto"/>
              </w:divBdr>
            </w:div>
            <w:div w:id="1239822039">
              <w:marLeft w:val="0"/>
              <w:marRight w:val="0"/>
              <w:marTop w:val="0"/>
              <w:marBottom w:val="0"/>
              <w:divBdr>
                <w:top w:val="none" w:sz="0" w:space="0" w:color="auto"/>
                <w:left w:val="none" w:sz="0" w:space="0" w:color="auto"/>
                <w:bottom w:val="none" w:sz="0" w:space="0" w:color="auto"/>
                <w:right w:val="none" w:sz="0" w:space="0" w:color="auto"/>
              </w:divBdr>
            </w:div>
            <w:div w:id="1270312420">
              <w:marLeft w:val="0"/>
              <w:marRight w:val="0"/>
              <w:marTop w:val="0"/>
              <w:marBottom w:val="0"/>
              <w:divBdr>
                <w:top w:val="none" w:sz="0" w:space="0" w:color="auto"/>
                <w:left w:val="none" w:sz="0" w:space="0" w:color="auto"/>
                <w:bottom w:val="none" w:sz="0" w:space="0" w:color="auto"/>
                <w:right w:val="none" w:sz="0" w:space="0" w:color="auto"/>
              </w:divBdr>
            </w:div>
            <w:div w:id="1657343658">
              <w:marLeft w:val="0"/>
              <w:marRight w:val="0"/>
              <w:marTop w:val="0"/>
              <w:marBottom w:val="0"/>
              <w:divBdr>
                <w:top w:val="none" w:sz="0" w:space="0" w:color="auto"/>
                <w:left w:val="none" w:sz="0" w:space="0" w:color="auto"/>
                <w:bottom w:val="none" w:sz="0" w:space="0" w:color="auto"/>
                <w:right w:val="none" w:sz="0" w:space="0" w:color="auto"/>
              </w:divBdr>
            </w:div>
            <w:div w:id="1827282068">
              <w:marLeft w:val="0"/>
              <w:marRight w:val="0"/>
              <w:marTop w:val="0"/>
              <w:marBottom w:val="0"/>
              <w:divBdr>
                <w:top w:val="none" w:sz="0" w:space="0" w:color="auto"/>
                <w:left w:val="none" w:sz="0" w:space="0" w:color="auto"/>
                <w:bottom w:val="none" w:sz="0" w:space="0" w:color="auto"/>
                <w:right w:val="none" w:sz="0" w:space="0" w:color="auto"/>
              </w:divBdr>
            </w:div>
          </w:divsChild>
        </w:div>
        <w:div w:id="128716916">
          <w:marLeft w:val="0"/>
          <w:marRight w:val="0"/>
          <w:marTop w:val="0"/>
          <w:marBottom w:val="0"/>
          <w:divBdr>
            <w:top w:val="none" w:sz="0" w:space="0" w:color="auto"/>
            <w:left w:val="none" w:sz="0" w:space="0" w:color="auto"/>
            <w:bottom w:val="none" w:sz="0" w:space="0" w:color="auto"/>
            <w:right w:val="none" w:sz="0" w:space="0" w:color="auto"/>
          </w:divBdr>
        </w:div>
        <w:div w:id="221916105">
          <w:marLeft w:val="0"/>
          <w:marRight w:val="0"/>
          <w:marTop w:val="0"/>
          <w:marBottom w:val="0"/>
          <w:divBdr>
            <w:top w:val="none" w:sz="0" w:space="0" w:color="auto"/>
            <w:left w:val="none" w:sz="0" w:space="0" w:color="auto"/>
            <w:bottom w:val="none" w:sz="0" w:space="0" w:color="auto"/>
            <w:right w:val="none" w:sz="0" w:space="0" w:color="auto"/>
          </w:divBdr>
        </w:div>
        <w:div w:id="225067117">
          <w:marLeft w:val="0"/>
          <w:marRight w:val="0"/>
          <w:marTop w:val="0"/>
          <w:marBottom w:val="0"/>
          <w:divBdr>
            <w:top w:val="none" w:sz="0" w:space="0" w:color="auto"/>
            <w:left w:val="none" w:sz="0" w:space="0" w:color="auto"/>
            <w:bottom w:val="none" w:sz="0" w:space="0" w:color="auto"/>
            <w:right w:val="none" w:sz="0" w:space="0" w:color="auto"/>
          </w:divBdr>
        </w:div>
        <w:div w:id="230383183">
          <w:marLeft w:val="0"/>
          <w:marRight w:val="0"/>
          <w:marTop w:val="0"/>
          <w:marBottom w:val="0"/>
          <w:divBdr>
            <w:top w:val="none" w:sz="0" w:space="0" w:color="auto"/>
            <w:left w:val="none" w:sz="0" w:space="0" w:color="auto"/>
            <w:bottom w:val="none" w:sz="0" w:space="0" w:color="auto"/>
            <w:right w:val="none" w:sz="0" w:space="0" w:color="auto"/>
          </w:divBdr>
        </w:div>
        <w:div w:id="260335797">
          <w:marLeft w:val="0"/>
          <w:marRight w:val="0"/>
          <w:marTop w:val="0"/>
          <w:marBottom w:val="0"/>
          <w:divBdr>
            <w:top w:val="none" w:sz="0" w:space="0" w:color="auto"/>
            <w:left w:val="none" w:sz="0" w:space="0" w:color="auto"/>
            <w:bottom w:val="none" w:sz="0" w:space="0" w:color="auto"/>
            <w:right w:val="none" w:sz="0" w:space="0" w:color="auto"/>
          </w:divBdr>
        </w:div>
        <w:div w:id="262421096">
          <w:marLeft w:val="0"/>
          <w:marRight w:val="0"/>
          <w:marTop w:val="0"/>
          <w:marBottom w:val="0"/>
          <w:divBdr>
            <w:top w:val="none" w:sz="0" w:space="0" w:color="auto"/>
            <w:left w:val="none" w:sz="0" w:space="0" w:color="auto"/>
            <w:bottom w:val="none" w:sz="0" w:space="0" w:color="auto"/>
            <w:right w:val="none" w:sz="0" w:space="0" w:color="auto"/>
          </w:divBdr>
          <w:divsChild>
            <w:div w:id="452944721">
              <w:marLeft w:val="0"/>
              <w:marRight w:val="0"/>
              <w:marTop w:val="0"/>
              <w:marBottom w:val="0"/>
              <w:divBdr>
                <w:top w:val="none" w:sz="0" w:space="0" w:color="auto"/>
                <w:left w:val="none" w:sz="0" w:space="0" w:color="auto"/>
                <w:bottom w:val="none" w:sz="0" w:space="0" w:color="auto"/>
                <w:right w:val="none" w:sz="0" w:space="0" w:color="auto"/>
              </w:divBdr>
            </w:div>
            <w:div w:id="1383863281">
              <w:marLeft w:val="0"/>
              <w:marRight w:val="0"/>
              <w:marTop w:val="0"/>
              <w:marBottom w:val="0"/>
              <w:divBdr>
                <w:top w:val="none" w:sz="0" w:space="0" w:color="auto"/>
                <w:left w:val="none" w:sz="0" w:space="0" w:color="auto"/>
                <w:bottom w:val="none" w:sz="0" w:space="0" w:color="auto"/>
                <w:right w:val="none" w:sz="0" w:space="0" w:color="auto"/>
              </w:divBdr>
            </w:div>
          </w:divsChild>
        </w:div>
        <w:div w:id="263389916">
          <w:marLeft w:val="0"/>
          <w:marRight w:val="0"/>
          <w:marTop w:val="0"/>
          <w:marBottom w:val="0"/>
          <w:divBdr>
            <w:top w:val="none" w:sz="0" w:space="0" w:color="auto"/>
            <w:left w:val="none" w:sz="0" w:space="0" w:color="auto"/>
            <w:bottom w:val="none" w:sz="0" w:space="0" w:color="auto"/>
            <w:right w:val="none" w:sz="0" w:space="0" w:color="auto"/>
          </w:divBdr>
          <w:divsChild>
            <w:div w:id="106774679">
              <w:marLeft w:val="0"/>
              <w:marRight w:val="0"/>
              <w:marTop w:val="0"/>
              <w:marBottom w:val="0"/>
              <w:divBdr>
                <w:top w:val="none" w:sz="0" w:space="0" w:color="auto"/>
                <w:left w:val="none" w:sz="0" w:space="0" w:color="auto"/>
                <w:bottom w:val="none" w:sz="0" w:space="0" w:color="auto"/>
                <w:right w:val="none" w:sz="0" w:space="0" w:color="auto"/>
              </w:divBdr>
            </w:div>
            <w:div w:id="133180068">
              <w:marLeft w:val="0"/>
              <w:marRight w:val="0"/>
              <w:marTop w:val="0"/>
              <w:marBottom w:val="0"/>
              <w:divBdr>
                <w:top w:val="none" w:sz="0" w:space="0" w:color="auto"/>
                <w:left w:val="none" w:sz="0" w:space="0" w:color="auto"/>
                <w:bottom w:val="none" w:sz="0" w:space="0" w:color="auto"/>
                <w:right w:val="none" w:sz="0" w:space="0" w:color="auto"/>
              </w:divBdr>
            </w:div>
            <w:div w:id="187836824">
              <w:marLeft w:val="0"/>
              <w:marRight w:val="0"/>
              <w:marTop w:val="0"/>
              <w:marBottom w:val="0"/>
              <w:divBdr>
                <w:top w:val="none" w:sz="0" w:space="0" w:color="auto"/>
                <w:left w:val="none" w:sz="0" w:space="0" w:color="auto"/>
                <w:bottom w:val="none" w:sz="0" w:space="0" w:color="auto"/>
                <w:right w:val="none" w:sz="0" w:space="0" w:color="auto"/>
              </w:divBdr>
            </w:div>
            <w:div w:id="232589672">
              <w:marLeft w:val="0"/>
              <w:marRight w:val="0"/>
              <w:marTop w:val="0"/>
              <w:marBottom w:val="0"/>
              <w:divBdr>
                <w:top w:val="none" w:sz="0" w:space="0" w:color="auto"/>
                <w:left w:val="none" w:sz="0" w:space="0" w:color="auto"/>
                <w:bottom w:val="none" w:sz="0" w:space="0" w:color="auto"/>
                <w:right w:val="none" w:sz="0" w:space="0" w:color="auto"/>
              </w:divBdr>
            </w:div>
            <w:div w:id="389816304">
              <w:marLeft w:val="0"/>
              <w:marRight w:val="0"/>
              <w:marTop w:val="0"/>
              <w:marBottom w:val="0"/>
              <w:divBdr>
                <w:top w:val="none" w:sz="0" w:space="0" w:color="auto"/>
                <w:left w:val="none" w:sz="0" w:space="0" w:color="auto"/>
                <w:bottom w:val="none" w:sz="0" w:space="0" w:color="auto"/>
                <w:right w:val="none" w:sz="0" w:space="0" w:color="auto"/>
              </w:divBdr>
            </w:div>
            <w:div w:id="431896740">
              <w:marLeft w:val="0"/>
              <w:marRight w:val="0"/>
              <w:marTop w:val="0"/>
              <w:marBottom w:val="0"/>
              <w:divBdr>
                <w:top w:val="none" w:sz="0" w:space="0" w:color="auto"/>
                <w:left w:val="none" w:sz="0" w:space="0" w:color="auto"/>
                <w:bottom w:val="none" w:sz="0" w:space="0" w:color="auto"/>
                <w:right w:val="none" w:sz="0" w:space="0" w:color="auto"/>
              </w:divBdr>
            </w:div>
            <w:div w:id="513955012">
              <w:marLeft w:val="0"/>
              <w:marRight w:val="0"/>
              <w:marTop w:val="0"/>
              <w:marBottom w:val="0"/>
              <w:divBdr>
                <w:top w:val="none" w:sz="0" w:space="0" w:color="auto"/>
                <w:left w:val="none" w:sz="0" w:space="0" w:color="auto"/>
                <w:bottom w:val="none" w:sz="0" w:space="0" w:color="auto"/>
                <w:right w:val="none" w:sz="0" w:space="0" w:color="auto"/>
              </w:divBdr>
            </w:div>
            <w:div w:id="799104260">
              <w:marLeft w:val="0"/>
              <w:marRight w:val="0"/>
              <w:marTop w:val="0"/>
              <w:marBottom w:val="0"/>
              <w:divBdr>
                <w:top w:val="none" w:sz="0" w:space="0" w:color="auto"/>
                <w:left w:val="none" w:sz="0" w:space="0" w:color="auto"/>
                <w:bottom w:val="none" w:sz="0" w:space="0" w:color="auto"/>
                <w:right w:val="none" w:sz="0" w:space="0" w:color="auto"/>
              </w:divBdr>
            </w:div>
            <w:div w:id="988093305">
              <w:marLeft w:val="0"/>
              <w:marRight w:val="0"/>
              <w:marTop w:val="0"/>
              <w:marBottom w:val="0"/>
              <w:divBdr>
                <w:top w:val="none" w:sz="0" w:space="0" w:color="auto"/>
                <w:left w:val="none" w:sz="0" w:space="0" w:color="auto"/>
                <w:bottom w:val="none" w:sz="0" w:space="0" w:color="auto"/>
                <w:right w:val="none" w:sz="0" w:space="0" w:color="auto"/>
              </w:divBdr>
            </w:div>
            <w:div w:id="1018578722">
              <w:marLeft w:val="0"/>
              <w:marRight w:val="0"/>
              <w:marTop w:val="0"/>
              <w:marBottom w:val="0"/>
              <w:divBdr>
                <w:top w:val="none" w:sz="0" w:space="0" w:color="auto"/>
                <w:left w:val="none" w:sz="0" w:space="0" w:color="auto"/>
                <w:bottom w:val="none" w:sz="0" w:space="0" w:color="auto"/>
                <w:right w:val="none" w:sz="0" w:space="0" w:color="auto"/>
              </w:divBdr>
            </w:div>
            <w:div w:id="1104612874">
              <w:marLeft w:val="0"/>
              <w:marRight w:val="0"/>
              <w:marTop w:val="0"/>
              <w:marBottom w:val="0"/>
              <w:divBdr>
                <w:top w:val="none" w:sz="0" w:space="0" w:color="auto"/>
                <w:left w:val="none" w:sz="0" w:space="0" w:color="auto"/>
                <w:bottom w:val="none" w:sz="0" w:space="0" w:color="auto"/>
                <w:right w:val="none" w:sz="0" w:space="0" w:color="auto"/>
              </w:divBdr>
            </w:div>
            <w:div w:id="1148013712">
              <w:marLeft w:val="0"/>
              <w:marRight w:val="0"/>
              <w:marTop w:val="0"/>
              <w:marBottom w:val="0"/>
              <w:divBdr>
                <w:top w:val="none" w:sz="0" w:space="0" w:color="auto"/>
                <w:left w:val="none" w:sz="0" w:space="0" w:color="auto"/>
                <w:bottom w:val="none" w:sz="0" w:space="0" w:color="auto"/>
                <w:right w:val="none" w:sz="0" w:space="0" w:color="auto"/>
              </w:divBdr>
            </w:div>
            <w:div w:id="1380520312">
              <w:marLeft w:val="0"/>
              <w:marRight w:val="0"/>
              <w:marTop w:val="0"/>
              <w:marBottom w:val="0"/>
              <w:divBdr>
                <w:top w:val="none" w:sz="0" w:space="0" w:color="auto"/>
                <w:left w:val="none" w:sz="0" w:space="0" w:color="auto"/>
                <w:bottom w:val="none" w:sz="0" w:space="0" w:color="auto"/>
                <w:right w:val="none" w:sz="0" w:space="0" w:color="auto"/>
              </w:divBdr>
            </w:div>
            <w:div w:id="1710035538">
              <w:marLeft w:val="0"/>
              <w:marRight w:val="0"/>
              <w:marTop w:val="0"/>
              <w:marBottom w:val="0"/>
              <w:divBdr>
                <w:top w:val="none" w:sz="0" w:space="0" w:color="auto"/>
                <w:left w:val="none" w:sz="0" w:space="0" w:color="auto"/>
                <w:bottom w:val="none" w:sz="0" w:space="0" w:color="auto"/>
                <w:right w:val="none" w:sz="0" w:space="0" w:color="auto"/>
              </w:divBdr>
            </w:div>
            <w:div w:id="1727297868">
              <w:marLeft w:val="0"/>
              <w:marRight w:val="0"/>
              <w:marTop w:val="0"/>
              <w:marBottom w:val="0"/>
              <w:divBdr>
                <w:top w:val="none" w:sz="0" w:space="0" w:color="auto"/>
                <w:left w:val="none" w:sz="0" w:space="0" w:color="auto"/>
                <w:bottom w:val="none" w:sz="0" w:space="0" w:color="auto"/>
                <w:right w:val="none" w:sz="0" w:space="0" w:color="auto"/>
              </w:divBdr>
            </w:div>
            <w:div w:id="1868132990">
              <w:marLeft w:val="0"/>
              <w:marRight w:val="0"/>
              <w:marTop w:val="0"/>
              <w:marBottom w:val="0"/>
              <w:divBdr>
                <w:top w:val="none" w:sz="0" w:space="0" w:color="auto"/>
                <w:left w:val="none" w:sz="0" w:space="0" w:color="auto"/>
                <w:bottom w:val="none" w:sz="0" w:space="0" w:color="auto"/>
                <w:right w:val="none" w:sz="0" w:space="0" w:color="auto"/>
              </w:divBdr>
            </w:div>
            <w:div w:id="1908298447">
              <w:marLeft w:val="0"/>
              <w:marRight w:val="0"/>
              <w:marTop w:val="0"/>
              <w:marBottom w:val="0"/>
              <w:divBdr>
                <w:top w:val="none" w:sz="0" w:space="0" w:color="auto"/>
                <w:left w:val="none" w:sz="0" w:space="0" w:color="auto"/>
                <w:bottom w:val="none" w:sz="0" w:space="0" w:color="auto"/>
                <w:right w:val="none" w:sz="0" w:space="0" w:color="auto"/>
              </w:divBdr>
            </w:div>
            <w:div w:id="1922643295">
              <w:marLeft w:val="0"/>
              <w:marRight w:val="0"/>
              <w:marTop w:val="0"/>
              <w:marBottom w:val="0"/>
              <w:divBdr>
                <w:top w:val="none" w:sz="0" w:space="0" w:color="auto"/>
                <w:left w:val="none" w:sz="0" w:space="0" w:color="auto"/>
                <w:bottom w:val="none" w:sz="0" w:space="0" w:color="auto"/>
                <w:right w:val="none" w:sz="0" w:space="0" w:color="auto"/>
              </w:divBdr>
            </w:div>
            <w:div w:id="2041203871">
              <w:marLeft w:val="0"/>
              <w:marRight w:val="0"/>
              <w:marTop w:val="0"/>
              <w:marBottom w:val="0"/>
              <w:divBdr>
                <w:top w:val="none" w:sz="0" w:space="0" w:color="auto"/>
                <w:left w:val="none" w:sz="0" w:space="0" w:color="auto"/>
                <w:bottom w:val="none" w:sz="0" w:space="0" w:color="auto"/>
                <w:right w:val="none" w:sz="0" w:space="0" w:color="auto"/>
              </w:divBdr>
            </w:div>
            <w:div w:id="2047633203">
              <w:marLeft w:val="0"/>
              <w:marRight w:val="0"/>
              <w:marTop w:val="0"/>
              <w:marBottom w:val="0"/>
              <w:divBdr>
                <w:top w:val="none" w:sz="0" w:space="0" w:color="auto"/>
                <w:left w:val="none" w:sz="0" w:space="0" w:color="auto"/>
                <w:bottom w:val="none" w:sz="0" w:space="0" w:color="auto"/>
                <w:right w:val="none" w:sz="0" w:space="0" w:color="auto"/>
              </w:divBdr>
            </w:div>
          </w:divsChild>
        </w:div>
        <w:div w:id="325399844">
          <w:marLeft w:val="0"/>
          <w:marRight w:val="0"/>
          <w:marTop w:val="0"/>
          <w:marBottom w:val="0"/>
          <w:divBdr>
            <w:top w:val="none" w:sz="0" w:space="0" w:color="auto"/>
            <w:left w:val="none" w:sz="0" w:space="0" w:color="auto"/>
            <w:bottom w:val="none" w:sz="0" w:space="0" w:color="auto"/>
            <w:right w:val="none" w:sz="0" w:space="0" w:color="auto"/>
          </w:divBdr>
          <w:divsChild>
            <w:div w:id="1450783508">
              <w:marLeft w:val="-75"/>
              <w:marRight w:val="0"/>
              <w:marTop w:val="30"/>
              <w:marBottom w:val="30"/>
              <w:divBdr>
                <w:top w:val="none" w:sz="0" w:space="0" w:color="auto"/>
                <w:left w:val="none" w:sz="0" w:space="0" w:color="auto"/>
                <w:bottom w:val="none" w:sz="0" w:space="0" w:color="auto"/>
                <w:right w:val="none" w:sz="0" w:space="0" w:color="auto"/>
              </w:divBdr>
              <w:divsChild>
                <w:div w:id="247278297">
                  <w:marLeft w:val="0"/>
                  <w:marRight w:val="0"/>
                  <w:marTop w:val="0"/>
                  <w:marBottom w:val="0"/>
                  <w:divBdr>
                    <w:top w:val="none" w:sz="0" w:space="0" w:color="auto"/>
                    <w:left w:val="none" w:sz="0" w:space="0" w:color="auto"/>
                    <w:bottom w:val="none" w:sz="0" w:space="0" w:color="auto"/>
                    <w:right w:val="none" w:sz="0" w:space="0" w:color="auto"/>
                  </w:divBdr>
                  <w:divsChild>
                    <w:div w:id="580481476">
                      <w:marLeft w:val="0"/>
                      <w:marRight w:val="0"/>
                      <w:marTop w:val="0"/>
                      <w:marBottom w:val="0"/>
                      <w:divBdr>
                        <w:top w:val="none" w:sz="0" w:space="0" w:color="auto"/>
                        <w:left w:val="none" w:sz="0" w:space="0" w:color="auto"/>
                        <w:bottom w:val="none" w:sz="0" w:space="0" w:color="auto"/>
                        <w:right w:val="none" w:sz="0" w:space="0" w:color="auto"/>
                      </w:divBdr>
                    </w:div>
                  </w:divsChild>
                </w:div>
                <w:div w:id="296106084">
                  <w:marLeft w:val="0"/>
                  <w:marRight w:val="0"/>
                  <w:marTop w:val="0"/>
                  <w:marBottom w:val="0"/>
                  <w:divBdr>
                    <w:top w:val="none" w:sz="0" w:space="0" w:color="auto"/>
                    <w:left w:val="none" w:sz="0" w:space="0" w:color="auto"/>
                    <w:bottom w:val="none" w:sz="0" w:space="0" w:color="auto"/>
                    <w:right w:val="none" w:sz="0" w:space="0" w:color="auto"/>
                  </w:divBdr>
                  <w:divsChild>
                    <w:div w:id="1461997280">
                      <w:marLeft w:val="0"/>
                      <w:marRight w:val="0"/>
                      <w:marTop w:val="0"/>
                      <w:marBottom w:val="0"/>
                      <w:divBdr>
                        <w:top w:val="none" w:sz="0" w:space="0" w:color="auto"/>
                        <w:left w:val="none" w:sz="0" w:space="0" w:color="auto"/>
                        <w:bottom w:val="none" w:sz="0" w:space="0" w:color="auto"/>
                        <w:right w:val="none" w:sz="0" w:space="0" w:color="auto"/>
                      </w:divBdr>
                    </w:div>
                  </w:divsChild>
                </w:div>
                <w:div w:id="533227157">
                  <w:marLeft w:val="0"/>
                  <w:marRight w:val="0"/>
                  <w:marTop w:val="0"/>
                  <w:marBottom w:val="0"/>
                  <w:divBdr>
                    <w:top w:val="none" w:sz="0" w:space="0" w:color="auto"/>
                    <w:left w:val="none" w:sz="0" w:space="0" w:color="auto"/>
                    <w:bottom w:val="none" w:sz="0" w:space="0" w:color="auto"/>
                    <w:right w:val="none" w:sz="0" w:space="0" w:color="auto"/>
                  </w:divBdr>
                  <w:divsChild>
                    <w:div w:id="303974569">
                      <w:marLeft w:val="0"/>
                      <w:marRight w:val="0"/>
                      <w:marTop w:val="0"/>
                      <w:marBottom w:val="0"/>
                      <w:divBdr>
                        <w:top w:val="none" w:sz="0" w:space="0" w:color="auto"/>
                        <w:left w:val="none" w:sz="0" w:space="0" w:color="auto"/>
                        <w:bottom w:val="none" w:sz="0" w:space="0" w:color="auto"/>
                        <w:right w:val="none" w:sz="0" w:space="0" w:color="auto"/>
                      </w:divBdr>
                    </w:div>
                  </w:divsChild>
                </w:div>
                <w:div w:id="932670312">
                  <w:marLeft w:val="0"/>
                  <w:marRight w:val="0"/>
                  <w:marTop w:val="0"/>
                  <w:marBottom w:val="0"/>
                  <w:divBdr>
                    <w:top w:val="none" w:sz="0" w:space="0" w:color="auto"/>
                    <w:left w:val="none" w:sz="0" w:space="0" w:color="auto"/>
                    <w:bottom w:val="none" w:sz="0" w:space="0" w:color="auto"/>
                    <w:right w:val="none" w:sz="0" w:space="0" w:color="auto"/>
                  </w:divBdr>
                  <w:divsChild>
                    <w:div w:id="205721963">
                      <w:marLeft w:val="0"/>
                      <w:marRight w:val="0"/>
                      <w:marTop w:val="0"/>
                      <w:marBottom w:val="0"/>
                      <w:divBdr>
                        <w:top w:val="none" w:sz="0" w:space="0" w:color="auto"/>
                        <w:left w:val="none" w:sz="0" w:space="0" w:color="auto"/>
                        <w:bottom w:val="none" w:sz="0" w:space="0" w:color="auto"/>
                        <w:right w:val="none" w:sz="0" w:space="0" w:color="auto"/>
                      </w:divBdr>
                    </w:div>
                  </w:divsChild>
                </w:div>
                <w:div w:id="996417127">
                  <w:marLeft w:val="0"/>
                  <w:marRight w:val="0"/>
                  <w:marTop w:val="0"/>
                  <w:marBottom w:val="0"/>
                  <w:divBdr>
                    <w:top w:val="none" w:sz="0" w:space="0" w:color="auto"/>
                    <w:left w:val="none" w:sz="0" w:space="0" w:color="auto"/>
                    <w:bottom w:val="none" w:sz="0" w:space="0" w:color="auto"/>
                    <w:right w:val="none" w:sz="0" w:space="0" w:color="auto"/>
                  </w:divBdr>
                  <w:divsChild>
                    <w:div w:id="1285455385">
                      <w:marLeft w:val="0"/>
                      <w:marRight w:val="0"/>
                      <w:marTop w:val="0"/>
                      <w:marBottom w:val="0"/>
                      <w:divBdr>
                        <w:top w:val="none" w:sz="0" w:space="0" w:color="auto"/>
                        <w:left w:val="none" w:sz="0" w:space="0" w:color="auto"/>
                        <w:bottom w:val="none" w:sz="0" w:space="0" w:color="auto"/>
                        <w:right w:val="none" w:sz="0" w:space="0" w:color="auto"/>
                      </w:divBdr>
                    </w:div>
                  </w:divsChild>
                </w:div>
                <w:div w:id="1004820683">
                  <w:marLeft w:val="0"/>
                  <w:marRight w:val="0"/>
                  <w:marTop w:val="0"/>
                  <w:marBottom w:val="0"/>
                  <w:divBdr>
                    <w:top w:val="none" w:sz="0" w:space="0" w:color="auto"/>
                    <w:left w:val="none" w:sz="0" w:space="0" w:color="auto"/>
                    <w:bottom w:val="none" w:sz="0" w:space="0" w:color="auto"/>
                    <w:right w:val="none" w:sz="0" w:space="0" w:color="auto"/>
                  </w:divBdr>
                  <w:divsChild>
                    <w:div w:id="1685663625">
                      <w:marLeft w:val="0"/>
                      <w:marRight w:val="0"/>
                      <w:marTop w:val="0"/>
                      <w:marBottom w:val="0"/>
                      <w:divBdr>
                        <w:top w:val="none" w:sz="0" w:space="0" w:color="auto"/>
                        <w:left w:val="none" w:sz="0" w:space="0" w:color="auto"/>
                        <w:bottom w:val="none" w:sz="0" w:space="0" w:color="auto"/>
                        <w:right w:val="none" w:sz="0" w:space="0" w:color="auto"/>
                      </w:divBdr>
                    </w:div>
                  </w:divsChild>
                </w:div>
                <w:div w:id="1033918207">
                  <w:marLeft w:val="0"/>
                  <w:marRight w:val="0"/>
                  <w:marTop w:val="0"/>
                  <w:marBottom w:val="0"/>
                  <w:divBdr>
                    <w:top w:val="none" w:sz="0" w:space="0" w:color="auto"/>
                    <w:left w:val="none" w:sz="0" w:space="0" w:color="auto"/>
                    <w:bottom w:val="none" w:sz="0" w:space="0" w:color="auto"/>
                    <w:right w:val="none" w:sz="0" w:space="0" w:color="auto"/>
                  </w:divBdr>
                  <w:divsChild>
                    <w:div w:id="2072921605">
                      <w:marLeft w:val="0"/>
                      <w:marRight w:val="0"/>
                      <w:marTop w:val="0"/>
                      <w:marBottom w:val="0"/>
                      <w:divBdr>
                        <w:top w:val="none" w:sz="0" w:space="0" w:color="auto"/>
                        <w:left w:val="none" w:sz="0" w:space="0" w:color="auto"/>
                        <w:bottom w:val="none" w:sz="0" w:space="0" w:color="auto"/>
                        <w:right w:val="none" w:sz="0" w:space="0" w:color="auto"/>
                      </w:divBdr>
                    </w:div>
                  </w:divsChild>
                </w:div>
                <w:div w:id="1152672480">
                  <w:marLeft w:val="0"/>
                  <w:marRight w:val="0"/>
                  <w:marTop w:val="0"/>
                  <w:marBottom w:val="0"/>
                  <w:divBdr>
                    <w:top w:val="none" w:sz="0" w:space="0" w:color="auto"/>
                    <w:left w:val="none" w:sz="0" w:space="0" w:color="auto"/>
                    <w:bottom w:val="none" w:sz="0" w:space="0" w:color="auto"/>
                    <w:right w:val="none" w:sz="0" w:space="0" w:color="auto"/>
                  </w:divBdr>
                  <w:divsChild>
                    <w:div w:id="800000823">
                      <w:marLeft w:val="0"/>
                      <w:marRight w:val="0"/>
                      <w:marTop w:val="0"/>
                      <w:marBottom w:val="0"/>
                      <w:divBdr>
                        <w:top w:val="none" w:sz="0" w:space="0" w:color="auto"/>
                        <w:left w:val="none" w:sz="0" w:space="0" w:color="auto"/>
                        <w:bottom w:val="none" w:sz="0" w:space="0" w:color="auto"/>
                        <w:right w:val="none" w:sz="0" w:space="0" w:color="auto"/>
                      </w:divBdr>
                    </w:div>
                  </w:divsChild>
                </w:div>
                <w:div w:id="1152916179">
                  <w:marLeft w:val="0"/>
                  <w:marRight w:val="0"/>
                  <w:marTop w:val="0"/>
                  <w:marBottom w:val="0"/>
                  <w:divBdr>
                    <w:top w:val="none" w:sz="0" w:space="0" w:color="auto"/>
                    <w:left w:val="none" w:sz="0" w:space="0" w:color="auto"/>
                    <w:bottom w:val="none" w:sz="0" w:space="0" w:color="auto"/>
                    <w:right w:val="none" w:sz="0" w:space="0" w:color="auto"/>
                  </w:divBdr>
                  <w:divsChild>
                    <w:div w:id="1908883242">
                      <w:marLeft w:val="0"/>
                      <w:marRight w:val="0"/>
                      <w:marTop w:val="0"/>
                      <w:marBottom w:val="0"/>
                      <w:divBdr>
                        <w:top w:val="none" w:sz="0" w:space="0" w:color="auto"/>
                        <w:left w:val="none" w:sz="0" w:space="0" w:color="auto"/>
                        <w:bottom w:val="none" w:sz="0" w:space="0" w:color="auto"/>
                        <w:right w:val="none" w:sz="0" w:space="0" w:color="auto"/>
                      </w:divBdr>
                    </w:div>
                  </w:divsChild>
                </w:div>
                <w:div w:id="1246840684">
                  <w:marLeft w:val="0"/>
                  <w:marRight w:val="0"/>
                  <w:marTop w:val="0"/>
                  <w:marBottom w:val="0"/>
                  <w:divBdr>
                    <w:top w:val="none" w:sz="0" w:space="0" w:color="auto"/>
                    <w:left w:val="none" w:sz="0" w:space="0" w:color="auto"/>
                    <w:bottom w:val="none" w:sz="0" w:space="0" w:color="auto"/>
                    <w:right w:val="none" w:sz="0" w:space="0" w:color="auto"/>
                  </w:divBdr>
                  <w:divsChild>
                    <w:div w:id="713698336">
                      <w:marLeft w:val="0"/>
                      <w:marRight w:val="0"/>
                      <w:marTop w:val="0"/>
                      <w:marBottom w:val="0"/>
                      <w:divBdr>
                        <w:top w:val="none" w:sz="0" w:space="0" w:color="auto"/>
                        <w:left w:val="none" w:sz="0" w:space="0" w:color="auto"/>
                        <w:bottom w:val="none" w:sz="0" w:space="0" w:color="auto"/>
                        <w:right w:val="none" w:sz="0" w:space="0" w:color="auto"/>
                      </w:divBdr>
                    </w:div>
                  </w:divsChild>
                </w:div>
                <w:div w:id="1482304128">
                  <w:marLeft w:val="0"/>
                  <w:marRight w:val="0"/>
                  <w:marTop w:val="0"/>
                  <w:marBottom w:val="0"/>
                  <w:divBdr>
                    <w:top w:val="none" w:sz="0" w:space="0" w:color="auto"/>
                    <w:left w:val="none" w:sz="0" w:space="0" w:color="auto"/>
                    <w:bottom w:val="none" w:sz="0" w:space="0" w:color="auto"/>
                    <w:right w:val="none" w:sz="0" w:space="0" w:color="auto"/>
                  </w:divBdr>
                  <w:divsChild>
                    <w:div w:id="1686445871">
                      <w:marLeft w:val="0"/>
                      <w:marRight w:val="0"/>
                      <w:marTop w:val="0"/>
                      <w:marBottom w:val="0"/>
                      <w:divBdr>
                        <w:top w:val="none" w:sz="0" w:space="0" w:color="auto"/>
                        <w:left w:val="none" w:sz="0" w:space="0" w:color="auto"/>
                        <w:bottom w:val="none" w:sz="0" w:space="0" w:color="auto"/>
                        <w:right w:val="none" w:sz="0" w:space="0" w:color="auto"/>
                      </w:divBdr>
                    </w:div>
                  </w:divsChild>
                </w:div>
                <w:div w:id="1519925306">
                  <w:marLeft w:val="0"/>
                  <w:marRight w:val="0"/>
                  <w:marTop w:val="0"/>
                  <w:marBottom w:val="0"/>
                  <w:divBdr>
                    <w:top w:val="none" w:sz="0" w:space="0" w:color="auto"/>
                    <w:left w:val="none" w:sz="0" w:space="0" w:color="auto"/>
                    <w:bottom w:val="none" w:sz="0" w:space="0" w:color="auto"/>
                    <w:right w:val="none" w:sz="0" w:space="0" w:color="auto"/>
                  </w:divBdr>
                  <w:divsChild>
                    <w:div w:id="414400225">
                      <w:marLeft w:val="0"/>
                      <w:marRight w:val="0"/>
                      <w:marTop w:val="0"/>
                      <w:marBottom w:val="0"/>
                      <w:divBdr>
                        <w:top w:val="none" w:sz="0" w:space="0" w:color="auto"/>
                        <w:left w:val="none" w:sz="0" w:space="0" w:color="auto"/>
                        <w:bottom w:val="none" w:sz="0" w:space="0" w:color="auto"/>
                        <w:right w:val="none" w:sz="0" w:space="0" w:color="auto"/>
                      </w:divBdr>
                    </w:div>
                  </w:divsChild>
                </w:div>
                <w:div w:id="1643581574">
                  <w:marLeft w:val="0"/>
                  <w:marRight w:val="0"/>
                  <w:marTop w:val="0"/>
                  <w:marBottom w:val="0"/>
                  <w:divBdr>
                    <w:top w:val="none" w:sz="0" w:space="0" w:color="auto"/>
                    <w:left w:val="none" w:sz="0" w:space="0" w:color="auto"/>
                    <w:bottom w:val="none" w:sz="0" w:space="0" w:color="auto"/>
                    <w:right w:val="none" w:sz="0" w:space="0" w:color="auto"/>
                  </w:divBdr>
                  <w:divsChild>
                    <w:div w:id="904874849">
                      <w:marLeft w:val="0"/>
                      <w:marRight w:val="0"/>
                      <w:marTop w:val="0"/>
                      <w:marBottom w:val="0"/>
                      <w:divBdr>
                        <w:top w:val="none" w:sz="0" w:space="0" w:color="auto"/>
                        <w:left w:val="none" w:sz="0" w:space="0" w:color="auto"/>
                        <w:bottom w:val="none" w:sz="0" w:space="0" w:color="auto"/>
                        <w:right w:val="none" w:sz="0" w:space="0" w:color="auto"/>
                      </w:divBdr>
                    </w:div>
                  </w:divsChild>
                </w:div>
                <w:div w:id="1691494237">
                  <w:marLeft w:val="0"/>
                  <w:marRight w:val="0"/>
                  <w:marTop w:val="0"/>
                  <w:marBottom w:val="0"/>
                  <w:divBdr>
                    <w:top w:val="none" w:sz="0" w:space="0" w:color="auto"/>
                    <w:left w:val="none" w:sz="0" w:space="0" w:color="auto"/>
                    <w:bottom w:val="none" w:sz="0" w:space="0" w:color="auto"/>
                    <w:right w:val="none" w:sz="0" w:space="0" w:color="auto"/>
                  </w:divBdr>
                  <w:divsChild>
                    <w:div w:id="1749837727">
                      <w:marLeft w:val="0"/>
                      <w:marRight w:val="0"/>
                      <w:marTop w:val="0"/>
                      <w:marBottom w:val="0"/>
                      <w:divBdr>
                        <w:top w:val="none" w:sz="0" w:space="0" w:color="auto"/>
                        <w:left w:val="none" w:sz="0" w:space="0" w:color="auto"/>
                        <w:bottom w:val="none" w:sz="0" w:space="0" w:color="auto"/>
                        <w:right w:val="none" w:sz="0" w:space="0" w:color="auto"/>
                      </w:divBdr>
                    </w:div>
                  </w:divsChild>
                </w:div>
                <w:div w:id="1778020252">
                  <w:marLeft w:val="0"/>
                  <w:marRight w:val="0"/>
                  <w:marTop w:val="0"/>
                  <w:marBottom w:val="0"/>
                  <w:divBdr>
                    <w:top w:val="none" w:sz="0" w:space="0" w:color="auto"/>
                    <w:left w:val="none" w:sz="0" w:space="0" w:color="auto"/>
                    <w:bottom w:val="none" w:sz="0" w:space="0" w:color="auto"/>
                    <w:right w:val="none" w:sz="0" w:space="0" w:color="auto"/>
                  </w:divBdr>
                  <w:divsChild>
                    <w:div w:id="2112889327">
                      <w:marLeft w:val="0"/>
                      <w:marRight w:val="0"/>
                      <w:marTop w:val="0"/>
                      <w:marBottom w:val="0"/>
                      <w:divBdr>
                        <w:top w:val="none" w:sz="0" w:space="0" w:color="auto"/>
                        <w:left w:val="none" w:sz="0" w:space="0" w:color="auto"/>
                        <w:bottom w:val="none" w:sz="0" w:space="0" w:color="auto"/>
                        <w:right w:val="none" w:sz="0" w:space="0" w:color="auto"/>
                      </w:divBdr>
                    </w:div>
                  </w:divsChild>
                </w:div>
                <w:div w:id="1791513581">
                  <w:marLeft w:val="0"/>
                  <w:marRight w:val="0"/>
                  <w:marTop w:val="0"/>
                  <w:marBottom w:val="0"/>
                  <w:divBdr>
                    <w:top w:val="none" w:sz="0" w:space="0" w:color="auto"/>
                    <w:left w:val="none" w:sz="0" w:space="0" w:color="auto"/>
                    <w:bottom w:val="none" w:sz="0" w:space="0" w:color="auto"/>
                    <w:right w:val="none" w:sz="0" w:space="0" w:color="auto"/>
                  </w:divBdr>
                  <w:divsChild>
                    <w:div w:id="1196580930">
                      <w:marLeft w:val="0"/>
                      <w:marRight w:val="0"/>
                      <w:marTop w:val="0"/>
                      <w:marBottom w:val="0"/>
                      <w:divBdr>
                        <w:top w:val="none" w:sz="0" w:space="0" w:color="auto"/>
                        <w:left w:val="none" w:sz="0" w:space="0" w:color="auto"/>
                        <w:bottom w:val="none" w:sz="0" w:space="0" w:color="auto"/>
                        <w:right w:val="none" w:sz="0" w:space="0" w:color="auto"/>
                      </w:divBdr>
                    </w:div>
                  </w:divsChild>
                </w:div>
                <w:div w:id="1821270849">
                  <w:marLeft w:val="0"/>
                  <w:marRight w:val="0"/>
                  <w:marTop w:val="0"/>
                  <w:marBottom w:val="0"/>
                  <w:divBdr>
                    <w:top w:val="none" w:sz="0" w:space="0" w:color="auto"/>
                    <w:left w:val="none" w:sz="0" w:space="0" w:color="auto"/>
                    <w:bottom w:val="none" w:sz="0" w:space="0" w:color="auto"/>
                    <w:right w:val="none" w:sz="0" w:space="0" w:color="auto"/>
                  </w:divBdr>
                  <w:divsChild>
                    <w:div w:id="634139928">
                      <w:marLeft w:val="0"/>
                      <w:marRight w:val="0"/>
                      <w:marTop w:val="0"/>
                      <w:marBottom w:val="0"/>
                      <w:divBdr>
                        <w:top w:val="none" w:sz="0" w:space="0" w:color="auto"/>
                        <w:left w:val="none" w:sz="0" w:space="0" w:color="auto"/>
                        <w:bottom w:val="none" w:sz="0" w:space="0" w:color="auto"/>
                        <w:right w:val="none" w:sz="0" w:space="0" w:color="auto"/>
                      </w:divBdr>
                    </w:div>
                  </w:divsChild>
                </w:div>
                <w:div w:id="2069912553">
                  <w:marLeft w:val="0"/>
                  <w:marRight w:val="0"/>
                  <w:marTop w:val="0"/>
                  <w:marBottom w:val="0"/>
                  <w:divBdr>
                    <w:top w:val="none" w:sz="0" w:space="0" w:color="auto"/>
                    <w:left w:val="none" w:sz="0" w:space="0" w:color="auto"/>
                    <w:bottom w:val="none" w:sz="0" w:space="0" w:color="auto"/>
                    <w:right w:val="none" w:sz="0" w:space="0" w:color="auto"/>
                  </w:divBdr>
                  <w:divsChild>
                    <w:div w:id="212837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038336">
          <w:marLeft w:val="0"/>
          <w:marRight w:val="0"/>
          <w:marTop w:val="0"/>
          <w:marBottom w:val="0"/>
          <w:divBdr>
            <w:top w:val="none" w:sz="0" w:space="0" w:color="auto"/>
            <w:left w:val="none" w:sz="0" w:space="0" w:color="auto"/>
            <w:bottom w:val="none" w:sz="0" w:space="0" w:color="auto"/>
            <w:right w:val="none" w:sz="0" w:space="0" w:color="auto"/>
          </w:divBdr>
        </w:div>
        <w:div w:id="457989050">
          <w:marLeft w:val="0"/>
          <w:marRight w:val="0"/>
          <w:marTop w:val="0"/>
          <w:marBottom w:val="0"/>
          <w:divBdr>
            <w:top w:val="none" w:sz="0" w:space="0" w:color="auto"/>
            <w:left w:val="none" w:sz="0" w:space="0" w:color="auto"/>
            <w:bottom w:val="none" w:sz="0" w:space="0" w:color="auto"/>
            <w:right w:val="none" w:sz="0" w:space="0" w:color="auto"/>
          </w:divBdr>
        </w:div>
        <w:div w:id="458181826">
          <w:marLeft w:val="0"/>
          <w:marRight w:val="0"/>
          <w:marTop w:val="0"/>
          <w:marBottom w:val="0"/>
          <w:divBdr>
            <w:top w:val="none" w:sz="0" w:space="0" w:color="auto"/>
            <w:left w:val="none" w:sz="0" w:space="0" w:color="auto"/>
            <w:bottom w:val="none" w:sz="0" w:space="0" w:color="auto"/>
            <w:right w:val="none" w:sz="0" w:space="0" w:color="auto"/>
          </w:divBdr>
        </w:div>
        <w:div w:id="461726789">
          <w:marLeft w:val="0"/>
          <w:marRight w:val="0"/>
          <w:marTop w:val="0"/>
          <w:marBottom w:val="0"/>
          <w:divBdr>
            <w:top w:val="none" w:sz="0" w:space="0" w:color="auto"/>
            <w:left w:val="none" w:sz="0" w:space="0" w:color="auto"/>
            <w:bottom w:val="none" w:sz="0" w:space="0" w:color="auto"/>
            <w:right w:val="none" w:sz="0" w:space="0" w:color="auto"/>
          </w:divBdr>
        </w:div>
        <w:div w:id="486673433">
          <w:marLeft w:val="0"/>
          <w:marRight w:val="0"/>
          <w:marTop w:val="0"/>
          <w:marBottom w:val="0"/>
          <w:divBdr>
            <w:top w:val="none" w:sz="0" w:space="0" w:color="auto"/>
            <w:left w:val="none" w:sz="0" w:space="0" w:color="auto"/>
            <w:bottom w:val="none" w:sz="0" w:space="0" w:color="auto"/>
            <w:right w:val="none" w:sz="0" w:space="0" w:color="auto"/>
          </w:divBdr>
        </w:div>
        <w:div w:id="492375359">
          <w:marLeft w:val="0"/>
          <w:marRight w:val="0"/>
          <w:marTop w:val="0"/>
          <w:marBottom w:val="0"/>
          <w:divBdr>
            <w:top w:val="none" w:sz="0" w:space="0" w:color="auto"/>
            <w:left w:val="none" w:sz="0" w:space="0" w:color="auto"/>
            <w:bottom w:val="none" w:sz="0" w:space="0" w:color="auto"/>
            <w:right w:val="none" w:sz="0" w:space="0" w:color="auto"/>
          </w:divBdr>
        </w:div>
        <w:div w:id="535703650">
          <w:marLeft w:val="0"/>
          <w:marRight w:val="0"/>
          <w:marTop w:val="0"/>
          <w:marBottom w:val="0"/>
          <w:divBdr>
            <w:top w:val="none" w:sz="0" w:space="0" w:color="auto"/>
            <w:left w:val="none" w:sz="0" w:space="0" w:color="auto"/>
            <w:bottom w:val="none" w:sz="0" w:space="0" w:color="auto"/>
            <w:right w:val="none" w:sz="0" w:space="0" w:color="auto"/>
          </w:divBdr>
          <w:divsChild>
            <w:div w:id="60948991">
              <w:marLeft w:val="0"/>
              <w:marRight w:val="0"/>
              <w:marTop w:val="0"/>
              <w:marBottom w:val="0"/>
              <w:divBdr>
                <w:top w:val="none" w:sz="0" w:space="0" w:color="auto"/>
                <w:left w:val="none" w:sz="0" w:space="0" w:color="auto"/>
                <w:bottom w:val="none" w:sz="0" w:space="0" w:color="auto"/>
                <w:right w:val="none" w:sz="0" w:space="0" w:color="auto"/>
              </w:divBdr>
            </w:div>
            <w:div w:id="365062913">
              <w:marLeft w:val="0"/>
              <w:marRight w:val="0"/>
              <w:marTop w:val="0"/>
              <w:marBottom w:val="0"/>
              <w:divBdr>
                <w:top w:val="none" w:sz="0" w:space="0" w:color="auto"/>
                <w:left w:val="none" w:sz="0" w:space="0" w:color="auto"/>
                <w:bottom w:val="none" w:sz="0" w:space="0" w:color="auto"/>
                <w:right w:val="none" w:sz="0" w:space="0" w:color="auto"/>
              </w:divBdr>
            </w:div>
            <w:div w:id="739408021">
              <w:marLeft w:val="0"/>
              <w:marRight w:val="0"/>
              <w:marTop w:val="0"/>
              <w:marBottom w:val="0"/>
              <w:divBdr>
                <w:top w:val="none" w:sz="0" w:space="0" w:color="auto"/>
                <w:left w:val="none" w:sz="0" w:space="0" w:color="auto"/>
                <w:bottom w:val="none" w:sz="0" w:space="0" w:color="auto"/>
                <w:right w:val="none" w:sz="0" w:space="0" w:color="auto"/>
              </w:divBdr>
            </w:div>
            <w:div w:id="1186672514">
              <w:marLeft w:val="0"/>
              <w:marRight w:val="0"/>
              <w:marTop w:val="0"/>
              <w:marBottom w:val="0"/>
              <w:divBdr>
                <w:top w:val="none" w:sz="0" w:space="0" w:color="auto"/>
                <w:left w:val="none" w:sz="0" w:space="0" w:color="auto"/>
                <w:bottom w:val="none" w:sz="0" w:space="0" w:color="auto"/>
                <w:right w:val="none" w:sz="0" w:space="0" w:color="auto"/>
              </w:divBdr>
            </w:div>
            <w:div w:id="1209413032">
              <w:marLeft w:val="0"/>
              <w:marRight w:val="0"/>
              <w:marTop w:val="0"/>
              <w:marBottom w:val="0"/>
              <w:divBdr>
                <w:top w:val="none" w:sz="0" w:space="0" w:color="auto"/>
                <w:left w:val="none" w:sz="0" w:space="0" w:color="auto"/>
                <w:bottom w:val="none" w:sz="0" w:space="0" w:color="auto"/>
                <w:right w:val="none" w:sz="0" w:space="0" w:color="auto"/>
              </w:divBdr>
            </w:div>
            <w:div w:id="1650404896">
              <w:marLeft w:val="0"/>
              <w:marRight w:val="0"/>
              <w:marTop w:val="0"/>
              <w:marBottom w:val="0"/>
              <w:divBdr>
                <w:top w:val="none" w:sz="0" w:space="0" w:color="auto"/>
                <w:left w:val="none" w:sz="0" w:space="0" w:color="auto"/>
                <w:bottom w:val="none" w:sz="0" w:space="0" w:color="auto"/>
                <w:right w:val="none" w:sz="0" w:space="0" w:color="auto"/>
              </w:divBdr>
            </w:div>
            <w:div w:id="1707948208">
              <w:marLeft w:val="0"/>
              <w:marRight w:val="0"/>
              <w:marTop w:val="0"/>
              <w:marBottom w:val="0"/>
              <w:divBdr>
                <w:top w:val="none" w:sz="0" w:space="0" w:color="auto"/>
                <w:left w:val="none" w:sz="0" w:space="0" w:color="auto"/>
                <w:bottom w:val="none" w:sz="0" w:space="0" w:color="auto"/>
                <w:right w:val="none" w:sz="0" w:space="0" w:color="auto"/>
              </w:divBdr>
            </w:div>
            <w:div w:id="1817455314">
              <w:marLeft w:val="0"/>
              <w:marRight w:val="0"/>
              <w:marTop w:val="0"/>
              <w:marBottom w:val="0"/>
              <w:divBdr>
                <w:top w:val="none" w:sz="0" w:space="0" w:color="auto"/>
                <w:left w:val="none" w:sz="0" w:space="0" w:color="auto"/>
                <w:bottom w:val="none" w:sz="0" w:space="0" w:color="auto"/>
                <w:right w:val="none" w:sz="0" w:space="0" w:color="auto"/>
              </w:divBdr>
            </w:div>
            <w:div w:id="1994917621">
              <w:marLeft w:val="0"/>
              <w:marRight w:val="0"/>
              <w:marTop w:val="0"/>
              <w:marBottom w:val="0"/>
              <w:divBdr>
                <w:top w:val="none" w:sz="0" w:space="0" w:color="auto"/>
                <w:left w:val="none" w:sz="0" w:space="0" w:color="auto"/>
                <w:bottom w:val="none" w:sz="0" w:space="0" w:color="auto"/>
                <w:right w:val="none" w:sz="0" w:space="0" w:color="auto"/>
              </w:divBdr>
            </w:div>
            <w:div w:id="2015182479">
              <w:marLeft w:val="0"/>
              <w:marRight w:val="0"/>
              <w:marTop w:val="0"/>
              <w:marBottom w:val="0"/>
              <w:divBdr>
                <w:top w:val="none" w:sz="0" w:space="0" w:color="auto"/>
                <w:left w:val="none" w:sz="0" w:space="0" w:color="auto"/>
                <w:bottom w:val="none" w:sz="0" w:space="0" w:color="auto"/>
                <w:right w:val="none" w:sz="0" w:space="0" w:color="auto"/>
              </w:divBdr>
            </w:div>
          </w:divsChild>
        </w:div>
        <w:div w:id="550579939">
          <w:marLeft w:val="0"/>
          <w:marRight w:val="0"/>
          <w:marTop w:val="0"/>
          <w:marBottom w:val="0"/>
          <w:divBdr>
            <w:top w:val="none" w:sz="0" w:space="0" w:color="auto"/>
            <w:left w:val="none" w:sz="0" w:space="0" w:color="auto"/>
            <w:bottom w:val="none" w:sz="0" w:space="0" w:color="auto"/>
            <w:right w:val="none" w:sz="0" w:space="0" w:color="auto"/>
          </w:divBdr>
          <w:divsChild>
            <w:div w:id="69816734">
              <w:marLeft w:val="0"/>
              <w:marRight w:val="0"/>
              <w:marTop w:val="0"/>
              <w:marBottom w:val="0"/>
              <w:divBdr>
                <w:top w:val="none" w:sz="0" w:space="0" w:color="auto"/>
                <w:left w:val="none" w:sz="0" w:space="0" w:color="auto"/>
                <w:bottom w:val="none" w:sz="0" w:space="0" w:color="auto"/>
                <w:right w:val="none" w:sz="0" w:space="0" w:color="auto"/>
              </w:divBdr>
            </w:div>
            <w:div w:id="911082203">
              <w:marLeft w:val="0"/>
              <w:marRight w:val="0"/>
              <w:marTop w:val="0"/>
              <w:marBottom w:val="0"/>
              <w:divBdr>
                <w:top w:val="none" w:sz="0" w:space="0" w:color="auto"/>
                <w:left w:val="none" w:sz="0" w:space="0" w:color="auto"/>
                <w:bottom w:val="none" w:sz="0" w:space="0" w:color="auto"/>
                <w:right w:val="none" w:sz="0" w:space="0" w:color="auto"/>
              </w:divBdr>
            </w:div>
          </w:divsChild>
        </w:div>
        <w:div w:id="587079667">
          <w:marLeft w:val="0"/>
          <w:marRight w:val="0"/>
          <w:marTop w:val="0"/>
          <w:marBottom w:val="0"/>
          <w:divBdr>
            <w:top w:val="none" w:sz="0" w:space="0" w:color="auto"/>
            <w:left w:val="none" w:sz="0" w:space="0" w:color="auto"/>
            <w:bottom w:val="none" w:sz="0" w:space="0" w:color="auto"/>
            <w:right w:val="none" w:sz="0" w:space="0" w:color="auto"/>
          </w:divBdr>
        </w:div>
        <w:div w:id="609897435">
          <w:marLeft w:val="0"/>
          <w:marRight w:val="0"/>
          <w:marTop w:val="0"/>
          <w:marBottom w:val="0"/>
          <w:divBdr>
            <w:top w:val="none" w:sz="0" w:space="0" w:color="auto"/>
            <w:left w:val="none" w:sz="0" w:space="0" w:color="auto"/>
            <w:bottom w:val="none" w:sz="0" w:space="0" w:color="auto"/>
            <w:right w:val="none" w:sz="0" w:space="0" w:color="auto"/>
          </w:divBdr>
        </w:div>
        <w:div w:id="647902493">
          <w:marLeft w:val="0"/>
          <w:marRight w:val="0"/>
          <w:marTop w:val="0"/>
          <w:marBottom w:val="0"/>
          <w:divBdr>
            <w:top w:val="none" w:sz="0" w:space="0" w:color="auto"/>
            <w:left w:val="none" w:sz="0" w:space="0" w:color="auto"/>
            <w:bottom w:val="none" w:sz="0" w:space="0" w:color="auto"/>
            <w:right w:val="none" w:sz="0" w:space="0" w:color="auto"/>
          </w:divBdr>
        </w:div>
        <w:div w:id="675351650">
          <w:marLeft w:val="0"/>
          <w:marRight w:val="0"/>
          <w:marTop w:val="0"/>
          <w:marBottom w:val="0"/>
          <w:divBdr>
            <w:top w:val="none" w:sz="0" w:space="0" w:color="auto"/>
            <w:left w:val="none" w:sz="0" w:space="0" w:color="auto"/>
            <w:bottom w:val="none" w:sz="0" w:space="0" w:color="auto"/>
            <w:right w:val="none" w:sz="0" w:space="0" w:color="auto"/>
          </w:divBdr>
          <w:divsChild>
            <w:div w:id="734858537">
              <w:marLeft w:val="0"/>
              <w:marRight w:val="0"/>
              <w:marTop w:val="0"/>
              <w:marBottom w:val="0"/>
              <w:divBdr>
                <w:top w:val="none" w:sz="0" w:space="0" w:color="auto"/>
                <w:left w:val="none" w:sz="0" w:space="0" w:color="auto"/>
                <w:bottom w:val="none" w:sz="0" w:space="0" w:color="auto"/>
                <w:right w:val="none" w:sz="0" w:space="0" w:color="auto"/>
              </w:divBdr>
            </w:div>
            <w:div w:id="1475949306">
              <w:marLeft w:val="0"/>
              <w:marRight w:val="0"/>
              <w:marTop w:val="0"/>
              <w:marBottom w:val="0"/>
              <w:divBdr>
                <w:top w:val="none" w:sz="0" w:space="0" w:color="auto"/>
                <w:left w:val="none" w:sz="0" w:space="0" w:color="auto"/>
                <w:bottom w:val="none" w:sz="0" w:space="0" w:color="auto"/>
                <w:right w:val="none" w:sz="0" w:space="0" w:color="auto"/>
              </w:divBdr>
            </w:div>
            <w:div w:id="1790973187">
              <w:marLeft w:val="0"/>
              <w:marRight w:val="0"/>
              <w:marTop w:val="0"/>
              <w:marBottom w:val="0"/>
              <w:divBdr>
                <w:top w:val="none" w:sz="0" w:space="0" w:color="auto"/>
                <w:left w:val="none" w:sz="0" w:space="0" w:color="auto"/>
                <w:bottom w:val="none" w:sz="0" w:space="0" w:color="auto"/>
                <w:right w:val="none" w:sz="0" w:space="0" w:color="auto"/>
              </w:divBdr>
            </w:div>
          </w:divsChild>
        </w:div>
        <w:div w:id="760876068">
          <w:marLeft w:val="0"/>
          <w:marRight w:val="0"/>
          <w:marTop w:val="0"/>
          <w:marBottom w:val="0"/>
          <w:divBdr>
            <w:top w:val="none" w:sz="0" w:space="0" w:color="auto"/>
            <w:left w:val="none" w:sz="0" w:space="0" w:color="auto"/>
            <w:bottom w:val="none" w:sz="0" w:space="0" w:color="auto"/>
            <w:right w:val="none" w:sz="0" w:space="0" w:color="auto"/>
          </w:divBdr>
        </w:div>
        <w:div w:id="761410155">
          <w:marLeft w:val="0"/>
          <w:marRight w:val="0"/>
          <w:marTop w:val="0"/>
          <w:marBottom w:val="0"/>
          <w:divBdr>
            <w:top w:val="none" w:sz="0" w:space="0" w:color="auto"/>
            <w:left w:val="none" w:sz="0" w:space="0" w:color="auto"/>
            <w:bottom w:val="none" w:sz="0" w:space="0" w:color="auto"/>
            <w:right w:val="none" w:sz="0" w:space="0" w:color="auto"/>
          </w:divBdr>
          <w:divsChild>
            <w:div w:id="11692">
              <w:marLeft w:val="-75"/>
              <w:marRight w:val="0"/>
              <w:marTop w:val="30"/>
              <w:marBottom w:val="30"/>
              <w:divBdr>
                <w:top w:val="none" w:sz="0" w:space="0" w:color="auto"/>
                <w:left w:val="none" w:sz="0" w:space="0" w:color="auto"/>
                <w:bottom w:val="none" w:sz="0" w:space="0" w:color="auto"/>
                <w:right w:val="none" w:sz="0" w:space="0" w:color="auto"/>
              </w:divBdr>
              <w:divsChild>
                <w:div w:id="101807587">
                  <w:marLeft w:val="0"/>
                  <w:marRight w:val="0"/>
                  <w:marTop w:val="0"/>
                  <w:marBottom w:val="0"/>
                  <w:divBdr>
                    <w:top w:val="none" w:sz="0" w:space="0" w:color="auto"/>
                    <w:left w:val="none" w:sz="0" w:space="0" w:color="auto"/>
                    <w:bottom w:val="none" w:sz="0" w:space="0" w:color="auto"/>
                    <w:right w:val="none" w:sz="0" w:space="0" w:color="auto"/>
                  </w:divBdr>
                  <w:divsChild>
                    <w:div w:id="1346707892">
                      <w:marLeft w:val="0"/>
                      <w:marRight w:val="0"/>
                      <w:marTop w:val="0"/>
                      <w:marBottom w:val="0"/>
                      <w:divBdr>
                        <w:top w:val="none" w:sz="0" w:space="0" w:color="auto"/>
                        <w:left w:val="none" w:sz="0" w:space="0" w:color="auto"/>
                        <w:bottom w:val="none" w:sz="0" w:space="0" w:color="auto"/>
                        <w:right w:val="none" w:sz="0" w:space="0" w:color="auto"/>
                      </w:divBdr>
                    </w:div>
                  </w:divsChild>
                </w:div>
                <w:div w:id="190385764">
                  <w:marLeft w:val="0"/>
                  <w:marRight w:val="0"/>
                  <w:marTop w:val="0"/>
                  <w:marBottom w:val="0"/>
                  <w:divBdr>
                    <w:top w:val="none" w:sz="0" w:space="0" w:color="auto"/>
                    <w:left w:val="none" w:sz="0" w:space="0" w:color="auto"/>
                    <w:bottom w:val="none" w:sz="0" w:space="0" w:color="auto"/>
                    <w:right w:val="none" w:sz="0" w:space="0" w:color="auto"/>
                  </w:divBdr>
                  <w:divsChild>
                    <w:div w:id="1543591592">
                      <w:marLeft w:val="0"/>
                      <w:marRight w:val="0"/>
                      <w:marTop w:val="0"/>
                      <w:marBottom w:val="0"/>
                      <w:divBdr>
                        <w:top w:val="none" w:sz="0" w:space="0" w:color="auto"/>
                        <w:left w:val="none" w:sz="0" w:space="0" w:color="auto"/>
                        <w:bottom w:val="none" w:sz="0" w:space="0" w:color="auto"/>
                        <w:right w:val="none" w:sz="0" w:space="0" w:color="auto"/>
                      </w:divBdr>
                    </w:div>
                  </w:divsChild>
                </w:div>
                <w:div w:id="392125778">
                  <w:marLeft w:val="0"/>
                  <w:marRight w:val="0"/>
                  <w:marTop w:val="0"/>
                  <w:marBottom w:val="0"/>
                  <w:divBdr>
                    <w:top w:val="none" w:sz="0" w:space="0" w:color="auto"/>
                    <w:left w:val="none" w:sz="0" w:space="0" w:color="auto"/>
                    <w:bottom w:val="none" w:sz="0" w:space="0" w:color="auto"/>
                    <w:right w:val="none" w:sz="0" w:space="0" w:color="auto"/>
                  </w:divBdr>
                  <w:divsChild>
                    <w:div w:id="597912958">
                      <w:marLeft w:val="0"/>
                      <w:marRight w:val="0"/>
                      <w:marTop w:val="0"/>
                      <w:marBottom w:val="0"/>
                      <w:divBdr>
                        <w:top w:val="none" w:sz="0" w:space="0" w:color="auto"/>
                        <w:left w:val="none" w:sz="0" w:space="0" w:color="auto"/>
                        <w:bottom w:val="none" w:sz="0" w:space="0" w:color="auto"/>
                        <w:right w:val="none" w:sz="0" w:space="0" w:color="auto"/>
                      </w:divBdr>
                    </w:div>
                  </w:divsChild>
                </w:div>
                <w:div w:id="1029839676">
                  <w:marLeft w:val="0"/>
                  <w:marRight w:val="0"/>
                  <w:marTop w:val="0"/>
                  <w:marBottom w:val="0"/>
                  <w:divBdr>
                    <w:top w:val="none" w:sz="0" w:space="0" w:color="auto"/>
                    <w:left w:val="none" w:sz="0" w:space="0" w:color="auto"/>
                    <w:bottom w:val="none" w:sz="0" w:space="0" w:color="auto"/>
                    <w:right w:val="none" w:sz="0" w:space="0" w:color="auto"/>
                  </w:divBdr>
                  <w:divsChild>
                    <w:div w:id="653605390">
                      <w:marLeft w:val="0"/>
                      <w:marRight w:val="0"/>
                      <w:marTop w:val="0"/>
                      <w:marBottom w:val="0"/>
                      <w:divBdr>
                        <w:top w:val="none" w:sz="0" w:space="0" w:color="auto"/>
                        <w:left w:val="none" w:sz="0" w:space="0" w:color="auto"/>
                        <w:bottom w:val="none" w:sz="0" w:space="0" w:color="auto"/>
                        <w:right w:val="none" w:sz="0" w:space="0" w:color="auto"/>
                      </w:divBdr>
                    </w:div>
                  </w:divsChild>
                </w:div>
                <w:div w:id="1778720890">
                  <w:marLeft w:val="0"/>
                  <w:marRight w:val="0"/>
                  <w:marTop w:val="0"/>
                  <w:marBottom w:val="0"/>
                  <w:divBdr>
                    <w:top w:val="none" w:sz="0" w:space="0" w:color="auto"/>
                    <w:left w:val="none" w:sz="0" w:space="0" w:color="auto"/>
                    <w:bottom w:val="none" w:sz="0" w:space="0" w:color="auto"/>
                    <w:right w:val="none" w:sz="0" w:space="0" w:color="auto"/>
                  </w:divBdr>
                  <w:divsChild>
                    <w:div w:id="1525024060">
                      <w:marLeft w:val="0"/>
                      <w:marRight w:val="0"/>
                      <w:marTop w:val="0"/>
                      <w:marBottom w:val="0"/>
                      <w:divBdr>
                        <w:top w:val="none" w:sz="0" w:space="0" w:color="auto"/>
                        <w:left w:val="none" w:sz="0" w:space="0" w:color="auto"/>
                        <w:bottom w:val="none" w:sz="0" w:space="0" w:color="auto"/>
                        <w:right w:val="none" w:sz="0" w:space="0" w:color="auto"/>
                      </w:divBdr>
                    </w:div>
                  </w:divsChild>
                </w:div>
                <w:div w:id="2129199593">
                  <w:marLeft w:val="0"/>
                  <w:marRight w:val="0"/>
                  <w:marTop w:val="0"/>
                  <w:marBottom w:val="0"/>
                  <w:divBdr>
                    <w:top w:val="none" w:sz="0" w:space="0" w:color="auto"/>
                    <w:left w:val="none" w:sz="0" w:space="0" w:color="auto"/>
                    <w:bottom w:val="none" w:sz="0" w:space="0" w:color="auto"/>
                    <w:right w:val="none" w:sz="0" w:space="0" w:color="auto"/>
                  </w:divBdr>
                  <w:divsChild>
                    <w:div w:id="86201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142164">
          <w:marLeft w:val="0"/>
          <w:marRight w:val="0"/>
          <w:marTop w:val="0"/>
          <w:marBottom w:val="0"/>
          <w:divBdr>
            <w:top w:val="none" w:sz="0" w:space="0" w:color="auto"/>
            <w:left w:val="none" w:sz="0" w:space="0" w:color="auto"/>
            <w:bottom w:val="none" w:sz="0" w:space="0" w:color="auto"/>
            <w:right w:val="none" w:sz="0" w:space="0" w:color="auto"/>
          </w:divBdr>
        </w:div>
        <w:div w:id="826093467">
          <w:marLeft w:val="0"/>
          <w:marRight w:val="0"/>
          <w:marTop w:val="0"/>
          <w:marBottom w:val="0"/>
          <w:divBdr>
            <w:top w:val="none" w:sz="0" w:space="0" w:color="auto"/>
            <w:left w:val="none" w:sz="0" w:space="0" w:color="auto"/>
            <w:bottom w:val="none" w:sz="0" w:space="0" w:color="auto"/>
            <w:right w:val="none" w:sz="0" w:space="0" w:color="auto"/>
          </w:divBdr>
          <w:divsChild>
            <w:div w:id="556939269">
              <w:marLeft w:val="-75"/>
              <w:marRight w:val="0"/>
              <w:marTop w:val="30"/>
              <w:marBottom w:val="30"/>
              <w:divBdr>
                <w:top w:val="none" w:sz="0" w:space="0" w:color="auto"/>
                <w:left w:val="none" w:sz="0" w:space="0" w:color="auto"/>
                <w:bottom w:val="none" w:sz="0" w:space="0" w:color="auto"/>
                <w:right w:val="none" w:sz="0" w:space="0" w:color="auto"/>
              </w:divBdr>
              <w:divsChild>
                <w:div w:id="127750928">
                  <w:marLeft w:val="0"/>
                  <w:marRight w:val="0"/>
                  <w:marTop w:val="0"/>
                  <w:marBottom w:val="0"/>
                  <w:divBdr>
                    <w:top w:val="none" w:sz="0" w:space="0" w:color="auto"/>
                    <w:left w:val="none" w:sz="0" w:space="0" w:color="auto"/>
                    <w:bottom w:val="none" w:sz="0" w:space="0" w:color="auto"/>
                    <w:right w:val="none" w:sz="0" w:space="0" w:color="auto"/>
                  </w:divBdr>
                  <w:divsChild>
                    <w:div w:id="389422192">
                      <w:marLeft w:val="0"/>
                      <w:marRight w:val="0"/>
                      <w:marTop w:val="0"/>
                      <w:marBottom w:val="0"/>
                      <w:divBdr>
                        <w:top w:val="none" w:sz="0" w:space="0" w:color="auto"/>
                        <w:left w:val="none" w:sz="0" w:space="0" w:color="auto"/>
                        <w:bottom w:val="none" w:sz="0" w:space="0" w:color="auto"/>
                        <w:right w:val="none" w:sz="0" w:space="0" w:color="auto"/>
                      </w:divBdr>
                    </w:div>
                  </w:divsChild>
                </w:div>
                <w:div w:id="190922133">
                  <w:marLeft w:val="0"/>
                  <w:marRight w:val="0"/>
                  <w:marTop w:val="0"/>
                  <w:marBottom w:val="0"/>
                  <w:divBdr>
                    <w:top w:val="none" w:sz="0" w:space="0" w:color="auto"/>
                    <w:left w:val="none" w:sz="0" w:space="0" w:color="auto"/>
                    <w:bottom w:val="none" w:sz="0" w:space="0" w:color="auto"/>
                    <w:right w:val="none" w:sz="0" w:space="0" w:color="auto"/>
                  </w:divBdr>
                  <w:divsChild>
                    <w:div w:id="1075281746">
                      <w:marLeft w:val="0"/>
                      <w:marRight w:val="0"/>
                      <w:marTop w:val="0"/>
                      <w:marBottom w:val="0"/>
                      <w:divBdr>
                        <w:top w:val="none" w:sz="0" w:space="0" w:color="auto"/>
                        <w:left w:val="none" w:sz="0" w:space="0" w:color="auto"/>
                        <w:bottom w:val="none" w:sz="0" w:space="0" w:color="auto"/>
                        <w:right w:val="none" w:sz="0" w:space="0" w:color="auto"/>
                      </w:divBdr>
                    </w:div>
                  </w:divsChild>
                </w:div>
                <w:div w:id="223444712">
                  <w:marLeft w:val="0"/>
                  <w:marRight w:val="0"/>
                  <w:marTop w:val="0"/>
                  <w:marBottom w:val="0"/>
                  <w:divBdr>
                    <w:top w:val="none" w:sz="0" w:space="0" w:color="auto"/>
                    <w:left w:val="none" w:sz="0" w:space="0" w:color="auto"/>
                    <w:bottom w:val="none" w:sz="0" w:space="0" w:color="auto"/>
                    <w:right w:val="none" w:sz="0" w:space="0" w:color="auto"/>
                  </w:divBdr>
                  <w:divsChild>
                    <w:div w:id="1725372351">
                      <w:marLeft w:val="0"/>
                      <w:marRight w:val="0"/>
                      <w:marTop w:val="0"/>
                      <w:marBottom w:val="0"/>
                      <w:divBdr>
                        <w:top w:val="none" w:sz="0" w:space="0" w:color="auto"/>
                        <w:left w:val="none" w:sz="0" w:space="0" w:color="auto"/>
                        <w:bottom w:val="none" w:sz="0" w:space="0" w:color="auto"/>
                        <w:right w:val="none" w:sz="0" w:space="0" w:color="auto"/>
                      </w:divBdr>
                    </w:div>
                  </w:divsChild>
                </w:div>
                <w:div w:id="224921882">
                  <w:marLeft w:val="0"/>
                  <w:marRight w:val="0"/>
                  <w:marTop w:val="0"/>
                  <w:marBottom w:val="0"/>
                  <w:divBdr>
                    <w:top w:val="none" w:sz="0" w:space="0" w:color="auto"/>
                    <w:left w:val="none" w:sz="0" w:space="0" w:color="auto"/>
                    <w:bottom w:val="none" w:sz="0" w:space="0" w:color="auto"/>
                    <w:right w:val="none" w:sz="0" w:space="0" w:color="auto"/>
                  </w:divBdr>
                  <w:divsChild>
                    <w:div w:id="362488087">
                      <w:marLeft w:val="0"/>
                      <w:marRight w:val="0"/>
                      <w:marTop w:val="0"/>
                      <w:marBottom w:val="0"/>
                      <w:divBdr>
                        <w:top w:val="none" w:sz="0" w:space="0" w:color="auto"/>
                        <w:left w:val="none" w:sz="0" w:space="0" w:color="auto"/>
                        <w:bottom w:val="none" w:sz="0" w:space="0" w:color="auto"/>
                        <w:right w:val="none" w:sz="0" w:space="0" w:color="auto"/>
                      </w:divBdr>
                    </w:div>
                  </w:divsChild>
                </w:div>
                <w:div w:id="483788014">
                  <w:marLeft w:val="0"/>
                  <w:marRight w:val="0"/>
                  <w:marTop w:val="0"/>
                  <w:marBottom w:val="0"/>
                  <w:divBdr>
                    <w:top w:val="none" w:sz="0" w:space="0" w:color="auto"/>
                    <w:left w:val="none" w:sz="0" w:space="0" w:color="auto"/>
                    <w:bottom w:val="none" w:sz="0" w:space="0" w:color="auto"/>
                    <w:right w:val="none" w:sz="0" w:space="0" w:color="auto"/>
                  </w:divBdr>
                  <w:divsChild>
                    <w:div w:id="693966740">
                      <w:marLeft w:val="0"/>
                      <w:marRight w:val="0"/>
                      <w:marTop w:val="0"/>
                      <w:marBottom w:val="0"/>
                      <w:divBdr>
                        <w:top w:val="none" w:sz="0" w:space="0" w:color="auto"/>
                        <w:left w:val="none" w:sz="0" w:space="0" w:color="auto"/>
                        <w:bottom w:val="none" w:sz="0" w:space="0" w:color="auto"/>
                        <w:right w:val="none" w:sz="0" w:space="0" w:color="auto"/>
                      </w:divBdr>
                    </w:div>
                  </w:divsChild>
                </w:div>
                <w:div w:id="914583532">
                  <w:marLeft w:val="0"/>
                  <w:marRight w:val="0"/>
                  <w:marTop w:val="0"/>
                  <w:marBottom w:val="0"/>
                  <w:divBdr>
                    <w:top w:val="none" w:sz="0" w:space="0" w:color="auto"/>
                    <w:left w:val="none" w:sz="0" w:space="0" w:color="auto"/>
                    <w:bottom w:val="none" w:sz="0" w:space="0" w:color="auto"/>
                    <w:right w:val="none" w:sz="0" w:space="0" w:color="auto"/>
                  </w:divBdr>
                  <w:divsChild>
                    <w:div w:id="783035923">
                      <w:marLeft w:val="0"/>
                      <w:marRight w:val="0"/>
                      <w:marTop w:val="0"/>
                      <w:marBottom w:val="0"/>
                      <w:divBdr>
                        <w:top w:val="none" w:sz="0" w:space="0" w:color="auto"/>
                        <w:left w:val="none" w:sz="0" w:space="0" w:color="auto"/>
                        <w:bottom w:val="none" w:sz="0" w:space="0" w:color="auto"/>
                        <w:right w:val="none" w:sz="0" w:space="0" w:color="auto"/>
                      </w:divBdr>
                    </w:div>
                  </w:divsChild>
                </w:div>
                <w:div w:id="1302615795">
                  <w:marLeft w:val="0"/>
                  <w:marRight w:val="0"/>
                  <w:marTop w:val="0"/>
                  <w:marBottom w:val="0"/>
                  <w:divBdr>
                    <w:top w:val="none" w:sz="0" w:space="0" w:color="auto"/>
                    <w:left w:val="none" w:sz="0" w:space="0" w:color="auto"/>
                    <w:bottom w:val="none" w:sz="0" w:space="0" w:color="auto"/>
                    <w:right w:val="none" w:sz="0" w:space="0" w:color="auto"/>
                  </w:divBdr>
                  <w:divsChild>
                    <w:div w:id="785779888">
                      <w:marLeft w:val="0"/>
                      <w:marRight w:val="0"/>
                      <w:marTop w:val="0"/>
                      <w:marBottom w:val="0"/>
                      <w:divBdr>
                        <w:top w:val="none" w:sz="0" w:space="0" w:color="auto"/>
                        <w:left w:val="none" w:sz="0" w:space="0" w:color="auto"/>
                        <w:bottom w:val="none" w:sz="0" w:space="0" w:color="auto"/>
                        <w:right w:val="none" w:sz="0" w:space="0" w:color="auto"/>
                      </w:divBdr>
                    </w:div>
                  </w:divsChild>
                </w:div>
                <w:div w:id="1963686407">
                  <w:marLeft w:val="0"/>
                  <w:marRight w:val="0"/>
                  <w:marTop w:val="0"/>
                  <w:marBottom w:val="0"/>
                  <w:divBdr>
                    <w:top w:val="none" w:sz="0" w:space="0" w:color="auto"/>
                    <w:left w:val="none" w:sz="0" w:space="0" w:color="auto"/>
                    <w:bottom w:val="none" w:sz="0" w:space="0" w:color="auto"/>
                    <w:right w:val="none" w:sz="0" w:space="0" w:color="auto"/>
                  </w:divBdr>
                  <w:divsChild>
                    <w:div w:id="60111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043101">
          <w:marLeft w:val="0"/>
          <w:marRight w:val="0"/>
          <w:marTop w:val="0"/>
          <w:marBottom w:val="0"/>
          <w:divBdr>
            <w:top w:val="none" w:sz="0" w:space="0" w:color="auto"/>
            <w:left w:val="none" w:sz="0" w:space="0" w:color="auto"/>
            <w:bottom w:val="none" w:sz="0" w:space="0" w:color="auto"/>
            <w:right w:val="none" w:sz="0" w:space="0" w:color="auto"/>
          </w:divBdr>
        </w:div>
        <w:div w:id="866336907">
          <w:marLeft w:val="0"/>
          <w:marRight w:val="0"/>
          <w:marTop w:val="0"/>
          <w:marBottom w:val="0"/>
          <w:divBdr>
            <w:top w:val="none" w:sz="0" w:space="0" w:color="auto"/>
            <w:left w:val="none" w:sz="0" w:space="0" w:color="auto"/>
            <w:bottom w:val="none" w:sz="0" w:space="0" w:color="auto"/>
            <w:right w:val="none" w:sz="0" w:space="0" w:color="auto"/>
          </w:divBdr>
        </w:div>
        <w:div w:id="882718559">
          <w:marLeft w:val="0"/>
          <w:marRight w:val="0"/>
          <w:marTop w:val="0"/>
          <w:marBottom w:val="0"/>
          <w:divBdr>
            <w:top w:val="none" w:sz="0" w:space="0" w:color="auto"/>
            <w:left w:val="none" w:sz="0" w:space="0" w:color="auto"/>
            <w:bottom w:val="none" w:sz="0" w:space="0" w:color="auto"/>
            <w:right w:val="none" w:sz="0" w:space="0" w:color="auto"/>
          </w:divBdr>
        </w:div>
        <w:div w:id="906454138">
          <w:marLeft w:val="0"/>
          <w:marRight w:val="0"/>
          <w:marTop w:val="0"/>
          <w:marBottom w:val="0"/>
          <w:divBdr>
            <w:top w:val="none" w:sz="0" w:space="0" w:color="auto"/>
            <w:left w:val="none" w:sz="0" w:space="0" w:color="auto"/>
            <w:bottom w:val="none" w:sz="0" w:space="0" w:color="auto"/>
            <w:right w:val="none" w:sz="0" w:space="0" w:color="auto"/>
          </w:divBdr>
        </w:div>
        <w:div w:id="914586492">
          <w:marLeft w:val="0"/>
          <w:marRight w:val="0"/>
          <w:marTop w:val="0"/>
          <w:marBottom w:val="0"/>
          <w:divBdr>
            <w:top w:val="none" w:sz="0" w:space="0" w:color="auto"/>
            <w:left w:val="none" w:sz="0" w:space="0" w:color="auto"/>
            <w:bottom w:val="none" w:sz="0" w:space="0" w:color="auto"/>
            <w:right w:val="none" w:sz="0" w:space="0" w:color="auto"/>
          </w:divBdr>
        </w:div>
        <w:div w:id="933561691">
          <w:marLeft w:val="0"/>
          <w:marRight w:val="0"/>
          <w:marTop w:val="0"/>
          <w:marBottom w:val="0"/>
          <w:divBdr>
            <w:top w:val="none" w:sz="0" w:space="0" w:color="auto"/>
            <w:left w:val="none" w:sz="0" w:space="0" w:color="auto"/>
            <w:bottom w:val="none" w:sz="0" w:space="0" w:color="auto"/>
            <w:right w:val="none" w:sz="0" w:space="0" w:color="auto"/>
          </w:divBdr>
        </w:div>
        <w:div w:id="940796262">
          <w:marLeft w:val="0"/>
          <w:marRight w:val="0"/>
          <w:marTop w:val="0"/>
          <w:marBottom w:val="0"/>
          <w:divBdr>
            <w:top w:val="none" w:sz="0" w:space="0" w:color="auto"/>
            <w:left w:val="none" w:sz="0" w:space="0" w:color="auto"/>
            <w:bottom w:val="none" w:sz="0" w:space="0" w:color="auto"/>
            <w:right w:val="none" w:sz="0" w:space="0" w:color="auto"/>
          </w:divBdr>
        </w:div>
        <w:div w:id="954093608">
          <w:marLeft w:val="0"/>
          <w:marRight w:val="0"/>
          <w:marTop w:val="0"/>
          <w:marBottom w:val="0"/>
          <w:divBdr>
            <w:top w:val="none" w:sz="0" w:space="0" w:color="auto"/>
            <w:left w:val="none" w:sz="0" w:space="0" w:color="auto"/>
            <w:bottom w:val="none" w:sz="0" w:space="0" w:color="auto"/>
            <w:right w:val="none" w:sz="0" w:space="0" w:color="auto"/>
          </w:divBdr>
        </w:div>
        <w:div w:id="966358009">
          <w:marLeft w:val="0"/>
          <w:marRight w:val="0"/>
          <w:marTop w:val="0"/>
          <w:marBottom w:val="0"/>
          <w:divBdr>
            <w:top w:val="none" w:sz="0" w:space="0" w:color="auto"/>
            <w:left w:val="none" w:sz="0" w:space="0" w:color="auto"/>
            <w:bottom w:val="none" w:sz="0" w:space="0" w:color="auto"/>
            <w:right w:val="none" w:sz="0" w:space="0" w:color="auto"/>
          </w:divBdr>
        </w:div>
        <w:div w:id="970985458">
          <w:marLeft w:val="0"/>
          <w:marRight w:val="0"/>
          <w:marTop w:val="0"/>
          <w:marBottom w:val="0"/>
          <w:divBdr>
            <w:top w:val="none" w:sz="0" w:space="0" w:color="auto"/>
            <w:left w:val="none" w:sz="0" w:space="0" w:color="auto"/>
            <w:bottom w:val="none" w:sz="0" w:space="0" w:color="auto"/>
            <w:right w:val="none" w:sz="0" w:space="0" w:color="auto"/>
          </w:divBdr>
          <w:divsChild>
            <w:div w:id="928393934">
              <w:marLeft w:val="0"/>
              <w:marRight w:val="0"/>
              <w:marTop w:val="0"/>
              <w:marBottom w:val="0"/>
              <w:divBdr>
                <w:top w:val="none" w:sz="0" w:space="0" w:color="auto"/>
                <w:left w:val="none" w:sz="0" w:space="0" w:color="auto"/>
                <w:bottom w:val="none" w:sz="0" w:space="0" w:color="auto"/>
                <w:right w:val="none" w:sz="0" w:space="0" w:color="auto"/>
              </w:divBdr>
            </w:div>
            <w:div w:id="1845823945">
              <w:marLeft w:val="0"/>
              <w:marRight w:val="0"/>
              <w:marTop w:val="0"/>
              <w:marBottom w:val="0"/>
              <w:divBdr>
                <w:top w:val="none" w:sz="0" w:space="0" w:color="auto"/>
                <w:left w:val="none" w:sz="0" w:space="0" w:color="auto"/>
                <w:bottom w:val="none" w:sz="0" w:space="0" w:color="auto"/>
                <w:right w:val="none" w:sz="0" w:space="0" w:color="auto"/>
              </w:divBdr>
            </w:div>
            <w:div w:id="1948152528">
              <w:marLeft w:val="0"/>
              <w:marRight w:val="0"/>
              <w:marTop w:val="0"/>
              <w:marBottom w:val="0"/>
              <w:divBdr>
                <w:top w:val="none" w:sz="0" w:space="0" w:color="auto"/>
                <w:left w:val="none" w:sz="0" w:space="0" w:color="auto"/>
                <w:bottom w:val="none" w:sz="0" w:space="0" w:color="auto"/>
                <w:right w:val="none" w:sz="0" w:space="0" w:color="auto"/>
              </w:divBdr>
            </w:div>
          </w:divsChild>
        </w:div>
        <w:div w:id="1035084923">
          <w:marLeft w:val="0"/>
          <w:marRight w:val="0"/>
          <w:marTop w:val="0"/>
          <w:marBottom w:val="0"/>
          <w:divBdr>
            <w:top w:val="none" w:sz="0" w:space="0" w:color="auto"/>
            <w:left w:val="none" w:sz="0" w:space="0" w:color="auto"/>
            <w:bottom w:val="none" w:sz="0" w:space="0" w:color="auto"/>
            <w:right w:val="none" w:sz="0" w:space="0" w:color="auto"/>
          </w:divBdr>
        </w:div>
        <w:div w:id="1061513590">
          <w:marLeft w:val="0"/>
          <w:marRight w:val="0"/>
          <w:marTop w:val="0"/>
          <w:marBottom w:val="0"/>
          <w:divBdr>
            <w:top w:val="none" w:sz="0" w:space="0" w:color="auto"/>
            <w:left w:val="none" w:sz="0" w:space="0" w:color="auto"/>
            <w:bottom w:val="none" w:sz="0" w:space="0" w:color="auto"/>
            <w:right w:val="none" w:sz="0" w:space="0" w:color="auto"/>
          </w:divBdr>
          <w:divsChild>
            <w:div w:id="943070658">
              <w:marLeft w:val="-75"/>
              <w:marRight w:val="0"/>
              <w:marTop w:val="30"/>
              <w:marBottom w:val="30"/>
              <w:divBdr>
                <w:top w:val="none" w:sz="0" w:space="0" w:color="auto"/>
                <w:left w:val="none" w:sz="0" w:space="0" w:color="auto"/>
                <w:bottom w:val="none" w:sz="0" w:space="0" w:color="auto"/>
                <w:right w:val="none" w:sz="0" w:space="0" w:color="auto"/>
              </w:divBdr>
              <w:divsChild>
                <w:div w:id="18088831">
                  <w:marLeft w:val="0"/>
                  <w:marRight w:val="0"/>
                  <w:marTop w:val="0"/>
                  <w:marBottom w:val="0"/>
                  <w:divBdr>
                    <w:top w:val="none" w:sz="0" w:space="0" w:color="auto"/>
                    <w:left w:val="none" w:sz="0" w:space="0" w:color="auto"/>
                    <w:bottom w:val="none" w:sz="0" w:space="0" w:color="auto"/>
                    <w:right w:val="none" w:sz="0" w:space="0" w:color="auto"/>
                  </w:divBdr>
                  <w:divsChild>
                    <w:div w:id="1847357595">
                      <w:marLeft w:val="0"/>
                      <w:marRight w:val="0"/>
                      <w:marTop w:val="0"/>
                      <w:marBottom w:val="0"/>
                      <w:divBdr>
                        <w:top w:val="none" w:sz="0" w:space="0" w:color="auto"/>
                        <w:left w:val="none" w:sz="0" w:space="0" w:color="auto"/>
                        <w:bottom w:val="none" w:sz="0" w:space="0" w:color="auto"/>
                        <w:right w:val="none" w:sz="0" w:space="0" w:color="auto"/>
                      </w:divBdr>
                    </w:div>
                  </w:divsChild>
                </w:div>
                <w:div w:id="186456364">
                  <w:marLeft w:val="0"/>
                  <w:marRight w:val="0"/>
                  <w:marTop w:val="0"/>
                  <w:marBottom w:val="0"/>
                  <w:divBdr>
                    <w:top w:val="none" w:sz="0" w:space="0" w:color="auto"/>
                    <w:left w:val="none" w:sz="0" w:space="0" w:color="auto"/>
                    <w:bottom w:val="none" w:sz="0" w:space="0" w:color="auto"/>
                    <w:right w:val="none" w:sz="0" w:space="0" w:color="auto"/>
                  </w:divBdr>
                  <w:divsChild>
                    <w:div w:id="1874613121">
                      <w:marLeft w:val="0"/>
                      <w:marRight w:val="0"/>
                      <w:marTop w:val="0"/>
                      <w:marBottom w:val="0"/>
                      <w:divBdr>
                        <w:top w:val="none" w:sz="0" w:space="0" w:color="auto"/>
                        <w:left w:val="none" w:sz="0" w:space="0" w:color="auto"/>
                        <w:bottom w:val="none" w:sz="0" w:space="0" w:color="auto"/>
                        <w:right w:val="none" w:sz="0" w:space="0" w:color="auto"/>
                      </w:divBdr>
                    </w:div>
                  </w:divsChild>
                </w:div>
                <w:div w:id="268778363">
                  <w:marLeft w:val="0"/>
                  <w:marRight w:val="0"/>
                  <w:marTop w:val="0"/>
                  <w:marBottom w:val="0"/>
                  <w:divBdr>
                    <w:top w:val="none" w:sz="0" w:space="0" w:color="auto"/>
                    <w:left w:val="none" w:sz="0" w:space="0" w:color="auto"/>
                    <w:bottom w:val="none" w:sz="0" w:space="0" w:color="auto"/>
                    <w:right w:val="none" w:sz="0" w:space="0" w:color="auto"/>
                  </w:divBdr>
                  <w:divsChild>
                    <w:div w:id="243227915">
                      <w:marLeft w:val="0"/>
                      <w:marRight w:val="0"/>
                      <w:marTop w:val="0"/>
                      <w:marBottom w:val="0"/>
                      <w:divBdr>
                        <w:top w:val="none" w:sz="0" w:space="0" w:color="auto"/>
                        <w:left w:val="none" w:sz="0" w:space="0" w:color="auto"/>
                        <w:bottom w:val="none" w:sz="0" w:space="0" w:color="auto"/>
                        <w:right w:val="none" w:sz="0" w:space="0" w:color="auto"/>
                      </w:divBdr>
                    </w:div>
                  </w:divsChild>
                </w:div>
                <w:div w:id="287129223">
                  <w:marLeft w:val="0"/>
                  <w:marRight w:val="0"/>
                  <w:marTop w:val="0"/>
                  <w:marBottom w:val="0"/>
                  <w:divBdr>
                    <w:top w:val="none" w:sz="0" w:space="0" w:color="auto"/>
                    <w:left w:val="none" w:sz="0" w:space="0" w:color="auto"/>
                    <w:bottom w:val="none" w:sz="0" w:space="0" w:color="auto"/>
                    <w:right w:val="none" w:sz="0" w:space="0" w:color="auto"/>
                  </w:divBdr>
                  <w:divsChild>
                    <w:div w:id="2002075079">
                      <w:marLeft w:val="0"/>
                      <w:marRight w:val="0"/>
                      <w:marTop w:val="0"/>
                      <w:marBottom w:val="0"/>
                      <w:divBdr>
                        <w:top w:val="none" w:sz="0" w:space="0" w:color="auto"/>
                        <w:left w:val="none" w:sz="0" w:space="0" w:color="auto"/>
                        <w:bottom w:val="none" w:sz="0" w:space="0" w:color="auto"/>
                        <w:right w:val="none" w:sz="0" w:space="0" w:color="auto"/>
                      </w:divBdr>
                    </w:div>
                  </w:divsChild>
                </w:div>
                <w:div w:id="380399252">
                  <w:marLeft w:val="0"/>
                  <w:marRight w:val="0"/>
                  <w:marTop w:val="0"/>
                  <w:marBottom w:val="0"/>
                  <w:divBdr>
                    <w:top w:val="none" w:sz="0" w:space="0" w:color="auto"/>
                    <w:left w:val="none" w:sz="0" w:space="0" w:color="auto"/>
                    <w:bottom w:val="none" w:sz="0" w:space="0" w:color="auto"/>
                    <w:right w:val="none" w:sz="0" w:space="0" w:color="auto"/>
                  </w:divBdr>
                  <w:divsChild>
                    <w:div w:id="750808873">
                      <w:marLeft w:val="0"/>
                      <w:marRight w:val="0"/>
                      <w:marTop w:val="0"/>
                      <w:marBottom w:val="0"/>
                      <w:divBdr>
                        <w:top w:val="none" w:sz="0" w:space="0" w:color="auto"/>
                        <w:left w:val="none" w:sz="0" w:space="0" w:color="auto"/>
                        <w:bottom w:val="none" w:sz="0" w:space="0" w:color="auto"/>
                        <w:right w:val="none" w:sz="0" w:space="0" w:color="auto"/>
                      </w:divBdr>
                    </w:div>
                  </w:divsChild>
                </w:div>
                <w:div w:id="388069244">
                  <w:marLeft w:val="0"/>
                  <w:marRight w:val="0"/>
                  <w:marTop w:val="0"/>
                  <w:marBottom w:val="0"/>
                  <w:divBdr>
                    <w:top w:val="none" w:sz="0" w:space="0" w:color="auto"/>
                    <w:left w:val="none" w:sz="0" w:space="0" w:color="auto"/>
                    <w:bottom w:val="none" w:sz="0" w:space="0" w:color="auto"/>
                    <w:right w:val="none" w:sz="0" w:space="0" w:color="auto"/>
                  </w:divBdr>
                  <w:divsChild>
                    <w:div w:id="1487739830">
                      <w:marLeft w:val="0"/>
                      <w:marRight w:val="0"/>
                      <w:marTop w:val="0"/>
                      <w:marBottom w:val="0"/>
                      <w:divBdr>
                        <w:top w:val="none" w:sz="0" w:space="0" w:color="auto"/>
                        <w:left w:val="none" w:sz="0" w:space="0" w:color="auto"/>
                        <w:bottom w:val="none" w:sz="0" w:space="0" w:color="auto"/>
                        <w:right w:val="none" w:sz="0" w:space="0" w:color="auto"/>
                      </w:divBdr>
                    </w:div>
                  </w:divsChild>
                </w:div>
                <w:div w:id="414595024">
                  <w:marLeft w:val="0"/>
                  <w:marRight w:val="0"/>
                  <w:marTop w:val="0"/>
                  <w:marBottom w:val="0"/>
                  <w:divBdr>
                    <w:top w:val="none" w:sz="0" w:space="0" w:color="auto"/>
                    <w:left w:val="none" w:sz="0" w:space="0" w:color="auto"/>
                    <w:bottom w:val="none" w:sz="0" w:space="0" w:color="auto"/>
                    <w:right w:val="none" w:sz="0" w:space="0" w:color="auto"/>
                  </w:divBdr>
                  <w:divsChild>
                    <w:div w:id="82338767">
                      <w:marLeft w:val="0"/>
                      <w:marRight w:val="0"/>
                      <w:marTop w:val="0"/>
                      <w:marBottom w:val="0"/>
                      <w:divBdr>
                        <w:top w:val="none" w:sz="0" w:space="0" w:color="auto"/>
                        <w:left w:val="none" w:sz="0" w:space="0" w:color="auto"/>
                        <w:bottom w:val="none" w:sz="0" w:space="0" w:color="auto"/>
                        <w:right w:val="none" w:sz="0" w:space="0" w:color="auto"/>
                      </w:divBdr>
                    </w:div>
                  </w:divsChild>
                </w:div>
                <w:div w:id="424688927">
                  <w:marLeft w:val="0"/>
                  <w:marRight w:val="0"/>
                  <w:marTop w:val="0"/>
                  <w:marBottom w:val="0"/>
                  <w:divBdr>
                    <w:top w:val="none" w:sz="0" w:space="0" w:color="auto"/>
                    <w:left w:val="none" w:sz="0" w:space="0" w:color="auto"/>
                    <w:bottom w:val="none" w:sz="0" w:space="0" w:color="auto"/>
                    <w:right w:val="none" w:sz="0" w:space="0" w:color="auto"/>
                  </w:divBdr>
                  <w:divsChild>
                    <w:div w:id="1431437569">
                      <w:marLeft w:val="0"/>
                      <w:marRight w:val="0"/>
                      <w:marTop w:val="0"/>
                      <w:marBottom w:val="0"/>
                      <w:divBdr>
                        <w:top w:val="none" w:sz="0" w:space="0" w:color="auto"/>
                        <w:left w:val="none" w:sz="0" w:space="0" w:color="auto"/>
                        <w:bottom w:val="none" w:sz="0" w:space="0" w:color="auto"/>
                        <w:right w:val="none" w:sz="0" w:space="0" w:color="auto"/>
                      </w:divBdr>
                    </w:div>
                  </w:divsChild>
                </w:div>
                <w:div w:id="497234355">
                  <w:marLeft w:val="0"/>
                  <w:marRight w:val="0"/>
                  <w:marTop w:val="0"/>
                  <w:marBottom w:val="0"/>
                  <w:divBdr>
                    <w:top w:val="none" w:sz="0" w:space="0" w:color="auto"/>
                    <w:left w:val="none" w:sz="0" w:space="0" w:color="auto"/>
                    <w:bottom w:val="none" w:sz="0" w:space="0" w:color="auto"/>
                    <w:right w:val="none" w:sz="0" w:space="0" w:color="auto"/>
                  </w:divBdr>
                  <w:divsChild>
                    <w:div w:id="1461994505">
                      <w:marLeft w:val="0"/>
                      <w:marRight w:val="0"/>
                      <w:marTop w:val="0"/>
                      <w:marBottom w:val="0"/>
                      <w:divBdr>
                        <w:top w:val="none" w:sz="0" w:space="0" w:color="auto"/>
                        <w:left w:val="none" w:sz="0" w:space="0" w:color="auto"/>
                        <w:bottom w:val="none" w:sz="0" w:space="0" w:color="auto"/>
                        <w:right w:val="none" w:sz="0" w:space="0" w:color="auto"/>
                      </w:divBdr>
                    </w:div>
                  </w:divsChild>
                </w:div>
                <w:div w:id="559898322">
                  <w:marLeft w:val="0"/>
                  <w:marRight w:val="0"/>
                  <w:marTop w:val="0"/>
                  <w:marBottom w:val="0"/>
                  <w:divBdr>
                    <w:top w:val="none" w:sz="0" w:space="0" w:color="auto"/>
                    <w:left w:val="none" w:sz="0" w:space="0" w:color="auto"/>
                    <w:bottom w:val="none" w:sz="0" w:space="0" w:color="auto"/>
                    <w:right w:val="none" w:sz="0" w:space="0" w:color="auto"/>
                  </w:divBdr>
                  <w:divsChild>
                    <w:div w:id="1507674855">
                      <w:marLeft w:val="0"/>
                      <w:marRight w:val="0"/>
                      <w:marTop w:val="0"/>
                      <w:marBottom w:val="0"/>
                      <w:divBdr>
                        <w:top w:val="none" w:sz="0" w:space="0" w:color="auto"/>
                        <w:left w:val="none" w:sz="0" w:space="0" w:color="auto"/>
                        <w:bottom w:val="none" w:sz="0" w:space="0" w:color="auto"/>
                        <w:right w:val="none" w:sz="0" w:space="0" w:color="auto"/>
                      </w:divBdr>
                    </w:div>
                  </w:divsChild>
                </w:div>
                <w:div w:id="602416356">
                  <w:marLeft w:val="0"/>
                  <w:marRight w:val="0"/>
                  <w:marTop w:val="0"/>
                  <w:marBottom w:val="0"/>
                  <w:divBdr>
                    <w:top w:val="none" w:sz="0" w:space="0" w:color="auto"/>
                    <w:left w:val="none" w:sz="0" w:space="0" w:color="auto"/>
                    <w:bottom w:val="none" w:sz="0" w:space="0" w:color="auto"/>
                    <w:right w:val="none" w:sz="0" w:space="0" w:color="auto"/>
                  </w:divBdr>
                  <w:divsChild>
                    <w:div w:id="997154587">
                      <w:marLeft w:val="0"/>
                      <w:marRight w:val="0"/>
                      <w:marTop w:val="0"/>
                      <w:marBottom w:val="0"/>
                      <w:divBdr>
                        <w:top w:val="none" w:sz="0" w:space="0" w:color="auto"/>
                        <w:left w:val="none" w:sz="0" w:space="0" w:color="auto"/>
                        <w:bottom w:val="none" w:sz="0" w:space="0" w:color="auto"/>
                        <w:right w:val="none" w:sz="0" w:space="0" w:color="auto"/>
                      </w:divBdr>
                    </w:div>
                  </w:divsChild>
                </w:div>
                <w:div w:id="616059796">
                  <w:marLeft w:val="0"/>
                  <w:marRight w:val="0"/>
                  <w:marTop w:val="0"/>
                  <w:marBottom w:val="0"/>
                  <w:divBdr>
                    <w:top w:val="none" w:sz="0" w:space="0" w:color="auto"/>
                    <w:left w:val="none" w:sz="0" w:space="0" w:color="auto"/>
                    <w:bottom w:val="none" w:sz="0" w:space="0" w:color="auto"/>
                    <w:right w:val="none" w:sz="0" w:space="0" w:color="auto"/>
                  </w:divBdr>
                  <w:divsChild>
                    <w:div w:id="995838051">
                      <w:marLeft w:val="0"/>
                      <w:marRight w:val="0"/>
                      <w:marTop w:val="0"/>
                      <w:marBottom w:val="0"/>
                      <w:divBdr>
                        <w:top w:val="none" w:sz="0" w:space="0" w:color="auto"/>
                        <w:left w:val="none" w:sz="0" w:space="0" w:color="auto"/>
                        <w:bottom w:val="none" w:sz="0" w:space="0" w:color="auto"/>
                        <w:right w:val="none" w:sz="0" w:space="0" w:color="auto"/>
                      </w:divBdr>
                    </w:div>
                  </w:divsChild>
                </w:div>
                <w:div w:id="624892806">
                  <w:marLeft w:val="0"/>
                  <w:marRight w:val="0"/>
                  <w:marTop w:val="0"/>
                  <w:marBottom w:val="0"/>
                  <w:divBdr>
                    <w:top w:val="none" w:sz="0" w:space="0" w:color="auto"/>
                    <w:left w:val="none" w:sz="0" w:space="0" w:color="auto"/>
                    <w:bottom w:val="none" w:sz="0" w:space="0" w:color="auto"/>
                    <w:right w:val="none" w:sz="0" w:space="0" w:color="auto"/>
                  </w:divBdr>
                  <w:divsChild>
                    <w:div w:id="1138645186">
                      <w:marLeft w:val="0"/>
                      <w:marRight w:val="0"/>
                      <w:marTop w:val="0"/>
                      <w:marBottom w:val="0"/>
                      <w:divBdr>
                        <w:top w:val="none" w:sz="0" w:space="0" w:color="auto"/>
                        <w:left w:val="none" w:sz="0" w:space="0" w:color="auto"/>
                        <w:bottom w:val="none" w:sz="0" w:space="0" w:color="auto"/>
                        <w:right w:val="none" w:sz="0" w:space="0" w:color="auto"/>
                      </w:divBdr>
                    </w:div>
                  </w:divsChild>
                </w:div>
                <w:div w:id="1038821310">
                  <w:marLeft w:val="0"/>
                  <w:marRight w:val="0"/>
                  <w:marTop w:val="0"/>
                  <w:marBottom w:val="0"/>
                  <w:divBdr>
                    <w:top w:val="none" w:sz="0" w:space="0" w:color="auto"/>
                    <w:left w:val="none" w:sz="0" w:space="0" w:color="auto"/>
                    <w:bottom w:val="none" w:sz="0" w:space="0" w:color="auto"/>
                    <w:right w:val="none" w:sz="0" w:space="0" w:color="auto"/>
                  </w:divBdr>
                  <w:divsChild>
                    <w:div w:id="2107799402">
                      <w:marLeft w:val="0"/>
                      <w:marRight w:val="0"/>
                      <w:marTop w:val="0"/>
                      <w:marBottom w:val="0"/>
                      <w:divBdr>
                        <w:top w:val="none" w:sz="0" w:space="0" w:color="auto"/>
                        <w:left w:val="none" w:sz="0" w:space="0" w:color="auto"/>
                        <w:bottom w:val="none" w:sz="0" w:space="0" w:color="auto"/>
                        <w:right w:val="none" w:sz="0" w:space="0" w:color="auto"/>
                      </w:divBdr>
                    </w:div>
                  </w:divsChild>
                </w:div>
                <w:div w:id="1088189725">
                  <w:marLeft w:val="0"/>
                  <w:marRight w:val="0"/>
                  <w:marTop w:val="0"/>
                  <w:marBottom w:val="0"/>
                  <w:divBdr>
                    <w:top w:val="none" w:sz="0" w:space="0" w:color="auto"/>
                    <w:left w:val="none" w:sz="0" w:space="0" w:color="auto"/>
                    <w:bottom w:val="none" w:sz="0" w:space="0" w:color="auto"/>
                    <w:right w:val="none" w:sz="0" w:space="0" w:color="auto"/>
                  </w:divBdr>
                  <w:divsChild>
                    <w:div w:id="1074277457">
                      <w:marLeft w:val="0"/>
                      <w:marRight w:val="0"/>
                      <w:marTop w:val="0"/>
                      <w:marBottom w:val="0"/>
                      <w:divBdr>
                        <w:top w:val="none" w:sz="0" w:space="0" w:color="auto"/>
                        <w:left w:val="none" w:sz="0" w:space="0" w:color="auto"/>
                        <w:bottom w:val="none" w:sz="0" w:space="0" w:color="auto"/>
                        <w:right w:val="none" w:sz="0" w:space="0" w:color="auto"/>
                      </w:divBdr>
                    </w:div>
                  </w:divsChild>
                </w:div>
                <w:div w:id="1265184003">
                  <w:marLeft w:val="0"/>
                  <w:marRight w:val="0"/>
                  <w:marTop w:val="0"/>
                  <w:marBottom w:val="0"/>
                  <w:divBdr>
                    <w:top w:val="none" w:sz="0" w:space="0" w:color="auto"/>
                    <w:left w:val="none" w:sz="0" w:space="0" w:color="auto"/>
                    <w:bottom w:val="none" w:sz="0" w:space="0" w:color="auto"/>
                    <w:right w:val="none" w:sz="0" w:space="0" w:color="auto"/>
                  </w:divBdr>
                  <w:divsChild>
                    <w:div w:id="1970700069">
                      <w:marLeft w:val="0"/>
                      <w:marRight w:val="0"/>
                      <w:marTop w:val="0"/>
                      <w:marBottom w:val="0"/>
                      <w:divBdr>
                        <w:top w:val="none" w:sz="0" w:space="0" w:color="auto"/>
                        <w:left w:val="none" w:sz="0" w:space="0" w:color="auto"/>
                        <w:bottom w:val="none" w:sz="0" w:space="0" w:color="auto"/>
                        <w:right w:val="none" w:sz="0" w:space="0" w:color="auto"/>
                      </w:divBdr>
                    </w:div>
                  </w:divsChild>
                </w:div>
                <w:div w:id="1312443075">
                  <w:marLeft w:val="0"/>
                  <w:marRight w:val="0"/>
                  <w:marTop w:val="0"/>
                  <w:marBottom w:val="0"/>
                  <w:divBdr>
                    <w:top w:val="none" w:sz="0" w:space="0" w:color="auto"/>
                    <w:left w:val="none" w:sz="0" w:space="0" w:color="auto"/>
                    <w:bottom w:val="none" w:sz="0" w:space="0" w:color="auto"/>
                    <w:right w:val="none" w:sz="0" w:space="0" w:color="auto"/>
                  </w:divBdr>
                  <w:divsChild>
                    <w:div w:id="1200120994">
                      <w:marLeft w:val="0"/>
                      <w:marRight w:val="0"/>
                      <w:marTop w:val="0"/>
                      <w:marBottom w:val="0"/>
                      <w:divBdr>
                        <w:top w:val="none" w:sz="0" w:space="0" w:color="auto"/>
                        <w:left w:val="none" w:sz="0" w:space="0" w:color="auto"/>
                        <w:bottom w:val="none" w:sz="0" w:space="0" w:color="auto"/>
                        <w:right w:val="none" w:sz="0" w:space="0" w:color="auto"/>
                      </w:divBdr>
                    </w:div>
                  </w:divsChild>
                </w:div>
                <w:div w:id="1725522819">
                  <w:marLeft w:val="0"/>
                  <w:marRight w:val="0"/>
                  <w:marTop w:val="0"/>
                  <w:marBottom w:val="0"/>
                  <w:divBdr>
                    <w:top w:val="none" w:sz="0" w:space="0" w:color="auto"/>
                    <w:left w:val="none" w:sz="0" w:space="0" w:color="auto"/>
                    <w:bottom w:val="none" w:sz="0" w:space="0" w:color="auto"/>
                    <w:right w:val="none" w:sz="0" w:space="0" w:color="auto"/>
                  </w:divBdr>
                  <w:divsChild>
                    <w:div w:id="163521401">
                      <w:marLeft w:val="0"/>
                      <w:marRight w:val="0"/>
                      <w:marTop w:val="0"/>
                      <w:marBottom w:val="0"/>
                      <w:divBdr>
                        <w:top w:val="none" w:sz="0" w:space="0" w:color="auto"/>
                        <w:left w:val="none" w:sz="0" w:space="0" w:color="auto"/>
                        <w:bottom w:val="none" w:sz="0" w:space="0" w:color="auto"/>
                        <w:right w:val="none" w:sz="0" w:space="0" w:color="auto"/>
                      </w:divBdr>
                    </w:div>
                  </w:divsChild>
                </w:div>
                <w:div w:id="1738212769">
                  <w:marLeft w:val="0"/>
                  <w:marRight w:val="0"/>
                  <w:marTop w:val="0"/>
                  <w:marBottom w:val="0"/>
                  <w:divBdr>
                    <w:top w:val="none" w:sz="0" w:space="0" w:color="auto"/>
                    <w:left w:val="none" w:sz="0" w:space="0" w:color="auto"/>
                    <w:bottom w:val="none" w:sz="0" w:space="0" w:color="auto"/>
                    <w:right w:val="none" w:sz="0" w:space="0" w:color="auto"/>
                  </w:divBdr>
                  <w:divsChild>
                    <w:div w:id="1152528413">
                      <w:marLeft w:val="0"/>
                      <w:marRight w:val="0"/>
                      <w:marTop w:val="0"/>
                      <w:marBottom w:val="0"/>
                      <w:divBdr>
                        <w:top w:val="none" w:sz="0" w:space="0" w:color="auto"/>
                        <w:left w:val="none" w:sz="0" w:space="0" w:color="auto"/>
                        <w:bottom w:val="none" w:sz="0" w:space="0" w:color="auto"/>
                        <w:right w:val="none" w:sz="0" w:space="0" w:color="auto"/>
                      </w:divBdr>
                    </w:div>
                  </w:divsChild>
                </w:div>
                <w:div w:id="2000039464">
                  <w:marLeft w:val="0"/>
                  <w:marRight w:val="0"/>
                  <w:marTop w:val="0"/>
                  <w:marBottom w:val="0"/>
                  <w:divBdr>
                    <w:top w:val="none" w:sz="0" w:space="0" w:color="auto"/>
                    <w:left w:val="none" w:sz="0" w:space="0" w:color="auto"/>
                    <w:bottom w:val="none" w:sz="0" w:space="0" w:color="auto"/>
                    <w:right w:val="none" w:sz="0" w:space="0" w:color="auto"/>
                  </w:divBdr>
                  <w:divsChild>
                    <w:div w:id="670256260">
                      <w:marLeft w:val="0"/>
                      <w:marRight w:val="0"/>
                      <w:marTop w:val="0"/>
                      <w:marBottom w:val="0"/>
                      <w:divBdr>
                        <w:top w:val="none" w:sz="0" w:space="0" w:color="auto"/>
                        <w:left w:val="none" w:sz="0" w:space="0" w:color="auto"/>
                        <w:bottom w:val="none" w:sz="0" w:space="0" w:color="auto"/>
                        <w:right w:val="none" w:sz="0" w:space="0" w:color="auto"/>
                      </w:divBdr>
                    </w:div>
                  </w:divsChild>
                </w:div>
                <w:div w:id="2035575107">
                  <w:marLeft w:val="0"/>
                  <w:marRight w:val="0"/>
                  <w:marTop w:val="0"/>
                  <w:marBottom w:val="0"/>
                  <w:divBdr>
                    <w:top w:val="none" w:sz="0" w:space="0" w:color="auto"/>
                    <w:left w:val="none" w:sz="0" w:space="0" w:color="auto"/>
                    <w:bottom w:val="none" w:sz="0" w:space="0" w:color="auto"/>
                    <w:right w:val="none" w:sz="0" w:space="0" w:color="auto"/>
                  </w:divBdr>
                  <w:divsChild>
                    <w:div w:id="956718540">
                      <w:marLeft w:val="0"/>
                      <w:marRight w:val="0"/>
                      <w:marTop w:val="0"/>
                      <w:marBottom w:val="0"/>
                      <w:divBdr>
                        <w:top w:val="none" w:sz="0" w:space="0" w:color="auto"/>
                        <w:left w:val="none" w:sz="0" w:space="0" w:color="auto"/>
                        <w:bottom w:val="none" w:sz="0" w:space="0" w:color="auto"/>
                        <w:right w:val="none" w:sz="0" w:space="0" w:color="auto"/>
                      </w:divBdr>
                    </w:div>
                  </w:divsChild>
                </w:div>
                <w:div w:id="2061635317">
                  <w:marLeft w:val="0"/>
                  <w:marRight w:val="0"/>
                  <w:marTop w:val="0"/>
                  <w:marBottom w:val="0"/>
                  <w:divBdr>
                    <w:top w:val="none" w:sz="0" w:space="0" w:color="auto"/>
                    <w:left w:val="none" w:sz="0" w:space="0" w:color="auto"/>
                    <w:bottom w:val="none" w:sz="0" w:space="0" w:color="auto"/>
                    <w:right w:val="none" w:sz="0" w:space="0" w:color="auto"/>
                  </w:divBdr>
                  <w:divsChild>
                    <w:div w:id="1463617620">
                      <w:marLeft w:val="0"/>
                      <w:marRight w:val="0"/>
                      <w:marTop w:val="0"/>
                      <w:marBottom w:val="0"/>
                      <w:divBdr>
                        <w:top w:val="none" w:sz="0" w:space="0" w:color="auto"/>
                        <w:left w:val="none" w:sz="0" w:space="0" w:color="auto"/>
                        <w:bottom w:val="none" w:sz="0" w:space="0" w:color="auto"/>
                        <w:right w:val="none" w:sz="0" w:space="0" w:color="auto"/>
                      </w:divBdr>
                    </w:div>
                  </w:divsChild>
                </w:div>
                <w:div w:id="2072850174">
                  <w:marLeft w:val="0"/>
                  <w:marRight w:val="0"/>
                  <w:marTop w:val="0"/>
                  <w:marBottom w:val="0"/>
                  <w:divBdr>
                    <w:top w:val="none" w:sz="0" w:space="0" w:color="auto"/>
                    <w:left w:val="none" w:sz="0" w:space="0" w:color="auto"/>
                    <w:bottom w:val="none" w:sz="0" w:space="0" w:color="auto"/>
                    <w:right w:val="none" w:sz="0" w:space="0" w:color="auto"/>
                  </w:divBdr>
                  <w:divsChild>
                    <w:div w:id="770931387">
                      <w:marLeft w:val="0"/>
                      <w:marRight w:val="0"/>
                      <w:marTop w:val="0"/>
                      <w:marBottom w:val="0"/>
                      <w:divBdr>
                        <w:top w:val="none" w:sz="0" w:space="0" w:color="auto"/>
                        <w:left w:val="none" w:sz="0" w:space="0" w:color="auto"/>
                        <w:bottom w:val="none" w:sz="0" w:space="0" w:color="auto"/>
                        <w:right w:val="none" w:sz="0" w:space="0" w:color="auto"/>
                      </w:divBdr>
                    </w:div>
                  </w:divsChild>
                </w:div>
                <w:div w:id="2094549152">
                  <w:marLeft w:val="0"/>
                  <w:marRight w:val="0"/>
                  <w:marTop w:val="0"/>
                  <w:marBottom w:val="0"/>
                  <w:divBdr>
                    <w:top w:val="none" w:sz="0" w:space="0" w:color="auto"/>
                    <w:left w:val="none" w:sz="0" w:space="0" w:color="auto"/>
                    <w:bottom w:val="none" w:sz="0" w:space="0" w:color="auto"/>
                    <w:right w:val="none" w:sz="0" w:space="0" w:color="auto"/>
                  </w:divBdr>
                  <w:divsChild>
                    <w:div w:id="81922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474310">
          <w:marLeft w:val="0"/>
          <w:marRight w:val="0"/>
          <w:marTop w:val="0"/>
          <w:marBottom w:val="0"/>
          <w:divBdr>
            <w:top w:val="none" w:sz="0" w:space="0" w:color="auto"/>
            <w:left w:val="none" w:sz="0" w:space="0" w:color="auto"/>
            <w:bottom w:val="none" w:sz="0" w:space="0" w:color="auto"/>
            <w:right w:val="none" w:sz="0" w:space="0" w:color="auto"/>
          </w:divBdr>
        </w:div>
        <w:div w:id="1083068888">
          <w:marLeft w:val="0"/>
          <w:marRight w:val="0"/>
          <w:marTop w:val="0"/>
          <w:marBottom w:val="0"/>
          <w:divBdr>
            <w:top w:val="none" w:sz="0" w:space="0" w:color="auto"/>
            <w:left w:val="none" w:sz="0" w:space="0" w:color="auto"/>
            <w:bottom w:val="none" w:sz="0" w:space="0" w:color="auto"/>
            <w:right w:val="none" w:sz="0" w:space="0" w:color="auto"/>
          </w:divBdr>
        </w:div>
        <w:div w:id="1100444231">
          <w:marLeft w:val="0"/>
          <w:marRight w:val="0"/>
          <w:marTop w:val="0"/>
          <w:marBottom w:val="0"/>
          <w:divBdr>
            <w:top w:val="none" w:sz="0" w:space="0" w:color="auto"/>
            <w:left w:val="none" w:sz="0" w:space="0" w:color="auto"/>
            <w:bottom w:val="none" w:sz="0" w:space="0" w:color="auto"/>
            <w:right w:val="none" w:sz="0" w:space="0" w:color="auto"/>
          </w:divBdr>
        </w:div>
        <w:div w:id="1191063753">
          <w:marLeft w:val="0"/>
          <w:marRight w:val="0"/>
          <w:marTop w:val="0"/>
          <w:marBottom w:val="0"/>
          <w:divBdr>
            <w:top w:val="none" w:sz="0" w:space="0" w:color="auto"/>
            <w:left w:val="none" w:sz="0" w:space="0" w:color="auto"/>
            <w:bottom w:val="none" w:sz="0" w:space="0" w:color="auto"/>
            <w:right w:val="none" w:sz="0" w:space="0" w:color="auto"/>
          </w:divBdr>
        </w:div>
        <w:div w:id="1223442026">
          <w:marLeft w:val="0"/>
          <w:marRight w:val="0"/>
          <w:marTop w:val="0"/>
          <w:marBottom w:val="0"/>
          <w:divBdr>
            <w:top w:val="none" w:sz="0" w:space="0" w:color="auto"/>
            <w:left w:val="none" w:sz="0" w:space="0" w:color="auto"/>
            <w:bottom w:val="none" w:sz="0" w:space="0" w:color="auto"/>
            <w:right w:val="none" w:sz="0" w:space="0" w:color="auto"/>
          </w:divBdr>
        </w:div>
        <w:div w:id="1242451221">
          <w:marLeft w:val="0"/>
          <w:marRight w:val="0"/>
          <w:marTop w:val="0"/>
          <w:marBottom w:val="0"/>
          <w:divBdr>
            <w:top w:val="none" w:sz="0" w:space="0" w:color="auto"/>
            <w:left w:val="none" w:sz="0" w:space="0" w:color="auto"/>
            <w:bottom w:val="none" w:sz="0" w:space="0" w:color="auto"/>
            <w:right w:val="none" w:sz="0" w:space="0" w:color="auto"/>
          </w:divBdr>
          <w:divsChild>
            <w:div w:id="389381262">
              <w:marLeft w:val="0"/>
              <w:marRight w:val="0"/>
              <w:marTop w:val="0"/>
              <w:marBottom w:val="0"/>
              <w:divBdr>
                <w:top w:val="none" w:sz="0" w:space="0" w:color="auto"/>
                <w:left w:val="none" w:sz="0" w:space="0" w:color="auto"/>
                <w:bottom w:val="none" w:sz="0" w:space="0" w:color="auto"/>
                <w:right w:val="none" w:sz="0" w:space="0" w:color="auto"/>
              </w:divBdr>
            </w:div>
            <w:div w:id="966472117">
              <w:marLeft w:val="0"/>
              <w:marRight w:val="0"/>
              <w:marTop w:val="0"/>
              <w:marBottom w:val="0"/>
              <w:divBdr>
                <w:top w:val="none" w:sz="0" w:space="0" w:color="auto"/>
                <w:left w:val="none" w:sz="0" w:space="0" w:color="auto"/>
                <w:bottom w:val="none" w:sz="0" w:space="0" w:color="auto"/>
                <w:right w:val="none" w:sz="0" w:space="0" w:color="auto"/>
              </w:divBdr>
            </w:div>
            <w:div w:id="1904290490">
              <w:marLeft w:val="0"/>
              <w:marRight w:val="0"/>
              <w:marTop w:val="0"/>
              <w:marBottom w:val="0"/>
              <w:divBdr>
                <w:top w:val="none" w:sz="0" w:space="0" w:color="auto"/>
                <w:left w:val="none" w:sz="0" w:space="0" w:color="auto"/>
                <w:bottom w:val="none" w:sz="0" w:space="0" w:color="auto"/>
                <w:right w:val="none" w:sz="0" w:space="0" w:color="auto"/>
              </w:divBdr>
            </w:div>
            <w:div w:id="1995835414">
              <w:marLeft w:val="0"/>
              <w:marRight w:val="0"/>
              <w:marTop w:val="0"/>
              <w:marBottom w:val="0"/>
              <w:divBdr>
                <w:top w:val="none" w:sz="0" w:space="0" w:color="auto"/>
                <w:left w:val="none" w:sz="0" w:space="0" w:color="auto"/>
                <w:bottom w:val="none" w:sz="0" w:space="0" w:color="auto"/>
                <w:right w:val="none" w:sz="0" w:space="0" w:color="auto"/>
              </w:divBdr>
            </w:div>
          </w:divsChild>
        </w:div>
        <w:div w:id="1257522574">
          <w:marLeft w:val="0"/>
          <w:marRight w:val="0"/>
          <w:marTop w:val="0"/>
          <w:marBottom w:val="0"/>
          <w:divBdr>
            <w:top w:val="none" w:sz="0" w:space="0" w:color="auto"/>
            <w:left w:val="none" w:sz="0" w:space="0" w:color="auto"/>
            <w:bottom w:val="none" w:sz="0" w:space="0" w:color="auto"/>
            <w:right w:val="none" w:sz="0" w:space="0" w:color="auto"/>
          </w:divBdr>
          <w:divsChild>
            <w:div w:id="131480962">
              <w:marLeft w:val="0"/>
              <w:marRight w:val="0"/>
              <w:marTop w:val="0"/>
              <w:marBottom w:val="0"/>
              <w:divBdr>
                <w:top w:val="none" w:sz="0" w:space="0" w:color="auto"/>
                <w:left w:val="none" w:sz="0" w:space="0" w:color="auto"/>
                <w:bottom w:val="none" w:sz="0" w:space="0" w:color="auto"/>
                <w:right w:val="none" w:sz="0" w:space="0" w:color="auto"/>
              </w:divBdr>
            </w:div>
            <w:div w:id="254097316">
              <w:marLeft w:val="0"/>
              <w:marRight w:val="0"/>
              <w:marTop w:val="0"/>
              <w:marBottom w:val="0"/>
              <w:divBdr>
                <w:top w:val="none" w:sz="0" w:space="0" w:color="auto"/>
                <w:left w:val="none" w:sz="0" w:space="0" w:color="auto"/>
                <w:bottom w:val="none" w:sz="0" w:space="0" w:color="auto"/>
                <w:right w:val="none" w:sz="0" w:space="0" w:color="auto"/>
              </w:divBdr>
            </w:div>
            <w:div w:id="355622560">
              <w:marLeft w:val="0"/>
              <w:marRight w:val="0"/>
              <w:marTop w:val="0"/>
              <w:marBottom w:val="0"/>
              <w:divBdr>
                <w:top w:val="none" w:sz="0" w:space="0" w:color="auto"/>
                <w:left w:val="none" w:sz="0" w:space="0" w:color="auto"/>
                <w:bottom w:val="none" w:sz="0" w:space="0" w:color="auto"/>
                <w:right w:val="none" w:sz="0" w:space="0" w:color="auto"/>
              </w:divBdr>
            </w:div>
            <w:div w:id="491603455">
              <w:marLeft w:val="0"/>
              <w:marRight w:val="0"/>
              <w:marTop w:val="0"/>
              <w:marBottom w:val="0"/>
              <w:divBdr>
                <w:top w:val="none" w:sz="0" w:space="0" w:color="auto"/>
                <w:left w:val="none" w:sz="0" w:space="0" w:color="auto"/>
                <w:bottom w:val="none" w:sz="0" w:space="0" w:color="auto"/>
                <w:right w:val="none" w:sz="0" w:space="0" w:color="auto"/>
              </w:divBdr>
            </w:div>
            <w:div w:id="543568185">
              <w:marLeft w:val="0"/>
              <w:marRight w:val="0"/>
              <w:marTop w:val="0"/>
              <w:marBottom w:val="0"/>
              <w:divBdr>
                <w:top w:val="none" w:sz="0" w:space="0" w:color="auto"/>
                <w:left w:val="none" w:sz="0" w:space="0" w:color="auto"/>
                <w:bottom w:val="none" w:sz="0" w:space="0" w:color="auto"/>
                <w:right w:val="none" w:sz="0" w:space="0" w:color="auto"/>
              </w:divBdr>
            </w:div>
            <w:div w:id="657537603">
              <w:marLeft w:val="0"/>
              <w:marRight w:val="0"/>
              <w:marTop w:val="0"/>
              <w:marBottom w:val="0"/>
              <w:divBdr>
                <w:top w:val="none" w:sz="0" w:space="0" w:color="auto"/>
                <w:left w:val="none" w:sz="0" w:space="0" w:color="auto"/>
                <w:bottom w:val="none" w:sz="0" w:space="0" w:color="auto"/>
                <w:right w:val="none" w:sz="0" w:space="0" w:color="auto"/>
              </w:divBdr>
            </w:div>
            <w:div w:id="788861010">
              <w:marLeft w:val="0"/>
              <w:marRight w:val="0"/>
              <w:marTop w:val="0"/>
              <w:marBottom w:val="0"/>
              <w:divBdr>
                <w:top w:val="none" w:sz="0" w:space="0" w:color="auto"/>
                <w:left w:val="none" w:sz="0" w:space="0" w:color="auto"/>
                <w:bottom w:val="none" w:sz="0" w:space="0" w:color="auto"/>
                <w:right w:val="none" w:sz="0" w:space="0" w:color="auto"/>
              </w:divBdr>
            </w:div>
            <w:div w:id="814447966">
              <w:marLeft w:val="0"/>
              <w:marRight w:val="0"/>
              <w:marTop w:val="0"/>
              <w:marBottom w:val="0"/>
              <w:divBdr>
                <w:top w:val="none" w:sz="0" w:space="0" w:color="auto"/>
                <w:left w:val="none" w:sz="0" w:space="0" w:color="auto"/>
                <w:bottom w:val="none" w:sz="0" w:space="0" w:color="auto"/>
                <w:right w:val="none" w:sz="0" w:space="0" w:color="auto"/>
              </w:divBdr>
            </w:div>
            <w:div w:id="907495367">
              <w:marLeft w:val="0"/>
              <w:marRight w:val="0"/>
              <w:marTop w:val="0"/>
              <w:marBottom w:val="0"/>
              <w:divBdr>
                <w:top w:val="none" w:sz="0" w:space="0" w:color="auto"/>
                <w:left w:val="none" w:sz="0" w:space="0" w:color="auto"/>
                <w:bottom w:val="none" w:sz="0" w:space="0" w:color="auto"/>
                <w:right w:val="none" w:sz="0" w:space="0" w:color="auto"/>
              </w:divBdr>
            </w:div>
            <w:div w:id="916403831">
              <w:marLeft w:val="0"/>
              <w:marRight w:val="0"/>
              <w:marTop w:val="0"/>
              <w:marBottom w:val="0"/>
              <w:divBdr>
                <w:top w:val="none" w:sz="0" w:space="0" w:color="auto"/>
                <w:left w:val="none" w:sz="0" w:space="0" w:color="auto"/>
                <w:bottom w:val="none" w:sz="0" w:space="0" w:color="auto"/>
                <w:right w:val="none" w:sz="0" w:space="0" w:color="auto"/>
              </w:divBdr>
            </w:div>
            <w:div w:id="1013724473">
              <w:marLeft w:val="0"/>
              <w:marRight w:val="0"/>
              <w:marTop w:val="0"/>
              <w:marBottom w:val="0"/>
              <w:divBdr>
                <w:top w:val="none" w:sz="0" w:space="0" w:color="auto"/>
                <w:left w:val="none" w:sz="0" w:space="0" w:color="auto"/>
                <w:bottom w:val="none" w:sz="0" w:space="0" w:color="auto"/>
                <w:right w:val="none" w:sz="0" w:space="0" w:color="auto"/>
              </w:divBdr>
            </w:div>
            <w:div w:id="1077749637">
              <w:marLeft w:val="0"/>
              <w:marRight w:val="0"/>
              <w:marTop w:val="0"/>
              <w:marBottom w:val="0"/>
              <w:divBdr>
                <w:top w:val="none" w:sz="0" w:space="0" w:color="auto"/>
                <w:left w:val="none" w:sz="0" w:space="0" w:color="auto"/>
                <w:bottom w:val="none" w:sz="0" w:space="0" w:color="auto"/>
                <w:right w:val="none" w:sz="0" w:space="0" w:color="auto"/>
              </w:divBdr>
            </w:div>
            <w:div w:id="1368335647">
              <w:marLeft w:val="0"/>
              <w:marRight w:val="0"/>
              <w:marTop w:val="0"/>
              <w:marBottom w:val="0"/>
              <w:divBdr>
                <w:top w:val="none" w:sz="0" w:space="0" w:color="auto"/>
                <w:left w:val="none" w:sz="0" w:space="0" w:color="auto"/>
                <w:bottom w:val="none" w:sz="0" w:space="0" w:color="auto"/>
                <w:right w:val="none" w:sz="0" w:space="0" w:color="auto"/>
              </w:divBdr>
            </w:div>
            <w:div w:id="1438910693">
              <w:marLeft w:val="0"/>
              <w:marRight w:val="0"/>
              <w:marTop w:val="0"/>
              <w:marBottom w:val="0"/>
              <w:divBdr>
                <w:top w:val="none" w:sz="0" w:space="0" w:color="auto"/>
                <w:left w:val="none" w:sz="0" w:space="0" w:color="auto"/>
                <w:bottom w:val="none" w:sz="0" w:space="0" w:color="auto"/>
                <w:right w:val="none" w:sz="0" w:space="0" w:color="auto"/>
              </w:divBdr>
            </w:div>
            <w:div w:id="1640643305">
              <w:marLeft w:val="0"/>
              <w:marRight w:val="0"/>
              <w:marTop w:val="0"/>
              <w:marBottom w:val="0"/>
              <w:divBdr>
                <w:top w:val="none" w:sz="0" w:space="0" w:color="auto"/>
                <w:left w:val="none" w:sz="0" w:space="0" w:color="auto"/>
                <w:bottom w:val="none" w:sz="0" w:space="0" w:color="auto"/>
                <w:right w:val="none" w:sz="0" w:space="0" w:color="auto"/>
              </w:divBdr>
            </w:div>
            <w:div w:id="1717729816">
              <w:marLeft w:val="0"/>
              <w:marRight w:val="0"/>
              <w:marTop w:val="0"/>
              <w:marBottom w:val="0"/>
              <w:divBdr>
                <w:top w:val="none" w:sz="0" w:space="0" w:color="auto"/>
                <w:left w:val="none" w:sz="0" w:space="0" w:color="auto"/>
                <w:bottom w:val="none" w:sz="0" w:space="0" w:color="auto"/>
                <w:right w:val="none" w:sz="0" w:space="0" w:color="auto"/>
              </w:divBdr>
            </w:div>
            <w:div w:id="1719355852">
              <w:marLeft w:val="0"/>
              <w:marRight w:val="0"/>
              <w:marTop w:val="0"/>
              <w:marBottom w:val="0"/>
              <w:divBdr>
                <w:top w:val="none" w:sz="0" w:space="0" w:color="auto"/>
                <w:left w:val="none" w:sz="0" w:space="0" w:color="auto"/>
                <w:bottom w:val="none" w:sz="0" w:space="0" w:color="auto"/>
                <w:right w:val="none" w:sz="0" w:space="0" w:color="auto"/>
              </w:divBdr>
            </w:div>
            <w:div w:id="1726446766">
              <w:marLeft w:val="0"/>
              <w:marRight w:val="0"/>
              <w:marTop w:val="0"/>
              <w:marBottom w:val="0"/>
              <w:divBdr>
                <w:top w:val="none" w:sz="0" w:space="0" w:color="auto"/>
                <w:left w:val="none" w:sz="0" w:space="0" w:color="auto"/>
                <w:bottom w:val="none" w:sz="0" w:space="0" w:color="auto"/>
                <w:right w:val="none" w:sz="0" w:space="0" w:color="auto"/>
              </w:divBdr>
            </w:div>
            <w:div w:id="1799490351">
              <w:marLeft w:val="0"/>
              <w:marRight w:val="0"/>
              <w:marTop w:val="0"/>
              <w:marBottom w:val="0"/>
              <w:divBdr>
                <w:top w:val="none" w:sz="0" w:space="0" w:color="auto"/>
                <w:left w:val="none" w:sz="0" w:space="0" w:color="auto"/>
                <w:bottom w:val="none" w:sz="0" w:space="0" w:color="auto"/>
                <w:right w:val="none" w:sz="0" w:space="0" w:color="auto"/>
              </w:divBdr>
            </w:div>
            <w:div w:id="1965192847">
              <w:marLeft w:val="0"/>
              <w:marRight w:val="0"/>
              <w:marTop w:val="0"/>
              <w:marBottom w:val="0"/>
              <w:divBdr>
                <w:top w:val="none" w:sz="0" w:space="0" w:color="auto"/>
                <w:left w:val="none" w:sz="0" w:space="0" w:color="auto"/>
                <w:bottom w:val="none" w:sz="0" w:space="0" w:color="auto"/>
                <w:right w:val="none" w:sz="0" w:space="0" w:color="auto"/>
              </w:divBdr>
            </w:div>
          </w:divsChild>
        </w:div>
        <w:div w:id="1287277131">
          <w:marLeft w:val="0"/>
          <w:marRight w:val="0"/>
          <w:marTop w:val="0"/>
          <w:marBottom w:val="0"/>
          <w:divBdr>
            <w:top w:val="none" w:sz="0" w:space="0" w:color="auto"/>
            <w:left w:val="none" w:sz="0" w:space="0" w:color="auto"/>
            <w:bottom w:val="none" w:sz="0" w:space="0" w:color="auto"/>
            <w:right w:val="none" w:sz="0" w:space="0" w:color="auto"/>
          </w:divBdr>
        </w:div>
        <w:div w:id="1291597352">
          <w:marLeft w:val="0"/>
          <w:marRight w:val="0"/>
          <w:marTop w:val="0"/>
          <w:marBottom w:val="0"/>
          <w:divBdr>
            <w:top w:val="none" w:sz="0" w:space="0" w:color="auto"/>
            <w:left w:val="none" w:sz="0" w:space="0" w:color="auto"/>
            <w:bottom w:val="none" w:sz="0" w:space="0" w:color="auto"/>
            <w:right w:val="none" w:sz="0" w:space="0" w:color="auto"/>
          </w:divBdr>
          <w:divsChild>
            <w:div w:id="1170172640">
              <w:marLeft w:val="-75"/>
              <w:marRight w:val="0"/>
              <w:marTop w:val="30"/>
              <w:marBottom w:val="30"/>
              <w:divBdr>
                <w:top w:val="none" w:sz="0" w:space="0" w:color="auto"/>
                <w:left w:val="none" w:sz="0" w:space="0" w:color="auto"/>
                <w:bottom w:val="none" w:sz="0" w:space="0" w:color="auto"/>
                <w:right w:val="none" w:sz="0" w:space="0" w:color="auto"/>
              </w:divBdr>
              <w:divsChild>
                <w:div w:id="6566275">
                  <w:marLeft w:val="0"/>
                  <w:marRight w:val="0"/>
                  <w:marTop w:val="0"/>
                  <w:marBottom w:val="0"/>
                  <w:divBdr>
                    <w:top w:val="none" w:sz="0" w:space="0" w:color="auto"/>
                    <w:left w:val="none" w:sz="0" w:space="0" w:color="auto"/>
                    <w:bottom w:val="none" w:sz="0" w:space="0" w:color="auto"/>
                    <w:right w:val="none" w:sz="0" w:space="0" w:color="auto"/>
                  </w:divBdr>
                  <w:divsChild>
                    <w:div w:id="25640370">
                      <w:marLeft w:val="0"/>
                      <w:marRight w:val="0"/>
                      <w:marTop w:val="0"/>
                      <w:marBottom w:val="0"/>
                      <w:divBdr>
                        <w:top w:val="none" w:sz="0" w:space="0" w:color="auto"/>
                        <w:left w:val="none" w:sz="0" w:space="0" w:color="auto"/>
                        <w:bottom w:val="none" w:sz="0" w:space="0" w:color="auto"/>
                        <w:right w:val="none" w:sz="0" w:space="0" w:color="auto"/>
                      </w:divBdr>
                    </w:div>
                  </w:divsChild>
                </w:div>
                <w:div w:id="141653489">
                  <w:marLeft w:val="0"/>
                  <w:marRight w:val="0"/>
                  <w:marTop w:val="0"/>
                  <w:marBottom w:val="0"/>
                  <w:divBdr>
                    <w:top w:val="none" w:sz="0" w:space="0" w:color="auto"/>
                    <w:left w:val="none" w:sz="0" w:space="0" w:color="auto"/>
                    <w:bottom w:val="none" w:sz="0" w:space="0" w:color="auto"/>
                    <w:right w:val="none" w:sz="0" w:space="0" w:color="auto"/>
                  </w:divBdr>
                  <w:divsChild>
                    <w:div w:id="353120036">
                      <w:marLeft w:val="0"/>
                      <w:marRight w:val="0"/>
                      <w:marTop w:val="0"/>
                      <w:marBottom w:val="0"/>
                      <w:divBdr>
                        <w:top w:val="none" w:sz="0" w:space="0" w:color="auto"/>
                        <w:left w:val="none" w:sz="0" w:space="0" w:color="auto"/>
                        <w:bottom w:val="none" w:sz="0" w:space="0" w:color="auto"/>
                        <w:right w:val="none" w:sz="0" w:space="0" w:color="auto"/>
                      </w:divBdr>
                    </w:div>
                  </w:divsChild>
                </w:div>
                <w:div w:id="187913605">
                  <w:marLeft w:val="0"/>
                  <w:marRight w:val="0"/>
                  <w:marTop w:val="0"/>
                  <w:marBottom w:val="0"/>
                  <w:divBdr>
                    <w:top w:val="none" w:sz="0" w:space="0" w:color="auto"/>
                    <w:left w:val="none" w:sz="0" w:space="0" w:color="auto"/>
                    <w:bottom w:val="none" w:sz="0" w:space="0" w:color="auto"/>
                    <w:right w:val="none" w:sz="0" w:space="0" w:color="auto"/>
                  </w:divBdr>
                  <w:divsChild>
                    <w:div w:id="2035955990">
                      <w:marLeft w:val="0"/>
                      <w:marRight w:val="0"/>
                      <w:marTop w:val="0"/>
                      <w:marBottom w:val="0"/>
                      <w:divBdr>
                        <w:top w:val="none" w:sz="0" w:space="0" w:color="auto"/>
                        <w:left w:val="none" w:sz="0" w:space="0" w:color="auto"/>
                        <w:bottom w:val="none" w:sz="0" w:space="0" w:color="auto"/>
                        <w:right w:val="none" w:sz="0" w:space="0" w:color="auto"/>
                      </w:divBdr>
                    </w:div>
                  </w:divsChild>
                </w:div>
                <w:div w:id="267205142">
                  <w:marLeft w:val="0"/>
                  <w:marRight w:val="0"/>
                  <w:marTop w:val="0"/>
                  <w:marBottom w:val="0"/>
                  <w:divBdr>
                    <w:top w:val="none" w:sz="0" w:space="0" w:color="auto"/>
                    <w:left w:val="none" w:sz="0" w:space="0" w:color="auto"/>
                    <w:bottom w:val="none" w:sz="0" w:space="0" w:color="auto"/>
                    <w:right w:val="none" w:sz="0" w:space="0" w:color="auto"/>
                  </w:divBdr>
                  <w:divsChild>
                    <w:div w:id="651837798">
                      <w:marLeft w:val="0"/>
                      <w:marRight w:val="0"/>
                      <w:marTop w:val="0"/>
                      <w:marBottom w:val="0"/>
                      <w:divBdr>
                        <w:top w:val="none" w:sz="0" w:space="0" w:color="auto"/>
                        <w:left w:val="none" w:sz="0" w:space="0" w:color="auto"/>
                        <w:bottom w:val="none" w:sz="0" w:space="0" w:color="auto"/>
                        <w:right w:val="none" w:sz="0" w:space="0" w:color="auto"/>
                      </w:divBdr>
                    </w:div>
                  </w:divsChild>
                </w:div>
                <w:div w:id="374086758">
                  <w:marLeft w:val="0"/>
                  <w:marRight w:val="0"/>
                  <w:marTop w:val="0"/>
                  <w:marBottom w:val="0"/>
                  <w:divBdr>
                    <w:top w:val="none" w:sz="0" w:space="0" w:color="auto"/>
                    <w:left w:val="none" w:sz="0" w:space="0" w:color="auto"/>
                    <w:bottom w:val="none" w:sz="0" w:space="0" w:color="auto"/>
                    <w:right w:val="none" w:sz="0" w:space="0" w:color="auto"/>
                  </w:divBdr>
                  <w:divsChild>
                    <w:div w:id="759183318">
                      <w:marLeft w:val="0"/>
                      <w:marRight w:val="0"/>
                      <w:marTop w:val="0"/>
                      <w:marBottom w:val="0"/>
                      <w:divBdr>
                        <w:top w:val="none" w:sz="0" w:space="0" w:color="auto"/>
                        <w:left w:val="none" w:sz="0" w:space="0" w:color="auto"/>
                        <w:bottom w:val="none" w:sz="0" w:space="0" w:color="auto"/>
                        <w:right w:val="none" w:sz="0" w:space="0" w:color="auto"/>
                      </w:divBdr>
                    </w:div>
                  </w:divsChild>
                </w:div>
                <w:div w:id="408385291">
                  <w:marLeft w:val="0"/>
                  <w:marRight w:val="0"/>
                  <w:marTop w:val="0"/>
                  <w:marBottom w:val="0"/>
                  <w:divBdr>
                    <w:top w:val="none" w:sz="0" w:space="0" w:color="auto"/>
                    <w:left w:val="none" w:sz="0" w:space="0" w:color="auto"/>
                    <w:bottom w:val="none" w:sz="0" w:space="0" w:color="auto"/>
                    <w:right w:val="none" w:sz="0" w:space="0" w:color="auto"/>
                  </w:divBdr>
                  <w:divsChild>
                    <w:div w:id="1598830376">
                      <w:marLeft w:val="0"/>
                      <w:marRight w:val="0"/>
                      <w:marTop w:val="0"/>
                      <w:marBottom w:val="0"/>
                      <w:divBdr>
                        <w:top w:val="none" w:sz="0" w:space="0" w:color="auto"/>
                        <w:left w:val="none" w:sz="0" w:space="0" w:color="auto"/>
                        <w:bottom w:val="none" w:sz="0" w:space="0" w:color="auto"/>
                        <w:right w:val="none" w:sz="0" w:space="0" w:color="auto"/>
                      </w:divBdr>
                    </w:div>
                  </w:divsChild>
                </w:div>
                <w:div w:id="832260044">
                  <w:marLeft w:val="0"/>
                  <w:marRight w:val="0"/>
                  <w:marTop w:val="0"/>
                  <w:marBottom w:val="0"/>
                  <w:divBdr>
                    <w:top w:val="none" w:sz="0" w:space="0" w:color="auto"/>
                    <w:left w:val="none" w:sz="0" w:space="0" w:color="auto"/>
                    <w:bottom w:val="none" w:sz="0" w:space="0" w:color="auto"/>
                    <w:right w:val="none" w:sz="0" w:space="0" w:color="auto"/>
                  </w:divBdr>
                  <w:divsChild>
                    <w:div w:id="908687053">
                      <w:marLeft w:val="0"/>
                      <w:marRight w:val="0"/>
                      <w:marTop w:val="0"/>
                      <w:marBottom w:val="0"/>
                      <w:divBdr>
                        <w:top w:val="none" w:sz="0" w:space="0" w:color="auto"/>
                        <w:left w:val="none" w:sz="0" w:space="0" w:color="auto"/>
                        <w:bottom w:val="none" w:sz="0" w:space="0" w:color="auto"/>
                        <w:right w:val="none" w:sz="0" w:space="0" w:color="auto"/>
                      </w:divBdr>
                    </w:div>
                  </w:divsChild>
                </w:div>
                <w:div w:id="939993508">
                  <w:marLeft w:val="0"/>
                  <w:marRight w:val="0"/>
                  <w:marTop w:val="0"/>
                  <w:marBottom w:val="0"/>
                  <w:divBdr>
                    <w:top w:val="none" w:sz="0" w:space="0" w:color="auto"/>
                    <w:left w:val="none" w:sz="0" w:space="0" w:color="auto"/>
                    <w:bottom w:val="none" w:sz="0" w:space="0" w:color="auto"/>
                    <w:right w:val="none" w:sz="0" w:space="0" w:color="auto"/>
                  </w:divBdr>
                  <w:divsChild>
                    <w:div w:id="1683245296">
                      <w:marLeft w:val="0"/>
                      <w:marRight w:val="0"/>
                      <w:marTop w:val="0"/>
                      <w:marBottom w:val="0"/>
                      <w:divBdr>
                        <w:top w:val="none" w:sz="0" w:space="0" w:color="auto"/>
                        <w:left w:val="none" w:sz="0" w:space="0" w:color="auto"/>
                        <w:bottom w:val="none" w:sz="0" w:space="0" w:color="auto"/>
                        <w:right w:val="none" w:sz="0" w:space="0" w:color="auto"/>
                      </w:divBdr>
                    </w:div>
                  </w:divsChild>
                </w:div>
                <w:div w:id="1095244555">
                  <w:marLeft w:val="0"/>
                  <w:marRight w:val="0"/>
                  <w:marTop w:val="0"/>
                  <w:marBottom w:val="0"/>
                  <w:divBdr>
                    <w:top w:val="none" w:sz="0" w:space="0" w:color="auto"/>
                    <w:left w:val="none" w:sz="0" w:space="0" w:color="auto"/>
                    <w:bottom w:val="none" w:sz="0" w:space="0" w:color="auto"/>
                    <w:right w:val="none" w:sz="0" w:space="0" w:color="auto"/>
                  </w:divBdr>
                  <w:divsChild>
                    <w:div w:id="2080667548">
                      <w:marLeft w:val="0"/>
                      <w:marRight w:val="0"/>
                      <w:marTop w:val="0"/>
                      <w:marBottom w:val="0"/>
                      <w:divBdr>
                        <w:top w:val="none" w:sz="0" w:space="0" w:color="auto"/>
                        <w:left w:val="none" w:sz="0" w:space="0" w:color="auto"/>
                        <w:bottom w:val="none" w:sz="0" w:space="0" w:color="auto"/>
                        <w:right w:val="none" w:sz="0" w:space="0" w:color="auto"/>
                      </w:divBdr>
                    </w:div>
                  </w:divsChild>
                </w:div>
                <w:div w:id="1110275823">
                  <w:marLeft w:val="0"/>
                  <w:marRight w:val="0"/>
                  <w:marTop w:val="0"/>
                  <w:marBottom w:val="0"/>
                  <w:divBdr>
                    <w:top w:val="none" w:sz="0" w:space="0" w:color="auto"/>
                    <w:left w:val="none" w:sz="0" w:space="0" w:color="auto"/>
                    <w:bottom w:val="none" w:sz="0" w:space="0" w:color="auto"/>
                    <w:right w:val="none" w:sz="0" w:space="0" w:color="auto"/>
                  </w:divBdr>
                  <w:divsChild>
                    <w:div w:id="134110276">
                      <w:marLeft w:val="0"/>
                      <w:marRight w:val="0"/>
                      <w:marTop w:val="0"/>
                      <w:marBottom w:val="0"/>
                      <w:divBdr>
                        <w:top w:val="none" w:sz="0" w:space="0" w:color="auto"/>
                        <w:left w:val="none" w:sz="0" w:space="0" w:color="auto"/>
                        <w:bottom w:val="none" w:sz="0" w:space="0" w:color="auto"/>
                        <w:right w:val="none" w:sz="0" w:space="0" w:color="auto"/>
                      </w:divBdr>
                    </w:div>
                  </w:divsChild>
                </w:div>
                <w:div w:id="1149444307">
                  <w:marLeft w:val="0"/>
                  <w:marRight w:val="0"/>
                  <w:marTop w:val="0"/>
                  <w:marBottom w:val="0"/>
                  <w:divBdr>
                    <w:top w:val="none" w:sz="0" w:space="0" w:color="auto"/>
                    <w:left w:val="none" w:sz="0" w:space="0" w:color="auto"/>
                    <w:bottom w:val="none" w:sz="0" w:space="0" w:color="auto"/>
                    <w:right w:val="none" w:sz="0" w:space="0" w:color="auto"/>
                  </w:divBdr>
                  <w:divsChild>
                    <w:div w:id="5451974">
                      <w:marLeft w:val="0"/>
                      <w:marRight w:val="0"/>
                      <w:marTop w:val="0"/>
                      <w:marBottom w:val="0"/>
                      <w:divBdr>
                        <w:top w:val="none" w:sz="0" w:space="0" w:color="auto"/>
                        <w:left w:val="none" w:sz="0" w:space="0" w:color="auto"/>
                        <w:bottom w:val="none" w:sz="0" w:space="0" w:color="auto"/>
                        <w:right w:val="none" w:sz="0" w:space="0" w:color="auto"/>
                      </w:divBdr>
                    </w:div>
                  </w:divsChild>
                </w:div>
                <w:div w:id="1159535618">
                  <w:marLeft w:val="0"/>
                  <w:marRight w:val="0"/>
                  <w:marTop w:val="0"/>
                  <w:marBottom w:val="0"/>
                  <w:divBdr>
                    <w:top w:val="none" w:sz="0" w:space="0" w:color="auto"/>
                    <w:left w:val="none" w:sz="0" w:space="0" w:color="auto"/>
                    <w:bottom w:val="none" w:sz="0" w:space="0" w:color="auto"/>
                    <w:right w:val="none" w:sz="0" w:space="0" w:color="auto"/>
                  </w:divBdr>
                  <w:divsChild>
                    <w:div w:id="1409032683">
                      <w:marLeft w:val="0"/>
                      <w:marRight w:val="0"/>
                      <w:marTop w:val="0"/>
                      <w:marBottom w:val="0"/>
                      <w:divBdr>
                        <w:top w:val="none" w:sz="0" w:space="0" w:color="auto"/>
                        <w:left w:val="none" w:sz="0" w:space="0" w:color="auto"/>
                        <w:bottom w:val="none" w:sz="0" w:space="0" w:color="auto"/>
                        <w:right w:val="none" w:sz="0" w:space="0" w:color="auto"/>
                      </w:divBdr>
                    </w:div>
                  </w:divsChild>
                </w:div>
                <w:div w:id="1173489946">
                  <w:marLeft w:val="0"/>
                  <w:marRight w:val="0"/>
                  <w:marTop w:val="0"/>
                  <w:marBottom w:val="0"/>
                  <w:divBdr>
                    <w:top w:val="none" w:sz="0" w:space="0" w:color="auto"/>
                    <w:left w:val="none" w:sz="0" w:space="0" w:color="auto"/>
                    <w:bottom w:val="none" w:sz="0" w:space="0" w:color="auto"/>
                    <w:right w:val="none" w:sz="0" w:space="0" w:color="auto"/>
                  </w:divBdr>
                  <w:divsChild>
                    <w:div w:id="1877155974">
                      <w:marLeft w:val="0"/>
                      <w:marRight w:val="0"/>
                      <w:marTop w:val="0"/>
                      <w:marBottom w:val="0"/>
                      <w:divBdr>
                        <w:top w:val="none" w:sz="0" w:space="0" w:color="auto"/>
                        <w:left w:val="none" w:sz="0" w:space="0" w:color="auto"/>
                        <w:bottom w:val="none" w:sz="0" w:space="0" w:color="auto"/>
                        <w:right w:val="none" w:sz="0" w:space="0" w:color="auto"/>
                      </w:divBdr>
                    </w:div>
                  </w:divsChild>
                </w:div>
                <w:div w:id="1202209424">
                  <w:marLeft w:val="0"/>
                  <w:marRight w:val="0"/>
                  <w:marTop w:val="0"/>
                  <w:marBottom w:val="0"/>
                  <w:divBdr>
                    <w:top w:val="none" w:sz="0" w:space="0" w:color="auto"/>
                    <w:left w:val="none" w:sz="0" w:space="0" w:color="auto"/>
                    <w:bottom w:val="none" w:sz="0" w:space="0" w:color="auto"/>
                    <w:right w:val="none" w:sz="0" w:space="0" w:color="auto"/>
                  </w:divBdr>
                  <w:divsChild>
                    <w:div w:id="297809692">
                      <w:marLeft w:val="0"/>
                      <w:marRight w:val="0"/>
                      <w:marTop w:val="0"/>
                      <w:marBottom w:val="0"/>
                      <w:divBdr>
                        <w:top w:val="none" w:sz="0" w:space="0" w:color="auto"/>
                        <w:left w:val="none" w:sz="0" w:space="0" w:color="auto"/>
                        <w:bottom w:val="none" w:sz="0" w:space="0" w:color="auto"/>
                        <w:right w:val="none" w:sz="0" w:space="0" w:color="auto"/>
                      </w:divBdr>
                    </w:div>
                  </w:divsChild>
                </w:div>
                <w:div w:id="1520467147">
                  <w:marLeft w:val="0"/>
                  <w:marRight w:val="0"/>
                  <w:marTop w:val="0"/>
                  <w:marBottom w:val="0"/>
                  <w:divBdr>
                    <w:top w:val="none" w:sz="0" w:space="0" w:color="auto"/>
                    <w:left w:val="none" w:sz="0" w:space="0" w:color="auto"/>
                    <w:bottom w:val="none" w:sz="0" w:space="0" w:color="auto"/>
                    <w:right w:val="none" w:sz="0" w:space="0" w:color="auto"/>
                  </w:divBdr>
                  <w:divsChild>
                    <w:div w:id="186718445">
                      <w:marLeft w:val="0"/>
                      <w:marRight w:val="0"/>
                      <w:marTop w:val="0"/>
                      <w:marBottom w:val="0"/>
                      <w:divBdr>
                        <w:top w:val="none" w:sz="0" w:space="0" w:color="auto"/>
                        <w:left w:val="none" w:sz="0" w:space="0" w:color="auto"/>
                        <w:bottom w:val="none" w:sz="0" w:space="0" w:color="auto"/>
                        <w:right w:val="none" w:sz="0" w:space="0" w:color="auto"/>
                      </w:divBdr>
                    </w:div>
                  </w:divsChild>
                </w:div>
                <w:div w:id="1753351756">
                  <w:marLeft w:val="0"/>
                  <w:marRight w:val="0"/>
                  <w:marTop w:val="0"/>
                  <w:marBottom w:val="0"/>
                  <w:divBdr>
                    <w:top w:val="none" w:sz="0" w:space="0" w:color="auto"/>
                    <w:left w:val="none" w:sz="0" w:space="0" w:color="auto"/>
                    <w:bottom w:val="none" w:sz="0" w:space="0" w:color="auto"/>
                    <w:right w:val="none" w:sz="0" w:space="0" w:color="auto"/>
                  </w:divBdr>
                  <w:divsChild>
                    <w:div w:id="801966310">
                      <w:marLeft w:val="0"/>
                      <w:marRight w:val="0"/>
                      <w:marTop w:val="0"/>
                      <w:marBottom w:val="0"/>
                      <w:divBdr>
                        <w:top w:val="none" w:sz="0" w:space="0" w:color="auto"/>
                        <w:left w:val="none" w:sz="0" w:space="0" w:color="auto"/>
                        <w:bottom w:val="none" w:sz="0" w:space="0" w:color="auto"/>
                        <w:right w:val="none" w:sz="0" w:space="0" w:color="auto"/>
                      </w:divBdr>
                    </w:div>
                  </w:divsChild>
                </w:div>
                <w:div w:id="1760105249">
                  <w:marLeft w:val="0"/>
                  <w:marRight w:val="0"/>
                  <w:marTop w:val="0"/>
                  <w:marBottom w:val="0"/>
                  <w:divBdr>
                    <w:top w:val="none" w:sz="0" w:space="0" w:color="auto"/>
                    <w:left w:val="none" w:sz="0" w:space="0" w:color="auto"/>
                    <w:bottom w:val="none" w:sz="0" w:space="0" w:color="auto"/>
                    <w:right w:val="none" w:sz="0" w:space="0" w:color="auto"/>
                  </w:divBdr>
                  <w:divsChild>
                    <w:div w:id="362948093">
                      <w:marLeft w:val="0"/>
                      <w:marRight w:val="0"/>
                      <w:marTop w:val="0"/>
                      <w:marBottom w:val="0"/>
                      <w:divBdr>
                        <w:top w:val="none" w:sz="0" w:space="0" w:color="auto"/>
                        <w:left w:val="none" w:sz="0" w:space="0" w:color="auto"/>
                        <w:bottom w:val="none" w:sz="0" w:space="0" w:color="auto"/>
                        <w:right w:val="none" w:sz="0" w:space="0" w:color="auto"/>
                      </w:divBdr>
                    </w:div>
                  </w:divsChild>
                </w:div>
                <w:div w:id="1884709858">
                  <w:marLeft w:val="0"/>
                  <w:marRight w:val="0"/>
                  <w:marTop w:val="0"/>
                  <w:marBottom w:val="0"/>
                  <w:divBdr>
                    <w:top w:val="none" w:sz="0" w:space="0" w:color="auto"/>
                    <w:left w:val="none" w:sz="0" w:space="0" w:color="auto"/>
                    <w:bottom w:val="none" w:sz="0" w:space="0" w:color="auto"/>
                    <w:right w:val="none" w:sz="0" w:space="0" w:color="auto"/>
                  </w:divBdr>
                  <w:divsChild>
                    <w:div w:id="1811827800">
                      <w:marLeft w:val="0"/>
                      <w:marRight w:val="0"/>
                      <w:marTop w:val="0"/>
                      <w:marBottom w:val="0"/>
                      <w:divBdr>
                        <w:top w:val="none" w:sz="0" w:space="0" w:color="auto"/>
                        <w:left w:val="none" w:sz="0" w:space="0" w:color="auto"/>
                        <w:bottom w:val="none" w:sz="0" w:space="0" w:color="auto"/>
                        <w:right w:val="none" w:sz="0" w:space="0" w:color="auto"/>
                      </w:divBdr>
                    </w:div>
                  </w:divsChild>
                </w:div>
                <w:div w:id="2038458515">
                  <w:marLeft w:val="0"/>
                  <w:marRight w:val="0"/>
                  <w:marTop w:val="0"/>
                  <w:marBottom w:val="0"/>
                  <w:divBdr>
                    <w:top w:val="none" w:sz="0" w:space="0" w:color="auto"/>
                    <w:left w:val="none" w:sz="0" w:space="0" w:color="auto"/>
                    <w:bottom w:val="none" w:sz="0" w:space="0" w:color="auto"/>
                    <w:right w:val="none" w:sz="0" w:space="0" w:color="auto"/>
                  </w:divBdr>
                  <w:divsChild>
                    <w:div w:id="1281953132">
                      <w:marLeft w:val="0"/>
                      <w:marRight w:val="0"/>
                      <w:marTop w:val="0"/>
                      <w:marBottom w:val="0"/>
                      <w:divBdr>
                        <w:top w:val="none" w:sz="0" w:space="0" w:color="auto"/>
                        <w:left w:val="none" w:sz="0" w:space="0" w:color="auto"/>
                        <w:bottom w:val="none" w:sz="0" w:space="0" w:color="auto"/>
                        <w:right w:val="none" w:sz="0" w:space="0" w:color="auto"/>
                      </w:divBdr>
                    </w:div>
                  </w:divsChild>
                </w:div>
                <w:div w:id="2116704061">
                  <w:marLeft w:val="0"/>
                  <w:marRight w:val="0"/>
                  <w:marTop w:val="0"/>
                  <w:marBottom w:val="0"/>
                  <w:divBdr>
                    <w:top w:val="none" w:sz="0" w:space="0" w:color="auto"/>
                    <w:left w:val="none" w:sz="0" w:space="0" w:color="auto"/>
                    <w:bottom w:val="none" w:sz="0" w:space="0" w:color="auto"/>
                    <w:right w:val="none" w:sz="0" w:space="0" w:color="auto"/>
                  </w:divBdr>
                  <w:divsChild>
                    <w:div w:id="932669143">
                      <w:marLeft w:val="0"/>
                      <w:marRight w:val="0"/>
                      <w:marTop w:val="0"/>
                      <w:marBottom w:val="0"/>
                      <w:divBdr>
                        <w:top w:val="none" w:sz="0" w:space="0" w:color="auto"/>
                        <w:left w:val="none" w:sz="0" w:space="0" w:color="auto"/>
                        <w:bottom w:val="none" w:sz="0" w:space="0" w:color="auto"/>
                        <w:right w:val="none" w:sz="0" w:space="0" w:color="auto"/>
                      </w:divBdr>
                    </w:div>
                  </w:divsChild>
                </w:div>
                <w:div w:id="2133287384">
                  <w:marLeft w:val="0"/>
                  <w:marRight w:val="0"/>
                  <w:marTop w:val="0"/>
                  <w:marBottom w:val="0"/>
                  <w:divBdr>
                    <w:top w:val="none" w:sz="0" w:space="0" w:color="auto"/>
                    <w:left w:val="none" w:sz="0" w:space="0" w:color="auto"/>
                    <w:bottom w:val="none" w:sz="0" w:space="0" w:color="auto"/>
                    <w:right w:val="none" w:sz="0" w:space="0" w:color="auto"/>
                  </w:divBdr>
                  <w:divsChild>
                    <w:div w:id="137711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11594">
          <w:marLeft w:val="0"/>
          <w:marRight w:val="0"/>
          <w:marTop w:val="0"/>
          <w:marBottom w:val="0"/>
          <w:divBdr>
            <w:top w:val="none" w:sz="0" w:space="0" w:color="auto"/>
            <w:left w:val="none" w:sz="0" w:space="0" w:color="auto"/>
            <w:bottom w:val="none" w:sz="0" w:space="0" w:color="auto"/>
            <w:right w:val="none" w:sz="0" w:space="0" w:color="auto"/>
          </w:divBdr>
        </w:div>
        <w:div w:id="1343124185">
          <w:marLeft w:val="0"/>
          <w:marRight w:val="0"/>
          <w:marTop w:val="0"/>
          <w:marBottom w:val="0"/>
          <w:divBdr>
            <w:top w:val="none" w:sz="0" w:space="0" w:color="auto"/>
            <w:left w:val="none" w:sz="0" w:space="0" w:color="auto"/>
            <w:bottom w:val="none" w:sz="0" w:space="0" w:color="auto"/>
            <w:right w:val="none" w:sz="0" w:space="0" w:color="auto"/>
          </w:divBdr>
        </w:div>
        <w:div w:id="1355380564">
          <w:marLeft w:val="0"/>
          <w:marRight w:val="0"/>
          <w:marTop w:val="0"/>
          <w:marBottom w:val="0"/>
          <w:divBdr>
            <w:top w:val="none" w:sz="0" w:space="0" w:color="auto"/>
            <w:left w:val="none" w:sz="0" w:space="0" w:color="auto"/>
            <w:bottom w:val="none" w:sz="0" w:space="0" w:color="auto"/>
            <w:right w:val="none" w:sz="0" w:space="0" w:color="auto"/>
          </w:divBdr>
        </w:div>
        <w:div w:id="1364289066">
          <w:marLeft w:val="0"/>
          <w:marRight w:val="0"/>
          <w:marTop w:val="0"/>
          <w:marBottom w:val="0"/>
          <w:divBdr>
            <w:top w:val="none" w:sz="0" w:space="0" w:color="auto"/>
            <w:left w:val="none" w:sz="0" w:space="0" w:color="auto"/>
            <w:bottom w:val="none" w:sz="0" w:space="0" w:color="auto"/>
            <w:right w:val="none" w:sz="0" w:space="0" w:color="auto"/>
          </w:divBdr>
          <w:divsChild>
            <w:div w:id="1528639206">
              <w:marLeft w:val="-75"/>
              <w:marRight w:val="0"/>
              <w:marTop w:val="30"/>
              <w:marBottom w:val="30"/>
              <w:divBdr>
                <w:top w:val="none" w:sz="0" w:space="0" w:color="auto"/>
                <w:left w:val="none" w:sz="0" w:space="0" w:color="auto"/>
                <w:bottom w:val="none" w:sz="0" w:space="0" w:color="auto"/>
                <w:right w:val="none" w:sz="0" w:space="0" w:color="auto"/>
              </w:divBdr>
              <w:divsChild>
                <w:div w:id="222985887">
                  <w:marLeft w:val="0"/>
                  <w:marRight w:val="0"/>
                  <w:marTop w:val="0"/>
                  <w:marBottom w:val="0"/>
                  <w:divBdr>
                    <w:top w:val="none" w:sz="0" w:space="0" w:color="auto"/>
                    <w:left w:val="none" w:sz="0" w:space="0" w:color="auto"/>
                    <w:bottom w:val="none" w:sz="0" w:space="0" w:color="auto"/>
                    <w:right w:val="none" w:sz="0" w:space="0" w:color="auto"/>
                  </w:divBdr>
                  <w:divsChild>
                    <w:div w:id="278033820">
                      <w:marLeft w:val="0"/>
                      <w:marRight w:val="0"/>
                      <w:marTop w:val="0"/>
                      <w:marBottom w:val="0"/>
                      <w:divBdr>
                        <w:top w:val="none" w:sz="0" w:space="0" w:color="auto"/>
                        <w:left w:val="none" w:sz="0" w:space="0" w:color="auto"/>
                        <w:bottom w:val="none" w:sz="0" w:space="0" w:color="auto"/>
                        <w:right w:val="none" w:sz="0" w:space="0" w:color="auto"/>
                      </w:divBdr>
                    </w:div>
                  </w:divsChild>
                </w:div>
                <w:div w:id="715663664">
                  <w:marLeft w:val="0"/>
                  <w:marRight w:val="0"/>
                  <w:marTop w:val="0"/>
                  <w:marBottom w:val="0"/>
                  <w:divBdr>
                    <w:top w:val="none" w:sz="0" w:space="0" w:color="auto"/>
                    <w:left w:val="none" w:sz="0" w:space="0" w:color="auto"/>
                    <w:bottom w:val="none" w:sz="0" w:space="0" w:color="auto"/>
                    <w:right w:val="none" w:sz="0" w:space="0" w:color="auto"/>
                  </w:divBdr>
                  <w:divsChild>
                    <w:div w:id="416638897">
                      <w:marLeft w:val="0"/>
                      <w:marRight w:val="0"/>
                      <w:marTop w:val="0"/>
                      <w:marBottom w:val="0"/>
                      <w:divBdr>
                        <w:top w:val="none" w:sz="0" w:space="0" w:color="auto"/>
                        <w:left w:val="none" w:sz="0" w:space="0" w:color="auto"/>
                        <w:bottom w:val="none" w:sz="0" w:space="0" w:color="auto"/>
                        <w:right w:val="none" w:sz="0" w:space="0" w:color="auto"/>
                      </w:divBdr>
                    </w:div>
                  </w:divsChild>
                </w:div>
                <w:div w:id="764499829">
                  <w:marLeft w:val="0"/>
                  <w:marRight w:val="0"/>
                  <w:marTop w:val="0"/>
                  <w:marBottom w:val="0"/>
                  <w:divBdr>
                    <w:top w:val="none" w:sz="0" w:space="0" w:color="auto"/>
                    <w:left w:val="none" w:sz="0" w:space="0" w:color="auto"/>
                    <w:bottom w:val="none" w:sz="0" w:space="0" w:color="auto"/>
                    <w:right w:val="none" w:sz="0" w:space="0" w:color="auto"/>
                  </w:divBdr>
                  <w:divsChild>
                    <w:div w:id="1276715505">
                      <w:marLeft w:val="0"/>
                      <w:marRight w:val="0"/>
                      <w:marTop w:val="0"/>
                      <w:marBottom w:val="0"/>
                      <w:divBdr>
                        <w:top w:val="none" w:sz="0" w:space="0" w:color="auto"/>
                        <w:left w:val="none" w:sz="0" w:space="0" w:color="auto"/>
                        <w:bottom w:val="none" w:sz="0" w:space="0" w:color="auto"/>
                        <w:right w:val="none" w:sz="0" w:space="0" w:color="auto"/>
                      </w:divBdr>
                    </w:div>
                  </w:divsChild>
                </w:div>
                <w:div w:id="804930246">
                  <w:marLeft w:val="0"/>
                  <w:marRight w:val="0"/>
                  <w:marTop w:val="0"/>
                  <w:marBottom w:val="0"/>
                  <w:divBdr>
                    <w:top w:val="none" w:sz="0" w:space="0" w:color="auto"/>
                    <w:left w:val="none" w:sz="0" w:space="0" w:color="auto"/>
                    <w:bottom w:val="none" w:sz="0" w:space="0" w:color="auto"/>
                    <w:right w:val="none" w:sz="0" w:space="0" w:color="auto"/>
                  </w:divBdr>
                  <w:divsChild>
                    <w:div w:id="365570049">
                      <w:marLeft w:val="0"/>
                      <w:marRight w:val="0"/>
                      <w:marTop w:val="0"/>
                      <w:marBottom w:val="0"/>
                      <w:divBdr>
                        <w:top w:val="none" w:sz="0" w:space="0" w:color="auto"/>
                        <w:left w:val="none" w:sz="0" w:space="0" w:color="auto"/>
                        <w:bottom w:val="none" w:sz="0" w:space="0" w:color="auto"/>
                        <w:right w:val="none" w:sz="0" w:space="0" w:color="auto"/>
                      </w:divBdr>
                    </w:div>
                  </w:divsChild>
                </w:div>
                <w:div w:id="1041589630">
                  <w:marLeft w:val="0"/>
                  <w:marRight w:val="0"/>
                  <w:marTop w:val="0"/>
                  <w:marBottom w:val="0"/>
                  <w:divBdr>
                    <w:top w:val="none" w:sz="0" w:space="0" w:color="auto"/>
                    <w:left w:val="none" w:sz="0" w:space="0" w:color="auto"/>
                    <w:bottom w:val="none" w:sz="0" w:space="0" w:color="auto"/>
                    <w:right w:val="none" w:sz="0" w:space="0" w:color="auto"/>
                  </w:divBdr>
                  <w:divsChild>
                    <w:div w:id="1111701993">
                      <w:marLeft w:val="0"/>
                      <w:marRight w:val="0"/>
                      <w:marTop w:val="0"/>
                      <w:marBottom w:val="0"/>
                      <w:divBdr>
                        <w:top w:val="none" w:sz="0" w:space="0" w:color="auto"/>
                        <w:left w:val="none" w:sz="0" w:space="0" w:color="auto"/>
                        <w:bottom w:val="none" w:sz="0" w:space="0" w:color="auto"/>
                        <w:right w:val="none" w:sz="0" w:space="0" w:color="auto"/>
                      </w:divBdr>
                    </w:div>
                  </w:divsChild>
                </w:div>
                <w:div w:id="1072585864">
                  <w:marLeft w:val="0"/>
                  <w:marRight w:val="0"/>
                  <w:marTop w:val="0"/>
                  <w:marBottom w:val="0"/>
                  <w:divBdr>
                    <w:top w:val="none" w:sz="0" w:space="0" w:color="auto"/>
                    <w:left w:val="none" w:sz="0" w:space="0" w:color="auto"/>
                    <w:bottom w:val="none" w:sz="0" w:space="0" w:color="auto"/>
                    <w:right w:val="none" w:sz="0" w:space="0" w:color="auto"/>
                  </w:divBdr>
                  <w:divsChild>
                    <w:div w:id="712312150">
                      <w:marLeft w:val="0"/>
                      <w:marRight w:val="0"/>
                      <w:marTop w:val="0"/>
                      <w:marBottom w:val="0"/>
                      <w:divBdr>
                        <w:top w:val="none" w:sz="0" w:space="0" w:color="auto"/>
                        <w:left w:val="none" w:sz="0" w:space="0" w:color="auto"/>
                        <w:bottom w:val="none" w:sz="0" w:space="0" w:color="auto"/>
                        <w:right w:val="none" w:sz="0" w:space="0" w:color="auto"/>
                      </w:divBdr>
                    </w:div>
                  </w:divsChild>
                </w:div>
                <w:div w:id="1084885991">
                  <w:marLeft w:val="0"/>
                  <w:marRight w:val="0"/>
                  <w:marTop w:val="0"/>
                  <w:marBottom w:val="0"/>
                  <w:divBdr>
                    <w:top w:val="none" w:sz="0" w:space="0" w:color="auto"/>
                    <w:left w:val="none" w:sz="0" w:space="0" w:color="auto"/>
                    <w:bottom w:val="none" w:sz="0" w:space="0" w:color="auto"/>
                    <w:right w:val="none" w:sz="0" w:space="0" w:color="auto"/>
                  </w:divBdr>
                  <w:divsChild>
                    <w:div w:id="1137800085">
                      <w:marLeft w:val="0"/>
                      <w:marRight w:val="0"/>
                      <w:marTop w:val="0"/>
                      <w:marBottom w:val="0"/>
                      <w:divBdr>
                        <w:top w:val="none" w:sz="0" w:space="0" w:color="auto"/>
                        <w:left w:val="none" w:sz="0" w:space="0" w:color="auto"/>
                        <w:bottom w:val="none" w:sz="0" w:space="0" w:color="auto"/>
                        <w:right w:val="none" w:sz="0" w:space="0" w:color="auto"/>
                      </w:divBdr>
                    </w:div>
                  </w:divsChild>
                </w:div>
                <w:div w:id="1128858584">
                  <w:marLeft w:val="0"/>
                  <w:marRight w:val="0"/>
                  <w:marTop w:val="0"/>
                  <w:marBottom w:val="0"/>
                  <w:divBdr>
                    <w:top w:val="none" w:sz="0" w:space="0" w:color="auto"/>
                    <w:left w:val="none" w:sz="0" w:space="0" w:color="auto"/>
                    <w:bottom w:val="none" w:sz="0" w:space="0" w:color="auto"/>
                    <w:right w:val="none" w:sz="0" w:space="0" w:color="auto"/>
                  </w:divBdr>
                  <w:divsChild>
                    <w:div w:id="813303723">
                      <w:marLeft w:val="0"/>
                      <w:marRight w:val="0"/>
                      <w:marTop w:val="0"/>
                      <w:marBottom w:val="0"/>
                      <w:divBdr>
                        <w:top w:val="none" w:sz="0" w:space="0" w:color="auto"/>
                        <w:left w:val="none" w:sz="0" w:space="0" w:color="auto"/>
                        <w:bottom w:val="none" w:sz="0" w:space="0" w:color="auto"/>
                        <w:right w:val="none" w:sz="0" w:space="0" w:color="auto"/>
                      </w:divBdr>
                    </w:div>
                  </w:divsChild>
                </w:div>
                <w:div w:id="1244341231">
                  <w:marLeft w:val="0"/>
                  <w:marRight w:val="0"/>
                  <w:marTop w:val="0"/>
                  <w:marBottom w:val="0"/>
                  <w:divBdr>
                    <w:top w:val="none" w:sz="0" w:space="0" w:color="auto"/>
                    <w:left w:val="none" w:sz="0" w:space="0" w:color="auto"/>
                    <w:bottom w:val="none" w:sz="0" w:space="0" w:color="auto"/>
                    <w:right w:val="none" w:sz="0" w:space="0" w:color="auto"/>
                  </w:divBdr>
                  <w:divsChild>
                    <w:div w:id="1146969533">
                      <w:marLeft w:val="0"/>
                      <w:marRight w:val="0"/>
                      <w:marTop w:val="0"/>
                      <w:marBottom w:val="0"/>
                      <w:divBdr>
                        <w:top w:val="none" w:sz="0" w:space="0" w:color="auto"/>
                        <w:left w:val="none" w:sz="0" w:space="0" w:color="auto"/>
                        <w:bottom w:val="none" w:sz="0" w:space="0" w:color="auto"/>
                        <w:right w:val="none" w:sz="0" w:space="0" w:color="auto"/>
                      </w:divBdr>
                    </w:div>
                  </w:divsChild>
                </w:div>
                <w:div w:id="1306550421">
                  <w:marLeft w:val="0"/>
                  <w:marRight w:val="0"/>
                  <w:marTop w:val="0"/>
                  <w:marBottom w:val="0"/>
                  <w:divBdr>
                    <w:top w:val="none" w:sz="0" w:space="0" w:color="auto"/>
                    <w:left w:val="none" w:sz="0" w:space="0" w:color="auto"/>
                    <w:bottom w:val="none" w:sz="0" w:space="0" w:color="auto"/>
                    <w:right w:val="none" w:sz="0" w:space="0" w:color="auto"/>
                  </w:divBdr>
                  <w:divsChild>
                    <w:div w:id="153380556">
                      <w:marLeft w:val="0"/>
                      <w:marRight w:val="0"/>
                      <w:marTop w:val="0"/>
                      <w:marBottom w:val="0"/>
                      <w:divBdr>
                        <w:top w:val="none" w:sz="0" w:space="0" w:color="auto"/>
                        <w:left w:val="none" w:sz="0" w:space="0" w:color="auto"/>
                        <w:bottom w:val="none" w:sz="0" w:space="0" w:color="auto"/>
                        <w:right w:val="none" w:sz="0" w:space="0" w:color="auto"/>
                      </w:divBdr>
                    </w:div>
                  </w:divsChild>
                </w:div>
                <w:div w:id="1732390086">
                  <w:marLeft w:val="0"/>
                  <w:marRight w:val="0"/>
                  <w:marTop w:val="0"/>
                  <w:marBottom w:val="0"/>
                  <w:divBdr>
                    <w:top w:val="none" w:sz="0" w:space="0" w:color="auto"/>
                    <w:left w:val="none" w:sz="0" w:space="0" w:color="auto"/>
                    <w:bottom w:val="none" w:sz="0" w:space="0" w:color="auto"/>
                    <w:right w:val="none" w:sz="0" w:space="0" w:color="auto"/>
                  </w:divBdr>
                  <w:divsChild>
                    <w:div w:id="1744135565">
                      <w:marLeft w:val="0"/>
                      <w:marRight w:val="0"/>
                      <w:marTop w:val="0"/>
                      <w:marBottom w:val="0"/>
                      <w:divBdr>
                        <w:top w:val="none" w:sz="0" w:space="0" w:color="auto"/>
                        <w:left w:val="none" w:sz="0" w:space="0" w:color="auto"/>
                        <w:bottom w:val="none" w:sz="0" w:space="0" w:color="auto"/>
                        <w:right w:val="none" w:sz="0" w:space="0" w:color="auto"/>
                      </w:divBdr>
                    </w:div>
                  </w:divsChild>
                </w:div>
                <w:div w:id="1754281963">
                  <w:marLeft w:val="0"/>
                  <w:marRight w:val="0"/>
                  <w:marTop w:val="0"/>
                  <w:marBottom w:val="0"/>
                  <w:divBdr>
                    <w:top w:val="none" w:sz="0" w:space="0" w:color="auto"/>
                    <w:left w:val="none" w:sz="0" w:space="0" w:color="auto"/>
                    <w:bottom w:val="none" w:sz="0" w:space="0" w:color="auto"/>
                    <w:right w:val="none" w:sz="0" w:space="0" w:color="auto"/>
                  </w:divBdr>
                  <w:divsChild>
                    <w:div w:id="1308627268">
                      <w:marLeft w:val="0"/>
                      <w:marRight w:val="0"/>
                      <w:marTop w:val="0"/>
                      <w:marBottom w:val="0"/>
                      <w:divBdr>
                        <w:top w:val="none" w:sz="0" w:space="0" w:color="auto"/>
                        <w:left w:val="none" w:sz="0" w:space="0" w:color="auto"/>
                        <w:bottom w:val="none" w:sz="0" w:space="0" w:color="auto"/>
                        <w:right w:val="none" w:sz="0" w:space="0" w:color="auto"/>
                      </w:divBdr>
                    </w:div>
                  </w:divsChild>
                </w:div>
                <w:div w:id="1948930286">
                  <w:marLeft w:val="0"/>
                  <w:marRight w:val="0"/>
                  <w:marTop w:val="0"/>
                  <w:marBottom w:val="0"/>
                  <w:divBdr>
                    <w:top w:val="none" w:sz="0" w:space="0" w:color="auto"/>
                    <w:left w:val="none" w:sz="0" w:space="0" w:color="auto"/>
                    <w:bottom w:val="none" w:sz="0" w:space="0" w:color="auto"/>
                    <w:right w:val="none" w:sz="0" w:space="0" w:color="auto"/>
                  </w:divBdr>
                  <w:divsChild>
                    <w:div w:id="1301228473">
                      <w:marLeft w:val="0"/>
                      <w:marRight w:val="0"/>
                      <w:marTop w:val="0"/>
                      <w:marBottom w:val="0"/>
                      <w:divBdr>
                        <w:top w:val="none" w:sz="0" w:space="0" w:color="auto"/>
                        <w:left w:val="none" w:sz="0" w:space="0" w:color="auto"/>
                        <w:bottom w:val="none" w:sz="0" w:space="0" w:color="auto"/>
                        <w:right w:val="none" w:sz="0" w:space="0" w:color="auto"/>
                      </w:divBdr>
                    </w:div>
                  </w:divsChild>
                </w:div>
                <w:div w:id="1958678889">
                  <w:marLeft w:val="0"/>
                  <w:marRight w:val="0"/>
                  <w:marTop w:val="0"/>
                  <w:marBottom w:val="0"/>
                  <w:divBdr>
                    <w:top w:val="none" w:sz="0" w:space="0" w:color="auto"/>
                    <w:left w:val="none" w:sz="0" w:space="0" w:color="auto"/>
                    <w:bottom w:val="none" w:sz="0" w:space="0" w:color="auto"/>
                    <w:right w:val="none" w:sz="0" w:space="0" w:color="auto"/>
                  </w:divBdr>
                  <w:divsChild>
                    <w:div w:id="1308128851">
                      <w:marLeft w:val="0"/>
                      <w:marRight w:val="0"/>
                      <w:marTop w:val="0"/>
                      <w:marBottom w:val="0"/>
                      <w:divBdr>
                        <w:top w:val="none" w:sz="0" w:space="0" w:color="auto"/>
                        <w:left w:val="none" w:sz="0" w:space="0" w:color="auto"/>
                        <w:bottom w:val="none" w:sz="0" w:space="0" w:color="auto"/>
                        <w:right w:val="none" w:sz="0" w:space="0" w:color="auto"/>
                      </w:divBdr>
                    </w:div>
                  </w:divsChild>
                </w:div>
                <w:div w:id="2039309175">
                  <w:marLeft w:val="0"/>
                  <w:marRight w:val="0"/>
                  <w:marTop w:val="0"/>
                  <w:marBottom w:val="0"/>
                  <w:divBdr>
                    <w:top w:val="none" w:sz="0" w:space="0" w:color="auto"/>
                    <w:left w:val="none" w:sz="0" w:space="0" w:color="auto"/>
                    <w:bottom w:val="none" w:sz="0" w:space="0" w:color="auto"/>
                    <w:right w:val="none" w:sz="0" w:space="0" w:color="auto"/>
                  </w:divBdr>
                  <w:divsChild>
                    <w:div w:id="7936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575858">
          <w:marLeft w:val="0"/>
          <w:marRight w:val="0"/>
          <w:marTop w:val="0"/>
          <w:marBottom w:val="0"/>
          <w:divBdr>
            <w:top w:val="none" w:sz="0" w:space="0" w:color="auto"/>
            <w:left w:val="none" w:sz="0" w:space="0" w:color="auto"/>
            <w:bottom w:val="none" w:sz="0" w:space="0" w:color="auto"/>
            <w:right w:val="none" w:sz="0" w:space="0" w:color="auto"/>
          </w:divBdr>
        </w:div>
        <w:div w:id="1474983107">
          <w:marLeft w:val="0"/>
          <w:marRight w:val="0"/>
          <w:marTop w:val="0"/>
          <w:marBottom w:val="0"/>
          <w:divBdr>
            <w:top w:val="none" w:sz="0" w:space="0" w:color="auto"/>
            <w:left w:val="none" w:sz="0" w:space="0" w:color="auto"/>
            <w:bottom w:val="none" w:sz="0" w:space="0" w:color="auto"/>
            <w:right w:val="none" w:sz="0" w:space="0" w:color="auto"/>
          </w:divBdr>
        </w:div>
        <w:div w:id="1495488374">
          <w:marLeft w:val="0"/>
          <w:marRight w:val="0"/>
          <w:marTop w:val="0"/>
          <w:marBottom w:val="0"/>
          <w:divBdr>
            <w:top w:val="none" w:sz="0" w:space="0" w:color="auto"/>
            <w:left w:val="none" w:sz="0" w:space="0" w:color="auto"/>
            <w:bottom w:val="none" w:sz="0" w:space="0" w:color="auto"/>
            <w:right w:val="none" w:sz="0" w:space="0" w:color="auto"/>
          </w:divBdr>
          <w:divsChild>
            <w:div w:id="447894186">
              <w:marLeft w:val="-75"/>
              <w:marRight w:val="0"/>
              <w:marTop w:val="30"/>
              <w:marBottom w:val="30"/>
              <w:divBdr>
                <w:top w:val="none" w:sz="0" w:space="0" w:color="auto"/>
                <w:left w:val="none" w:sz="0" w:space="0" w:color="auto"/>
                <w:bottom w:val="none" w:sz="0" w:space="0" w:color="auto"/>
                <w:right w:val="none" w:sz="0" w:space="0" w:color="auto"/>
              </w:divBdr>
              <w:divsChild>
                <w:div w:id="65349547">
                  <w:marLeft w:val="0"/>
                  <w:marRight w:val="0"/>
                  <w:marTop w:val="0"/>
                  <w:marBottom w:val="0"/>
                  <w:divBdr>
                    <w:top w:val="none" w:sz="0" w:space="0" w:color="auto"/>
                    <w:left w:val="none" w:sz="0" w:space="0" w:color="auto"/>
                    <w:bottom w:val="none" w:sz="0" w:space="0" w:color="auto"/>
                    <w:right w:val="none" w:sz="0" w:space="0" w:color="auto"/>
                  </w:divBdr>
                  <w:divsChild>
                    <w:div w:id="1988364869">
                      <w:marLeft w:val="0"/>
                      <w:marRight w:val="0"/>
                      <w:marTop w:val="0"/>
                      <w:marBottom w:val="0"/>
                      <w:divBdr>
                        <w:top w:val="none" w:sz="0" w:space="0" w:color="auto"/>
                        <w:left w:val="none" w:sz="0" w:space="0" w:color="auto"/>
                        <w:bottom w:val="none" w:sz="0" w:space="0" w:color="auto"/>
                        <w:right w:val="none" w:sz="0" w:space="0" w:color="auto"/>
                      </w:divBdr>
                    </w:div>
                  </w:divsChild>
                </w:div>
                <w:div w:id="91320950">
                  <w:marLeft w:val="0"/>
                  <w:marRight w:val="0"/>
                  <w:marTop w:val="0"/>
                  <w:marBottom w:val="0"/>
                  <w:divBdr>
                    <w:top w:val="none" w:sz="0" w:space="0" w:color="auto"/>
                    <w:left w:val="none" w:sz="0" w:space="0" w:color="auto"/>
                    <w:bottom w:val="none" w:sz="0" w:space="0" w:color="auto"/>
                    <w:right w:val="none" w:sz="0" w:space="0" w:color="auto"/>
                  </w:divBdr>
                  <w:divsChild>
                    <w:div w:id="1284114659">
                      <w:marLeft w:val="0"/>
                      <w:marRight w:val="0"/>
                      <w:marTop w:val="0"/>
                      <w:marBottom w:val="0"/>
                      <w:divBdr>
                        <w:top w:val="none" w:sz="0" w:space="0" w:color="auto"/>
                        <w:left w:val="none" w:sz="0" w:space="0" w:color="auto"/>
                        <w:bottom w:val="none" w:sz="0" w:space="0" w:color="auto"/>
                        <w:right w:val="none" w:sz="0" w:space="0" w:color="auto"/>
                      </w:divBdr>
                    </w:div>
                  </w:divsChild>
                </w:div>
                <w:div w:id="188180088">
                  <w:marLeft w:val="0"/>
                  <w:marRight w:val="0"/>
                  <w:marTop w:val="0"/>
                  <w:marBottom w:val="0"/>
                  <w:divBdr>
                    <w:top w:val="none" w:sz="0" w:space="0" w:color="auto"/>
                    <w:left w:val="none" w:sz="0" w:space="0" w:color="auto"/>
                    <w:bottom w:val="none" w:sz="0" w:space="0" w:color="auto"/>
                    <w:right w:val="none" w:sz="0" w:space="0" w:color="auto"/>
                  </w:divBdr>
                  <w:divsChild>
                    <w:div w:id="587738706">
                      <w:marLeft w:val="0"/>
                      <w:marRight w:val="0"/>
                      <w:marTop w:val="0"/>
                      <w:marBottom w:val="0"/>
                      <w:divBdr>
                        <w:top w:val="none" w:sz="0" w:space="0" w:color="auto"/>
                        <w:left w:val="none" w:sz="0" w:space="0" w:color="auto"/>
                        <w:bottom w:val="none" w:sz="0" w:space="0" w:color="auto"/>
                        <w:right w:val="none" w:sz="0" w:space="0" w:color="auto"/>
                      </w:divBdr>
                    </w:div>
                  </w:divsChild>
                </w:div>
                <w:div w:id="192547684">
                  <w:marLeft w:val="0"/>
                  <w:marRight w:val="0"/>
                  <w:marTop w:val="0"/>
                  <w:marBottom w:val="0"/>
                  <w:divBdr>
                    <w:top w:val="none" w:sz="0" w:space="0" w:color="auto"/>
                    <w:left w:val="none" w:sz="0" w:space="0" w:color="auto"/>
                    <w:bottom w:val="none" w:sz="0" w:space="0" w:color="auto"/>
                    <w:right w:val="none" w:sz="0" w:space="0" w:color="auto"/>
                  </w:divBdr>
                  <w:divsChild>
                    <w:div w:id="433206986">
                      <w:marLeft w:val="0"/>
                      <w:marRight w:val="0"/>
                      <w:marTop w:val="0"/>
                      <w:marBottom w:val="0"/>
                      <w:divBdr>
                        <w:top w:val="none" w:sz="0" w:space="0" w:color="auto"/>
                        <w:left w:val="none" w:sz="0" w:space="0" w:color="auto"/>
                        <w:bottom w:val="none" w:sz="0" w:space="0" w:color="auto"/>
                        <w:right w:val="none" w:sz="0" w:space="0" w:color="auto"/>
                      </w:divBdr>
                    </w:div>
                  </w:divsChild>
                </w:div>
                <w:div w:id="241258097">
                  <w:marLeft w:val="0"/>
                  <w:marRight w:val="0"/>
                  <w:marTop w:val="0"/>
                  <w:marBottom w:val="0"/>
                  <w:divBdr>
                    <w:top w:val="none" w:sz="0" w:space="0" w:color="auto"/>
                    <w:left w:val="none" w:sz="0" w:space="0" w:color="auto"/>
                    <w:bottom w:val="none" w:sz="0" w:space="0" w:color="auto"/>
                    <w:right w:val="none" w:sz="0" w:space="0" w:color="auto"/>
                  </w:divBdr>
                  <w:divsChild>
                    <w:div w:id="890767267">
                      <w:marLeft w:val="0"/>
                      <w:marRight w:val="0"/>
                      <w:marTop w:val="0"/>
                      <w:marBottom w:val="0"/>
                      <w:divBdr>
                        <w:top w:val="none" w:sz="0" w:space="0" w:color="auto"/>
                        <w:left w:val="none" w:sz="0" w:space="0" w:color="auto"/>
                        <w:bottom w:val="none" w:sz="0" w:space="0" w:color="auto"/>
                        <w:right w:val="none" w:sz="0" w:space="0" w:color="auto"/>
                      </w:divBdr>
                    </w:div>
                  </w:divsChild>
                </w:div>
                <w:div w:id="291179915">
                  <w:marLeft w:val="0"/>
                  <w:marRight w:val="0"/>
                  <w:marTop w:val="0"/>
                  <w:marBottom w:val="0"/>
                  <w:divBdr>
                    <w:top w:val="none" w:sz="0" w:space="0" w:color="auto"/>
                    <w:left w:val="none" w:sz="0" w:space="0" w:color="auto"/>
                    <w:bottom w:val="none" w:sz="0" w:space="0" w:color="auto"/>
                    <w:right w:val="none" w:sz="0" w:space="0" w:color="auto"/>
                  </w:divBdr>
                  <w:divsChild>
                    <w:div w:id="749472038">
                      <w:marLeft w:val="0"/>
                      <w:marRight w:val="0"/>
                      <w:marTop w:val="0"/>
                      <w:marBottom w:val="0"/>
                      <w:divBdr>
                        <w:top w:val="none" w:sz="0" w:space="0" w:color="auto"/>
                        <w:left w:val="none" w:sz="0" w:space="0" w:color="auto"/>
                        <w:bottom w:val="none" w:sz="0" w:space="0" w:color="auto"/>
                        <w:right w:val="none" w:sz="0" w:space="0" w:color="auto"/>
                      </w:divBdr>
                    </w:div>
                  </w:divsChild>
                </w:div>
                <w:div w:id="482307878">
                  <w:marLeft w:val="0"/>
                  <w:marRight w:val="0"/>
                  <w:marTop w:val="0"/>
                  <w:marBottom w:val="0"/>
                  <w:divBdr>
                    <w:top w:val="none" w:sz="0" w:space="0" w:color="auto"/>
                    <w:left w:val="none" w:sz="0" w:space="0" w:color="auto"/>
                    <w:bottom w:val="none" w:sz="0" w:space="0" w:color="auto"/>
                    <w:right w:val="none" w:sz="0" w:space="0" w:color="auto"/>
                  </w:divBdr>
                  <w:divsChild>
                    <w:div w:id="531457766">
                      <w:marLeft w:val="0"/>
                      <w:marRight w:val="0"/>
                      <w:marTop w:val="0"/>
                      <w:marBottom w:val="0"/>
                      <w:divBdr>
                        <w:top w:val="none" w:sz="0" w:space="0" w:color="auto"/>
                        <w:left w:val="none" w:sz="0" w:space="0" w:color="auto"/>
                        <w:bottom w:val="none" w:sz="0" w:space="0" w:color="auto"/>
                        <w:right w:val="none" w:sz="0" w:space="0" w:color="auto"/>
                      </w:divBdr>
                    </w:div>
                  </w:divsChild>
                </w:div>
                <w:div w:id="518128247">
                  <w:marLeft w:val="0"/>
                  <w:marRight w:val="0"/>
                  <w:marTop w:val="0"/>
                  <w:marBottom w:val="0"/>
                  <w:divBdr>
                    <w:top w:val="none" w:sz="0" w:space="0" w:color="auto"/>
                    <w:left w:val="none" w:sz="0" w:space="0" w:color="auto"/>
                    <w:bottom w:val="none" w:sz="0" w:space="0" w:color="auto"/>
                    <w:right w:val="none" w:sz="0" w:space="0" w:color="auto"/>
                  </w:divBdr>
                  <w:divsChild>
                    <w:div w:id="709190530">
                      <w:marLeft w:val="0"/>
                      <w:marRight w:val="0"/>
                      <w:marTop w:val="0"/>
                      <w:marBottom w:val="0"/>
                      <w:divBdr>
                        <w:top w:val="none" w:sz="0" w:space="0" w:color="auto"/>
                        <w:left w:val="none" w:sz="0" w:space="0" w:color="auto"/>
                        <w:bottom w:val="none" w:sz="0" w:space="0" w:color="auto"/>
                        <w:right w:val="none" w:sz="0" w:space="0" w:color="auto"/>
                      </w:divBdr>
                    </w:div>
                  </w:divsChild>
                </w:div>
                <w:div w:id="529300908">
                  <w:marLeft w:val="0"/>
                  <w:marRight w:val="0"/>
                  <w:marTop w:val="0"/>
                  <w:marBottom w:val="0"/>
                  <w:divBdr>
                    <w:top w:val="none" w:sz="0" w:space="0" w:color="auto"/>
                    <w:left w:val="none" w:sz="0" w:space="0" w:color="auto"/>
                    <w:bottom w:val="none" w:sz="0" w:space="0" w:color="auto"/>
                    <w:right w:val="none" w:sz="0" w:space="0" w:color="auto"/>
                  </w:divBdr>
                  <w:divsChild>
                    <w:div w:id="1304384128">
                      <w:marLeft w:val="0"/>
                      <w:marRight w:val="0"/>
                      <w:marTop w:val="0"/>
                      <w:marBottom w:val="0"/>
                      <w:divBdr>
                        <w:top w:val="none" w:sz="0" w:space="0" w:color="auto"/>
                        <w:left w:val="none" w:sz="0" w:space="0" w:color="auto"/>
                        <w:bottom w:val="none" w:sz="0" w:space="0" w:color="auto"/>
                        <w:right w:val="none" w:sz="0" w:space="0" w:color="auto"/>
                      </w:divBdr>
                    </w:div>
                  </w:divsChild>
                </w:div>
                <w:div w:id="575364030">
                  <w:marLeft w:val="0"/>
                  <w:marRight w:val="0"/>
                  <w:marTop w:val="0"/>
                  <w:marBottom w:val="0"/>
                  <w:divBdr>
                    <w:top w:val="none" w:sz="0" w:space="0" w:color="auto"/>
                    <w:left w:val="none" w:sz="0" w:space="0" w:color="auto"/>
                    <w:bottom w:val="none" w:sz="0" w:space="0" w:color="auto"/>
                    <w:right w:val="none" w:sz="0" w:space="0" w:color="auto"/>
                  </w:divBdr>
                  <w:divsChild>
                    <w:div w:id="367805142">
                      <w:marLeft w:val="0"/>
                      <w:marRight w:val="0"/>
                      <w:marTop w:val="0"/>
                      <w:marBottom w:val="0"/>
                      <w:divBdr>
                        <w:top w:val="none" w:sz="0" w:space="0" w:color="auto"/>
                        <w:left w:val="none" w:sz="0" w:space="0" w:color="auto"/>
                        <w:bottom w:val="none" w:sz="0" w:space="0" w:color="auto"/>
                        <w:right w:val="none" w:sz="0" w:space="0" w:color="auto"/>
                      </w:divBdr>
                    </w:div>
                  </w:divsChild>
                </w:div>
                <w:div w:id="606694577">
                  <w:marLeft w:val="0"/>
                  <w:marRight w:val="0"/>
                  <w:marTop w:val="0"/>
                  <w:marBottom w:val="0"/>
                  <w:divBdr>
                    <w:top w:val="none" w:sz="0" w:space="0" w:color="auto"/>
                    <w:left w:val="none" w:sz="0" w:space="0" w:color="auto"/>
                    <w:bottom w:val="none" w:sz="0" w:space="0" w:color="auto"/>
                    <w:right w:val="none" w:sz="0" w:space="0" w:color="auto"/>
                  </w:divBdr>
                  <w:divsChild>
                    <w:div w:id="1075200869">
                      <w:marLeft w:val="0"/>
                      <w:marRight w:val="0"/>
                      <w:marTop w:val="0"/>
                      <w:marBottom w:val="0"/>
                      <w:divBdr>
                        <w:top w:val="none" w:sz="0" w:space="0" w:color="auto"/>
                        <w:left w:val="none" w:sz="0" w:space="0" w:color="auto"/>
                        <w:bottom w:val="none" w:sz="0" w:space="0" w:color="auto"/>
                        <w:right w:val="none" w:sz="0" w:space="0" w:color="auto"/>
                      </w:divBdr>
                    </w:div>
                  </w:divsChild>
                </w:div>
                <w:div w:id="886600790">
                  <w:marLeft w:val="0"/>
                  <w:marRight w:val="0"/>
                  <w:marTop w:val="0"/>
                  <w:marBottom w:val="0"/>
                  <w:divBdr>
                    <w:top w:val="none" w:sz="0" w:space="0" w:color="auto"/>
                    <w:left w:val="none" w:sz="0" w:space="0" w:color="auto"/>
                    <w:bottom w:val="none" w:sz="0" w:space="0" w:color="auto"/>
                    <w:right w:val="none" w:sz="0" w:space="0" w:color="auto"/>
                  </w:divBdr>
                  <w:divsChild>
                    <w:div w:id="1434785054">
                      <w:marLeft w:val="0"/>
                      <w:marRight w:val="0"/>
                      <w:marTop w:val="0"/>
                      <w:marBottom w:val="0"/>
                      <w:divBdr>
                        <w:top w:val="none" w:sz="0" w:space="0" w:color="auto"/>
                        <w:left w:val="none" w:sz="0" w:space="0" w:color="auto"/>
                        <w:bottom w:val="none" w:sz="0" w:space="0" w:color="auto"/>
                        <w:right w:val="none" w:sz="0" w:space="0" w:color="auto"/>
                      </w:divBdr>
                    </w:div>
                  </w:divsChild>
                </w:div>
                <w:div w:id="941257502">
                  <w:marLeft w:val="0"/>
                  <w:marRight w:val="0"/>
                  <w:marTop w:val="0"/>
                  <w:marBottom w:val="0"/>
                  <w:divBdr>
                    <w:top w:val="none" w:sz="0" w:space="0" w:color="auto"/>
                    <w:left w:val="none" w:sz="0" w:space="0" w:color="auto"/>
                    <w:bottom w:val="none" w:sz="0" w:space="0" w:color="auto"/>
                    <w:right w:val="none" w:sz="0" w:space="0" w:color="auto"/>
                  </w:divBdr>
                  <w:divsChild>
                    <w:div w:id="1053701112">
                      <w:marLeft w:val="0"/>
                      <w:marRight w:val="0"/>
                      <w:marTop w:val="0"/>
                      <w:marBottom w:val="0"/>
                      <w:divBdr>
                        <w:top w:val="none" w:sz="0" w:space="0" w:color="auto"/>
                        <w:left w:val="none" w:sz="0" w:space="0" w:color="auto"/>
                        <w:bottom w:val="none" w:sz="0" w:space="0" w:color="auto"/>
                        <w:right w:val="none" w:sz="0" w:space="0" w:color="auto"/>
                      </w:divBdr>
                    </w:div>
                  </w:divsChild>
                </w:div>
                <w:div w:id="961419107">
                  <w:marLeft w:val="0"/>
                  <w:marRight w:val="0"/>
                  <w:marTop w:val="0"/>
                  <w:marBottom w:val="0"/>
                  <w:divBdr>
                    <w:top w:val="none" w:sz="0" w:space="0" w:color="auto"/>
                    <w:left w:val="none" w:sz="0" w:space="0" w:color="auto"/>
                    <w:bottom w:val="none" w:sz="0" w:space="0" w:color="auto"/>
                    <w:right w:val="none" w:sz="0" w:space="0" w:color="auto"/>
                  </w:divBdr>
                  <w:divsChild>
                    <w:div w:id="926423740">
                      <w:marLeft w:val="0"/>
                      <w:marRight w:val="0"/>
                      <w:marTop w:val="0"/>
                      <w:marBottom w:val="0"/>
                      <w:divBdr>
                        <w:top w:val="none" w:sz="0" w:space="0" w:color="auto"/>
                        <w:left w:val="none" w:sz="0" w:space="0" w:color="auto"/>
                        <w:bottom w:val="none" w:sz="0" w:space="0" w:color="auto"/>
                        <w:right w:val="none" w:sz="0" w:space="0" w:color="auto"/>
                      </w:divBdr>
                    </w:div>
                  </w:divsChild>
                </w:div>
                <w:div w:id="984502789">
                  <w:marLeft w:val="0"/>
                  <w:marRight w:val="0"/>
                  <w:marTop w:val="0"/>
                  <w:marBottom w:val="0"/>
                  <w:divBdr>
                    <w:top w:val="none" w:sz="0" w:space="0" w:color="auto"/>
                    <w:left w:val="none" w:sz="0" w:space="0" w:color="auto"/>
                    <w:bottom w:val="none" w:sz="0" w:space="0" w:color="auto"/>
                    <w:right w:val="none" w:sz="0" w:space="0" w:color="auto"/>
                  </w:divBdr>
                  <w:divsChild>
                    <w:div w:id="1351373404">
                      <w:marLeft w:val="0"/>
                      <w:marRight w:val="0"/>
                      <w:marTop w:val="0"/>
                      <w:marBottom w:val="0"/>
                      <w:divBdr>
                        <w:top w:val="none" w:sz="0" w:space="0" w:color="auto"/>
                        <w:left w:val="none" w:sz="0" w:space="0" w:color="auto"/>
                        <w:bottom w:val="none" w:sz="0" w:space="0" w:color="auto"/>
                        <w:right w:val="none" w:sz="0" w:space="0" w:color="auto"/>
                      </w:divBdr>
                    </w:div>
                  </w:divsChild>
                </w:div>
                <w:div w:id="1169564921">
                  <w:marLeft w:val="0"/>
                  <w:marRight w:val="0"/>
                  <w:marTop w:val="0"/>
                  <w:marBottom w:val="0"/>
                  <w:divBdr>
                    <w:top w:val="none" w:sz="0" w:space="0" w:color="auto"/>
                    <w:left w:val="none" w:sz="0" w:space="0" w:color="auto"/>
                    <w:bottom w:val="none" w:sz="0" w:space="0" w:color="auto"/>
                    <w:right w:val="none" w:sz="0" w:space="0" w:color="auto"/>
                  </w:divBdr>
                  <w:divsChild>
                    <w:div w:id="963390832">
                      <w:marLeft w:val="0"/>
                      <w:marRight w:val="0"/>
                      <w:marTop w:val="0"/>
                      <w:marBottom w:val="0"/>
                      <w:divBdr>
                        <w:top w:val="none" w:sz="0" w:space="0" w:color="auto"/>
                        <w:left w:val="none" w:sz="0" w:space="0" w:color="auto"/>
                        <w:bottom w:val="none" w:sz="0" w:space="0" w:color="auto"/>
                        <w:right w:val="none" w:sz="0" w:space="0" w:color="auto"/>
                      </w:divBdr>
                    </w:div>
                  </w:divsChild>
                </w:div>
                <w:div w:id="1170413767">
                  <w:marLeft w:val="0"/>
                  <w:marRight w:val="0"/>
                  <w:marTop w:val="0"/>
                  <w:marBottom w:val="0"/>
                  <w:divBdr>
                    <w:top w:val="none" w:sz="0" w:space="0" w:color="auto"/>
                    <w:left w:val="none" w:sz="0" w:space="0" w:color="auto"/>
                    <w:bottom w:val="none" w:sz="0" w:space="0" w:color="auto"/>
                    <w:right w:val="none" w:sz="0" w:space="0" w:color="auto"/>
                  </w:divBdr>
                  <w:divsChild>
                    <w:div w:id="242880038">
                      <w:marLeft w:val="0"/>
                      <w:marRight w:val="0"/>
                      <w:marTop w:val="0"/>
                      <w:marBottom w:val="0"/>
                      <w:divBdr>
                        <w:top w:val="none" w:sz="0" w:space="0" w:color="auto"/>
                        <w:left w:val="none" w:sz="0" w:space="0" w:color="auto"/>
                        <w:bottom w:val="none" w:sz="0" w:space="0" w:color="auto"/>
                        <w:right w:val="none" w:sz="0" w:space="0" w:color="auto"/>
                      </w:divBdr>
                    </w:div>
                  </w:divsChild>
                </w:div>
                <w:div w:id="1346204206">
                  <w:marLeft w:val="0"/>
                  <w:marRight w:val="0"/>
                  <w:marTop w:val="0"/>
                  <w:marBottom w:val="0"/>
                  <w:divBdr>
                    <w:top w:val="none" w:sz="0" w:space="0" w:color="auto"/>
                    <w:left w:val="none" w:sz="0" w:space="0" w:color="auto"/>
                    <w:bottom w:val="none" w:sz="0" w:space="0" w:color="auto"/>
                    <w:right w:val="none" w:sz="0" w:space="0" w:color="auto"/>
                  </w:divBdr>
                  <w:divsChild>
                    <w:div w:id="1313682077">
                      <w:marLeft w:val="0"/>
                      <w:marRight w:val="0"/>
                      <w:marTop w:val="0"/>
                      <w:marBottom w:val="0"/>
                      <w:divBdr>
                        <w:top w:val="none" w:sz="0" w:space="0" w:color="auto"/>
                        <w:left w:val="none" w:sz="0" w:space="0" w:color="auto"/>
                        <w:bottom w:val="none" w:sz="0" w:space="0" w:color="auto"/>
                        <w:right w:val="none" w:sz="0" w:space="0" w:color="auto"/>
                      </w:divBdr>
                    </w:div>
                  </w:divsChild>
                </w:div>
                <w:div w:id="1365978002">
                  <w:marLeft w:val="0"/>
                  <w:marRight w:val="0"/>
                  <w:marTop w:val="0"/>
                  <w:marBottom w:val="0"/>
                  <w:divBdr>
                    <w:top w:val="none" w:sz="0" w:space="0" w:color="auto"/>
                    <w:left w:val="none" w:sz="0" w:space="0" w:color="auto"/>
                    <w:bottom w:val="none" w:sz="0" w:space="0" w:color="auto"/>
                    <w:right w:val="none" w:sz="0" w:space="0" w:color="auto"/>
                  </w:divBdr>
                  <w:divsChild>
                    <w:div w:id="1061749288">
                      <w:marLeft w:val="0"/>
                      <w:marRight w:val="0"/>
                      <w:marTop w:val="0"/>
                      <w:marBottom w:val="0"/>
                      <w:divBdr>
                        <w:top w:val="none" w:sz="0" w:space="0" w:color="auto"/>
                        <w:left w:val="none" w:sz="0" w:space="0" w:color="auto"/>
                        <w:bottom w:val="none" w:sz="0" w:space="0" w:color="auto"/>
                        <w:right w:val="none" w:sz="0" w:space="0" w:color="auto"/>
                      </w:divBdr>
                    </w:div>
                  </w:divsChild>
                </w:div>
                <w:div w:id="1370689350">
                  <w:marLeft w:val="0"/>
                  <w:marRight w:val="0"/>
                  <w:marTop w:val="0"/>
                  <w:marBottom w:val="0"/>
                  <w:divBdr>
                    <w:top w:val="none" w:sz="0" w:space="0" w:color="auto"/>
                    <w:left w:val="none" w:sz="0" w:space="0" w:color="auto"/>
                    <w:bottom w:val="none" w:sz="0" w:space="0" w:color="auto"/>
                    <w:right w:val="none" w:sz="0" w:space="0" w:color="auto"/>
                  </w:divBdr>
                  <w:divsChild>
                    <w:div w:id="1946383410">
                      <w:marLeft w:val="0"/>
                      <w:marRight w:val="0"/>
                      <w:marTop w:val="0"/>
                      <w:marBottom w:val="0"/>
                      <w:divBdr>
                        <w:top w:val="none" w:sz="0" w:space="0" w:color="auto"/>
                        <w:left w:val="none" w:sz="0" w:space="0" w:color="auto"/>
                        <w:bottom w:val="none" w:sz="0" w:space="0" w:color="auto"/>
                        <w:right w:val="none" w:sz="0" w:space="0" w:color="auto"/>
                      </w:divBdr>
                    </w:div>
                  </w:divsChild>
                </w:div>
                <w:div w:id="1442997254">
                  <w:marLeft w:val="0"/>
                  <w:marRight w:val="0"/>
                  <w:marTop w:val="0"/>
                  <w:marBottom w:val="0"/>
                  <w:divBdr>
                    <w:top w:val="none" w:sz="0" w:space="0" w:color="auto"/>
                    <w:left w:val="none" w:sz="0" w:space="0" w:color="auto"/>
                    <w:bottom w:val="none" w:sz="0" w:space="0" w:color="auto"/>
                    <w:right w:val="none" w:sz="0" w:space="0" w:color="auto"/>
                  </w:divBdr>
                  <w:divsChild>
                    <w:div w:id="1675260855">
                      <w:marLeft w:val="0"/>
                      <w:marRight w:val="0"/>
                      <w:marTop w:val="0"/>
                      <w:marBottom w:val="0"/>
                      <w:divBdr>
                        <w:top w:val="none" w:sz="0" w:space="0" w:color="auto"/>
                        <w:left w:val="none" w:sz="0" w:space="0" w:color="auto"/>
                        <w:bottom w:val="none" w:sz="0" w:space="0" w:color="auto"/>
                        <w:right w:val="none" w:sz="0" w:space="0" w:color="auto"/>
                      </w:divBdr>
                    </w:div>
                  </w:divsChild>
                </w:div>
                <w:div w:id="1588416533">
                  <w:marLeft w:val="0"/>
                  <w:marRight w:val="0"/>
                  <w:marTop w:val="0"/>
                  <w:marBottom w:val="0"/>
                  <w:divBdr>
                    <w:top w:val="none" w:sz="0" w:space="0" w:color="auto"/>
                    <w:left w:val="none" w:sz="0" w:space="0" w:color="auto"/>
                    <w:bottom w:val="none" w:sz="0" w:space="0" w:color="auto"/>
                    <w:right w:val="none" w:sz="0" w:space="0" w:color="auto"/>
                  </w:divBdr>
                  <w:divsChild>
                    <w:div w:id="538012335">
                      <w:marLeft w:val="0"/>
                      <w:marRight w:val="0"/>
                      <w:marTop w:val="0"/>
                      <w:marBottom w:val="0"/>
                      <w:divBdr>
                        <w:top w:val="none" w:sz="0" w:space="0" w:color="auto"/>
                        <w:left w:val="none" w:sz="0" w:space="0" w:color="auto"/>
                        <w:bottom w:val="none" w:sz="0" w:space="0" w:color="auto"/>
                        <w:right w:val="none" w:sz="0" w:space="0" w:color="auto"/>
                      </w:divBdr>
                    </w:div>
                  </w:divsChild>
                </w:div>
                <w:div w:id="1687517344">
                  <w:marLeft w:val="0"/>
                  <w:marRight w:val="0"/>
                  <w:marTop w:val="0"/>
                  <w:marBottom w:val="0"/>
                  <w:divBdr>
                    <w:top w:val="none" w:sz="0" w:space="0" w:color="auto"/>
                    <w:left w:val="none" w:sz="0" w:space="0" w:color="auto"/>
                    <w:bottom w:val="none" w:sz="0" w:space="0" w:color="auto"/>
                    <w:right w:val="none" w:sz="0" w:space="0" w:color="auto"/>
                  </w:divBdr>
                  <w:divsChild>
                    <w:div w:id="125316332">
                      <w:marLeft w:val="0"/>
                      <w:marRight w:val="0"/>
                      <w:marTop w:val="0"/>
                      <w:marBottom w:val="0"/>
                      <w:divBdr>
                        <w:top w:val="none" w:sz="0" w:space="0" w:color="auto"/>
                        <w:left w:val="none" w:sz="0" w:space="0" w:color="auto"/>
                        <w:bottom w:val="none" w:sz="0" w:space="0" w:color="auto"/>
                        <w:right w:val="none" w:sz="0" w:space="0" w:color="auto"/>
                      </w:divBdr>
                    </w:div>
                  </w:divsChild>
                </w:div>
                <w:div w:id="1764376588">
                  <w:marLeft w:val="0"/>
                  <w:marRight w:val="0"/>
                  <w:marTop w:val="0"/>
                  <w:marBottom w:val="0"/>
                  <w:divBdr>
                    <w:top w:val="none" w:sz="0" w:space="0" w:color="auto"/>
                    <w:left w:val="none" w:sz="0" w:space="0" w:color="auto"/>
                    <w:bottom w:val="none" w:sz="0" w:space="0" w:color="auto"/>
                    <w:right w:val="none" w:sz="0" w:space="0" w:color="auto"/>
                  </w:divBdr>
                  <w:divsChild>
                    <w:div w:id="1592393794">
                      <w:marLeft w:val="0"/>
                      <w:marRight w:val="0"/>
                      <w:marTop w:val="0"/>
                      <w:marBottom w:val="0"/>
                      <w:divBdr>
                        <w:top w:val="none" w:sz="0" w:space="0" w:color="auto"/>
                        <w:left w:val="none" w:sz="0" w:space="0" w:color="auto"/>
                        <w:bottom w:val="none" w:sz="0" w:space="0" w:color="auto"/>
                        <w:right w:val="none" w:sz="0" w:space="0" w:color="auto"/>
                      </w:divBdr>
                    </w:div>
                  </w:divsChild>
                </w:div>
                <w:div w:id="1776318272">
                  <w:marLeft w:val="0"/>
                  <w:marRight w:val="0"/>
                  <w:marTop w:val="0"/>
                  <w:marBottom w:val="0"/>
                  <w:divBdr>
                    <w:top w:val="none" w:sz="0" w:space="0" w:color="auto"/>
                    <w:left w:val="none" w:sz="0" w:space="0" w:color="auto"/>
                    <w:bottom w:val="none" w:sz="0" w:space="0" w:color="auto"/>
                    <w:right w:val="none" w:sz="0" w:space="0" w:color="auto"/>
                  </w:divBdr>
                  <w:divsChild>
                    <w:div w:id="400831708">
                      <w:marLeft w:val="0"/>
                      <w:marRight w:val="0"/>
                      <w:marTop w:val="0"/>
                      <w:marBottom w:val="0"/>
                      <w:divBdr>
                        <w:top w:val="none" w:sz="0" w:space="0" w:color="auto"/>
                        <w:left w:val="none" w:sz="0" w:space="0" w:color="auto"/>
                        <w:bottom w:val="none" w:sz="0" w:space="0" w:color="auto"/>
                        <w:right w:val="none" w:sz="0" w:space="0" w:color="auto"/>
                      </w:divBdr>
                    </w:div>
                  </w:divsChild>
                </w:div>
                <w:div w:id="1823808903">
                  <w:marLeft w:val="0"/>
                  <w:marRight w:val="0"/>
                  <w:marTop w:val="0"/>
                  <w:marBottom w:val="0"/>
                  <w:divBdr>
                    <w:top w:val="none" w:sz="0" w:space="0" w:color="auto"/>
                    <w:left w:val="none" w:sz="0" w:space="0" w:color="auto"/>
                    <w:bottom w:val="none" w:sz="0" w:space="0" w:color="auto"/>
                    <w:right w:val="none" w:sz="0" w:space="0" w:color="auto"/>
                  </w:divBdr>
                  <w:divsChild>
                    <w:div w:id="787702697">
                      <w:marLeft w:val="0"/>
                      <w:marRight w:val="0"/>
                      <w:marTop w:val="0"/>
                      <w:marBottom w:val="0"/>
                      <w:divBdr>
                        <w:top w:val="none" w:sz="0" w:space="0" w:color="auto"/>
                        <w:left w:val="none" w:sz="0" w:space="0" w:color="auto"/>
                        <w:bottom w:val="none" w:sz="0" w:space="0" w:color="auto"/>
                        <w:right w:val="none" w:sz="0" w:space="0" w:color="auto"/>
                      </w:divBdr>
                    </w:div>
                  </w:divsChild>
                </w:div>
                <w:div w:id="1851604785">
                  <w:marLeft w:val="0"/>
                  <w:marRight w:val="0"/>
                  <w:marTop w:val="0"/>
                  <w:marBottom w:val="0"/>
                  <w:divBdr>
                    <w:top w:val="none" w:sz="0" w:space="0" w:color="auto"/>
                    <w:left w:val="none" w:sz="0" w:space="0" w:color="auto"/>
                    <w:bottom w:val="none" w:sz="0" w:space="0" w:color="auto"/>
                    <w:right w:val="none" w:sz="0" w:space="0" w:color="auto"/>
                  </w:divBdr>
                  <w:divsChild>
                    <w:div w:id="537204750">
                      <w:marLeft w:val="0"/>
                      <w:marRight w:val="0"/>
                      <w:marTop w:val="0"/>
                      <w:marBottom w:val="0"/>
                      <w:divBdr>
                        <w:top w:val="none" w:sz="0" w:space="0" w:color="auto"/>
                        <w:left w:val="none" w:sz="0" w:space="0" w:color="auto"/>
                        <w:bottom w:val="none" w:sz="0" w:space="0" w:color="auto"/>
                        <w:right w:val="none" w:sz="0" w:space="0" w:color="auto"/>
                      </w:divBdr>
                    </w:div>
                  </w:divsChild>
                </w:div>
                <w:div w:id="1899169677">
                  <w:marLeft w:val="0"/>
                  <w:marRight w:val="0"/>
                  <w:marTop w:val="0"/>
                  <w:marBottom w:val="0"/>
                  <w:divBdr>
                    <w:top w:val="none" w:sz="0" w:space="0" w:color="auto"/>
                    <w:left w:val="none" w:sz="0" w:space="0" w:color="auto"/>
                    <w:bottom w:val="none" w:sz="0" w:space="0" w:color="auto"/>
                    <w:right w:val="none" w:sz="0" w:space="0" w:color="auto"/>
                  </w:divBdr>
                  <w:divsChild>
                    <w:div w:id="1413284367">
                      <w:marLeft w:val="0"/>
                      <w:marRight w:val="0"/>
                      <w:marTop w:val="0"/>
                      <w:marBottom w:val="0"/>
                      <w:divBdr>
                        <w:top w:val="none" w:sz="0" w:space="0" w:color="auto"/>
                        <w:left w:val="none" w:sz="0" w:space="0" w:color="auto"/>
                        <w:bottom w:val="none" w:sz="0" w:space="0" w:color="auto"/>
                        <w:right w:val="none" w:sz="0" w:space="0" w:color="auto"/>
                      </w:divBdr>
                    </w:div>
                  </w:divsChild>
                </w:div>
                <w:div w:id="1925409520">
                  <w:marLeft w:val="0"/>
                  <w:marRight w:val="0"/>
                  <w:marTop w:val="0"/>
                  <w:marBottom w:val="0"/>
                  <w:divBdr>
                    <w:top w:val="none" w:sz="0" w:space="0" w:color="auto"/>
                    <w:left w:val="none" w:sz="0" w:space="0" w:color="auto"/>
                    <w:bottom w:val="none" w:sz="0" w:space="0" w:color="auto"/>
                    <w:right w:val="none" w:sz="0" w:space="0" w:color="auto"/>
                  </w:divBdr>
                  <w:divsChild>
                    <w:div w:id="1770853387">
                      <w:marLeft w:val="0"/>
                      <w:marRight w:val="0"/>
                      <w:marTop w:val="0"/>
                      <w:marBottom w:val="0"/>
                      <w:divBdr>
                        <w:top w:val="none" w:sz="0" w:space="0" w:color="auto"/>
                        <w:left w:val="none" w:sz="0" w:space="0" w:color="auto"/>
                        <w:bottom w:val="none" w:sz="0" w:space="0" w:color="auto"/>
                        <w:right w:val="none" w:sz="0" w:space="0" w:color="auto"/>
                      </w:divBdr>
                    </w:div>
                  </w:divsChild>
                </w:div>
                <w:div w:id="1933005212">
                  <w:marLeft w:val="0"/>
                  <w:marRight w:val="0"/>
                  <w:marTop w:val="0"/>
                  <w:marBottom w:val="0"/>
                  <w:divBdr>
                    <w:top w:val="none" w:sz="0" w:space="0" w:color="auto"/>
                    <w:left w:val="none" w:sz="0" w:space="0" w:color="auto"/>
                    <w:bottom w:val="none" w:sz="0" w:space="0" w:color="auto"/>
                    <w:right w:val="none" w:sz="0" w:space="0" w:color="auto"/>
                  </w:divBdr>
                  <w:divsChild>
                    <w:div w:id="685644214">
                      <w:marLeft w:val="0"/>
                      <w:marRight w:val="0"/>
                      <w:marTop w:val="0"/>
                      <w:marBottom w:val="0"/>
                      <w:divBdr>
                        <w:top w:val="none" w:sz="0" w:space="0" w:color="auto"/>
                        <w:left w:val="none" w:sz="0" w:space="0" w:color="auto"/>
                        <w:bottom w:val="none" w:sz="0" w:space="0" w:color="auto"/>
                        <w:right w:val="none" w:sz="0" w:space="0" w:color="auto"/>
                      </w:divBdr>
                    </w:div>
                  </w:divsChild>
                </w:div>
                <w:div w:id="1956478009">
                  <w:marLeft w:val="0"/>
                  <w:marRight w:val="0"/>
                  <w:marTop w:val="0"/>
                  <w:marBottom w:val="0"/>
                  <w:divBdr>
                    <w:top w:val="none" w:sz="0" w:space="0" w:color="auto"/>
                    <w:left w:val="none" w:sz="0" w:space="0" w:color="auto"/>
                    <w:bottom w:val="none" w:sz="0" w:space="0" w:color="auto"/>
                    <w:right w:val="none" w:sz="0" w:space="0" w:color="auto"/>
                  </w:divBdr>
                  <w:divsChild>
                    <w:div w:id="50233006">
                      <w:marLeft w:val="0"/>
                      <w:marRight w:val="0"/>
                      <w:marTop w:val="0"/>
                      <w:marBottom w:val="0"/>
                      <w:divBdr>
                        <w:top w:val="none" w:sz="0" w:space="0" w:color="auto"/>
                        <w:left w:val="none" w:sz="0" w:space="0" w:color="auto"/>
                        <w:bottom w:val="none" w:sz="0" w:space="0" w:color="auto"/>
                        <w:right w:val="none" w:sz="0" w:space="0" w:color="auto"/>
                      </w:divBdr>
                    </w:div>
                  </w:divsChild>
                </w:div>
                <w:div w:id="1991131676">
                  <w:marLeft w:val="0"/>
                  <w:marRight w:val="0"/>
                  <w:marTop w:val="0"/>
                  <w:marBottom w:val="0"/>
                  <w:divBdr>
                    <w:top w:val="none" w:sz="0" w:space="0" w:color="auto"/>
                    <w:left w:val="none" w:sz="0" w:space="0" w:color="auto"/>
                    <w:bottom w:val="none" w:sz="0" w:space="0" w:color="auto"/>
                    <w:right w:val="none" w:sz="0" w:space="0" w:color="auto"/>
                  </w:divBdr>
                  <w:divsChild>
                    <w:div w:id="1737781913">
                      <w:marLeft w:val="0"/>
                      <w:marRight w:val="0"/>
                      <w:marTop w:val="0"/>
                      <w:marBottom w:val="0"/>
                      <w:divBdr>
                        <w:top w:val="none" w:sz="0" w:space="0" w:color="auto"/>
                        <w:left w:val="none" w:sz="0" w:space="0" w:color="auto"/>
                        <w:bottom w:val="none" w:sz="0" w:space="0" w:color="auto"/>
                        <w:right w:val="none" w:sz="0" w:space="0" w:color="auto"/>
                      </w:divBdr>
                    </w:div>
                  </w:divsChild>
                </w:div>
                <w:div w:id="2023120583">
                  <w:marLeft w:val="0"/>
                  <w:marRight w:val="0"/>
                  <w:marTop w:val="0"/>
                  <w:marBottom w:val="0"/>
                  <w:divBdr>
                    <w:top w:val="none" w:sz="0" w:space="0" w:color="auto"/>
                    <w:left w:val="none" w:sz="0" w:space="0" w:color="auto"/>
                    <w:bottom w:val="none" w:sz="0" w:space="0" w:color="auto"/>
                    <w:right w:val="none" w:sz="0" w:space="0" w:color="auto"/>
                  </w:divBdr>
                  <w:divsChild>
                    <w:div w:id="1881623313">
                      <w:marLeft w:val="0"/>
                      <w:marRight w:val="0"/>
                      <w:marTop w:val="0"/>
                      <w:marBottom w:val="0"/>
                      <w:divBdr>
                        <w:top w:val="none" w:sz="0" w:space="0" w:color="auto"/>
                        <w:left w:val="none" w:sz="0" w:space="0" w:color="auto"/>
                        <w:bottom w:val="none" w:sz="0" w:space="0" w:color="auto"/>
                        <w:right w:val="none" w:sz="0" w:space="0" w:color="auto"/>
                      </w:divBdr>
                    </w:div>
                  </w:divsChild>
                </w:div>
                <w:div w:id="2061399725">
                  <w:marLeft w:val="0"/>
                  <w:marRight w:val="0"/>
                  <w:marTop w:val="0"/>
                  <w:marBottom w:val="0"/>
                  <w:divBdr>
                    <w:top w:val="none" w:sz="0" w:space="0" w:color="auto"/>
                    <w:left w:val="none" w:sz="0" w:space="0" w:color="auto"/>
                    <w:bottom w:val="none" w:sz="0" w:space="0" w:color="auto"/>
                    <w:right w:val="none" w:sz="0" w:space="0" w:color="auto"/>
                  </w:divBdr>
                  <w:divsChild>
                    <w:div w:id="1484396205">
                      <w:marLeft w:val="0"/>
                      <w:marRight w:val="0"/>
                      <w:marTop w:val="0"/>
                      <w:marBottom w:val="0"/>
                      <w:divBdr>
                        <w:top w:val="none" w:sz="0" w:space="0" w:color="auto"/>
                        <w:left w:val="none" w:sz="0" w:space="0" w:color="auto"/>
                        <w:bottom w:val="none" w:sz="0" w:space="0" w:color="auto"/>
                        <w:right w:val="none" w:sz="0" w:space="0" w:color="auto"/>
                      </w:divBdr>
                    </w:div>
                  </w:divsChild>
                </w:div>
                <w:div w:id="2095083696">
                  <w:marLeft w:val="0"/>
                  <w:marRight w:val="0"/>
                  <w:marTop w:val="0"/>
                  <w:marBottom w:val="0"/>
                  <w:divBdr>
                    <w:top w:val="none" w:sz="0" w:space="0" w:color="auto"/>
                    <w:left w:val="none" w:sz="0" w:space="0" w:color="auto"/>
                    <w:bottom w:val="none" w:sz="0" w:space="0" w:color="auto"/>
                    <w:right w:val="none" w:sz="0" w:space="0" w:color="auto"/>
                  </w:divBdr>
                  <w:divsChild>
                    <w:div w:id="993531882">
                      <w:marLeft w:val="0"/>
                      <w:marRight w:val="0"/>
                      <w:marTop w:val="0"/>
                      <w:marBottom w:val="0"/>
                      <w:divBdr>
                        <w:top w:val="none" w:sz="0" w:space="0" w:color="auto"/>
                        <w:left w:val="none" w:sz="0" w:space="0" w:color="auto"/>
                        <w:bottom w:val="none" w:sz="0" w:space="0" w:color="auto"/>
                        <w:right w:val="none" w:sz="0" w:space="0" w:color="auto"/>
                      </w:divBdr>
                    </w:div>
                  </w:divsChild>
                </w:div>
                <w:div w:id="2106261830">
                  <w:marLeft w:val="0"/>
                  <w:marRight w:val="0"/>
                  <w:marTop w:val="0"/>
                  <w:marBottom w:val="0"/>
                  <w:divBdr>
                    <w:top w:val="none" w:sz="0" w:space="0" w:color="auto"/>
                    <w:left w:val="none" w:sz="0" w:space="0" w:color="auto"/>
                    <w:bottom w:val="none" w:sz="0" w:space="0" w:color="auto"/>
                    <w:right w:val="none" w:sz="0" w:space="0" w:color="auto"/>
                  </w:divBdr>
                  <w:divsChild>
                    <w:div w:id="1965766730">
                      <w:marLeft w:val="0"/>
                      <w:marRight w:val="0"/>
                      <w:marTop w:val="0"/>
                      <w:marBottom w:val="0"/>
                      <w:divBdr>
                        <w:top w:val="none" w:sz="0" w:space="0" w:color="auto"/>
                        <w:left w:val="none" w:sz="0" w:space="0" w:color="auto"/>
                        <w:bottom w:val="none" w:sz="0" w:space="0" w:color="auto"/>
                        <w:right w:val="none" w:sz="0" w:space="0" w:color="auto"/>
                      </w:divBdr>
                    </w:div>
                  </w:divsChild>
                </w:div>
                <w:div w:id="2123382891">
                  <w:marLeft w:val="0"/>
                  <w:marRight w:val="0"/>
                  <w:marTop w:val="0"/>
                  <w:marBottom w:val="0"/>
                  <w:divBdr>
                    <w:top w:val="none" w:sz="0" w:space="0" w:color="auto"/>
                    <w:left w:val="none" w:sz="0" w:space="0" w:color="auto"/>
                    <w:bottom w:val="none" w:sz="0" w:space="0" w:color="auto"/>
                    <w:right w:val="none" w:sz="0" w:space="0" w:color="auto"/>
                  </w:divBdr>
                  <w:divsChild>
                    <w:div w:id="701516031">
                      <w:marLeft w:val="0"/>
                      <w:marRight w:val="0"/>
                      <w:marTop w:val="0"/>
                      <w:marBottom w:val="0"/>
                      <w:divBdr>
                        <w:top w:val="none" w:sz="0" w:space="0" w:color="auto"/>
                        <w:left w:val="none" w:sz="0" w:space="0" w:color="auto"/>
                        <w:bottom w:val="none" w:sz="0" w:space="0" w:color="auto"/>
                        <w:right w:val="none" w:sz="0" w:space="0" w:color="auto"/>
                      </w:divBdr>
                    </w:div>
                  </w:divsChild>
                </w:div>
                <w:div w:id="2132089358">
                  <w:marLeft w:val="0"/>
                  <w:marRight w:val="0"/>
                  <w:marTop w:val="0"/>
                  <w:marBottom w:val="0"/>
                  <w:divBdr>
                    <w:top w:val="none" w:sz="0" w:space="0" w:color="auto"/>
                    <w:left w:val="none" w:sz="0" w:space="0" w:color="auto"/>
                    <w:bottom w:val="none" w:sz="0" w:space="0" w:color="auto"/>
                    <w:right w:val="none" w:sz="0" w:space="0" w:color="auto"/>
                  </w:divBdr>
                  <w:divsChild>
                    <w:div w:id="213247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657277">
          <w:marLeft w:val="0"/>
          <w:marRight w:val="0"/>
          <w:marTop w:val="0"/>
          <w:marBottom w:val="0"/>
          <w:divBdr>
            <w:top w:val="none" w:sz="0" w:space="0" w:color="auto"/>
            <w:left w:val="none" w:sz="0" w:space="0" w:color="auto"/>
            <w:bottom w:val="none" w:sz="0" w:space="0" w:color="auto"/>
            <w:right w:val="none" w:sz="0" w:space="0" w:color="auto"/>
          </w:divBdr>
          <w:divsChild>
            <w:div w:id="628784533">
              <w:marLeft w:val="0"/>
              <w:marRight w:val="0"/>
              <w:marTop w:val="0"/>
              <w:marBottom w:val="0"/>
              <w:divBdr>
                <w:top w:val="none" w:sz="0" w:space="0" w:color="auto"/>
                <w:left w:val="none" w:sz="0" w:space="0" w:color="auto"/>
                <w:bottom w:val="none" w:sz="0" w:space="0" w:color="auto"/>
                <w:right w:val="none" w:sz="0" w:space="0" w:color="auto"/>
              </w:divBdr>
            </w:div>
          </w:divsChild>
        </w:div>
        <w:div w:id="1536385123">
          <w:marLeft w:val="0"/>
          <w:marRight w:val="0"/>
          <w:marTop w:val="0"/>
          <w:marBottom w:val="0"/>
          <w:divBdr>
            <w:top w:val="none" w:sz="0" w:space="0" w:color="auto"/>
            <w:left w:val="none" w:sz="0" w:space="0" w:color="auto"/>
            <w:bottom w:val="none" w:sz="0" w:space="0" w:color="auto"/>
            <w:right w:val="none" w:sz="0" w:space="0" w:color="auto"/>
          </w:divBdr>
        </w:div>
        <w:div w:id="1546412151">
          <w:marLeft w:val="0"/>
          <w:marRight w:val="0"/>
          <w:marTop w:val="0"/>
          <w:marBottom w:val="0"/>
          <w:divBdr>
            <w:top w:val="none" w:sz="0" w:space="0" w:color="auto"/>
            <w:left w:val="none" w:sz="0" w:space="0" w:color="auto"/>
            <w:bottom w:val="none" w:sz="0" w:space="0" w:color="auto"/>
            <w:right w:val="none" w:sz="0" w:space="0" w:color="auto"/>
          </w:divBdr>
        </w:div>
        <w:div w:id="1566911781">
          <w:marLeft w:val="0"/>
          <w:marRight w:val="0"/>
          <w:marTop w:val="0"/>
          <w:marBottom w:val="0"/>
          <w:divBdr>
            <w:top w:val="none" w:sz="0" w:space="0" w:color="auto"/>
            <w:left w:val="none" w:sz="0" w:space="0" w:color="auto"/>
            <w:bottom w:val="none" w:sz="0" w:space="0" w:color="auto"/>
            <w:right w:val="none" w:sz="0" w:space="0" w:color="auto"/>
          </w:divBdr>
        </w:div>
        <w:div w:id="1630042528">
          <w:marLeft w:val="0"/>
          <w:marRight w:val="0"/>
          <w:marTop w:val="0"/>
          <w:marBottom w:val="0"/>
          <w:divBdr>
            <w:top w:val="none" w:sz="0" w:space="0" w:color="auto"/>
            <w:left w:val="none" w:sz="0" w:space="0" w:color="auto"/>
            <w:bottom w:val="none" w:sz="0" w:space="0" w:color="auto"/>
            <w:right w:val="none" w:sz="0" w:space="0" w:color="auto"/>
          </w:divBdr>
        </w:div>
        <w:div w:id="1679843034">
          <w:marLeft w:val="0"/>
          <w:marRight w:val="0"/>
          <w:marTop w:val="0"/>
          <w:marBottom w:val="0"/>
          <w:divBdr>
            <w:top w:val="none" w:sz="0" w:space="0" w:color="auto"/>
            <w:left w:val="none" w:sz="0" w:space="0" w:color="auto"/>
            <w:bottom w:val="none" w:sz="0" w:space="0" w:color="auto"/>
            <w:right w:val="none" w:sz="0" w:space="0" w:color="auto"/>
          </w:divBdr>
        </w:div>
        <w:div w:id="1706516165">
          <w:marLeft w:val="0"/>
          <w:marRight w:val="0"/>
          <w:marTop w:val="0"/>
          <w:marBottom w:val="0"/>
          <w:divBdr>
            <w:top w:val="none" w:sz="0" w:space="0" w:color="auto"/>
            <w:left w:val="none" w:sz="0" w:space="0" w:color="auto"/>
            <w:bottom w:val="none" w:sz="0" w:space="0" w:color="auto"/>
            <w:right w:val="none" w:sz="0" w:space="0" w:color="auto"/>
          </w:divBdr>
        </w:div>
        <w:div w:id="1751464573">
          <w:marLeft w:val="0"/>
          <w:marRight w:val="0"/>
          <w:marTop w:val="0"/>
          <w:marBottom w:val="0"/>
          <w:divBdr>
            <w:top w:val="none" w:sz="0" w:space="0" w:color="auto"/>
            <w:left w:val="none" w:sz="0" w:space="0" w:color="auto"/>
            <w:bottom w:val="none" w:sz="0" w:space="0" w:color="auto"/>
            <w:right w:val="none" w:sz="0" w:space="0" w:color="auto"/>
          </w:divBdr>
        </w:div>
        <w:div w:id="1777358889">
          <w:marLeft w:val="0"/>
          <w:marRight w:val="0"/>
          <w:marTop w:val="0"/>
          <w:marBottom w:val="0"/>
          <w:divBdr>
            <w:top w:val="none" w:sz="0" w:space="0" w:color="auto"/>
            <w:left w:val="none" w:sz="0" w:space="0" w:color="auto"/>
            <w:bottom w:val="none" w:sz="0" w:space="0" w:color="auto"/>
            <w:right w:val="none" w:sz="0" w:space="0" w:color="auto"/>
          </w:divBdr>
        </w:div>
        <w:div w:id="1794246006">
          <w:marLeft w:val="0"/>
          <w:marRight w:val="0"/>
          <w:marTop w:val="0"/>
          <w:marBottom w:val="0"/>
          <w:divBdr>
            <w:top w:val="none" w:sz="0" w:space="0" w:color="auto"/>
            <w:left w:val="none" w:sz="0" w:space="0" w:color="auto"/>
            <w:bottom w:val="none" w:sz="0" w:space="0" w:color="auto"/>
            <w:right w:val="none" w:sz="0" w:space="0" w:color="auto"/>
          </w:divBdr>
          <w:divsChild>
            <w:div w:id="1952514825">
              <w:marLeft w:val="-75"/>
              <w:marRight w:val="0"/>
              <w:marTop w:val="30"/>
              <w:marBottom w:val="30"/>
              <w:divBdr>
                <w:top w:val="none" w:sz="0" w:space="0" w:color="auto"/>
                <w:left w:val="none" w:sz="0" w:space="0" w:color="auto"/>
                <w:bottom w:val="none" w:sz="0" w:space="0" w:color="auto"/>
                <w:right w:val="none" w:sz="0" w:space="0" w:color="auto"/>
              </w:divBdr>
              <w:divsChild>
                <w:div w:id="50010207">
                  <w:marLeft w:val="0"/>
                  <w:marRight w:val="0"/>
                  <w:marTop w:val="0"/>
                  <w:marBottom w:val="0"/>
                  <w:divBdr>
                    <w:top w:val="none" w:sz="0" w:space="0" w:color="auto"/>
                    <w:left w:val="none" w:sz="0" w:space="0" w:color="auto"/>
                    <w:bottom w:val="none" w:sz="0" w:space="0" w:color="auto"/>
                    <w:right w:val="none" w:sz="0" w:space="0" w:color="auto"/>
                  </w:divBdr>
                  <w:divsChild>
                    <w:div w:id="2083138766">
                      <w:marLeft w:val="0"/>
                      <w:marRight w:val="0"/>
                      <w:marTop w:val="0"/>
                      <w:marBottom w:val="0"/>
                      <w:divBdr>
                        <w:top w:val="none" w:sz="0" w:space="0" w:color="auto"/>
                        <w:left w:val="none" w:sz="0" w:space="0" w:color="auto"/>
                        <w:bottom w:val="none" w:sz="0" w:space="0" w:color="auto"/>
                        <w:right w:val="none" w:sz="0" w:space="0" w:color="auto"/>
                      </w:divBdr>
                    </w:div>
                  </w:divsChild>
                </w:div>
                <w:div w:id="262148591">
                  <w:marLeft w:val="0"/>
                  <w:marRight w:val="0"/>
                  <w:marTop w:val="0"/>
                  <w:marBottom w:val="0"/>
                  <w:divBdr>
                    <w:top w:val="none" w:sz="0" w:space="0" w:color="auto"/>
                    <w:left w:val="none" w:sz="0" w:space="0" w:color="auto"/>
                    <w:bottom w:val="none" w:sz="0" w:space="0" w:color="auto"/>
                    <w:right w:val="none" w:sz="0" w:space="0" w:color="auto"/>
                  </w:divBdr>
                  <w:divsChild>
                    <w:div w:id="1170945658">
                      <w:marLeft w:val="0"/>
                      <w:marRight w:val="0"/>
                      <w:marTop w:val="0"/>
                      <w:marBottom w:val="0"/>
                      <w:divBdr>
                        <w:top w:val="none" w:sz="0" w:space="0" w:color="auto"/>
                        <w:left w:val="none" w:sz="0" w:space="0" w:color="auto"/>
                        <w:bottom w:val="none" w:sz="0" w:space="0" w:color="auto"/>
                        <w:right w:val="none" w:sz="0" w:space="0" w:color="auto"/>
                      </w:divBdr>
                    </w:div>
                  </w:divsChild>
                </w:div>
                <w:div w:id="467364217">
                  <w:marLeft w:val="0"/>
                  <w:marRight w:val="0"/>
                  <w:marTop w:val="0"/>
                  <w:marBottom w:val="0"/>
                  <w:divBdr>
                    <w:top w:val="none" w:sz="0" w:space="0" w:color="auto"/>
                    <w:left w:val="none" w:sz="0" w:space="0" w:color="auto"/>
                    <w:bottom w:val="none" w:sz="0" w:space="0" w:color="auto"/>
                    <w:right w:val="none" w:sz="0" w:space="0" w:color="auto"/>
                  </w:divBdr>
                  <w:divsChild>
                    <w:div w:id="1799520029">
                      <w:marLeft w:val="0"/>
                      <w:marRight w:val="0"/>
                      <w:marTop w:val="0"/>
                      <w:marBottom w:val="0"/>
                      <w:divBdr>
                        <w:top w:val="none" w:sz="0" w:space="0" w:color="auto"/>
                        <w:left w:val="none" w:sz="0" w:space="0" w:color="auto"/>
                        <w:bottom w:val="none" w:sz="0" w:space="0" w:color="auto"/>
                        <w:right w:val="none" w:sz="0" w:space="0" w:color="auto"/>
                      </w:divBdr>
                    </w:div>
                  </w:divsChild>
                </w:div>
                <w:div w:id="736510699">
                  <w:marLeft w:val="0"/>
                  <w:marRight w:val="0"/>
                  <w:marTop w:val="0"/>
                  <w:marBottom w:val="0"/>
                  <w:divBdr>
                    <w:top w:val="none" w:sz="0" w:space="0" w:color="auto"/>
                    <w:left w:val="none" w:sz="0" w:space="0" w:color="auto"/>
                    <w:bottom w:val="none" w:sz="0" w:space="0" w:color="auto"/>
                    <w:right w:val="none" w:sz="0" w:space="0" w:color="auto"/>
                  </w:divBdr>
                  <w:divsChild>
                    <w:div w:id="915241587">
                      <w:marLeft w:val="0"/>
                      <w:marRight w:val="0"/>
                      <w:marTop w:val="0"/>
                      <w:marBottom w:val="0"/>
                      <w:divBdr>
                        <w:top w:val="none" w:sz="0" w:space="0" w:color="auto"/>
                        <w:left w:val="none" w:sz="0" w:space="0" w:color="auto"/>
                        <w:bottom w:val="none" w:sz="0" w:space="0" w:color="auto"/>
                        <w:right w:val="none" w:sz="0" w:space="0" w:color="auto"/>
                      </w:divBdr>
                    </w:div>
                  </w:divsChild>
                </w:div>
                <w:div w:id="766120496">
                  <w:marLeft w:val="0"/>
                  <w:marRight w:val="0"/>
                  <w:marTop w:val="0"/>
                  <w:marBottom w:val="0"/>
                  <w:divBdr>
                    <w:top w:val="none" w:sz="0" w:space="0" w:color="auto"/>
                    <w:left w:val="none" w:sz="0" w:space="0" w:color="auto"/>
                    <w:bottom w:val="none" w:sz="0" w:space="0" w:color="auto"/>
                    <w:right w:val="none" w:sz="0" w:space="0" w:color="auto"/>
                  </w:divBdr>
                  <w:divsChild>
                    <w:div w:id="1523863605">
                      <w:marLeft w:val="0"/>
                      <w:marRight w:val="0"/>
                      <w:marTop w:val="0"/>
                      <w:marBottom w:val="0"/>
                      <w:divBdr>
                        <w:top w:val="none" w:sz="0" w:space="0" w:color="auto"/>
                        <w:left w:val="none" w:sz="0" w:space="0" w:color="auto"/>
                        <w:bottom w:val="none" w:sz="0" w:space="0" w:color="auto"/>
                        <w:right w:val="none" w:sz="0" w:space="0" w:color="auto"/>
                      </w:divBdr>
                    </w:div>
                  </w:divsChild>
                </w:div>
                <w:div w:id="1232156071">
                  <w:marLeft w:val="0"/>
                  <w:marRight w:val="0"/>
                  <w:marTop w:val="0"/>
                  <w:marBottom w:val="0"/>
                  <w:divBdr>
                    <w:top w:val="none" w:sz="0" w:space="0" w:color="auto"/>
                    <w:left w:val="none" w:sz="0" w:space="0" w:color="auto"/>
                    <w:bottom w:val="none" w:sz="0" w:space="0" w:color="auto"/>
                    <w:right w:val="none" w:sz="0" w:space="0" w:color="auto"/>
                  </w:divBdr>
                  <w:divsChild>
                    <w:div w:id="347827987">
                      <w:marLeft w:val="0"/>
                      <w:marRight w:val="0"/>
                      <w:marTop w:val="0"/>
                      <w:marBottom w:val="0"/>
                      <w:divBdr>
                        <w:top w:val="none" w:sz="0" w:space="0" w:color="auto"/>
                        <w:left w:val="none" w:sz="0" w:space="0" w:color="auto"/>
                        <w:bottom w:val="none" w:sz="0" w:space="0" w:color="auto"/>
                        <w:right w:val="none" w:sz="0" w:space="0" w:color="auto"/>
                      </w:divBdr>
                    </w:div>
                  </w:divsChild>
                </w:div>
                <w:div w:id="1300955680">
                  <w:marLeft w:val="0"/>
                  <w:marRight w:val="0"/>
                  <w:marTop w:val="0"/>
                  <w:marBottom w:val="0"/>
                  <w:divBdr>
                    <w:top w:val="none" w:sz="0" w:space="0" w:color="auto"/>
                    <w:left w:val="none" w:sz="0" w:space="0" w:color="auto"/>
                    <w:bottom w:val="none" w:sz="0" w:space="0" w:color="auto"/>
                    <w:right w:val="none" w:sz="0" w:space="0" w:color="auto"/>
                  </w:divBdr>
                  <w:divsChild>
                    <w:div w:id="180973494">
                      <w:marLeft w:val="0"/>
                      <w:marRight w:val="0"/>
                      <w:marTop w:val="0"/>
                      <w:marBottom w:val="0"/>
                      <w:divBdr>
                        <w:top w:val="none" w:sz="0" w:space="0" w:color="auto"/>
                        <w:left w:val="none" w:sz="0" w:space="0" w:color="auto"/>
                        <w:bottom w:val="none" w:sz="0" w:space="0" w:color="auto"/>
                        <w:right w:val="none" w:sz="0" w:space="0" w:color="auto"/>
                      </w:divBdr>
                    </w:div>
                  </w:divsChild>
                </w:div>
                <w:div w:id="1432894795">
                  <w:marLeft w:val="0"/>
                  <w:marRight w:val="0"/>
                  <w:marTop w:val="0"/>
                  <w:marBottom w:val="0"/>
                  <w:divBdr>
                    <w:top w:val="none" w:sz="0" w:space="0" w:color="auto"/>
                    <w:left w:val="none" w:sz="0" w:space="0" w:color="auto"/>
                    <w:bottom w:val="none" w:sz="0" w:space="0" w:color="auto"/>
                    <w:right w:val="none" w:sz="0" w:space="0" w:color="auto"/>
                  </w:divBdr>
                  <w:divsChild>
                    <w:div w:id="10644520">
                      <w:marLeft w:val="0"/>
                      <w:marRight w:val="0"/>
                      <w:marTop w:val="0"/>
                      <w:marBottom w:val="0"/>
                      <w:divBdr>
                        <w:top w:val="none" w:sz="0" w:space="0" w:color="auto"/>
                        <w:left w:val="none" w:sz="0" w:space="0" w:color="auto"/>
                        <w:bottom w:val="none" w:sz="0" w:space="0" w:color="auto"/>
                        <w:right w:val="none" w:sz="0" w:space="0" w:color="auto"/>
                      </w:divBdr>
                    </w:div>
                  </w:divsChild>
                </w:div>
                <w:div w:id="1719888836">
                  <w:marLeft w:val="0"/>
                  <w:marRight w:val="0"/>
                  <w:marTop w:val="0"/>
                  <w:marBottom w:val="0"/>
                  <w:divBdr>
                    <w:top w:val="none" w:sz="0" w:space="0" w:color="auto"/>
                    <w:left w:val="none" w:sz="0" w:space="0" w:color="auto"/>
                    <w:bottom w:val="none" w:sz="0" w:space="0" w:color="auto"/>
                    <w:right w:val="none" w:sz="0" w:space="0" w:color="auto"/>
                  </w:divBdr>
                  <w:divsChild>
                    <w:div w:id="114720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907043">
          <w:marLeft w:val="0"/>
          <w:marRight w:val="0"/>
          <w:marTop w:val="0"/>
          <w:marBottom w:val="0"/>
          <w:divBdr>
            <w:top w:val="none" w:sz="0" w:space="0" w:color="auto"/>
            <w:left w:val="none" w:sz="0" w:space="0" w:color="auto"/>
            <w:bottom w:val="none" w:sz="0" w:space="0" w:color="auto"/>
            <w:right w:val="none" w:sz="0" w:space="0" w:color="auto"/>
          </w:divBdr>
          <w:divsChild>
            <w:div w:id="80031364">
              <w:marLeft w:val="0"/>
              <w:marRight w:val="0"/>
              <w:marTop w:val="0"/>
              <w:marBottom w:val="0"/>
              <w:divBdr>
                <w:top w:val="none" w:sz="0" w:space="0" w:color="auto"/>
                <w:left w:val="none" w:sz="0" w:space="0" w:color="auto"/>
                <w:bottom w:val="none" w:sz="0" w:space="0" w:color="auto"/>
                <w:right w:val="none" w:sz="0" w:space="0" w:color="auto"/>
              </w:divBdr>
            </w:div>
            <w:div w:id="168525194">
              <w:marLeft w:val="0"/>
              <w:marRight w:val="0"/>
              <w:marTop w:val="0"/>
              <w:marBottom w:val="0"/>
              <w:divBdr>
                <w:top w:val="none" w:sz="0" w:space="0" w:color="auto"/>
                <w:left w:val="none" w:sz="0" w:space="0" w:color="auto"/>
                <w:bottom w:val="none" w:sz="0" w:space="0" w:color="auto"/>
                <w:right w:val="none" w:sz="0" w:space="0" w:color="auto"/>
              </w:divBdr>
            </w:div>
            <w:div w:id="1407385823">
              <w:marLeft w:val="0"/>
              <w:marRight w:val="0"/>
              <w:marTop w:val="0"/>
              <w:marBottom w:val="0"/>
              <w:divBdr>
                <w:top w:val="none" w:sz="0" w:space="0" w:color="auto"/>
                <w:left w:val="none" w:sz="0" w:space="0" w:color="auto"/>
                <w:bottom w:val="none" w:sz="0" w:space="0" w:color="auto"/>
                <w:right w:val="none" w:sz="0" w:space="0" w:color="auto"/>
              </w:divBdr>
            </w:div>
          </w:divsChild>
        </w:div>
        <w:div w:id="1867331880">
          <w:marLeft w:val="0"/>
          <w:marRight w:val="0"/>
          <w:marTop w:val="0"/>
          <w:marBottom w:val="0"/>
          <w:divBdr>
            <w:top w:val="none" w:sz="0" w:space="0" w:color="auto"/>
            <w:left w:val="none" w:sz="0" w:space="0" w:color="auto"/>
            <w:bottom w:val="none" w:sz="0" w:space="0" w:color="auto"/>
            <w:right w:val="none" w:sz="0" w:space="0" w:color="auto"/>
          </w:divBdr>
          <w:divsChild>
            <w:div w:id="2098552738">
              <w:marLeft w:val="-75"/>
              <w:marRight w:val="0"/>
              <w:marTop w:val="30"/>
              <w:marBottom w:val="30"/>
              <w:divBdr>
                <w:top w:val="none" w:sz="0" w:space="0" w:color="auto"/>
                <w:left w:val="none" w:sz="0" w:space="0" w:color="auto"/>
                <w:bottom w:val="none" w:sz="0" w:space="0" w:color="auto"/>
                <w:right w:val="none" w:sz="0" w:space="0" w:color="auto"/>
              </w:divBdr>
              <w:divsChild>
                <w:div w:id="12611030">
                  <w:marLeft w:val="0"/>
                  <w:marRight w:val="0"/>
                  <w:marTop w:val="0"/>
                  <w:marBottom w:val="0"/>
                  <w:divBdr>
                    <w:top w:val="none" w:sz="0" w:space="0" w:color="auto"/>
                    <w:left w:val="none" w:sz="0" w:space="0" w:color="auto"/>
                    <w:bottom w:val="none" w:sz="0" w:space="0" w:color="auto"/>
                    <w:right w:val="none" w:sz="0" w:space="0" w:color="auto"/>
                  </w:divBdr>
                  <w:divsChild>
                    <w:div w:id="1898975340">
                      <w:marLeft w:val="0"/>
                      <w:marRight w:val="0"/>
                      <w:marTop w:val="0"/>
                      <w:marBottom w:val="0"/>
                      <w:divBdr>
                        <w:top w:val="none" w:sz="0" w:space="0" w:color="auto"/>
                        <w:left w:val="none" w:sz="0" w:space="0" w:color="auto"/>
                        <w:bottom w:val="none" w:sz="0" w:space="0" w:color="auto"/>
                        <w:right w:val="none" w:sz="0" w:space="0" w:color="auto"/>
                      </w:divBdr>
                    </w:div>
                  </w:divsChild>
                </w:div>
                <w:div w:id="32925190">
                  <w:marLeft w:val="0"/>
                  <w:marRight w:val="0"/>
                  <w:marTop w:val="0"/>
                  <w:marBottom w:val="0"/>
                  <w:divBdr>
                    <w:top w:val="none" w:sz="0" w:space="0" w:color="auto"/>
                    <w:left w:val="none" w:sz="0" w:space="0" w:color="auto"/>
                    <w:bottom w:val="none" w:sz="0" w:space="0" w:color="auto"/>
                    <w:right w:val="none" w:sz="0" w:space="0" w:color="auto"/>
                  </w:divBdr>
                  <w:divsChild>
                    <w:div w:id="1583490614">
                      <w:marLeft w:val="0"/>
                      <w:marRight w:val="0"/>
                      <w:marTop w:val="0"/>
                      <w:marBottom w:val="0"/>
                      <w:divBdr>
                        <w:top w:val="none" w:sz="0" w:space="0" w:color="auto"/>
                        <w:left w:val="none" w:sz="0" w:space="0" w:color="auto"/>
                        <w:bottom w:val="none" w:sz="0" w:space="0" w:color="auto"/>
                        <w:right w:val="none" w:sz="0" w:space="0" w:color="auto"/>
                      </w:divBdr>
                    </w:div>
                  </w:divsChild>
                </w:div>
                <w:div w:id="95910179">
                  <w:marLeft w:val="0"/>
                  <w:marRight w:val="0"/>
                  <w:marTop w:val="0"/>
                  <w:marBottom w:val="0"/>
                  <w:divBdr>
                    <w:top w:val="none" w:sz="0" w:space="0" w:color="auto"/>
                    <w:left w:val="none" w:sz="0" w:space="0" w:color="auto"/>
                    <w:bottom w:val="none" w:sz="0" w:space="0" w:color="auto"/>
                    <w:right w:val="none" w:sz="0" w:space="0" w:color="auto"/>
                  </w:divBdr>
                  <w:divsChild>
                    <w:div w:id="1136217017">
                      <w:marLeft w:val="0"/>
                      <w:marRight w:val="0"/>
                      <w:marTop w:val="0"/>
                      <w:marBottom w:val="0"/>
                      <w:divBdr>
                        <w:top w:val="none" w:sz="0" w:space="0" w:color="auto"/>
                        <w:left w:val="none" w:sz="0" w:space="0" w:color="auto"/>
                        <w:bottom w:val="none" w:sz="0" w:space="0" w:color="auto"/>
                        <w:right w:val="none" w:sz="0" w:space="0" w:color="auto"/>
                      </w:divBdr>
                    </w:div>
                  </w:divsChild>
                </w:div>
                <w:div w:id="129834656">
                  <w:marLeft w:val="0"/>
                  <w:marRight w:val="0"/>
                  <w:marTop w:val="0"/>
                  <w:marBottom w:val="0"/>
                  <w:divBdr>
                    <w:top w:val="none" w:sz="0" w:space="0" w:color="auto"/>
                    <w:left w:val="none" w:sz="0" w:space="0" w:color="auto"/>
                    <w:bottom w:val="none" w:sz="0" w:space="0" w:color="auto"/>
                    <w:right w:val="none" w:sz="0" w:space="0" w:color="auto"/>
                  </w:divBdr>
                  <w:divsChild>
                    <w:div w:id="1048526065">
                      <w:marLeft w:val="0"/>
                      <w:marRight w:val="0"/>
                      <w:marTop w:val="0"/>
                      <w:marBottom w:val="0"/>
                      <w:divBdr>
                        <w:top w:val="none" w:sz="0" w:space="0" w:color="auto"/>
                        <w:left w:val="none" w:sz="0" w:space="0" w:color="auto"/>
                        <w:bottom w:val="none" w:sz="0" w:space="0" w:color="auto"/>
                        <w:right w:val="none" w:sz="0" w:space="0" w:color="auto"/>
                      </w:divBdr>
                    </w:div>
                  </w:divsChild>
                </w:div>
                <w:div w:id="160194261">
                  <w:marLeft w:val="0"/>
                  <w:marRight w:val="0"/>
                  <w:marTop w:val="0"/>
                  <w:marBottom w:val="0"/>
                  <w:divBdr>
                    <w:top w:val="none" w:sz="0" w:space="0" w:color="auto"/>
                    <w:left w:val="none" w:sz="0" w:space="0" w:color="auto"/>
                    <w:bottom w:val="none" w:sz="0" w:space="0" w:color="auto"/>
                    <w:right w:val="none" w:sz="0" w:space="0" w:color="auto"/>
                  </w:divBdr>
                  <w:divsChild>
                    <w:div w:id="203294397">
                      <w:marLeft w:val="0"/>
                      <w:marRight w:val="0"/>
                      <w:marTop w:val="0"/>
                      <w:marBottom w:val="0"/>
                      <w:divBdr>
                        <w:top w:val="none" w:sz="0" w:space="0" w:color="auto"/>
                        <w:left w:val="none" w:sz="0" w:space="0" w:color="auto"/>
                        <w:bottom w:val="none" w:sz="0" w:space="0" w:color="auto"/>
                        <w:right w:val="none" w:sz="0" w:space="0" w:color="auto"/>
                      </w:divBdr>
                    </w:div>
                  </w:divsChild>
                </w:div>
                <w:div w:id="203254969">
                  <w:marLeft w:val="0"/>
                  <w:marRight w:val="0"/>
                  <w:marTop w:val="0"/>
                  <w:marBottom w:val="0"/>
                  <w:divBdr>
                    <w:top w:val="none" w:sz="0" w:space="0" w:color="auto"/>
                    <w:left w:val="none" w:sz="0" w:space="0" w:color="auto"/>
                    <w:bottom w:val="none" w:sz="0" w:space="0" w:color="auto"/>
                    <w:right w:val="none" w:sz="0" w:space="0" w:color="auto"/>
                  </w:divBdr>
                  <w:divsChild>
                    <w:div w:id="375397368">
                      <w:marLeft w:val="0"/>
                      <w:marRight w:val="0"/>
                      <w:marTop w:val="0"/>
                      <w:marBottom w:val="0"/>
                      <w:divBdr>
                        <w:top w:val="none" w:sz="0" w:space="0" w:color="auto"/>
                        <w:left w:val="none" w:sz="0" w:space="0" w:color="auto"/>
                        <w:bottom w:val="none" w:sz="0" w:space="0" w:color="auto"/>
                        <w:right w:val="none" w:sz="0" w:space="0" w:color="auto"/>
                      </w:divBdr>
                    </w:div>
                  </w:divsChild>
                </w:div>
                <w:div w:id="212737901">
                  <w:marLeft w:val="0"/>
                  <w:marRight w:val="0"/>
                  <w:marTop w:val="0"/>
                  <w:marBottom w:val="0"/>
                  <w:divBdr>
                    <w:top w:val="none" w:sz="0" w:space="0" w:color="auto"/>
                    <w:left w:val="none" w:sz="0" w:space="0" w:color="auto"/>
                    <w:bottom w:val="none" w:sz="0" w:space="0" w:color="auto"/>
                    <w:right w:val="none" w:sz="0" w:space="0" w:color="auto"/>
                  </w:divBdr>
                  <w:divsChild>
                    <w:div w:id="270015804">
                      <w:marLeft w:val="0"/>
                      <w:marRight w:val="0"/>
                      <w:marTop w:val="0"/>
                      <w:marBottom w:val="0"/>
                      <w:divBdr>
                        <w:top w:val="none" w:sz="0" w:space="0" w:color="auto"/>
                        <w:left w:val="none" w:sz="0" w:space="0" w:color="auto"/>
                        <w:bottom w:val="none" w:sz="0" w:space="0" w:color="auto"/>
                        <w:right w:val="none" w:sz="0" w:space="0" w:color="auto"/>
                      </w:divBdr>
                    </w:div>
                  </w:divsChild>
                </w:div>
                <w:div w:id="309871395">
                  <w:marLeft w:val="0"/>
                  <w:marRight w:val="0"/>
                  <w:marTop w:val="0"/>
                  <w:marBottom w:val="0"/>
                  <w:divBdr>
                    <w:top w:val="none" w:sz="0" w:space="0" w:color="auto"/>
                    <w:left w:val="none" w:sz="0" w:space="0" w:color="auto"/>
                    <w:bottom w:val="none" w:sz="0" w:space="0" w:color="auto"/>
                    <w:right w:val="none" w:sz="0" w:space="0" w:color="auto"/>
                  </w:divBdr>
                  <w:divsChild>
                    <w:div w:id="798307752">
                      <w:marLeft w:val="0"/>
                      <w:marRight w:val="0"/>
                      <w:marTop w:val="0"/>
                      <w:marBottom w:val="0"/>
                      <w:divBdr>
                        <w:top w:val="none" w:sz="0" w:space="0" w:color="auto"/>
                        <w:left w:val="none" w:sz="0" w:space="0" w:color="auto"/>
                        <w:bottom w:val="none" w:sz="0" w:space="0" w:color="auto"/>
                        <w:right w:val="none" w:sz="0" w:space="0" w:color="auto"/>
                      </w:divBdr>
                    </w:div>
                  </w:divsChild>
                </w:div>
                <w:div w:id="313879361">
                  <w:marLeft w:val="0"/>
                  <w:marRight w:val="0"/>
                  <w:marTop w:val="0"/>
                  <w:marBottom w:val="0"/>
                  <w:divBdr>
                    <w:top w:val="none" w:sz="0" w:space="0" w:color="auto"/>
                    <w:left w:val="none" w:sz="0" w:space="0" w:color="auto"/>
                    <w:bottom w:val="none" w:sz="0" w:space="0" w:color="auto"/>
                    <w:right w:val="none" w:sz="0" w:space="0" w:color="auto"/>
                  </w:divBdr>
                  <w:divsChild>
                    <w:div w:id="1562016533">
                      <w:marLeft w:val="0"/>
                      <w:marRight w:val="0"/>
                      <w:marTop w:val="0"/>
                      <w:marBottom w:val="0"/>
                      <w:divBdr>
                        <w:top w:val="none" w:sz="0" w:space="0" w:color="auto"/>
                        <w:left w:val="none" w:sz="0" w:space="0" w:color="auto"/>
                        <w:bottom w:val="none" w:sz="0" w:space="0" w:color="auto"/>
                        <w:right w:val="none" w:sz="0" w:space="0" w:color="auto"/>
                      </w:divBdr>
                    </w:div>
                  </w:divsChild>
                </w:div>
                <w:div w:id="329910802">
                  <w:marLeft w:val="0"/>
                  <w:marRight w:val="0"/>
                  <w:marTop w:val="0"/>
                  <w:marBottom w:val="0"/>
                  <w:divBdr>
                    <w:top w:val="none" w:sz="0" w:space="0" w:color="auto"/>
                    <w:left w:val="none" w:sz="0" w:space="0" w:color="auto"/>
                    <w:bottom w:val="none" w:sz="0" w:space="0" w:color="auto"/>
                    <w:right w:val="none" w:sz="0" w:space="0" w:color="auto"/>
                  </w:divBdr>
                  <w:divsChild>
                    <w:div w:id="1568226882">
                      <w:marLeft w:val="0"/>
                      <w:marRight w:val="0"/>
                      <w:marTop w:val="0"/>
                      <w:marBottom w:val="0"/>
                      <w:divBdr>
                        <w:top w:val="none" w:sz="0" w:space="0" w:color="auto"/>
                        <w:left w:val="none" w:sz="0" w:space="0" w:color="auto"/>
                        <w:bottom w:val="none" w:sz="0" w:space="0" w:color="auto"/>
                        <w:right w:val="none" w:sz="0" w:space="0" w:color="auto"/>
                      </w:divBdr>
                    </w:div>
                  </w:divsChild>
                </w:div>
                <w:div w:id="379280631">
                  <w:marLeft w:val="0"/>
                  <w:marRight w:val="0"/>
                  <w:marTop w:val="0"/>
                  <w:marBottom w:val="0"/>
                  <w:divBdr>
                    <w:top w:val="none" w:sz="0" w:space="0" w:color="auto"/>
                    <w:left w:val="none" w:sz="0" w:space="0" w:color="auto"/>
                    <w:bottom w:val="none" w:sz="0" w:space="0" w:color="auto"/>
                    <w:right w:val="none" w:sz="0" w:space="0" w:color="auto"/>
                  </w:divBdr>
                  <w:divsChild>
                    <w:div w:id="1274508937">
                      <w:marLeft w:val="0"/>
                      <w:marRight w:val="0"/>
                      <w:marTop w:val="0"/>
                      <w:marBottom w:val="0"/>
                      <w:divBdr>
                        <w:top w:val="none" w:sz="0" w:space="0" w:color="auto"/>
                        <w:left w:val="none" w:sz="0" w:space="0" w:color="auto"/>
                        <w:bottom w:val="none" w:sz="0" w:space="0" w:color="auto"/>
                        <w:right w:val="none" w:sz="0" w:space="0" w:color="auto"/>
                      </w:divBdr>
                    </w:div>
                  </w:divsChild>
                </w:div>
                <w:div w:id="395932702">
                  <w:marLeft w:val="0"/>
                  <w:marRight w:val="0"/>
                  <w:marTop w:val="0"/>
                  <w:marBottom w:val="0"/>
                  <w:divBdr>
                    <w:top w:val="none" w:sz="0" w:space="0" w:color="auto"/>
                    <w:left w:val="none" w:sz="0" w:space="0" w:color="auto"/>
                    <w:bottom w:val="none" w:sz="0" w:space="0" w:color="auto"/>
                    <w:right w:val="none" w:sz="0" w:space="0" w:color="auto"/>
                  </w:divBdr>
                  <w:divsChild>
                    <w:div w:id="107091823">
                      <w:marLeft w:val="0"/>
                      <w:marRight w:val="0"/>
                      <w:marTop w:val="0"/>
                      <w:marBottom w:val="0"/>
                      <w:divBdr>
                        <w:top w:val="none" w:sz="0" w:space="0" w:color="auto"/>
                        <w:left w:val="none" w:sz="0" w:space="0" w:color="auto"/>
                        <w:bottom w:val="none" w:sz="0" w:space="0" w:color="auto"/>
                        <w:right w:val="none" w:sz="0" w:space="0" w:color="auto"/>
                      </w:divBdr>
                    </w:div>
                  </w:divsChild>
                </w:div>
                <w:div w:id="401022962">
                  <w:marLeft w:val="0"/>
                  <w:marRight w:val="0"/>
                  <w:marTop w:val="0"/>
                  <w:marBottom w:val="0"/>
                  <w:divBdr>
                    <w:top w:val="none" w:sz="0" w:space="0" w:color="auto"/>
                    <w:left w:val="none" w:sz="0" w:space="0" w:color="auto"/>
                    <w:bottom w:val="none" w:sz="0" w:space="0" w:color="auto"/>
                    <w:right w:val="none" w:sz="0" w:space="0" w:color="auto"/>
                  </w:divBdr>
                  <w:divsChild>
                    <w:div w:id="1240872164">
                      <w:marLeft w:val="0"/>
                      <w:marRight w:val="0"/>
                      <w:marTop w:val="0"/>
                      <w:marBottom w:val="0"/>
                      <w:divBdr>
                        <w:top w:val="none" w:sz="0" w:space="0" w:color="auto"/>
                        <w:left w:val="none" w:sz="0" w:space="0" w:color="auto"/>
                        <w:bottom w:val="none" w:sz="0" w:space="0" w:color="auto"/>
                        <w:right w:val="none" w:sz="0" w:space="0" w:color="auto"/>
                      </w:divBdr>
                    </w:div>
                  </w:divsChild>
                </w:div>
                <w:div w:id="479033151">
                  <w:marLeft w:val="0"/>
                  <w:marRight w:val="0"/>
                  <w:marTop w:val="0"/>
                  <w:marBottom w:val="0"/>
                  <w:divBdr>
                    <w:top w:val="none" w:sz="0" w:space="0" w:color="auto"/>
                    <w:left w:val="none" w:sz="0" w:space="0" w:color="auto"/>
                    <w:bottom w:val="none" w:sz="0" w:space="0" w:color="auto"/>
                    <w:right w:val="none" w:sz="0" w:space="0" w:color="auto"/>
                  </w:divBdr>
                  <w:divsChild>
                    <w:div w:id="826169688">
                      <w:marLeft w:val="0"/>
                      <w:marRight w:val="0"/>
                      <w:marTop w:val="0"/>
                      <w:marBottom w:val="0"/>
                      <w:divBdr>
                        <w:top w:val="none" w:sz="0" w:space="0" w:color="auto"/>
                        <w:left w:val="none" w:sz="0" w:space="0" w:color="auto"/>
                        <w:bottom w:val="none" w:sz="0" w:space="0" w:color="auto"/>
                        <w:right w:val="none" w:sz="0" w:space="0" w:color="auto"/>
                      </w:divBdr>
                    </w:div>
                  </w:divsChild>
                </w:div>
                <w:div w:id="481123188">
                  <w:marLeft w:val="0"/>
                  <w:marRight w:val="0"/>
                  <w:marTop w:val="0"/>
                  <w:marBottom w:val="0"/>
                  <w:divBdr>
                    <w:top w:val="none" w:sz="0" w:space="0" w:color="auto"/>
                    <w:left w:val="none" w:sz="0" w:space="0" w:color="auto"/>
                    <w:bottom w:val="none" w:sz="0" w:space="0" w:color="auto"/>
                    <w:right w:val="none" w:sz="0" w:space="0" w:color="auto"/>
                  </w:divBdr>
                  <w:divsChild>
                    <w:div w:id="246154077">
                      <w:marLeft w:val="0"/>
                      <w:marRight w:val="0"/>
                      <w:marTop w:val="0"/>
                      <w:marBottom w:val="0"/>
                      <w:divBdr>
                        <w:top w:val="none" w:sz="0" w:space="0" w:color="auto"/>
                        <w:left w:val="none" w:sz="0" w:space="0" w:color="auto"/>
                        <w:bottom w:val="none" w:sz="0" w:space="0" w:color="auto"/>
                        <w:right w:val="none" w:sz="0" w:space="0" w:color="auto"/>
                      </w:divBdr>
                    </w:div>
                  </w:divsChild>
                </w:div>
                <w:div w:id="613100289">
                  <w:marLeft w:val="0"/>
                  <w:marRight w:val="0"/>
                  <w:marTop w:val="0"/>
                  <w:marBottom w:val="0"/>
                  <w:divBdr>
                    <w:top w:val="none" w:sz="0" w:space="0" w:color="auto"/>
                    <w:left w:val="none" w:sz="0" w:space="0" w:color="auto"/>
                    <w:bottom w:val="none" w:sz="0" w:space="0" w:color="auto"/>
                    <w:right w:val="none" w:sz="0" w:space="0" w:color="auto"/>
                  </w:divBdr>
                  <w:divsChild>
                    <w:div w:id="997927753">
                      <w:marLeft w:val="0"/>
                      <w:marRight w:val="0"/>
                      <w:marTop w:val="0"/>
                      <w:marBottom w:val="0"/>
                      <w:divBdr>
                        <w:top w:val="none" w:sz="0" w:space="0" w:color="auto"/>
                        <w:left w:val="none" w:sz="0" w:space="0" w:color="auto"/>
                        <w:bottom w:val="none" w:sz="0" w:space="0" w:color="auto"/>
                        <w:right w:val="none" w:sz="0" w:space="0" w:color="auto"/>
                      </w:divBdr>
                    </w:div>
                  </w:divsChild>
                </w:div>
                <w:div w:id="620888402">
                  <w:marLeft w:val="0"/>
                  <w:marRight w:val="0"/>
                  <w:marTop w:val="0"/>
                  <w:marBottom w:val="0"/>
                  <w:divBdr>
                    <w:top w:val="none" w:sz="0" w:space="0" w:color="auto"/>
                    <w:left w:val="none" w:sz="0" w:space="0" w:color="auto"/>
                    <w:bottom w:val="none" w:sz="0" w:space="0" w:color="auto"/>
                    <w:right w:val="none" w:sz="0" w:space="0" w:color="auto"/>
                  </w:divBdr>
                  <w:divsChild>
                    <w:div w:id="576743659">
                      <w:marLeft w:val="0"/>
                      <w:marRight w:val="0"/>
                      <w:marTop w:val="0"/>
                      <w:marBottom w:val="0"/>
                      <w:divBdr>
                        <w:top w:val="none" w:sz="0" w:space="0" w:color="auto"/>
                        <w:left w:val="none" w:sz="0" w:space="0" w:color="auto"/>
                        <w:bottom w:val="none" w:sz="0" w:space="0" w:color="auto"/>
                        <w:right w:val="none" w:sz="0" w:space="0" w:color="auto"/>
                      </w:divBdr>
                    </w:div>
                  </w:divsChild>
                </w:div>
                <w:div w:id="718014168">
                  <w:marLeft w:val="0"/>
                  <w:marRight w:val="0"/>
                  <w:marTop w:val="0"/>
                  <w:marBottom w:val="0"/>
                  <w:divBdr>
                    <w:top w:val="none" w:sz="0" w:space="0" w:color="auto"/>
                    <w:left w:val="none" w:sz="0" w:space="0" w:color="auto"/>
                    <w:bottom w:val="none" w:sz="0" w:space="0" w:color="auto"/>
                    <w:right w:val="none" w:sz="0" w:space="0" w:color="auto"/>
                  </w:divBdr>
                  <w:divsChild>
                    <w:div w:id="8607955">
                      <w:marLeft w:val="0"/>
                      <w:marRight w:val="0"/>
                      <w:marTop w:val="0"/>
                      <w:marBottom w:val="0"/>
                      <w:divBdr>
                        <w:top w:val="none" w:sz="0" w:space="0" w:color="auto"/>
                        <w:left w:val="none" w:sz="0" w:space="0" w:color="auto"/>
                        <w:bottom w:val="none" w:sz="0" w:space="0" w:color="auto"/>
                        <w:right w:val="none" w:sz="0" w:space="0" w:color="auto"/>
                      </w:divBdr>
                    </w:div>
                  </w:divsChild>
                </w:div>
                <w:div w:id="768542763">
                  <w:marLeft w:val="0"/>
                  <w:marRight w:val="0"/>
                  <w:marTop w:val="0"/>
                  <w:marBottom w:val="0"/>
                  <w:divBdr>
                    <w:top w:val="none" w:sz="0" w:space="0" w:color="auto"/>
                    <w:left w:val="none" w:sz="0" w:space="0" w:color="auto"/>
                    <w:bottom w:val="none" w:sz="0" w:space="0" w:color="auto"/>
                    <w:right w:val="none" w:sz="0" w:space="0" w:color="auto"/>
                  </w:divBdr>
                  <w:divsChild>
                    <w:div w:id="1753626826">
                      <w:marLeft w:val="0"/>
                      <w:marRight w:val="0"/>
                      <w:marTop w:val="0"/>
                      <w:marBottom w:val="0"/>
                      <w:divBdr>
                        <w:top w:val="none" w:sz="0" w:space="0" w:color="auto"/>
                        <w:left w:val="none" w:sz="0" w:space="0" w:color="auto"/>
                        <w:bottom w:val="none" w:sz="0" w:space="0" w:color="auto"/>
                        <w:right w:val="none" w:sz="0" w:space="0" w:color="auto"/>
                      </w:divBdr>
                    </w:div>
                  </w:divsChild>
                </w:div>
                <w:div w:id="771127488">
                  <w:marLeft w:val="0"/>
                  <w:marRight w:val="0"/>
                  <w:marTop w:val="0"/>
                  <w:marBottom w:val="0"/>
                  <w:divBdr>
                    <w:top w:val="none" w:sz="0" w:space="0" w:color="auto"/>
                    <w:left w:val="none" w:sz="0" w:space="0" w:color="auto"/>
                    <w:bottom w:val="none" w:sz="0" w:space="0" w:color="auto"/>
                    <w:right w:val="none" w:sz="0" w:space="0" w:color="auto"/>
                  </w:divBdr>
                  <w:divsChild>
                    <w:div w:id="850294870">
                      <w:marLeft w:val="0"/>
                      <w:marRight w:val="0"/>
                      <w:marTop w:val="0"/>
                      <w:marBottom w:val="0"/>
                      <w:divBdr>
                        <w:top w:val="none" w:sz="0" w:space="0" w:color="auto"/>
                        <w:left w:val="none" w:sz="0" w:space="0" w:color="auto"/>
                        <w:bottom w:val="none" w:sz="0" w:space="0" w:color="auto"/>
                        <w:right w:val="none" w:sz="0" w:space="0" w:color="auto"/>
                      </w:divBdr>
                    </w:div>
                  </w:divsChild>
                </w:div>
                <w:div w:id="790250860">
                  <w:marLeft w:val="0"/>
                  <w:marRight w:val="0"/>
                  <w:marTop w:val="0"/>
                  <w:marBottom w:val="0"/>
                  <w:divBdr>
                    <w:top w:val="none" w:sz="0" w:space="0" w:color="auto"/>
                    <w:left w:val="none" w:sz="0" w:space="0" w:color="auto"/>
                    <w:bottom w:val="none" w:sz="0" w:space="0" w:color="auto"/>
                    <w:right w:val="none" w:sz="0" w:space="0" w:color="auto"/>
                  </w:divBdr>
                  <w:divsChild>
                    <w:div w:id="159736500">
                      <w:marLeft w:val="0"/>
                      <w:marRight w:val="0"/>
                      <w:marTop w:val="0"/>
                      <w:marBottom w:val="0"/>
                      <w:divBdr>
                        <w:top w:val="none" w:sz="0" w:space="0" w:color="auto"/>
                        <w:left w:val="none" w:sz="0" w:space="0" w:color="auto"/>
                        <w:bottom w:val="none" w:sz="0" w:space="0" w:color="auto"/>
                        <w:right w:val="none" w:sz="0" w:space="0" w:color="auto"/>
                      </w:divBdr>
                    </w:div>
                  </w:divsChild>
                </w:div>
                <w:div w:id="822353428">
                  <w:marLeft w:val="0"/>
                  <w:marRight w:val="0"/>
                  <w:marTop w:val="0"/>
                  <w:marBottom w:val="0"/>
                  <w:divBdr>
                    <w:top w:val="none" w:sz="0" w:space="0" w:color="auto"/>
                    <w:left w:val="none" w:sz="0" w:space="0" w:color="auto"/>
                    <w:bottom w:val="none" w:sz="0" w:space="0" w:color="auto"/>
                    <w:right w:val="none" w:sz="0" w:space="0" w:color="auto"/>
                  </w:divBdr>
                  <w:divsChild>
                    <w:div w:id="1487429286">
                      <w:marLeft w:val="0"/>
                      <w:marRight w:val="0"/>
                      <w:marTop w:val="0"/>
                      <w:marBottom w:val="0"/>
                      <w:divBdr>
                        <w:top w:val="none" w:sz="0" w:space="0" w:color="auto"/>
                        <w:left w:val="none" w:sz="0" w:space="0" w:color="auto"/>
                        <w:bottom w:val="none" w:sz="0" w:space="0" w:color="auto"/>
                        <w:right w:val="none" w:sz="0" w:space="0" w:color="auto"/>
                      </w:divBdr>
                    </w:div>
                  </w:divsChild>
                </w:div>
                <w:div w:id="860120924">
                  <w:marLeft w:val="0"/>
                  <w:marRight w:val="0"/>
                  <w:marTop w:val="0"/>
                  <w:marBottom w:val="0"/>
                  <w:divBdr>
                    <w:top w:val="none" w:sz="0" w:space="0" w:color="auto"/>
                    <w:left w:val="none" w:sz="0" w:space="0" w:color="auto"/>
                    <w:bottom w:val="none" w:sz="0" w:space="0" w:color="auto"/>
                    <w:right w:val="none" w:sz="0" w:space="0" w:color="auto"/>
                  </w:divBdr>
                  <w:divsChild>
                    <w:div w:id="1625581303">
                      <w:marLeft w:val="0"/>
                      <w:marRight w:val="0"/>
                      <w:marTop w:val="0"/>
                      <w:marBottom w:val="0"/>
                      <w:divBdr>
                        <w:top w:val="none" w:sz="0" w:space="0" w:color="auto"/>
                        <w:left w:val="none" w:sz="0" w:space="0" w:color="auto"/>
                        <w:bottom w:val="none" w:sz="0" w:space="0" w:color="auto"/>
                        <w:right w:val="none" w:sz="0" w:space="0" w:color="auto"/>
                      </w:divBdr>
                    </w:div>
                  </w:divsChild>
                </w:div>
                <w:div w:id="906257468">
                  <w:marLeft w:val="0"/>
                  <w:marRight w:val="0"/>
                  <w:marTop w:val="0"/>
                  <w:marBottom w:val="0"/>
                  <w:divBdr>
                    <w:top w:val="none" w:sz="0" w:space="0" w:color="auto"/>
                    <w:left w:val="none" w:sz="0" w:space="0" w:color="auto"/>
                    <w:bottom w:val="none" w:sz="0" w:space="0" w:color="auto"/>
                    <w:right w:val="none" w:sz="0" w:space="0" w:color="auto"/>
                  </w:divBdr>
                  <w:divsChild>
                    <w:div w:id="1099986820">
                      <w:marLeft w:val="0"/>
                      <w:marRight w:val="0"/>
                      <w:marTop w:val="0"/>
                      <w:marBottom w:val="0"/>
                      <w:divBdr>
                        <w:top w:val="none" w:sz="0" w:space="0" w:color="auto"/>
                        <w:left w:val="none" w:sz="0" w:space="0" w:color="auto"/>
                        <w:bottom w:val="none" w:sz="0" w:space="0" w:color="auto"/>
                        <w:right w:val="none" w:sz="0" w:space="0" w:color="auto"/>
                      </w:divBdr>
                    </w:div>
                  </w:divsChild>
                </w:div>
                <w:div w:id="930626518">
                  <w:marLeft w:val="0"/>
                  <w:marRight w:val="0"/>
                  <w:marTop w:val="0"/>
                  <w:marBottom w:val="0"/>
                  <w:divBdr>
                    <w:top w:val="none" w:sz="0" w:space="0" w:color="auto"/>
                    <w:left w:val="none" w:sz="0" w:space="0" w:color="auto"/>
                    <w:bottom w:val="none" w:sz="0" w:space="0" w:color="auto"/>
                    <w:right w:val="none" w:sz="0" w:space="0" w:color="auto"/>
                  </w:divBdr>
                  <w:divsChild>
                    <w:div w:id="954210981">
                      <w:marLeft w:val="0"/>
                      <w:marRight w:val="0"/>
                      <w:marTop w:val="0"/>
                      <w:marBottom w:val="0"/>
                      <w:divBdr>
                        <w:top w:val="none" w:sz="0" w:space="0" w:color="auto"/>
                        <w:left w:val="none" w:sz="0" w:space="0" w:color="auto"/>
                        <w:bottom w:val="none" w:sz="0" w:space="0" w:color="auto"/>
                        <w:right w:val="none" w:sz="0" w:space="0" w:color="auto"/>
                      </w:divBdr>
                    </w:div>
                  </w:divsChild>
                </w:div>
                <w:div w:id="952588847">
                  <w:marLeft w:val="0"/>
                  <w:marRight w:val="0"/>
                  <w:marTop w:val="0"/>
                  <w:marBottom w:val="0"/>
                  <w:divBdr>
                    <w:top w:val="none" w:sz="0" w:space="0" w:color="auto"/>
                    <w:left w:val="none" w:sz="0" w:space="0" w:color="auto"/>
                    <w:bottom w:val="none" w:sz="0" w:space="0" w:color="auto"/>
                    <w:right w:val="none" w:sz="0" w:space="0" w:color="auto"/>
                  </w:divBdr>
                  <w:divsChild>
                    <w:div w:id="1751925222">
                      <w:marLeft w:val="0"/>
                      <w:marRight w:val="0"/>
                      <w:marTop w:val="0"/>
                      <w:marBottom w:val="0"/>
                      <w:divBdr>
                        <w:top w:val="none" w:sz="0" w:space="0" w:color="auto"/>
                        <w:left w:val="none" w:sz="0" w:space="0" w:color="auto"/>
                        <w:bottom w:val="none" w:sz="0" w:space="0" w:color="auto"/>
                        <w:right w:val="none" w:sz="0" w:space="0" w:color="auto"/>
                      </w:divBdr>
                    </w:div>
                  </w:divsChild>
                </w:div>
                <w:div w:id="1055160623">
                  <w:marLeft w:val="0"/>
                  <w:marRight w:val="0"/>
                  <w:marTop w:val="0"/>
                  <w:marBottom w:val="0"/>
                  <w:divBdr>
                    <w:top w:val="none" w:sz="0" w:space="0" w:color="auto"/>
                    <w:left w:val="none" w:sz="0" w:space="0" w:color="auto"/>
                    <w:bottom w:val="none" w:sz="0" w:space="0" w:color="auto"/>
                    <w:right w:val="none" w:sz="0" w:space="0" w:color="auto"/>
                  </w:divBdr>
                  <w:divsChild>
                    <w:div w:id="400373926">
                      <w:marLeft w:val="0"/>
                      <w:marRight w:val="0"/>
                      <w:marTop w:val="0"/>
                      <w:marBottom w:val="0"/>
                      <w:divBdr>
                        <w:top w:val="none" w:sz="0" w:space="0" w:color="auto"/>
                        <w:left w:val="none" w:sz="0" w:space="0" w:color="auto"/>
                        <w:bottom w:val="none" w:sz="0" w:space="0" w:color="auto"/>
                        <w:right w:val="none" w:sz="0" w:space="0" w:color="auto"/>
                      </w:divBdr>
                    </w:div>
                  </w:divsChild>
                </w:div>
                <w:div w:id="1061825027">
                  <w:marLeft w:val="0"/>
                  <w:marRight w:val="0"/>
                  <w:marTop w:val="0"/>
                  <w:marBottom w:val="0"/>
                  <w:divBdr>
                    <w:top w:val="none" w:sz="0" w:space="0" w:color="auto"/>
                    <w:left w:val="none" w:sz="0" w:space="0" w:color="auto"/>
                    <w:bottom w:val="none" w:sz="0" w:space="0" w:color="auto"/>
                    <w:right w:val="none" w:sz="0" w:space="0" w:color="auto"/>
                  </w:divBdr>
                  <w:divsChild>
                    <w:div w:id="2069723239">
                      <w:marLeft w:val="0"/>
                      <w:marRight w:val="0"/>
                      <w:marTop w:val="0"/>
                      <w:marBottom w:val="0"/>
                      <w:divBdr>
                        <w:top w:val="none" w:sz="0" w:space="0" w:color="auto"/>
                        <w:left w:val="none" w:sz="0" w:space="0" w:color="auto"/>
                        <w:bottom w:val="none" w:sz="0" w:space="0" w:color="auto"/>
                        <w:right w:val="none" w:sz="0" w:space="0" w:color="auto"/>
                      </w:divBdr>
                    </w:div>
                  </w:divsChild>
                </w:div>
                <w:div w:id="1127435565">
                  <w:marLeft w:val="0"/>
                  <w:marRight w:val="0"/>
                  <w:marTop w:val="0"/>
                  <w:marBottom w:val="0"/>
                  <w:divBdr>
                    <w:top w:val="none" w:sz="0" w:space="0" w:color="auto"/>
                    <w:left w:val="none" w:sz="0" w:space="0" w:color="auto"/>
                    <w:bottom w:val="none" w:sz="0" w:space="0" w:color="auto"/>
                    <w:right w:val="none" w:sz="0" w:space="0" w:color="auto"/>
                  </w:divBdr>
                  <w:divsChild>
                    <w:div w:id="1972785129">
                      <w:marLeft w:val="0"/>
                      <w:marRight w:val="0"/>
                      <w:marTop w:val="0"/>
                      <w:marBottom w:val="0"/>
                      <w:divBdr>
                        <w:top w:val="none" w:sz="0" w:space="0" w:color="auto"/>
                        <w:left w:val="none" w:sz="0" w:space="0" w:color="auto"/>
                        <w:bottom w:val="none" w:sz="0" w:space="0" w:color="auto"/>
                        <w:right w:val="none" w:sz="0" w:space="0" w:color="auto"/>
                      </w:divBdr>
                    </w:div>
                  </w:divsChild>
                </w:div>
                <w:div w:id="1187906505">
                  <w:marLeft w:val="0"/>
                  <w:marRight w:val="0"/>
                  <w:marTop w:val="0"/>
                  <w:marBottom w:val="0"/>
                  <w:divBdr>
                    <w:top w:val="none" w:sz="0" w:space="0" w:color="auto"/>
                    <w:left w:val="none" w:sz="0" w:space="0" w:color="auto"/>
                    <w:bottom w:val="none" w:sz="0" w:space="0" w:color="auto"/>
                    <w:right w:val="none" w:sz="0" w:space="0" w:color="auto"/>
                  </w:divBdr>
                  <w:divsChild>
                    <w:div w:id="183910256">
                      <w:marLeft w:val="0"/>
                      <w:marRight w:val="0"/>
                      <w:marTop w:val="0"/>
                      <w:marBottom w:val="0"/>
                      <w:divBdr>
                        <w:top w:val="none" w:sz="0" w:space="0" w:color="auto"/>
                        <w:left w:val="none" w:sz="0" w:space="0" w:color="auto"/>
                        <w:bottom w:val="none" w:sz="0" w:space="0" w:color="auto"/>
                        <w:right w:val="none" w:sz="0" w:space="0" w:color="auto"/>
                      </w:divBdr>
                    </w:div>
                  </w:divsChild>
                </w:div>
                <w:div w:id="1196383138">
                  <w:marLeft w:val="0"/>
                  <w:marRight w:val="0"/>
                  <w:marTop w:val="0"/>
                  <w:marBottom w:val="0"/>
                  <w:divBdr>
                    <w:top w:val="none" w:sz="0" w:space="0" w:color="auto"/>
                    <w:left w:val="none" w:sz="0" w:space="0" w:color="auto"/>
                    <w:bottom w:val="none" w:sz="0" w:space="0" w:color="auto"/>
                    <w:right w:val="none" w:sz="0" w:space="0" w:color="auto"/>
                  </w:divBdr>
                  <w:divsChild>
                    <w:div w:id="919875519">
                      <w:marLeft w:val="0"/>
                      <w:marRight w:val="0"/>
                      <w:marTop w:val="0"/>
                      <w:marBottom w:val="0"/>
                      <w:divBdr>
                        <w:top w:val="none" w:sz="0" w:space="0" w:color="auto"/>
                        <w:left w:val="none" w:sz="0" w:space="0" w:color="auto"/>
                        <w:bottom w:val="none" w:sz="0" w:space="0" w:color="auto"/>
                        <w:right w:val="none" w:sz="0" w:space="0" w:color="auto"/>
                      </w:divBdr>
                    </w:div>
                  </w:divsChild>
                </w:div>
                <w:div w:id="1218739142">
                  <w:marLeft w:val="0"/>
                  <w:marRight w:val="0"/>
                  <w:marTop w:val="0"/>
                  <w:marBottom w:val="0"/>
                  <w:divBdr>
                    <w:top w:val="none" w:sz="0" w:space="0" w:color="auto"/>
                    <w:left w:val="none" w:sz="0" w:space="0" w:color="auto"/>
                    <w:bottom w:val="none" w:sz="0" w:space="0" w:color="auto"/>
                    <w:right w:val="none" w:sz="0" w:space="0" w:color="auto"/>
                  </w:divBdr>
                  <w:divsChild>
                    <w:div w:id="358513714">
                      <w:marLeft w:val="0"/>
                      <w:marRight w:val="0"/>
                      <w:marTop w:val="0"/>
                      <w:marBottom w:val="0"/>
                      <w:divBdr>
                        <w:top w:val="none" w:sz="0" w:space="0" w:color="auto"/>
                        <w:left w:val="none" w:sz="0" w:space="0" w:color="auto"/>
                        <w:bottom w:val="none" w:sz="0" w:space="0" w:color="auto"/>
                        <w:right w:val="none" w:sz="0" w:space="0" w:color="auto"/>
                      </w:divBdr>
                    </w:div>
                  </w:divsChild>
                </w:div>
                <w:div w:id="1334991914">
                  <w:marLeft w:val="0"/>
                  <w:marRight w:val="0"/>
                  <w:marTop w:val="0"/>
                  <w:marBottom w:val="0"/>
                  <w:divBdr>
                    <w:top w:val="none" w:sz="0" w:space="0" w:color="auto"/>
                    <w:left w:val="none" w:sz="0" w:space="0" w:color="auto"/>
                    <w:bottom w:val="none" w:sz="0" w:space="0" w:color="auto"/>
                    <w:right w:val="none" w:sz="0" w:space="0" w:color="auto"/>
                  </w:divBdr>
                  <w:divsChild>
                    <w:div w:id="1519154416">
                      <w:marLeft w:val="0"/>
                      <w:marRight w:val="0"/>
                      <w:marTop w:val="0"/>
                      <w:marBottom w:val="0"/>
                      <w:divBdr>
                        <w:top w:val="none" w:sz="0" w:space="0" w:color="auto"/>
                        <w:left w:val="none" w:sz="0" w:space="0" w:color="auto"/>
                        <w:bottom w:val="none" w:sz="0" w:space="0" w:color="auto"/>
                        <w:right w:val="none" w:sz="0" w:space="0" w:color="auto"/>
                      </w:divBdr>
                    </w:div>
                  </w:divsChild>
                </w:div>
                <w:div w:id="1370305016">
                  <w:marLeft w:val="0"/>
                  <w:marRight w:val="0"/>
                  <w:marTop w:val="0"/>
                  <w:marBottom w:val="0"/>
                  <w:divBdr>
                    <w:top w:val="none" w:sz="0" w:space="0" w:color="auto"/>
                    <w:left w:val="none" w:sz="0" w:space="0" w:color="auto"/>
                    <w:bottom w:val="none" w:sz="0" w:space="0" w:color="auto"/>
                    <w:right w:val="none" w:sz="0" w:space="0" w:color="auto"/>
                  </w:divBdr>
                  <w:divsChild>
                    <w:div w:id="1099907249">
                      <w:marLeft w:val="0"/>
                      <w:marRight w:val="0"/>
                      <w:marTop w:val="0"/>
                      <w:marBottom w:val="0"/>
                      <w:divBdr>
                        <w:top w:val="none" w:sz="0" w:space="0" w:color="auto"/>
                        <w:left w:val="none" w:sz="0" w:space="0" w:color="auto"/>
                        <w:bottom w:val="none" w:sz="0" w:space="0" w:color="auto"/>
                        <w:right w:val="none" w:sz="0" w:space="0" w:color="auto"/>
                      </w:divBdr>
                    </w:div>
                  </w:divsChild>
                </w:div>
                <w:div w:id="1406993995">
                  <w:marLeft w:val="0"/>
                  <w:marRight w:val="0"/>
                  <w:marTop w:val="0"/>
                  <w:marBottom w:val="0"/>
                  <w:divBdr>
                    <w:top w:val="none" w:sz="0" w:space="0" w:color="auto"/>
                    <w:left w:val="none" w:sz="0" w:space="0" w:color="auto"/>
                    <w:bottom w:val="none" w:sz="0" w:space="0" w:color="auto"/>
                    <w:right w:val="none" w:sz="0" w:space="0" w:color="auto"/>
                  </w:divBdr>
                  <w:divsChild>
                    <w:div w:id="386297275">
                      <w:marLeft w:val="0"/>
                      <w:marRight w:val="0"/>
                      <w:marTop w:val="0"/>
                      <w:marBottom w:val="0"/>
                      <w:divBdr>
                        <w:top w:val="none" w:sz="0" w:space="0" w:color="auto"/>
                        <w:left w:val="none" w:sz="0" w:space="0" w:color="auto"/>
                        <w:bottom w:val="none" w:sz="0" w:space="0" w:color="auto"/>
                        <w:right w:val="none" w:sz="0" w:space="0" w:color="auto"/>
                      </w:divBdr>
                    </w:div>
                  </w:divsChild>
                </w:div>
                <w:div w:id="1435323360">
                  <w:marLeft w:val="0"/>
                  <w:marRight w:val="0"/>
                  <w:marTop w:val="0"/>
                  <w:marBottom w:val="0"/>
                  <w:divBdr>
                    <w:top w:val="none" w:sz="0" w:space="0" w:color="auto"/>
                    <w:left w:val="none" w:sz="0" w:space="0" w:color="auto"/>
                    <w:bottom w:val="none" w:sz="0" w:space="0" w:color="auto"/>
                    <w:right w:val="none" w:sz="0" w:space="0" w:color="auto"/>
                  </w:divBdr>
                  <w:divsChild>
                    <w:div w:id="596403790">
                      <w:marLeft w:val="0"/>
                      <w:marRight w:val="0"/>
                      <w:marTop w:val="0"/>
                      <w:marBottom w:val="0"/>
                      <w:divBdr>
                        <w:top w:val="none" w:sz="0" w:space="0" w:color="auto"/>
                        <w:left w:val="none" w:sz="0" w:space="0" w:color="auto"/>
                        <w:bottom w:val="none" w:sz="0" w:space="0" w:color="auto"/>
                        <w:right w:val="none" w:sz="0" w:space="0" w:color="auto"/>
                      </w:divBdr>
                    </w:div>
                  </w:divsChild>
                </w:div>
                <w:div w:id="1541169597">
                  <w:marLeft w:val="0"/>
                  <w:marRight w:val="0"/>
                  <w:marTop w:val="0"/>
                  <w:marBottom w:val="0"/>
                  <w:divBdr>
                    <w:top w:val="none" w:sz="0" w:space="0" w:color="auto"/>
                    <w:left w:val="none" w:sz="0" w:space="0" w:color="auto"/>
                    <w:bottom w:val="none" w:sz="0" w:space="0" w:color="auto"/>
                    <w:right w:val="none" w:sz="0" w:space="0" w:color="auto"/>
                  </w:divBdr>
                  <w:divsChild>
                    <w:div w:id="2131901200">
                      <w:marLeft w:val="0"/>
                      <w:marRight w:val="0"/>
                      <w:marTop w:val="0"/>
                      <w:marBottom w:val="0"/>
                      <w:divBdr>
                        <w:top w:val="none" w:sz="0" w:space="0" w:color="auto"/>
                        <w:left w:val="none" w:sz="0" w:space="0" w:color="auto"/>
                        <w:bottom w:val="none" w:sz="0" w:space="0" w:color="auto"/>
                        <w:right w:val="none" w:sz="0" w:space="0" w:color="auto"/>
                      </w:divBdr>
                    </w:div>
                  </w:divsChild>
                </w:div>
                <w:div w:id="1575503483">
                  <w:marLeft w:val="0"/>
                  <w:marRight w:val="0"/>
                  <w:marTop w:val="0"/>
                  <w:marBottom w:val="0"/>
                  <w:divBdr>
                    <w:top w:val="none" w:sz="0" w:space="0" w:color="auto"/>
                    <w:left w:val="none" w:sz="0" w:space="0" w:color="auto"/>
                    <w:bottom w:val="none" w:sz="0" w:space="0" w:color="auto"/>
                    <w:right w:val="none" w:sz="0" w:space="0" w:color="auto"/>
                  </w:divBdr>
                  <w:divsChild>
                    <w:div w:id="706562909">
                      <w:marLeft w:val="0"/>
                      <w:marRight w:val="0"/>
                      <w:marTop w:val="0"/>
                      <w:marBottom w:val="0"/>
                      <w:divBdr>
                        <w:top w:val="none" w:sz="0" w:space="0" w:color="auto"/>
                        <w:left w:val="none" w:sz="0" w:space="0" w:color="auto"/>
                        <w:bottom w:val="none" w:sz="0" w:space="0" w:color="auto"/>
                        <w:right w:val="none" w:sz="0" w:space="0" w:color="auto"/>
                      </w:divBdr>
                    </w:div>
                  </w:divsChild>
                </w:div>
                <w:div w:id="1596477680">
                  <w:marLeft w:val="0"/>
                  <w:marRight w:val="0"/>
                  <w:marTop w:val="0"/>
                  <w:marBottom w:val="0"/>
                  <w:divBdr>
                    <w:top w:val="none" w:sz="0" w:space="0" w:color="auto"/>
                    <w:left w:val="none" w:sz="0" w:space="0" w:color="auto"/>
                    <w:bottom w:val="none" w:sz="0" w:space="0" w:color="auto"/>
                    <w:right w:val="none" w:sz="0" w:space="0" w:color="auto"/>
                  </w:divBdr>
                  <w:divsChild>
                    <w:div w:id="833766898">
                      <w:marLeft w:val="0"/>
                      <w:marRight w:val="0"/>
                      <w:marTop w:val="0"/>
                      <w:marBottom w:val="0"/>
                      <w:divBdr>
                        <w:top w:val="none" w:sz="0" w:space="0" w:color="auto"/>
                        <w:left w:val="none" w:sz="0" w:space="0" w:color="auto"/>
                        <w:bottom w:val="none" w:sz="0" w:space="0" w:color="auto"/>
                        <w:right w:val="none" w:sz="0" w:space="0" w:color="auto"/>
                      </w:divBdr>
                    </w:div>
                  </w:divsChild>
                </w:div>
                <w:div w:id="1620910388">
                  <w:marLeft w:val="0"/>
                  <w:marRight w:val="0"/>
                  <w:marTop w:val="0"/>
                  <w:marBottom w:val="0"/>
                  <w:divBdr>
                    <w:top w:val="none" w:sz="0" w:space="0" w:color="auto"/>
                    <w:left w:val="none" w:sz="0" w:space="0" w:color="auto"/>
                    <w:bottom w:val="none" w:sz="0" w:space="0" w:color="auto"/>
                    <w:right w:val="none" w:sz="0" w:space="0" w:color="auto"/>
                  </w:divBdr>
                  <w:divsChild>
                    <w:div w:id="1319968">
                      <w:marLeft w:val="0"/>
                      <w:marRight w:val="0"/>
                      <w:marTop w:val="0"/>
                      <w:marBottom w:val="0"/>
                      <w:divBdr>
                        <w:top w:val="none" w:sz="0" w:space="0" w:color="auto"/>
                        <w:left w:val="none" w:sz="0" w:space="0" w:color="auto"/>
                        <w:bottom w:val="none" w:sz="0" w:space="0" w:color="auto"/>
                        <w:right w:val="none" w:sz="0" w:space="0" w:color="auto"/>
                      </w:divBdr>
                    </w:div>
                  </w:divsChild>
                </w:div>
                <w:div w:id="1700205247">
                  <w:marLeft w:val="0"/>
                  <w:marRight w:val="0"/>
                  <w:marTop w:val="0"/>
                  <w:marBottom w:val="0"/>
                  <w:divBdr>
                    <w:top w:val="none" w:sz="0" w:space="0" w:color="auto"/>
                    <w:left w:val="none" w:sz="0" w:space="0" w:color="auto"/>
                    <w:bottom w:val="none" w:sz="0" w:space="0" w:color="auto"/>
                    <w:right w:val="none" w:sz="0" w:space="0" w:color="auto"/>
                  </w:divBdr>
                  <w:divsChild>
                    <w:div w:id="1605109446">
                      <w:marLeft w:val="0"/>
                      <w:marRight w:val="0"/>
                      <w:marTop w:val="0"/>
                      <w:marBottom w:val="0"/>
                      <w:divBdr>
                        <w:top w:val="none" w:sz="0" w:space="0" w:color="auto"/>
                        <w:left w:val="none" w:sz="0" w:space="0" w:color="auto"/>
                        <w:bottom w:val="none" w:sz="0" w:space="0" w:color="auto"/>
                        <w:right w:val="none" w:sz="0" w:space="0" w:color="auto"/>
                      </w:divBdr>
                    </w:div>
                  </w:divsChild>
                </w:div>
                <w:div w:id="1748458419">
                  <w:marLeft w:val="0"/>
                  <w:marRight w:val="0"/>
                  <w:marTop w:val="0"/>
                  <w:marBottom w:val="0"/>
                  <w:divBdr>
                    <w:top w:val="none" w:sz="0" w:space="0" w:color="auto"/>
                    <w:left w:val="none" w:sz="0" w:space="0" w:color="auto"/>
                    <w:bottom w:val="none" w:sz="0" w:space="0" w:color="auto"/>
                    <w:right w:val="none" w:sz="0" w:space="0" w:color="auto"/>
                  </w:divBdr>
                  <w:divsChild>
                    <w:div w:id="125701370">
                      <w:marLeft w:val="0"/>
                      <w:marRight w:val="0"/>
                      <w:marTop w:val="0"/>
                      <w:marBottom w:val="0"/>
                      <w:divBdr>
                        <w:top w:val="none" w:sz="0" w:space="0" w:color="auto"/>
                        <w:left w:val="none" w:sz="0" w:space="0" w:color="auto"/>
                        <w:bottom w:val="none" w:sz="0" w:space="0" w:color="auto"/>
                        <w:right w:val="none" w:sz="0" w:space="0" w:color="auto"/>
                      </w:divBdr>
                    </w:div>
                  </w:divsChild>
                </w:div>
                <w:div w:id="1804927768">
                  <w:marLeft w:val="0"/>
                  <w:marRight w:val="0"/>
                  <w:marTop w:val="0"/>
                  <w:marBottom w:val="0"/>
                  <w:divBdr>
                    <w:top w:val="none" w:sz="0" w:space="0" w:color="auto"/>
                    <w:left w:val="none" w:sz="0" w:space="0" w:color="auto"/>
                    <w:bottom w:val="none" w:sz="0" w:space="0" w:color="auto"/>
                    <w:right w:val="none" w:sz="0" w:space="0" w:color="auto"/>
                  </w:divBdr>
                  <w:divsChild>
                    <w:div w:id="1736509053">
                      <w:marLeft w:val="0"/>
                      <w:marRight w:val="0"/>
                      <w:marTop w:val="0"/>
                      <w:marBottom w:val="0"/>
                      <w:divBdr>
                        <w:top w:val="none" w:sz="0" w:space="0" w:color="auto"/>
                        <w:left w:val="none" w:sz="0" w:space="0" w:color="auto"/>
                        <w:bottom w:val="none" w:sz="0" w:space="0" w:color="auto"/>
                        <w:right w:val="none" w:sz="0" w:space="0" w:color="auto"/>
                      </w:divBdr>
                    </w:div>
                  </w:divsChild>
                </w:div>
                <w:div w:id="1828206635">
                  <w:marLeft w:val="0"/>
                  <w:marRight w:val="0"/>
                  <w:marTop w:val="0"/>
                  <w:marBottom w:val="0"/>
                  <w:divBdr>
                    <w:top w:val="none" w:sz="0" w:space="0" w:color="auto"/>
                    <w:left w:val="none" w:sz="0" w:space="0" w:color="auto"/>
                    <w:bottom w:val="none" w:sz="0" w:space="0" w:color="auto"/>
                    <w:right w:val="none" w:sz="0" w:space="0" w:color="auto"/>
                  </w:divBdr>
                  <w:divsChild>
                    <w:div w:id="1465925346">
                      <w:marLeft w:val="0"/>
                      <w:marRight w:val="0"/>
                      <w:marTop w:val="0"/>
                      <w:marBottom w:val="0"/>
                      <w:divBdr>
                        <w:top w:val="none" w:sz="0" w:space="0" w:color="auto"/>
                        <w:left w:val="none" w:sz="0" w:space="0" w:color="auto"/>
                        <w:bottom w:val="none" w:sz="0" w:space="0" w:color="auto"/>
                        <w:right w:val="none" w:sz="0" w:space="0" w:color="auto"/>
                      </w:divBdr>
                    </w:div>
                  </w:divsChild>
                </w:div>
                <w:div w:id="1991128371">
                  <w:marLeft w:val="0"/>
                  <w:marRight w:val="0"/>
                  <w:marTop w:val="0"/>
                  <w:marBottom w:val="0"/>
                  <w:divBdr>
                    <w:top w:val="none" w:sz="0" w:space="0" w:color="auto"/>
                    <w:left w:val="none" w:sz="0" w:space="0" w:color="auto"/>
                    <w:bottom w:val="none" w:sz="0" w:space="0" w:color="auto"/>
                    <w:right w:val="none" w:sz="0" w:space="0" w:color="auto"/>
                  </w:divBdr>
                  <w:divsChild>
                    <w:div w:id="1492023411">
                      <w:marLeft w:val="0"/>
                      <w:marRight w:val="0"/>
                      <w:marTop w:val="0"/>
                      <w:marBottom w:val="0"/>
                      <w:divBdr>
                        <w:top w:val="none" w:sz="0" w:space="0" w:color="auto"/>
                        <w:left w:val="none" w:sz="0" w:space="0" w:color="auto"/>
                        <w:bottom w:val="none" w:sz="0" w:space="0" w:color="auto"/>
                        <w:right w:val="none" w:sz="0" w:space="0" w:color="auto"/>
                      </w:divBdr>
                    </w:div>
                  </w:divsChild>
                </w:div>
                <w:div w:id="2005814447">
                  <w:marLeft w:val="0"/>
                  <w:marRight w:val="0"/>
                  <w:marTop w:val="0"/>
                  <w:marBottom w:val="0"/>
                  <w:divBdr>
                    <w:top w:val="none" w:sz="0" w:space="0" w:color="auto"/>
                    <w:left w:val="none" w:sz="0" w:space="0" w:color="auto"/>
                    <w:bottom w:val="none" w:sz="0" w:space="0" w:color="auto"/>
                    <w:right w:val="none" w:sz="0" w:space="0" w:color="auto"/>
                  </w:divBdr>
                  <w:divsChild>
                    <w:div w:id="234894656">
                      <w:marLeft w:val="0"/>
                      <w:marRight w:val="0"/>
                      <w:marTop w:val="0"/>
                      <w:marBottom w:val="0"/>
                      <w:divBdr>
                        <w:top w:val="none" w:sz="0" w:space="0" w:color="auto"/>
                        <w:left w:val="none" w:sz="0" w:space="0" w:color="auto"/>
                        <w:bottom w:val="none" w:sz="0" w:space="0" w:color="auto"/>
                        <w:right w:val="none" w:sz="0" w:space="0" w:color="auto"/>
                      </w:divBdr>
                    </w:div>
                  </w:divsChild>
                </w:div>
                <w:div w:id="2025858913">
                  <w:marLeft w:val="0"/>
                  <w:marRight w:val="0"/>
                  <w:marTop w:val="0"/>
                  <w:marBottom w:val="0"/>
                  <w:divBdr>
                    <w:top w:val="none" w:sz="0" w:space="0" w:color="auto"/>
                    <w:left w:val="none" w:sz="0" w:space="0" w:color="auto"/>
                    <w:bottom w:val="none" w:sz="0" w:space="0" w:color="auto"/>
                    <w:right w:val="none" w:sz="0" w:space="0" w:color="auto"/>
                  </w:divBdr>
                  <w:divsChild>
                    <w:div w:id="1541279952">
                      <w:marLeft w:val="0"/>
                      <w:marRight w:val="0"/>
                      <w:marTop w:val="0"/>
                      <w:marBottom w:val="0"/>
                      <w:divBdr>
                        <w:top w:val="none" w:sz="0" w:space="0" w:color="auto"/>
                        <w:left w:val="none" w:sz="0" w:space="0" w:color="auto"/>
                        <w:bottom w:val="none" w:sz="0" w:space="0" w:color="auto"/>
                        <w:right w:val="none" w:sz="0" w:space="0" w:color="auto"/>
                      </w:divBdr>
                    </w:div>
                  </w:divsChild>
                </w:div>
                <w:div w:id="2033266305">
                  <w:marLeft w:val="0"/>
                  <w:marRight w:val="0"/>
                  <w:marTop w:val="0"/>
                  <w:marBottom w:val="0"/>
                  <w:divBdr>
                    <w:top w:val="none" w:sz="0" w:space="0" w:color="auto"/>
                    <w:left w:val="none" w:sz="0" w:space="0" w:color="auto"/>
                    <w:bottom w:val="none" w:sz="0" w:space="0" w:color="auto"/>
                    <w:right w:val="none" w:sz="0" w:space="0" w:color="auto"/>
                  </w:divBdr>
                  <w:divsChild>
                    <w:div w:id="1192573959">
                      <w:marLeft w:val="0"/>
                      <w:marRight w:val="0"/>
                      <w:marTop w:val="0"/>
                      <w:marBottom w:val="0"/>
                      <w:divBdr>
                        <w:top w:val="none" w:sz="0" w:space="0" w:color="auto"/>
                        <w:left w:val="none" w:sz="0" w:space="0" w:color="auto"/>
                        <w:bottom w:val="none" w:sz="0" w:space="0" w:color="auto"/>
                        <w:right w:val="none" w:sz="0" w:space="0" w:color="auto"/>
                      </w:divBdr>
                    </w:div>
                  </w:divsChild>
                </w:div>
                <w:div w:id="2058553685">
                  <w:marLeft w:val="0"/>
                  <w:marRight w:val="0"/>
                  <w:marTop w:val="0"/>
                  <w:marBottom w:val="0"/>
                  <w:divBdr>
                    <w:top w:val="none" w:sz="0" w:space="0" w:color="auto"/>
                    <w:left w:val="none" w:sz="0" w:space="0" w:color="auto"/>
                    <w:bottom w:val="none" w:sz="0" w:space="0" w:color="auto"/>
                    <w:right w:val="none" w:sz="0" w:space="0" w:color="auto"/>
                  </w:divBdr>
                  <w:divsChild>
                    <w:div w:id="2023244027">
                      <w:marLeft w:val="0"/>
                      <w:marRight w:val="0"/>
                      <w:marTop w:val="0"/>
                      <w:marBottom w:val="0"/>
                      <w:divBdr>
                        <w:top w:val="none" w:sz="0" w:space="0" w:color="auto"/>
                        <w:left w:val="none" w:sz="0" w:space="0" w:color="auto"/>
                        <w:bottom w:val="none" w:sz="0" w:space="0" w:color="auto"/>
                        <w:right w:val="none" w:sz="0" w:space="0" w:color="auto"/>
                      </w:divBdr>
                    </w:div>
                  </w:divsChild>
                </w:div>
                <w:div w:id="2107536478">
                  <w:marLeft w:val="0"/>
                  <w:marRight w:val="0"/>
                  <w:marTop w:val="0"/>
                  <w:marBottom w:val="0"/>
                  <w:divBdr>
                    <w:top w:val="none" w:sz="0" w:space="0" w:color="auto"/>
                    <w:left w:val="none" w:sz="0" w:space="0" w:color="auto"/>
                    <w:bottom w:val="none" w:sz="0" w:space="0" w:color="auto"/>
                    <w:right w:val="none" w:sz="0" w:space="0" w:color="auto"/>
                  </w:divBdr>
                  <w:divsChild>
                    <w:div w:id="296574549">
                      <w:marLeft w:val="0"/>
                      <w:marRight w:val="0"/>
                      <w:marTop w:val="0"/>
                      <w:marBottom w:val="0"/>
                      <w:divBdr>
                        <w:top w:val="none" w:sz="0" w:space="0" w:color="auto"/>
                        <w:left w:val="none" w:sz="0" w:space="0" w:color="auto"/>
                        <w:bottom w:val="none" w:sz="0" w:space="0" w:color="auto"/>
                        <w:right w:val="none" w:sz="0" w:space="0" w:color="auto"/>
                      </w:divBdr>
                    </w:div>
                  </w:divsChild>
                </w:div>
                <w:div w:id="2116560452">
                  <w:marLeft w:val="0"/>
                  <w:marRight w:val="0"/>
                  <w:marTop w:val="0"/>
                  <w:marBottom w:val="0"/>
                  <w:divBdr>
                    <w:top w:val="none" w:sz="0" w:space="0" w:color="auto"/>
                    <w:left w:val="none" w:sz="0" w:space="0" w:color="auto"/>
                    <w:bottom w:val="none" w:sz="0" w:space="0" w:color="auto"/>
                    <w:right w:val="none" w:sz="0" w:space="0" w:color="auto"/>
                  </w:divBdr>
                  <w:divsChild>
                    <w:div w:id="30135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354977">
          <w:marLeft w:val="0"/>
          <w:marRight w:val="0"/>
          <w:marTop w:val="0"/>
          <w:marBottom w:val="0"/>
          <w:divBdr>
            <w:top w:val="none" w:sz="0" w:space="0" w:color="auto"/>
            <w:left w:val="none" w:sz="0" w:space="0" w:color="auto"/>
            <w:bottom w:val="none" w:sz="0" w:space="0" w:color="auto"/>
            <w:right w:val="none" w:sz="0" w:space="0" w:color="auto"/>
          </w:divBdr>
        </w:div>
        <w:div w:id="1996687490">
          <w:marLeft w:val="0"/>
          <w:marRight w:val="0"/>
          <w:marTop w:val="0"/>
          <w:marBottom w:val="0"/>
          <w:divBdr>
            <w:top w:val="none" w:sz="0" w:space="0" w:color="auto"/>
            <w:left w:val="none" w:sz="0" w:space="0" w:color="auto"/>
            <w:bottom w:val="none" w:sz="0" w:space="0" w:color="auto"/>
            <w:right w:val="none" w:sz="0" w:space="0" w:color="auto"/>
          </w:divBdr>
        </w:div>
        <w:div w:id="2011907411">
          <w:marLeft w:val="0"/>
          <w:marRight w:val="0"/>
          <w:marTop w:val="0"/>
          <w:marBottom w:val="0"/>
          <w:divBdr>
            <w:top w:val="none" w:sz="0" w:space="0" w:color="auto"/>
            <w:left w:val="none" w:sz="0" w:space="0" w:color="auto"/>
            <w:bottom w:val="none" w:sz="0" w:space="0" w:color="auto"/>
            <w:right w:val="none" w:sz="0" w:space="0" w:color="auto"/>
          </w:divBdr>
          <w:divsChild>
            <w:div w:id="155413920">
              <w:marLeft w:val="0"/>
              <w:marRight w:val="0"/>
              <w:marTop w:val="0"/>
              <w:marBottom w:val="0"/>
              <w:divBdr>
                <w:top w:val="none" w:sz="0" w:space="0" w:color="auto"/>
                <w:left w:val="none" w:sz="0" w:space="0" w:color="auto"/>
                <w:bottom w:val="none" w:sz="0" w:space="0" w:color="auto"/>
                <w:right w:val="none" w:sz="0" w:space="0" w:color="auto"/>
              </w:divBdr>
            </w:div>
            <w:div w:id="198707374">
              <w:marLeft w:val="0"/>
              <w:marRight w:val="0"/>
              <w:marTop w:val="0"/>
              <w:marBottom w:val="0"/>
              <w:divBdr>
                <w:top w:val="none" w:sz="0" w:space="0" w:color="auto"/>
                <w:left w:val="none" w:sz="0" w:space="0" w:color="auto"/>
                <w:bottom w:val="none" w:sz="0" w:space="0" w:color="auto"/>
                <w:right w:val="none" w:sz="0" w:space="0" w:color="auto"/>
              </w:divBdr>
            </w:div>
            <w:div w:id="362219829">
              <w:marLeft w:val="0"/>
              <w:marRight w:val="0"/>
              <w:marTop w:val="0"/>
              <w:marBottom w:val="0"/>
              <w:divBdr>
                <w:top w:val="none" w:sz="0" w:space="0" w:color="auto"/>
                <w:left w:val="none" w:sz="0" w:space="0" w:color="auto"/>
                <w:bottom w:val="none" w:sz="0" w:space="0" w:color="auto"/>
                <w:right w:val="none" w:sz="0" w:space="0" w:color="auto"/>
              </w:divBdr>
            </w:div>
            <w:div w:id="797114393">
              <w:marLeft w:val="0"/>
              <w:marRight w:val="0"/>
              <w:marTop w:val="0"/>
              <w:marBottom w:val="0"/>
              <w:divBdr>
                <w:top w:val="none" w:sz="0" w:space="0" w:color="auto"/>
                <w:left w:val="none" w:sz="0" w:space="0" w:color="auto"/>
                <w:bottom w:val="none" w:sz="0" w:space="0" w:color="auto"/>
                <w:right w:val="none" w:sz="0" w:space="0" w:color="auto"/>
              </w:divBdr>
            </w:div>
            <w:div w:id="832448925">
              <w:marLeft w:val="0"/>
              <w:marRight w:val="0"/>
              <w:marTop w:val="0"/>
              <w:marBottom w:val="0"/>
              <w:divBdr>
                <w:top w:val="none" w:sz="0" w:space="0" w:color="auto"/>
                <w:left w:val="none" w:sz="0" w:space="0" w:color="auto"/>
                <w:bottom w:val="none" w:sz="0" w:space="0" w:color="auto"/>
                <w:right w:val="none" w:sz="0" w:space="0" w:color="auto"/>
              </w:divBdr>
            </w:div>
            <w:div w:id="996029694">
              <w:marLeft w:val="0"/>
              <w:marRight w:val="0"/>
              <w:marTop w:val="0"/>
              <w:marBottom w:val="0"/>
              <w:divBdr>
                <w:top w:val="none" w:sz="0" w:space="0" w:color="auto"/>
                <w:left w:val="none" w:sz="0" w:space="0" w:color="auto"/>
                <w:bottom w:val="none" w:sz="0" w:space="0" w:color="auto"/>
                <w:right w:val="none" w:sz="0" w:space="0" w:color="auto"/>
              </w:divBdr>
            </w:div>
            <w:div w:id="1860387054">
              <w:marLeft w:val="0"/>
              <w:marRight w:val="0"/>
              <w:marTop w:val="0"/>
              <w:marBottom w:val="0"/>
              <w:divBdr>
                <w:top w:val="none" w:sz="0" w:space="0" w:color="auto"/>
                <w:left w:val="none" w:sz="0" w:space="0" w:color="auto"/>
                <w:bottom w:val="none" w:sz="0" w:space="0" w:color="auto"/>
                <w:right w:val="none" w:sz="0" w:space="0" w:color="auto"/>
              </w:divBdr>
            </w:div>
            <w:div w:id="1948346372">
              <w:marLeft w:val="0"/>
              <w:marRight w:val="0"/>
              <w:marTop w:val="0"/>
              <w:marBottom w:val="0"/>
              <w:divBdr>
                <w:top w:val="none" w:sz="0" w:space="0" w:color="auto"/>
                <w:left w:val="none" w:sz="0" w:space="0" w:color="auto"/>
                <w:bottom w:val="none" w:sz="0" w:space="0" w:color="auto"/>
                <w:right w:val="none" w:sz="0" w:space="0" w:color="auto"/>
              </w:divBdr>
            </w:div>
          </w:divsChild>
        </w:div>
        <w:div w:id="2023049112">
          <w:marLeft w:val="0"/>
          <w:marRight w:val="0"/>
          <w:marTop w:val="0"/>
          <w:marBottom w:val="0"/>
          <w:divBdr>
            <w:top w:val="none" w:sz="0" w:space="0" w:color="auto"/>
            <w:left w:val="none" w:sz="0" w:space="0" w:color="auto"/>
            <w:bottom w:val="none" w:sz="0" w:space="0" w:color="auto"/>
            <w:right w:val="none" w:sz="0" w:space="0" w:color="auto"/>
          </w:divBdr>
        </w:div>
        <w:div w:id="2075347458">
          <w:marLeft w:val="0"/>
          <w:marRight w:val="0"/>
          <w:marTop w:val="0"/>
          <w:marBottom w:val="0"/>
          <w:divBdr>
            <w:top w:val="none" w:sz="0" w:space="0" w:color="auto"/>
            <w:left w:val="none" w:sz="0" w:space="0" w:color="auto"/>
            <w:bottom w:val="none" w:sz="0" w:space="0" w:color="auto"/>
            <w:right w:val="none" w:sz="0" w:space="0" w:color="auto"/>
          </w:divBdr>
        </w:div>
        <w:div w:id="2079134326">
          <w:marLeft w:val="0"/>
          <w:marRight w:val="0"/>
          <w:marTop w:val="0"/>
          <w:marBottom w:val="0"/>
          <w:divBdr>
            <w:top w:val="none" w:sz="0" w:space="0" w:color="auto"/>
            <w:left w:val="none" w:sz="0" w:space="0" w:color="auto"/>
            <w:bottom w:val="none" w:sz="0" w:space="0" w:color="auto"/>
            <w:right w:val="none" w:sz="0" w:space="0" w:color="auto"/>
          </w:divBdr>
          <w:divsChild>
            <w:div w:id="896403570">
              <w:marLeft w:val="-75"/>
              <w:marRight w:val="0"/>
              <w:marTop w:val="30"/>
              <w:marBottom w:val="30"/>
              <w:divBdr>
                <w:top w:val="none" w:sz="0" w:space="0" w:color="auto"/>
                <w:left w:val="none" w:sz="0" w:space="0" w:color="auto"/>
                <w:bottom w:val="none" w:sz="0" w:space="0" w:color="auto"/>
                <w:right w:val="none" w:sz="0" w:space="0" w:color="auto"/>
              </w:divBdr>
              <w:divsChild>
                <w:div w:id="136578598">
                  <w:marLeft w:val="0"/>
                  <w:marRight w:val="0"/>
                  <w:marTop w:val="0"/>
                  <w:marBottom w:val="0"/>
                  <w:divBdr>
                    <w:top w:val="none" w:sz="0" w:space="0" w:color="auto"/>
                    <w:left w:val="none" w:sz="0" w:space="0" w:color="auto"/>
                    <w:bottom w:val="none" w:sz="0" w:space="0" w:color="auto"/>
                    <w:right w:val="none" w:sz="0" w:space="0" w:color="auto"/>
                  </w:divBdr>
                  <w:divsChild>
                    <w:div w:id="995649904">
                      <w:marLeft w:val="0"/>
                      <w:marRight w:val="0"/>
                      <w:marTop w:val="0"/>
                      <w:marBottom w:val="0"/>
                      <w:divBdr>
                        <w:top w:val="none" w:sz="0" w:space="0" w:color="auto"/>
                        <w:left w:val="none" w:sz="0" w:space="0" w:color="auto"/>
                        <w:bottom w:val="none" w:sz="0" w:space="0" w:color="auto"/>
                        <w:right w:val="none" w:sz="0" w:space="0" w:color="auto"/>
                      </w:divBdr>
                    </w:div>
                  </w:divsChild>
                </w:div>
                <w:div w:id="168370680">
                  <w:marLeft w:val="0"/>
                  <w:marRight w:val="0"/>
                  <w:marTop w:val="0"/>
                  <w:marBottom w:val="0"/>
                  <w:divBdr>
                    <w:top w:val="none" w:sz="0" w:space="0" w:color="auto"/>
                    <w:left w:val="none" w:sz="0" w:space="0" w:color="auto"/>
                    <w:bottom w:val="none" w:sz="0" w:space="0" w:color="auto"/>
                    <w:right w:val="none" w:sz="0" w:space="0" w:color="auto"/>
                  </w:divBdr>
                  <w:divsChild>
                    <w:div w:id="18894764">
                      <w:marLeft w:val="0"/>
                      <w:marRight w:val="0"/>
                      <w:marTop w:val="0"/>
                      <w:marBottom w:val="0"/>
                      <w:divBdr>
                        <w:top w:val="none" w:sz="0" w:space="0" w:color="auto"/>
                        <w:left w:val="none" w:sz="0" w:space="0" w:color="auto"/>
                        <w:bottom w:val="none" w:sz="0" w:space="0" w:color="auto"/>
                        <w:right w:val="none" w:sz="0" w:space="0" w:color="auto"/>
                      </w:divBdr>
                    </w:div>
                  </w:divsChild>
                </w:div>
                <w:div w:id="258876660">
                  <w:marLeft w:val="0"/>
                  <w:marRight w:val="0"/>
                  <w:marTop w:val="0"/>
                  <w:marBottom w:val="0"/>
                  <w:divBdr>
                    <w:top w:val="none" w:sz="0" w:space="0" w:color="auto"/>
                    <w:left w:val="none" w:sz="0" w:space="0" w:color="auto"/>
                    <w:bottom w:val="none" w:sz="0" w:space="0" w:color="auto"/>
                    <w:right w:val="none" w:sz="0" w:space="0" w:color="auto"/>
                  </w:divBdr>
                  <w:divsChild>
                    <w:div w:id="428351153">
                      <w:marLeft w:val="0"/>
                      <w:marRight w:val="0"/>
                      <w:marTop w:val="0"/>
                      <w:marBottom w:val="0"/>
                      <w:divBdr>
                        <w:top w:val="none" w:sz="0" w:space="0" w:color="auto"/>
                        <w:left w:val="none" w:sz="0" w:space="0" w:color="auto"/>
                        <w:bottom w:val="none" w:sz="0" w:space="0" w:color="auto"/>
                        <w:right w:val="none" w:sz="0" w:space="0" w:color="auto"/>
                      </w:divBdr>
                    </w:div>
                  </w:divsChild>
                </w:div>
                <w:div w:id="326790627">
                  <w:marLeft w:val="0"/>
                  <w:marRight w:val="0"/>
                  <w:marTop w:val="0"/>
                  <w:marBottom w:val="0"/>
                  <w:divBdr>
                    <w:top w:val="none" w:sz="0" w:space="0" w:color="auto"/>
                    <w:left w:val="none" w:sz="0" w:space="0" w:color="auto"/>
                    <w:bottom w:val="none" w:sz="0" w:space="0" w:color="auto"/>
                    <w:right w:val="none" w:sz="0" w:space="0" w:color="auto"/>
                  </w:divBdr>
                  <w:divsChild>
                    <w:div w:id="842476774">
                      <w:marLeft w:val="0"/>
                      <w:marRight w:val="0"/>
                      <w:marTop w:val="0"/>
                      <w:marBottom w:val="0"/>
                      <w:divBdr>
                        <w:top w:val="none" w:sz="0" w:space="0" w:color="auto"/>
                        <w:left w:val="none" w:sz="0" w:space="0" w:color="auto"/>
                        <w:bottom w:val="none" w:sz="0" w:space="0" w:color="auto"/>
                        <w:right w:val="none" w:sz="0" w:space="0" w:color="auto"/>
                      </w:divBdr>
                    </w:div>
                  </w:divsChild>
                </w:div>
                <w:div w:id="526337102">
                  <w:marLeft w:val="0"/>
                  <w:marRight w:val="0"/>
                  <w:marTop w:val="0"/>
                  <w:marBottom w:val="0"/>
                  <w:divBdr>
                    <w:top w:val="none" w:sz="0" w:space="0" w:color="auto"/>
                    <w:left w:val="none" w:sz="0" w:space="0" w:color="auto"/>
                    <w:bottom w:val="none" w:sz="0" w:space="0" w:color="auto"/>
                    <w:right w:val="none" w:sz="0" w:space="0" w:color="auto"/>
                  </w:divBdr>
                  <w:divsChild>
                    <w:div w:id="1099373874">
                      <w:marLeft w:val="0"/>
                      <w:marRight w:val="0"/>
                      <w:marTop w:val="0"/>
                      <w:marBottom w:val="0"/>
                      <w:divBdr>
                        <w:top w:val="none" w:sz="0" w:space="0" w:color="auto"/>
                        <w:left w:val="none" w:sz="0" w:space="0" w:color="auto"/>
                        <w:bottom w:val="none" w:sz="0" w:space="0" w:color="auto"/>
                        <w:right w:val="none" w:sz="0" w:space="0" w:color="auto"/>
                      </w:divBdr>
                    </w:div>
                  </w:divsChild>
                </w:div>
                <w:div w:id="755130801">
                  <w:marLeft w:val="0"/>
                  <w:marRight w:val="0"/>
                  <w:marTop w:val="0"/>
                  <w:marBottom w:val="0"/>
                  <w:divBdr>
                    <w:top w:val="none" w:sz="0" w:space="0" w:color="auto"/>
                    <w:left w:val="none" w:sz="0" w:space="0" w:color="auto"/>
                    <w:bottom w:val="none" w:sz="0" w:space="0" w:color="auto"/>
                    <w:right w:val="none" w:sz="0" w:space="0" w:color="auto"/>
                  </w:divBdr>
                  <w:divsChild>
                    <w:div w:id="660229904">
                      <w:marLeft w:val="0"/>
                      <w:marRight w:val="0"/>
                      <w:marTop w:val="0"/>
                      <w:marBottom w:val="0"/>
                      <w:divBdr>
                        <w:top w:val="none" w:sz="0" w:space="0" w:color="auto"/>
                        <w:left w:val="none" w:sz="0" w:space="0" w:color="auto"/>
                        <w:bottom w:val="none" w:sz="0" w:space="0" w:color="auto"/>
                        <w:right w:val="none" w:sz="0" w:space="0" w:color="auto"/>
                      </w:divBdr>
                    </w:div>
                    <w:div w:id="1479572540">
                      <w:marLeft w:val="0"/>
                      <w:marRight w:val="0"/>
                      <w:marTop w:val="0"/>
                      <w:marBottom w:val="0"/>
                      <w:divBdr>
                        <w:top w:val="none" w:sz="0" w:space="0" w:color="auto"/>
                        <w:left w:val="none" w:sz="0" w:space="0" w:color="auto"/>
                        <w:bottom w:val="none" w:sz="0" w:space="0" w:color="auto"/>
                        <w:right w:val="none" w:sz="0" w:space="0" w:color="auto"/>
                      </w:divBdr>
                    </w:div>
                  </w:divsChild>
                </w:div>
                <w:div w:id="974605038">
                  <w:marLeft w:val="0"/>
                  <w:marRight w:val="0"/>
                  <w:marTop w:val="0"/>
                  <w:marBottom w:val="0"/>
                  <w:divBdr>
                    <w:top w:val="none" w:sz="0" w:space="0" w:color="auto"/>
                    <w:left w:val="none" w:sz="0" w:space="0" w:color="auto"/>
                    <w:bottom w:val="none" w:sz="0" w:space="0" w:color="auto"/>
                    <w:right w:val="none" w:sz="0" w:space="0" w:color="auto"/>
                  </w:divBdr>
                  <w:divsChild>
                    <w:div w:id="1536700834">
                      <w:marLeft w:val="0"/>
                      <w:marRight w:val="0"/>
                      <w:marTop w:val="0"/>
                      <w:marBottom w:val="0"/>
                      <w:divBdr>
                        <w:top w:val="none" w:sz="0" w:space="0" w:color="auto"/>
                        <w:left w:val="none" w:sz="0" w:space="0" w:color="auto"/>
                        <w:bottom w:val="none" w:sz="0" w:space="0" w:color="auto"/>
                        <w:right w:val="none" w:sz="0" w:space="0" w:color="auto"/>
                      </w:divBdr>
                    </w:div>
                  </w:divsChild>
                </w:div>
                <w:div w:id="1004626648">
                  <w:marLeft w:val="0"/>
                  <w:marRight w:val="0"/>
                  <w:marTop w:val="0"/>
                  <w:marBottom w:val="0"/>
                  <w:divBdr>
                    <w:top w:val="none" w:sz="0" w:space="0" w:color="auto"/>
                    <w:left w:val="none" w:sz="0" w:space="0" w:color="auto"/>
                    <w:bottom w:val="none" w:sz="0" w:space="0" w:color="auto"/>
                    <w:right w:val="none" w:sz="0" w:space="0" w:color="auto"/>
                  </w:divBdr>
                  <w:divsChild>
                    <w:div w:id="317538570">
                      <w:marLeft w:val="0"/>
                      <w:marRight w:val="0"/>
                      <w:marTop w:val="0"/>
                      <w:marBottom w:val="0"/>
                      <w:divBdr>
                        <w:top w:val="none" w:sz="0" w:space="0" w:color="auto"/>
                        <w:left w:val="none" w:sz="0" w:space="0" w:color="auto"/>
                        <w:bottom w:val="none" w:sz="0" w:space="0" w:color="auto"/>
                        <w:right w:val="none" w:sz="0" w:space="0" w:color="auto"/>
                      </w:divBdr>
                    </w:div>
                  </w:divsChild>
                </w:div>
                <w:div w:id="1145010602">
                  <w:marLeft w:val="0"/>
                  <w:marRight w:val="0"/>
                  <w:marTop w:val="0"/>
                  <w:marBottom w:val="0"/>
                  <w:divBdr>
                    <w:top w:val="none" w:sz="0" w:space="0" w:color="auto"/>
                    <w:left w:val="none" w:sz="0" w:space="0" w:color="auto"/>
                    <w:bottom w:val="none" w:sz="0" w:space="0" w:color="auto"/>
                    <w:right w:val="none" w:sz="0" w:space="0" w:color="auto"/>
                  </w:divBdr>
                  <w:divsChild>
                    <w:div w:id="613246001">
                      <w:marLeft w:val="0"/>
                      <w:marRight w:val="0"/>
                      <w:marTop w:val="0"/>
                      <w:marBottom w:val="0"/>
                      <w:divBdr>
                        <w:top w:val="none" w:sz="0" w:space="0" w:color="auto"/>
                        <w:left w:val="none" w:sz="0" w:space="0" w:color="auto"/>
                        <w:bottom w:val="none" w:sz="0" w:space="0" w:color="auto"/>
                        <w:right w:val="none" w:sz="0" w:space="0" w:color="auto"/>
                      </w:divBdr>
                    </w:div>
                  </w:divsChild>
                </w:div>
                <w:div w:id="1558931533">
                  <w:marLeft w:val="0"/>
                  <w:marRight w:val="0"/>
                  <w:marTop w:val="0"/>
                  <w:marBottom w:val="0"/>
                  <w:divBdr>
                    <w:top w:val="none" w:sz="0" w:space="0" w:color="auto"/>
                    <w:left w:val="none" w:sz="0" w:space="0" w:color="auto"/>
                    <w:bottom w:val="none" w:sz="0" w:space="0" w:color="auto"/>
                    <w:right w:val="none" w:sz="0" w:space="0" w:color="auto"/>
                  </w:divBdr>
                  <w:divsChild>
                    <w:div w:id="1504933455">
                      <w:marLeft w:val="0"/>
                      <w:marRight w:val="0"/>
                      <w:marTop w:val="0"/>
                      <w:marBottom w:val="0"/>
                      <w:divBdr>
                        <w:top w:val="none" w:sz="0" w:space="0" w:color="auto"/>
                        <w:left w:val="none" w:sz="0" w:space="0" w:color="auto"/>
                        <w:bottom w:val="none" w:sz="0" w:space="0" w:color="auto"/>
                        <w:right w:val="none" w:sz="0" w:space="0" w:color="auto"/>
                      </w:divBdr>
                    </w:div>
                  </w:divsChild>
                </w:div>
                <w:div w:id="1652522058">
                  <w:marLeft w:val="0"/>
                  <w:marRight w:val="0"/>
                  <w:marTop w:val="0"/>
                  <w:marBottom w:val="0"/>
                  <w:divBdr>
                    <w:top w:val="none" w:sz="0" w:space="0" w:color="auto"/>
                    <w:left w:val="none" w:sz="0" w:space="0" w:color="auto"/>
                    <w:bottom w:val="none" w:sz="0" w:space="0" w:color="auto"/>
                    <w:right w:val="none" w:sz="0" w:space="0" w:color="auto"/>
                  </w:divBdr>
                  <w:divsChild>
                    <w:div w:id="509952958">
                      <w:marLeft w:val="0"/>
                      <w:marRight w:val="0"/>
                      <w:marTop w:val="0"/>
                      <w:marBottom w:val="0"/>
                      <w:divBdr>
                        <w:top w:val="none" w:sz="0" w:space="0" w:color="auto"/>
                        <w:left w:val="none" w:sz="0" w:space="0" w:color="auto"/>
                        <w:bottom w:val="none" w:sz="0" w:space="0" w:color="auto"/>
                        <w:right w:val="none" w:sz="0" w:space="0" w:color="auto"/>
                      </w:divBdr>
                    </w:div>
                  </w:divsChild>
                </w:div>
                <w:div w:id="2105178561">
                  <w:marLeft w:val="0"/>
                  <w:marRight w:val="0"/>
                  <w:marTop w:val="0"/>
                  <w:marBottom w:val="0"/>
                  <w:divBdr>
                    <w:top w:val="none" w:sz="0" w:space="0" w:color="auto"/>
                    <w:left w:val="none" w:sz="0" w:space="0" w:color="auto"/>
                    <w:bottom w:val="none" w:sz="0" w:space="0" w:color="auto"/>
                    <w:right w:val="none" w:sz="0" w:space="0" w:color="auto"/>
                  </w:divBdr>
                  <w:divsChild>
                    <w:div w:id="1342123495">
                      <w:marLeft w:val="0"/>
                      <w:marRight w:val="0"/>
                      <w:marTop w:val="0"/>
                      <w:marBottom w:val="0"/>
                      <w:divBdr>
                        <w:top w:val="none" w:sz="0" w:space="0" w:color="auto"/>
                        <w:left w:val="none" w:sz="0" w:space="0" w:color="auto"/>
                        <w:bottom w:val="none" w:sz="0" w:space="0" w:color="auto"/>
                        <w:right w:val="none" w:sz="0" w:space="0" w:color="auto"/>
                      </w:divBdr>
                    </w:div>
                    <w:div w:id="203830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19662">
          <w:marLeft w:val="0"/>
          <w:marRight w:val="0"/>
          <w:marTop w:val="0"/>
          <w:marBottom w:val="0"/>
          <w:divBdr>
            <w:top w:val="none" w:sz="0" w:space="0" w:color="auto"/>
            <w:left w:val="none" w:sz="0" w:space="0" w:color="auto"/>
            <w:bottom w:val="none" w:sz="0" w:space="0" w:color="auto"/>
            <w:right w:val="none" w:sz="0" w:space="0" w:color="auto"/>
          </w:divBdr>
        </w:div>
        <w:div w:id="2097745570">
          <w:marLeft w:val="0"/>
          <w:marRight w:val="0"/>
          <w:marTop w:val="0"/>
          <w:marBottom w:val="0"/>
          <w:divBdr>
            <w:top w:val="none" w:sz="0" w:space="0" w:color="auto"/>
            <w:left w:val="none" w:sz="0" w:space="0" w:color="auto"/>
            <w:bottom w:val="none" w:sz="0" w:space="0" w:color="auto"/>
            <w:right w:val="none" w:sz="0" w:space="0" w:color="auto"/>
          </w:divBdr>
          <w:divsChild>
            <w:div w:id="27338451">
              <w:marLeft w:val="0"/>
              <w:marRight w:val="0"/>
              <w:marTop w:val="0"/>
              <w:marBottom w:val="0"/>
              <w:divBdr>
                <w:top w:val="none" w:sz="0" w:space="0" w:color="auto"/>
                <w:left w:val="none" w:sz="0" w:space="0" w:color="auto"/>
                <w:bottom w:val="none" w:sz="0" w:space="0" w:color="auto"/>
                <w:right w:val="none" w:sz="0" w:space="0" w:color="auto"/>
              </w:divBdr>
            </w:div>
            <w:div w:id="33312434">
              <w:marLeft w:val="0"/>
              <w:marRight w:val="0"/>
              <w:marTop w:val="0"/>
              <w:marBottom w:val="0"/>
              <w:divBdr>
                <w:top w:val="none" w:sz="0" w:space="0" w:color="auto"/>
                <w:left w:val="none" w:sz="0" w:space="0" w:color="auto"/>
                <w:bottom w:val="none" w:sz="0" w:space="0" w:color="auto"/>
                <w:right w:val="none" w:sz="0" w:space="0" w:color="auto"/>
              </w:divBdr>
            </w:div>
            <w:div w:id="77138954">
              <w:marLeft w:val="0"/>
              <w:marRight w:val="0"/>
              <w:marTop w:val="0"/>
              <w:marBottom w:val="0"/>
              <w:divBdr>
                <w:top w:val="none" w:sz="0" w:space="0" w:color="auto"/>
                <w:left w:val="none" w:sz="0" w:space="0" w:color="auto"/>
                <w:bottom w:val="none" w:sz="0" w:space="0" w:color="auto"/>
                <w:right w:val="none" w:sz="0" w:space="0" w:color="auto"/>
              </w:divBdr>
            </w:div>
            <w:div w:id="430513443">
              <w:marLeft w:val="0"/>
              <w:marRight w:val="0"/>
              <w:marTop w:val="0"/>
              <w:marBottom w:val="0"/>
              <w:divBdr>
                <w:top w:val="none" w:sz="0" w:space="0" w:color="auto"/>
                <w:left w:val="none" w:sz="0" w:space="0" w:color="auto"/>
                <w:bottom w:val="none" w:sz="0" w:space="0" w:color="auto"/>
                <w:right w:val="none" w:sz="0" w:space="0" w:color="auto"/>
              </w:divBdr>
            </w:div>
            <w:div w:id="475993588">
              <w:marLeft w:val="0"/>
              <w:marRight w:val="0"/>
              <w:marTop w:val="0"/>
              <w:marBottom w:val="0"/>
              <w:divBdr>
                <w:top w:val="none" w:sz="0" w:space="0" w:color="auto"/>
                <w:left w:val="none" w:sz="0" w:space="0" w:color="auto"/>
                <w:bottom w:val="none" w:sz="0" w:space="0" w:color="auto"/>
                <w:right w:val="none" w:sz="0" w:space="0" w:color="auto"/>
              </w:divBdr>
            </w:div>
            <w:div w:id="520512265">
              <w:marLeft w:val="0"/>
              <w:marRight w:val="0"/>
              <w:marTop w:val="0"/>
              <w:marBottom w:val="0"/>
              <w:divBdr>
                <w:top w:val="none" w:sz="0" w:space="0" w:color="auto"/>
                <w:left w:val="none" w:sz="0" w:space="0" w:color="auto"/>
                <w:bottom w:val="none" w:sz="0" w:space="0" w:color="auto"/>
                <w:right w:val="none" w:sz="0" w:space="0" w:color="auto"/>
              </w:divBdr>
            </w:div>
            <w:div w:id="559094192">
              <w:marLeft w:val="0"/>
              <w:marRight w:val="0"/>
              <w:marTop w:val="0"/>
              <w:marBottom w:val="0"/>
              <w:divBdr>
                <w:top w:val="none" w:sz="0" w:space="0" w:color="auto"/>
                <w:left w:val="none" w:sz="0" w:space="0" w:color="auto"/>
                <w:bottom w:val="none" w:sz="0" w:space="0" w:color="auto"/>
                <w:right w:val="none" w:sz="0" w:space="0" w:color="auto"/>
              </w:divBdr>
            </w:div>
            <w:div w:id="654379840">
              <w:marLeft w:val="0"/>
              <w:marRight w:val="0"/>
              <w:marTop w:val="0"/>
              <w:marBottom w:val="0"/>
              <w:divBdr>
                <w:top w:val="none" w:sz="0" w:space="0" w:color="auto"/>
                <w:left w:val="none" w:sz="0" w:space="0" w:color="auto"/>
                <w:bottom w:val="none" w:sz="0" w:space="0" w:color="auto"/>
                <w:right w:val="none" w:sz="0" w:space="0" w:color="auto"/>
              </w:divBdr>
            </w:div>
            <w:div w:id="668950750">
              <w:marLeft w:val="0"/>
              <w:marRight w:val="0"/>
              <w:marTop w:val="0"/>
              <w:marBottom w:val="0"/>
              <w:divBdr>
                <w:top w:val="none" w:sz="0" w:space="0" w:color="auto"/>
                <w:left w:val="none" w:sz="0" w:space="0" w:color="auto"/>
                <w:bottom w:val="none" w:sz="0" w:space="0" w:color="auto"/>
                <w:right w:val="none" w:sz="0" w:space="0" w:color="auto"/>
              </w:divBdr>
            </w:div>
            <w:div w:id="722295558">
              <w:marLeft w:val="0"/>
              <w:marRight w:val="0"/>
              <w:marTop w:val="0"/>
              <w:marBottom w:val="0"/>
              <w:divBdr>
                <w:top w:val="none" w:sz="0" w:space="0" w:color="auto"/>
                <w:left w:val="none" w:sz="0" w:space="0" w:color="auto"/>
                <w:bottom w:val="none" w:sz="0" w:space="0" w:color="auto"/>
                <w:right w:val="none" w:sz="0" w:space="0" w:color="auto"/>
              </w:divBdr>
            </w:div>
            <w:div w:id="757870419">
              <w:marLeft w:val="0"/>
              <w:marRight w:val="0"/>
              <w:marTop w:val="0"/>
              <w:marBottom w:val="0"/>
              <w:divBdr>
                <w:top w:val="none" w:sz="0" w:space="0" w:color="auto"/>
                <w:left w:val="none" w:sz="0" w:space="0" w:color="auto"/>
                <w:bottom w:val="none" w:sz="0" w:space="0" w:color="auto"/>
                <w:right w:val="none" w:sz="0" w:space="0" w:color="auto"/>
              </w:divBdr>
            </w:div>
            <w:div w:id="824974448">
              <w:marLeft w:val="0"/>
              <w:marRight w:val="0"/>
              <w:marTop w:val="0"/>
              <w:marBottom w:val="0"/>
              <w:divBdr>
                <w:top w:val="none" w:sz="0" w:space="0" w:color="auto"/>
                <w:left w:val="none" w:sz="0" w:space="0" w:color="auto"/>
                <w:bottom w:val="none" w:sz="0" w:space="0" w:color="auto"/>
                <w:right w:val="none" w:sz="0" w:space="0" w:color="auto"/>
              </w:divBdr>
            </w:div>
            <w:div w:id="984966164">
              <w:marLeft w:val="0"/>
              <w:marRight w:val="0"/>
              <w:marTop w:val="0"/>
              <w:marBottom w:val="0"/>
              <w:divBdr>
                <w:top w:val="none" w:sz="0" w:space="0" w:color="auto"/>
                <w:left w:val="none" w:sz="0" w:space="0" w:color="auto"/>
                <w:bottom w:val="none" w:sz="0" w:space="0" w:color="auto"/>
                <w:right w:val="none" w:sz="0" w:space="0" w:color="auto"/>
              </w:divBdr>
            </w:div>
            <w:div w:id="1254319506">
              <w:marLeft w:val="0"/>
              <w:marRight w:val="0"/>
              <w:marTop w:val="0"/>
              <w:marBottom w:val="0"/>
              <w:divBdr>
                <w:top w:val="none" w:sz="0" w:space="0" w:color="auto"/>
                <w:left w:val="none" w:sz="0" w:space="0" w:color="auto"/>
                <w:bottom w:val="none" w:sz="0" w:space="0" w:color="auto"/>
                <w:right w:val="none" w:sz="0" w:space="0" w:color="auto"/>
              </w:divBdr>
            </w:div>
            <w:div w:id="1511067863">
              <w:marLeft w:val="0"/>
              <w:marRight w:val="0"/>
              <w:marTop w:val="0"/>
              <w:marBottom w:val="0"/>
              <w:divBdr>
                <w:top w:val="none" w:sz="0" w:space="0" w:color="auto"/>
                <w:left w:val="none" w:sz="0" w:space="0" w:color="auto"/>
                <w:bottom w:val="none" w:sz="0" w:space="0" w:color="auto"/>
                <w:right w:val="none" w:sz="0" w:space="0" w:color="auto"/>
              </w:divBdr>
            </w:div>
            <w:div w:id="1527252887">
              <w:marLeft w:val="0"/>
              <w:marRight w:val="0"/>
              <w:marTop w:val="0"/>
              <w:marBottom w:val="0"/>
              <w:divBdr>
                <w:top w:val="none" w:sz="0" w:space="0" w:color="auto"/>
                <w:left w:val="none" w:sz="0" w:space="0" w:color="auto"/>
                <w:bottom w:val="none" w:sz="0" w:space="0" w:color="auto"/>
                <w:right w:val="none" w:sz="0" w:space="0" w:color="auto"/>
              </w:divBdr>
            </w:div>
            <w:div w:id="1722359951">
              <w:marLeft w:val="0"/>
              <w:marRight w:val="0"/>
              <w:marTop w:val="0"/>
              <w:marBottom w:val="0"/>
              <w:divBdr>
                <w:top w:val="none" w:sz="0" w:space="0" w:color="auto"/>
                <w:left w:val="none" w:sz="0" w:space="0" w:color="auto"/>
                <w:bottom w:val="none" w:sz="0" w:space="0" w:color="auto"/>
                <w:right w:val="none" w:sz="0" w:space="0" w:color="auto"/>
              </w:divBdr>
            </w:div>
            <w:div w:id="1732264816">
              <w:marLeft w:val="0"/>
              <w:marRight w:val="0"/>
              <w:marTop w:val="0"/>
              <w:marBottom w:val="0"/>
              <w:divBdr>
                <w:top w:val="none" w:sz="0" w:space="0" w:color="auto"/>
                <w:left w:val="none" w:sz="0" w:space="0" w:color="auto"/>
                <w:bottom w:val="none" w:sz="0" w:space="0" w:color="auto"/>
                <w:right w:val="none" w:sz="0" w:space="0" w:color="auto"/>
              </w:divBdr>
            </w:div>
            <w:div w:id="1914970983">
              <w:marLeft w:val="0"/>
              <w:marRight w:val="0"/>
              <w:marTop w:val="0"/>
              <w:marBottom w:val="0"/>
              <w:divBdr>
                <w:top w:val="none" w:sz="0" w:space="0" w:color="auto"/>
                <w:left w:val="none" w:sz="0" w:space="0" w:color="auto"/>
                <w:bottom w:val="none" w:sz="0" w:space="0" w:color="auto"/>
                <w:right w:val="none" w:sz="0" w:space="0" w:color="auto"/>
              </w:divBdr>
            </w:div>
            <w:div w:id="2049453719">
              <w:marLeft w:val="0"/>
              <w:marRight w:val="0"/>
              <w:marTop w:val="0"/>
              <w:marBottom w:val="0"/>
              <w:divBdr>
                <w:top w:val="none" w:sz="0" w:space="0" w:color="auto"/>
                <w:left w:val="none" w:sz="0" w:space="0" w:color="auto"/>
                <w:bottom w:val="none" w:sz="0" w:space="0" w:color="auto"/>
                <w:right w:val="none" w:sz="0" w:space="0" w:color="auto"/>
              </w:divBdr>
            </w:div>
          </w:divsChild>
        </w:div>
        <w:div w:id="2100177112">
          <w:marLeft w:val="0"/>
          <w:marRight w:val="0"/>
          <w:marTop w:val="0"/>
          <w:marBottom w:val="0"/>
          <w:divBdr>
            <w:top w:val="none" w:sz="0" w:space="0" w:color="auto"/>
            <w:left w:val="none" w:sz="0" w:space="0" w:color="auto"/>
            <w:bottom w:val="none" w:sz="0" w:space="0" w:color="auto"/>
            <w:right w:val="none" w:sz="0" w:space="0" w:color="auto"/>
          </w:divBdr>
        </w:div>
      </w:divsChild>
    </w:div>
    <w:div w:id="2025549340">
      <w:bodyDiv w:val="1"/>
      <w:marLeft w:val="0"/>
      <w:marRight w:val="0"/>
      <w:marTop w:val="0"/>
      <w:marBottom w:val="0"/>
      <w:divBdr>
        <w:top w:val="none" w:sz="0" w:space="0" w:color="auto"/>
        <w:left w:val="none" w:sz="0" w:space="0" w:color="auto"/>
        <w:bottom w:val="none" w:sz="0" w:space="0" w:color="auto"/>
        <w:right w:val="none" w:sz="0" w:space="0" w:color="auto"/>
      </w:divBdr>
    </w:div>
    <w:div w:id="2095777553">
      <w:bodyDiv w:val="1"/>
      <w:marLeft w:val="0"/>
      <w:marRight w:val="0"/>
      <w:marTop w:val="0"/>
      <w:marBottom w:val="0"/>
      <w:divBdr>
        <w:top w:val="none" w:sz="0" w:space="0" w:color="auto"/>
        <w:left w:val="none" w:sz="0" w:space="0" w:color="auto"/>
        <w:bottom w:val="none" w:sz="0" w:space="0" w:color="auto"/>
        <w:right w:val="none" w:sz="0" w:space="0" w:color="auto"/>
      </w:divBdr>
    </w:div>
    <w:div w:id="2123650337">
      <w:bodyDiv w:val="1"/>
      <w:marLeft w:val="0"/>
      <w:marRight w:val="0"/>
      <w:marTop w:val="0"/>
      <w:marBottom w:val="0"/>
      <w:divBdr>
        <w:top w:val="none" w:sz="0" w:space="0" w:color="auto"/>
        <w:left w:val="none" w:sz="0" w:space="0" w:color="auto"/>
        <w:bottom w:val="none" w:sz="0" w:space="0" w:color="auto"/>
        <w:right w:val="none" w:sz="0" w:space="0" w:color="auto"/>
      </w:divBdr>
    </w:div>
    <w:div w:id="2123958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udesic.com" TargetMode="External"/><Relationship Id="rId18" Type="http://schemas.openxmlformats.org/officeDocument/2006/relationships/image" Target="media/image6.png"/><Relationship Id="rId26" Type="http://schemas.openxmlformats.org/officeDocument/2006/relationships/hyperlink" Target="https://docs.microsoft.com/en-us/azure/cloud-adoption-framework/govern/foundation-improvements" TargetMode="External"/><Relationship Id="rId39" Type="http://schemas.openxmlformats.org/officeDocument/2006/relationships/image" Target="media/image19.jpeg"/><Relationship Id="rId21" Type="http://schemas.openxmlformats.org/officeDocument/2006/relationships/image" Target="media/image9.png"/><Relationship Id="rId34" Type="http://schemas.openxmlformats.org/officeDocument/2006/relationships/image" Target="media/image14.jpeg"/><Relationship Id="rId42" Type="http://schemas.openxmlformats.org/officeDocument/2006/relationships/hyperlink" Target="https://docs.microsoft.com/en-us/azure/sentinel/connect-data-sources" TargetMode="External"/><Relationship Id="rId47" Type="http://schemas.openxmlformats.org/officeDocument/2006/relationships/header" Target="header2.xml"/><Relationship Id="rId50"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azureprice.net/Region" TargetMode="External"/><Relationship Id="rId11" Type="http://schemas.openxmlformats.org/officeDocument/2006/relationships/image" Target="media/image1.jpeg"/><Relationship Id="rId24" Type="http://schemas.openxmlformats.org/officeDocument/2006/relationships/hyperlink" Target="https://docs.microsoft.com/en-us/azure/cloud-adoption-framework/govern/benchmark" TargetMode="Externa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4.emf"/><Relationship Id="rId5" Type="http://schemas.openxmlformats.org/officeDocument/2006/relationships/numbering" Target="numbering.xml"/><Relationship Id="rId15" Type="http://schemas.openxmlformats.org/officeDocument/2006/relationships/hyperlink" Target="https://azureprice.net/Region" TargetMode="External"/><Relationship Id="rId23" Type="http://schemas.openxmlformats.org/officeDocument/2006/relationships/hyperlink" Target="https://docs.microsoft.com/en-us/azure/cloud-adoption-framework/govern/methodology" TargetMode="External"/><Relationship Id="rId28" Type="http://schemas.openxmlformats.org/officeDocument/2006/relationships/hyperlink" Target="https://docs.microsoft.com/en-us/azure/best-practices-availability-paired-regions" TargetMode="External"/><Relationship Id="rId36" Type="http://schemas.openxmlformats.org/officeDocument/2006/relationships/image" Target="media/image1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1.png"/><Relationship Id="rId44"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yperlink" Target="https://azure.microsoft.com/en-us/global-infrastructure/services/" TargetMode="External"/><Relationship Id="rId30" Type="http://schemas.openxmlformats.org/officeDocument/2006/relationships/hyperlink" Target="https://azure.microsoft.com/en-us/global-infrastructure/services/" TargetMode="External"/><Relationship Id="rId35" Type="http://schemas.openxmlformats.org/officeDocument/2006/relationships/image" Target="media/image15.png"/><Relationship Id="rId43" Type="http://schemas.openxmlformats.org/officeDocument/2006/relationships/image" Target="media/image22.pn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hyperlink" Target="https://docs.microsoft.com/en-us/azure/cloud-adoption-framework/govern/initial-foundation" TargetMode="Externa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header" Target="header1.xml"/><Relationship Id="rId20" Type="http://schemas.openxmlformats.org/officeDocument/2006/relationships/image" Target="media/image8.png"/><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8337\Downloads\Solution%20Design%20Template%20(August%20201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42CDA7283A4EA8B31183D8303C8B33"/>
        <w:category>
          <w:name w:val="General"/>
          <w:gallery w:val="placeholder"/>
        </w:category>
        <w:types>
          <w:type w:val="bbPlcHdr"/>
        </w:types>
        <w:behaviors>
          <w:behavior w:val="content"/>
        </w:behaviors>
        <w:guid w:val="{E43FA27A-313B-41A4-8A02-DBF0A24FE1AA}"/>
      </w:docPartPr>
      <w:docPartBody>
        <w:p w:rsidR="00B51CE1" w:rsidRDefault="00F91C53" w:rsidP="00F91C53">
          <w:pPr>
            <w:pStyle w:val="6842CDA7283A4EA8B31183D8303C8B33"/>
          </w:pPr>
          <w:r w:rsidRPr="0076644A">
            <w:rPr>
              <w:rStyle w:val="PlaceholderText"/>
            </w:rPr>
            <w:t>[Title]</w:t>
          </w:r>
        </w:p>
      </w:docPartBody>
    </w:docPart>
    <w:docPart>
      <w:docPartPr>
        <w:name w:val="7DFCCCAC67894057A0D7853BAD1EEBFE"/>
        <w:category>
          <w:name w:val="General"/>
          <w:gallery w:val="placeholder"/>
        </w:category>
        <w:types>
          <w:type w:val="bbPlcHdr"/>
        </w:types>
        <w:behaviors>
          <w:behavior w:val="content"/>
        </w:behaviors>
        <w:guid w:val="{7EB16029-F87D-4836-B3F5-D51F45443004}"/>
      </w:docPartPr>
      <w:docPartBody>
        <w:p w:rsidR="00B51CE1" w:rsidRDefault="00F91C53" w:rsidP="00F91C53">
          <w:pPr>
            <w:pStyle w:val="7DFCCCAC67894057A0D7853BAD1EEBFE"/>
          </w:pPr>
          <w:r w:rsidRPr="0076644A">
            <w:rPr>
              <w:rStyle w:val="PlaceholderText"/>
            </w:rPr>
            <w:t>[Subject]</w:t>
          </w:r>
        </w:p>
      </w:docPartBody>
    </w:docPart>
    <w:docPart>
      <w:docPartPr>
        <w:name w:val="87806BE5A37444D5958B4F769775A5AD"/>
        <w:category>
          <w:name w:val="General"/>
          <w:gallery w:val="placeholder"/>
        </w:category>
        <w:types>
          <w:type w:val="bbPlcHdr"/>
        </w:types>
        <w:behaviors>
          <w:behavior w:val="content"/>
        </w:behaviors>
        <w:guid w:val="{AA477692-EFB6-48B3-AC71-8E0F5CE6F7BA}"/>
      </w:docPartPr>
      <w:docPartBody>
        <w:p w:rsidR="00B51CE1" w:rsidRDefault="00F91C53" w:rsidP="00F91C53">
          <w:pPr>
            <w:pStyle w:val="87806BE5A37444D5958B4F769775A5AD"/>
          </w:pPr>
          <w:r w:rsidRPr="0076644A">
            <w:rPr>
              <w:rStyle w:val="PlaceholderText"/>
            </w:rPr>
            <w:t>[Status]</w:t>
          </w:r>
        </w:p>
      </w:docPartBody>
    </w:docPart>
    <w:docPart>
      <w:docPartPr>
        <w:name w:val="D042481BD1B6476387E09354A3E48168"/>
        <w:category>
          <w:name w:val="General"/>
          <w:gallery w:val="placeholder"/>
        </w:category>
        <w:types>
          <w:type w:val="bbPlcHdr"/>
        </w:types>
        <w:behaviors>
          <w:behavior w:val="content"/>
        </w:behaviors>
        <w:guid w:val="{39BAB4FE-C52A-4866-B349-C9A8AC485EE9}"/>
      </w:docPartPr>
      <w:docPartBody>
        <w:p w:rsidR="00F3016D" w:rsidRDefault="00B51CE1">
          <w:r w:rsidRPr="00CF01AE">
            <w:rPr>
              <w:rStyle w:val="PlaceholderText"/>
            </w:rPr>
            <w:t>[Company]</w:t>
          </w:r>
        </w:p>
      </w:docPartBody>
    </w:docPart>
    <w:docPart>
      <w:docPartPr>
        <w:name w:val="F3F2A140A5914074AE5AEC8B6633FDAB"/>
        <w:category>
          <w:name w:val="General"/>
          <w:gallery w:val="placeholder"/>
        </w:category>
        <w:types>
          <w:type w:val="bbPlcHdr"/>
        </w:types>
        <w:behaviors>
          <w:behavior w:val="content"/>
        </w:behaviors>
        <w:guid w:val="{23F8C9C1-C200-4C67-A541-16B3BC9BEC36}"/>
      </w:docPartPr>
      <w:docPartBody>
        <w:p w:rsidR="00F3016D" w:rsidRDefault="00B51CE1">
          <w:r w:rsidRPr="00CF01AE">
            <w:rPr>
              <w:rStyle w:val="PlaceholderText"/>
            </w:rPr>
            <w:t>[Company]</w:t>
          </w:r>
        </w:p>
      </w:docPartBody>
    </w:docPart>
    <w:docPart>
      <w:docPartPr>
        <w:name w:val="C2C242317F06422C9BC920DBC8546C3D"/>
        <w:category>
          <w:name w:val="General"/>
          <w:gallery w:val="placeholder"/>
        </w:category>
        <w:types>
          <w:type w:val="bbPlcHdr"/>
        </w:types>
        <w:behaviors>
          <w:behavior w:val="content"/>
        </w:behaviors>
        <w:guid w:val="{C5C4D637-A2AF-4B98-985A-8E97C78160B1}"/>
      </w:docPartPr>
      <w:docPartBody>
        <w:p w:rsidR="00F3016D" w:rsidRDefault="00B51CE1">
          <w:r w:rsidRPr="00CF01AE">
            <w:rPr>
              <w:rStyle w:val="PlaceholderText"/>
            </w:rPr>
            <w:t>[Company]</w:t>
          </w:r>
        </w:p>
      </w:docPartBody>
    </w:docPart>
    <w:docPart>
      <w:docPartPr>
        <w:name w:val="A4457229BC8E450887C831BB75633319"/>
        <w:category>
          <w:name w:val="General"/>
          <w:gallery w:val="placeholder"/>
        </w:category>
        <w:types>
          <w:type w:val="bbPlcHdr"/>
        </w:types>
        <w:behaviors>
          <w:behavior w:val="content"/>
        </w:behaviors>
        <w:guid w:val="{862ACE4C-A8D2-461E-9EC1-CE52EAA2DC89}"/>
      </w:docPartPr>
      <w:docPartBody>
        <w:p w:rsidR="00F3016D" w:rsidRDefault="00B51CE1" w:rsidP="00B51CE1">
          <w:pPr>
            <w:pStyle w:val="A4457229BC8E450887C831BB75633319"/>
          </w:pPr>
          <w:r w:rsidRPr="00CF01AE">
            <w:rPr>
              <w:rStyle w:val="PlaceholderText"/>
            </w:rPr>
            <w:t>[Company]</w:t>
          </w:r>
        </w:p>
      </w:docPartBody>
    </w:docPart>
    <w:docPart>
      <w:docPartPr>
        <w:name w:val="EECD72EC331B4AFF9DF63ADBE346E0EC"/>
        <w:category>
          <w:name w:val="General"/>
          <w:gallery w:val="placeholder"/>
        </w:category>
        <w:types>
          <w:type w:val="bbPlcHdr"/>
        </w:types>
        <w:behaviors>
          <w:behavior w:val="content"/>
        </w:behaviors>
        <w:guid w:val="{3FF178CE-E79C-4F4E-A320-394103884431}"/>
      </w:docPartPr>
      <w:docPartBody>
        <w:p w:rsidR="00F3016D" w:rsidRDefault="00B51CE1" w:rsidP="00B51CE1">
          <w:pPr>
            <w:pStyle w:val="EECD72EC331B4AFF9DF63ADBE346E0EC"/>
          </w:pPr>
          <w:r w:rsidRPr="00CF01AE">
            <w:rPr>
              <w:rStyle w:val="PlaceholderText"/>
            </w:rPr>
            <w:t>[Company]</w:t>
          </w:r>
        </w:p>
      </w:docPartBody>
    </w:docPart>
    <w:docPart>
      <w:docPartPr>
        <w:name w:val="1C09D18AE7E14D8B96A8488B92E2402C"/>
        <w:category>
          <w:name w:val="General"/>
          <w:gallery w:val="placeholder"/>
        </w:category>
        <w:types>
          <w:type w:val="bbPlcHdr"/>
        </w:types>
        <w:behaviors>
          <w:behavior w:val="content"/>
        </w:behaviors>
        <w:guid w:val="{26B6F913-0572-422B-B50A-443CBAEFFB3B}"/>
      </w:docPartPr>
      <w:docPartBody>
        <w:p w:rsidR="00F3016D" w:rsidRDefault="00B51CE1" w:rsidP="00B51CE1">
          <w:pPr>
            <w:pStyle w:val="1C09D18AE7E14D8B96A8488B92E2402C"/>
          </w:pPr>
          <w:r w:rsidRPr="00CF01AE">
            <w:rPr>
              <w:rStyle w:val="PlaceholderText"/>
            </w:rPr>
            <w:t>[Company]</w:t>
          </w:r>
        </w:p>
      </w:docPartBody>
    </w:docPart>
    <w:docPart>
      <w:docPartPr>
        <w:name w:val="4295719EF96D4AA9BC434DC9F01E812F"/>
        <w:category>
          <w:name w:val="General"/>
          <w:gallery w:val="placeholder"/>
        </w:category>
        <w:types>
          <w:type w:val="bbPlcHdr"/>
        </w:types>
        <w:behaviors>
          <w:behavior w:val="content"/>
        </w:behaviors>
        <w:guid w:val="{036A4E13-5C99-49DB-9B4D-839ACC582EE5}"/>
      </w:docPartPr>
      <w:docPartBody>
        <w:p w:rsidR="00F3016D" w:rsidRDefault="00B51CE1">
          <w:r w:rsidRPr="00CF01AE">
            <w:rPr>
              <w:rStyle w:val="PlaceholderText"/>
            </w:rPr>
            <w:t>[Company]</w:t>
          </w:r>
        </w:p>
      </w:docPartBody>
    </w:docPart>
    <w:docPart>
      <w:docPartPr>
        <w:name w:val="1F1118C640CC43F6B63D915B1E187C19"/>
        <w:category>
          <w:name w:val="General"/>
          <w:gallery w:val="placeholder"/>
        </w:category>
        <w:types>
          <w:type w:val="bbPlcHdr"/>
        </w:types>
        <w:behaviors>
          <w:behavior w:val="content"/>
        </w:behaviors>
        <w:guid w:val="{B8117984-26AE-48CF-9EFB-1857A5725FF0}"/>
      </w:docPartPr>
      <w:docPartBody>
        <w:p w:rsidR="004A2B20" w:rsidRDefault="004A2B20">
          <w:pPr>
            <w:pStyle w:val="1F1118C640CC43F6B63D915B1E187C19"/>
          </w:pPr>
          <w:r w:rsidRPr="00A73FFC">
            <w:rPr>
              <w:rStyle w:val="PlaceholderText"/>
            </w:rPr>
            <w:t>[Title]</w:t>
          </w:r>
        </w:p>
      </w:docPartBody>
    </w:docPart>
    <w:docPart>
      <w:docPartPr>
        <w:name w:val="A50BCAACB5BD46079C4B02FEB4305FD0"/>
        <w:category>
          <w:name w:val="General"/>
          <w:gallery w:val="placeholder"/>
        </w:category>
        <w:types>
          <w:type w:val="bbPlcHdr"/>
        </w:types>
        <w:behaviors>
          <w:behavior w:val="content"/>
        </w:behaviors>
        <w:guid w:val="{A51E595B-A858-4BC0-B69F-A34D44A80E7E}"/>
      </w:docPartPr>
      <w:docPartBody>
        <w:p w:rsidR="004A2B20" w:rsidRDefault="004A2B20">
          <w:pPr>
            <w:pStyle w:val="A50BCAACB5BD46079C4B02FEB4305FD0"/>
          </w:pPr>
          <w:r w:rsidRPr="00A73FFC">
            <w:rPr>
              <w:rStyle w:val="PlaceholderText"/>
            </w:rPr>
            <w:t>[Subject]</w:t>
          </w:r>
        </w:p>
      </w:docPartBody>
    </w:docPart>
    <w:docPart>
      <w:docPartPr>
        <w:name w:val="B31BC7E7E9084617869AA8D0FCFAE73E"/>
        <w:category>
          <w:name w:val="General"/>
          <w:gallery w:val="placeholder"/>
        </w:category>
        <w:types>
          <w:type w:val="bbPlcHdr"/>
        </w:types>
        <w:behaviors>
          <w:behavior w:val="content"/>
        </w:behaviors>
        <w:guid w:val="{20D5C839-3C76-464A-BB56-B079FB8AFF02}"/>
      </w:docPartPr>
      <w:docPartBody>
        <w:p w:rsidR="00541189" w:rsidRDefault="00000000">
          <w:pPr>
            <w:pStyle w:val="B31BC7E7E9084617869AA8D0FCFAE73E"/>
          </w:pPr>
          <w:r w:rsidRPr="00CF01AE">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autami">
    <w:panose1 w:val="02000500000000000000"/>
    <w:charset w:val="00"/>
    <w:family w:val="swiss"/>
    <w:pitch w:val="variable"/>
    <w:sig w:usb0="002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Poppins">
    <w:charset w:val="00"/>
    <w:family w:val="auto"/>
    <w:pitch w:val="variable"/>
    <w:sig w:usb0="00008007" w:usb1="00000000" w:usb2="00000000" w:usb3="00000000" w:csb0="00000093" w:csb1="00000000"/>
  </w:font>
  <w:font w:name="IBM Plex Sans">
    <w:altName w:val="Calibri"/>
    <w:charset w:val="00"/>
    <w:family w:val="swiss"/>
    <w:pitch w:val="variable"/>
    <w:sig w:usb0="A00002EF" w:usb1="5000207B"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Aptos Narrow">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C53"/>
    <w:rsid w:val="00081F68"/>
    <w:rsid w:val="00096643"/>
    <w:rsid w:val="00136152"/>
    <w:rsid w:val="0017166E"/>
    <w:rsid w:val="001D2311"/>
    <w:rsid w:val="001F55A0"/>
    <w:rsid w:val="002032B9"/>
    <w:rsid w:val="00276E8F"/>
    <w:rsid w:val="002E44C0"/>
    <w:rsid w:val="00342F82"/>
    <w:rsid w:val="00367DC9"/>
    <w:rsid w:val="003B53F4"/>
    <w:rsid w:val="0041711E"/>
    <w:rsid w:val="004A2B20"/>
    <w:rsid w:val="004E7B93"/>
    <w:rsid w:val="00500D51"/>
    <w:rsid w:val="00502918"/>
    <w:rsid w:val="00526891"/>
    <w:rsid w:val="00536BB9"/>
    <w:rsid w:val="00541189"/>
    <w:rsid w:val="00660328"/>
    <w:rsid w:val="006D27EE"/>
    <w:rsid w:val="00782243"/>
    <w:rsid w:val="00783F8A"/>
    <w:rsid w:val="007B3693"/>
    <w:rsid w:val="00800B3A"/>
    <w:rsid w:val="00862ABF"/>
    <w:rsid w:val="00865FED"/>
    <w:rsid w:val="00867D80"/>
    <w:rsid w:val="00893A6D"/>
    <w:rsid w:val="009157C0"/>
    <w:rsid w:val="009E6DF4"/>
    <w:rsid w:val="00A110BC"/>
    <w:rsid w:val="00A5090C"/>
    <w:rsid w:val="00A55B8A"/>
    <w:rsid w:val="00A75F79"/>
    <w:rsid w:val="00A86D51"/>
    <w:rsid w:val="00AD7653"/>
    <w:rsid w:val="00B06371"/>
    <w:rsid w:val="00B14CA7"/>
    <w:rsid w:val="00B447DD"/>
    <w:rsid w:val="00B51CE1"/>
    <w:rsid w:val="00BB3EF5"/>
    <w:rsid w:val="00BB7582"/>
    <w:rsid w:val="00C15EAB"/>
    <w:rsid w:val="00C20004"/>
    <w:rsid w:val="00C94B3A"/>
    <w:rsid w:val="00CD5AED"/>
    <w:rsid w:val="00CE05FF"/>
    <w:rsid w:val="00CE3F5C"/>
    <w:rsid w:val="00D10813"/>
    <w:rsid w:val="00D67F2F"/>
    <w:rsid w:val="00DA3E7D"/>
    <w:rsid w:val="00DF1DCC"/>
    <w:rsid w:val="00E0159A"/>
    <w:rsid w:val="00E658A4"/>
    <w:rsid w:val="00E83B71"/>
    <w:rsid w:val="00E94FE5"/>
    <w:rsid w:val="00F07E86"/>
    <w:rsid w:val="00F3016D"/>
    <w:rsid w:val="00F432D2"/>
    <w:rsid w:val="00F647D1"/>
    <w:rsid w:val="00F91C53"/>
    <w:rsid w:val="00FF1990"/>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ecimalSymbol w:val="."/>
  <w:listSeparator w:val=","/>
  <w14:docId w14:val="1387BB71"/>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94B3A"/>
    <w:rPr>
      <w:color w:val="808080"/>
    </w:rPr>
  </w:style>
  <w:style w:type="paragraph" w:customStyle="1" w:styleId="A4457229BC8E450887C831BB75633319">
    <w:name w:val="A4457229BC8E450887C831BB75633319"/>
    <w:rsid w:val="00B51CE1"/>
  </w:style>
  <w:style w:type="paragraph" w:customStyle="1" w:styleId="EECD72EC331B4AFF9DF63ADBE346E0EC">
    <w:name w:val="EECD72EC331B4AFF9DF63ADBE346E0EC"/>
    <w:rsid w:val="00B51CE1"/>
  </w:style>
  <w:style w:type="paragraph" w:customStyle="1" w:styleId="1C09D18AE7E14D8B96A8488B92E2402C">
    <w:name w:val="1C09D18AE7E14D8B96A8488B92E2402C"/>
    <w:rsid w:val="00B51CE1"/>
  </w:style>
  <w:style w:type="paragraph" w:customStyle="1" w:styleId="6842CDA7283A4EA8B31183D8303C8B33">
    <w:name w:val="6842CDA7283A4EA8B31183D8303C8B33"/>
    <w:rsid w:val="00F91C53"/>
  </w:style>
  <w:style w:type="paragraph" w:customStyle="1" w:styleId="7DFCCCAC67894057A0D7853BAD1EEBFE">
    <w:name w:val="7DFCCCAC67894057A0D7853BAD1EEBFE"/>
    <w:rsid w:val="00F91C53"/>
  </w:style>
  <w:style w:type="paragraph" w:customStyle="1" w:styleId="87806BE5A37444D5958B4F769775A5AD">
    <w:name w:val="87806BE5A37444D5958B4F769775A5AD"/>
    <w:rsid w:val="00F91C53"/>
  </w:style>
  <w:style w:type="paragraph" w:customStyle="1" w:styleId="1F1118C640CC43F6B63D915B1E187C19">
    <w:name w:val="1F1118C640CC43F6B63D915B1E187C19"/>
    <w:pPr>
      <w:spacing w:line="278" w:lineRule="auto"/>
    </w:pPr>
    <w:rPr>
      <w:kern w:val="2"/>
      <w:sz w:val="24"/>
      <w:szCs w:val="24"/>
      <w14:ligatures w14:val="standardContextual"/>
    </w:rPr>
  </w:style>
  <w:style w:type="paragraph" w:customStyle="1" w:styleId="A50BCAACB5BD46079C4B02FEB4305FD0">
    <w:name w:val="A50BCAACB5BD46079C4B02FEB4305FD0"/>
    <w:pPr>
      <w:spacing w:line="278" w:lineRule="auto"/>
    </w:pPr>
    <w:rPr>
      <w:kern w:val="2"/>
      <w:sz w:val="24"/>
      <w:szCs w:val="24"/>
      <w14:ligatures w14:val="standardContextual"/>
    </w:rPr>
  </w:style>
  <w:style w:type="paragraph" w:customStyle="1" w:styleId="B31BC7E7E9084617869AA8D0FCFAE73E">
    <w:name w:val="B31BC7E7E9084617869AA8D0FCFAE73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B1EB27FE747E45BD220D8A0C00E732" ma:contentTypeVersion="14" ma:contentTypeDescription="Create a new document." ma:contentTypeScope="" ma:versionID="b49702f1225e80597999860f6dd0cfca">
  <xsd:schema xmlns:xsd="http://www.w3.org/2001/XMLSchema" xmlns:xs="http://www.w3.org/2001/XMLSchema" xmlns:p="http://schemas.microsoft.com/office/2006/metadata/properties" xmlns:ns2="e3b588ca-ea9d-4b02-a6c3-e508adc6b3eb" xmlns:ns3="f2d62fe2-92bc-4409-9576-b721044933f2" targetNamespace="http://schemas.microsoft.com/office/2006/metadata/properties" ma:root="true" ma:fieldsID="e86df6f43bc78920035771c6b9935fe2" ns2:_="" ns3:_="">
    <xsd:import namespace="e3b588ca-ea9d-4b02-a6c3-e508adc6b3eb"/>
    <xsd:import namespace="f2d62fe2-92bc-4409-9576-b721044933f2"/>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588ca-ea9d-4b02-a6c3-e508adc6b3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ba6151-dcf8-4dc4-ad74-9292cc49020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d62fe2-92bc-4409-9576-b721044933f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aa98396-efa2-4ac9-b042-3676ef1b8316}" ma:internalName="TaxCatchAll" ma:showField="CatchAllData" ma:web="f2d62fe2-92bc-4409-9576-b721044933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3b588ca-ea9d-4b02-a6c3-e508adc6b3eb">
      <Terms xmlns="http://schemas.microsoft.com/office/infopath/2007/PartnerControls"/>
    </lcf76f155ced4ddcb4097134ff3c332f>
    <TaxCatchAll xmlns="f2d62fe2-92bc-4409-9576-b721044933f2" xsi:nil="true"/>
  </documentManagement>
</p:properties>
</file>

<file path=customXml/item3.xml><?xml version="1.0" encoding="utf-8"?>
<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4D9257-FCB4-480E-A954-A033510A60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588ca-ea9d-4b02-a6c3-e508adc6b3eb"/>
    <ds:schemaRef ds:uri="f2d62fe2-92bc-4409-9576-b721044933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B2B7E6-BA92-429C-94E1-428583B79B1F}">
  <ds:schemaRefs>
    <ds:schemaRef ds:uri="http://schemas.microsoft.com/office/2006/metadata/properties"/>
    <ds:schemaRef ds:uri="http://schemas.microsoft.com/office/infopath/2007/PartnerControls"/>
    <ds:schemaRef ds:uri="e3b588ca-ea9d-4b02-a6c3-e508adc6b3eb"/>
    <ds:schemaRef ds:uri="f2d62fe2-92bc-4409-9576-b721044933f2"/>
  </ds:schemaRefs>
</ds:datastoreItem>
</file>

<file path=customXml/itemProps3.xml><?xml version="1.0" encoding="utf-8"?>
<ds:datastoreItem xmlns:ds="http://schemas.openxmlformats.org/officeDocument/2006/customXml" ds:itemID="{961E7CB9-2D10-48D5-B2A9-108ADFAC5195}">
  <ds:schemaRefs>
    <ds:schemaRef ds:uri="http://schemas.openxmlformats.org/officeDocument/2006/bibliography"/>
  </ds:schemaRefs>
</ds:datastoreItem>
</file>

<file path=customXml/itemProps4.xml><?xml version="1.0" encoding="utf-8"?>
<ds:datastoreItem xmlns:ds="http://schemas.openxmlformats.org/officeDocument/2006/customXml" ds:itemID="{501FC468-9FA6-4523-BDB1-DED4102B43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Solution Design Template (August 2018)</Template>
  <TotalTime>16448</TotalTime>
  <Pages>88</Pages>
  <Words>27775</Words>
  <Characters>158318</Characters>
  <Application>Microsoft Office Word</Application>
  <DocSecurity>0</DocSecurity>
  <Lines>1319</Lines>
  <Paragraphs>371</Paragraphs>
  <ScaleCrop>false</ScaleCrop>
  <HeadingPairs>
    <vt:vector size="2" baseType="variant">
      <vt:variant>
        <vt:lpstr>Title</vt:lpstr>
      </vt:variant>
      <vt:variant>
        <vt:i4>1</vt:i4>
      </vt:variant>
    </vt:vector>
  </HeadingPairs>
  <TitlesOfParts>
    <vt:vector size="1" baseType="lpstr">
      <vt:lpstr>Learning Care Group - Cloud Foundation</vt:lpstr>
    </vt:vector>
  </TitlesOfParts>
  <Manager/>
  <Company>Neudesic</Company>
  <LinksUpToDate>false</LinksUpToDate>
  <CharactersWithSpaces>185722</CharactersWithSpaces>
  <SharedDoc>false</SharedDoc>
  <HLinks>
    <vt:vector size="1056" baseType="variant">
      <vt:variant>
        <vt:i4>5505104</vt:i4>
      </vt:variant>
      <vt:variant>
        <vt:i4>1260</vt:i4>
      </vt:variant>
      <vt:variant>
        <vt:i4>0</vt:i4>
      </vt:variant>
      <vt:variant>
        <vt:i4>5</vt:i4>
      </vt:variant>
      <vt:variant>
        <vt:lpwstr>https://docs.microsoft.com/en-us/azure/sentinel/connect-data-sources</vt:lpwstr>
      </vt:variant>
      <vt:variant>
        <vt:lpwstr/>
      </vt:variant>
      <vt:variant>
        <vt:i4>4456537</vt:i4>
      </vt:variant>
      <vt:variant>
        <vt:i4>1140</vt:i4>
      </vt:variant>
      <vt:variant>
        <vt:i4>0</vt:i4>
      </vt:variant>
      <vt:variant>
        <vt:i4>5</vt:i4>
      </vt:variant>
      <vt:variant>
        <vt:lpwstr>https://azure.microsoft.com/en-us/global-infrastructure/services/</vt:lpwstr>
      </vt:variant>
      <vt:variant>
        <vt:lpwstr/>
      </vt:variant>
      <vt:variant>
        <vt:i4>327752</vt:i4>
      </vt:variant>
      <vt:variant>
        <vt:i4>1137</vt:i4>
      </vt:variant>
      <vt:variant>
        <vt:i4>0</vt:i4>
      </vt:variant>
      <vt:variant>
        <vt:i4>5</vt:i4>
      </vt:variant>
      <vt:variant>
        <vt:lpwstr>https://azureprice.net/Region</vt:lpwstr>
      </vt:variant>
      <vt:variant>
        <vt:lpwstr/>
      </vt:variant>
      <vt:variant>
        <vt:i4>2097185</vt:i4>
      </vt:variant>
      <vt:variant>
        <vt:i4>1134</vt:i4>
      </vt:variant>
      <vt:variant>
        <vt:i4>0</vt:i4>
      </vt:variant>
      <vt:variant>
        <vt:i4>5</vt:i4>
      </vt:variant>
      <vt:variant>
        <vt:lpwstr>https://docs.microsoft.com/en-us/azure/best-practices-availability-paired-regions</vt:lpwstr>
      </vt:variant>
      <vt:variant>
        <vt:lpwstr>what-are-paired-regions</vt:lpwstr>
      </vt:variant>
      <vt:variant>
        <vt:i4>4456537</vt:i4>
      </vt:variant>
      <vt:variant>
        <vt:i4>1131</vt:i4>
      </vt:variant>
      <vt:variant>
        <vt:i4>0</vt:i4>
      </vt:variant>
      <vt:variant>
        <vt:i4>5</vt:i4>
      </vt:variant>
      <vt:variant>
        <vt:lpwstr>https://azure.microsoft.com/en-us/global-infrastructure/services/</vt:lpwstr>
      </vt:variant>
      <vt:variant>
        <vt:lpwstr/>
      </vt:variant>
      <vt:variant>
        <vt:i4>6946930</vt:i4>
      </vt:variant>
      <vt:variant>
        <vt:i4>1095</vt:i4>
      </vt:variant>
      <vt:variant>
        <vt:i4>0</vt:i4>
      </vt:variant>
      <vt:variant>
        <vt:i4>5</vt:i4>
      </vt:variant>
      <vt:variant>
        <vt:lpwstr>https://docs.microsoft.com/en-us/azure/cloud-adoption-framework/govern/foundation-improvements</vt:lpwstr>
      </vt:variant>
      <vt:variant>
        <vt:lpwstr/>
      </vt:variant>
      <vt:variant>
        <vt:i4>5963848</vt:i4>
      </vt:variant>
      <vt:variant>
        <vt:i4>1089</vt:i4>
      </vt:variant>
      <vt:variant>
        <vt:i4>0</vt:i4>
      </vt:variant>
      <vt:variant>
        <vt:i4>5</vt:i4>
      </vt:variant>
      <vt:variant>
        <vt:lpwstr>https://docs.microsoft.com/en-us/azure/cloud-adoption-framework/govern/initial-foundation</vt:lpwstr>
      </vt:variant>
      <vt:variant>
        <vt:lpwstr/>
      </vt:variant>
      <vt:variant>
        <vt:i4>6029326</vt:i4>
      </vt:variant>
      <vt:variant>
        <vt:i4>1083</vt:i4>
      </vt:variant>
      <vt:variant>
        <vt:i4>0</vt:i4>
      </vt:variant>
      <vt:variant>
        <vt:i4>5</vt:i4>
      </vt:variant>
      <vt:variant>
        <vt:lpwstr>https://docs.microsoft.com/en-us/azure/cloud-adoption-framework/govern/benchmark</vt:lpwstr>
      </vt:variant>
      <vt:variant>
        <vt:lpwstr/>
      </vt:variant>
      <vt:variant>
        <vt:i4>3997813</vt:i4>
      </vt:variant>
      <vt:variant>
        <vt:i4>1077</vt:i4>
      </vt:variant>
      <vt:variant>
        <vt:i4>0</vt:i4>
      </vt:variant>
      <vt:variant>
        <vt:i4>5</vt:i4>
      </vt:variant>
      <vt:variant>
        <vt:lpwstr>https://docs.microsoft.com/en-us/azure/cloud-adoption-framework/govern/methodology</vt:lpwstr>
      </vt:variant>
      <vt:variant>
        <vt:lpwstr/>
      </vt:variant>
      <vt:variant>
        <vt:i4>4325443</vt:i4>
      </vt:variant>
      <vt:variant>
        <vt:i4>1002</vt:i4>
      </vt:variant>
      <vt:variant>
        <vt:i4>0</vt:i4>
      </vt:variant>
      <vt:variant>
        <vt:i4>5</vt:i4>
      </vt:variant>
      <vt:variant>
        <vt:lpwstr/>
      </vt:variant>
      <vt:variant>
        <vt:lpwstr>_Naming_Conventions</vt:lpwstr>
      </vt:variant>
      <vt:variant>
        <vt:i4>6750217</vt:i4>
      </vt:variant>
      <vt:variant>
        <vt:i4>999</vt:i4>
      </vt:variant>
      <vt:variant>
        <vt:i4>0</vt:i4>
      </vt:variant>
      <vt:variant>
        <vt:i4>5</vt:i4>
      </vt:variant>
      <vt:variant>
        <vt:lpwstr/>
      </vt:variant>
      <vt:variant>
        <vt:lpwstr>_._Appendix_A</vt:lpwstr>
      </vt:variant>
      <vt:variant>
        <vt:i4>6881383</vt:i4>
      </vt:variant>
      <vt:variant>
        <vt:i4>996</vt:i4>
      </vt:variant>
      <vt:variant>
        <vt:i4>0</vt:i4>
      </vt:variant>
      <vt:variant>
        <vt:i4>5</vt:i4>
      </vt:variant>
      <vt:variant>
        <vt:lpwstr/>
      </vt:variant>
      <vt:variant>
        <vt:lpwstr>_Network_Configuration</vt:lpwstr>
      </vt:variant>
      <vt:variant>
        <vt:i4>327752</vt:i4>
      </vt:variant>
      <vt:variant>
        <vt:i4>993</vt:i4>
      </vt:variant>
      <vt:variant>
        <vt:i4>0</vt:i4>
      </vt:variant>
      <vt:variant>
        <vt:i4>5</vt:i4>
      </vt:variant>
      <vt:variant>
        <vt:lpwstr>https://azureprice.net/Region</vt:lpwstr>
      </vt:variant>
      <vt:variant>
        <vt:lpwstr/>
      </vt:variant>
      <vt:variant>
        <vt:i4>1507379</vt:i4>
      </vt:variant>
      <vt:variant>
        <vt:i4>971</vt:i4>
      </vt:variant>
      <vt:variant>
        <vt:i4>0</vt:i4>
      </vt:variant>
      <vt:variant>
        <vt:i4>5</vt:i4>
      </vt:variant>
      <vt:variant>
        <vt:lpwstr/>
      </vt:variant>
      <vt:variant>
        <vt:lpwstr>_Toc176424675</vt:lpwstr>
      </vt:variant>
      <vt:variant>
        <vt:i4>1507379</vt:i4>
      </vt:variant>
      <vt:variant>
        <vt:i4>965</vt:i4>
      </vt:variant>
      <vt:variant>
        <vt:i4>0</vt:i4>
      </vt:variant>
      <vt:variant>
        <vt:i4>5</vt:i4>
      </vt:variant>
      <vt:variant>
        <vt:lpwstr/>
      </vt:variant>
      <vt:variant>
        <vt:lpwstr>_Toc176424674</vt:lpwstr>
      </vt:variant>
      <vt:variant>
        <vt:i4>1507379</vt:i4>
      </vt:variant>
      <vt:variant>
        <vt:i4>959</vt:i4>
      </vt:variant>
      <vt:variant>
        <vt:i4>0</vt:i4>
      </vt:variant>
      <vt:variant>
        <vt:i4>5</vt:i4>
      </vt:variant>
      <vt:variant>
        <vt:lpwstr/>
      </vt:variant>
      <vt:variant>
        <vt:lpwstr>_Toc176424673</vt:lpwstr>
      </vt:variant>
      <vt:variant>
        <vt:i4>1507379</vt:i4>
      </vt:variant>
      <vt:variant>
        <vt:i4>953</vt:i4>
      </vt:variant>
      <vt:variant>
        <vt:i4>0</vt:i4>
      </vt:variant>
      <vt:variant>
        <vt:i4>5</vt:i4>
      </vt:variant>
      <vt:variant>
        <vt:lpwstr/>
      </vt:variant>
      <vt:variant>
        <vt:lpwstr>_Toc176424672</vt:lpwstr>
      </vt:variant>
      <vt:variant>
        <vt:i4>1507379</vt:i4>
      </vt:variant>
      <vt:variant>
        <vt:i4>947</vt:i4>
      </vt:variant>
      <vt:variant>
        <vt:i4>0</vt:i4>
      </vt:variant>
      <vt:variant>
        <vt:i4>5</vt:i4>
      </vt:variant>
      <vt:variant>
        <vt:lpwstr/>
      </vt:variant>
      <vt:variant>
        <vt:lpwstr>_Toc176424671</vt:lpwstr>
      </vt:variant>
      <vt:variant>
        <vt:i4>1507379</vt:i4>
      </vt:variant>
      <vt:variant>
        <vt:i4>941</vt:i4>
      </vt:variant>
      <vt:variant>
        <vt:i4>0</vt:i4>
      </vt:variant>
      <vt:variant>
        <vt:i4>5</vt:i4>
      </vt:variant>
      <vt:variant>
        <vt:lpwstr/>
      </vt:variant>
      <vt:variant>
        <vt:lpwstr>_Toc176424670</vt:lpwstr>
      </vt:variant>
      <vt:variant>
        <vt:i4>1441843</vt:i4>
      </vt:variant>
      <vt:variant>
        <vt:i4>935</vt:i4>
      </vt:variant>
      <vt:variant>
        <vt:i4>0</vt:i4>
      </vt:variant>
      <vt:variant>
        <vt:i4>5</vt:i4>
      </vt:variant>
      <vt:variant>
        <vt:lpwstr/>
      </vt:variant>
      <vt:variant>
        <vt:lpwstr>_Toc176424669</vt:lpwstr>
      </vt:variant>
      <vt:variant>
        <vt:i4>1441843</vt:i4>
      </vt:variant>
      <vt:variant>
        <vt:i4>929</vt:i4>
      </vt:variant>
      <vt:variant>
        <vt:i4>0</vt:i4>
      </vt:variant>
      <vt:variant>
        <vt:i4>5</vt:i4>
      </vt:variant>
      <vt:variant>
        <vt:lpwstr/>
      </vt:variant>
      <vt:variant>
        <vt:lpwstr>_Toc176424668</vt:lpwstr>
      </vt:variant>
      <vt:variant>
        <vt:i4>1441843</vt:i4>
      </vt:variant>
      <vt:variant>
        <vt:i4>923</vt:i4>
      </vt:variant>
      <vt:variant>
        <vt:i4>0</vt:i4>
      </vt:variant>
      <vt:variant>
        <vt:i4>5</vt:i4>
      </vt:variant>
      <vt:variant>
        <vt:lpwstr/>
      </vt:variant>
      <vt:variant>
        <vt:lpwstr>_Toc176424667</vt:lpwstr>
      </vt:variant>
      <vt:variant>
        <vt:i4>1441843</vt:i4>
      </vt:variant>
      <vt:variant>
        <vt:i4>917</vt:i4>
      </vt:variant>
      <vt:variant>
        <vt:i4>0</vt:i4>
      </vt:variant>
      <vt:variant>
        <vt:i4>5</vt:i4>
      </vt:variant>
      <vt:variant>
        <vt:lpwstr/>
      </vt:variant>
      <vt:variant>
        <vt:lpwstr>_Toc176424666</vt:lpwstr>
      </vt:variant>
      <vt:variant>
        <vt:i4>1441843</vt:i4>
      </vt:variant>
      <vt:variant>
        <vt:i4>911</vt:i4>
      </vt:variant>
      <vt:variant>
        <vt:i4>0</vt:i4>
      </vt:variant>
      <vt:variant>
        <vt:i4>5</vt:i4>
      </vt:variant>
      <vt:variant>
        <vt:lpwstr/>
      </vt:variant>
      <vt:variant>
        <vt:lpwstr>_Toc176424665</vt:lpwstr>
      </vt:variant>
      <vt:variant>
        <vt:i4>1441843</vt:i4>
      </vt:variant>
      <vt:variant>
        <vt:i4>905</vt:i4>
      </vt:variant>
      <vt:variant>
        <vt:i4>0</vt:i4>
      </vt:variant>
      <vt:variant>
        <vt:i4>5</vt:i4>
      </vt:variant>
      <vt:variant>
        <vt:lpwstr/>
      </vt:variant>
      <vt:variant>
        <vt:lpwstr>_Toc176424664</vt:lpwstr>
      </vt:variant>
      <vt:variant>
        <vt:i4>1441843</vt:i4>
      </vt:variant>
      <vt:variant>
        <vt:i4>899</vt:i4>
      </vt:variant>
      <vt:variant>
        <vt:i4>0</vt:i4>
      </vt:variant>
      <vt:variant>
        <vt:i4>5</vt:i4>
      </vt:variant>
      <vt:variant>
        <vt:lpwstr/>
      </vt:variant>
      <vt:variant>
        <vt:lpwstr>_Toc176424663</vt:lpwstr>
      </vt:variant>
      <vt:variant>
        <vt:i4>1441843</vt:i4>
      </vt:variant>
      <vt:variant>
        <vt:i4>893</vt:i4>
      </vt:variant>
      <vt:variant>
        <vt:i4>0</vt:i4>
      </vt:variant>
      <vt:variant>
        <vt:i4>5</vt:i4>
      </vt:variant>
      <vt:variant>
        <vt:lpwstr/>
      </vt:variant>
      <vt:variant>
        <vt:lpwstr>_Toc176424662</vt:lpwstr>
      </vt:variant>
      <vt:variant>
        <vt:i4>1441843</vt:i4>
      </vt:variant>
      <vt:variant>
        <vt:i4>887</vt:i4>
      </vt:variant>
      <vt:variant>
        <vt:i4>0</vt:i4>
      </vt:variant>
      <vt:variant>
        <vt:i4>5</vt:i4>
      </vt:variant>
      <vt:variant>
        <vt:lpwstr/>
      </vt:variant>
      <vt:variant>
        <vt:lpwstr>_Toc176424661</vt:lpwstr>
      </vt:variant>
      <vt:variant>
        <vt:i4>1441843</vt:i4>
      </vt:variant>
      <vt:variant>
        <vt:i4>881</vt:i4>
      </vt:variant>
      <vt:variant>
        <vt:i4>0</vt:i4>
      </vt:variant>
      <vt:variant>
        <vt:i4>5</vt:i4>
      </vt:variant>
      <vt:variant>
        <vt:lpwstr/>
      </vt:variant>
      <vt:variant>
        <vt:lpwstr>_Toc176424660</vt:lpwstr>
      </vt:variant>
      <vt:variant>
        <vt:i4>1376307</vt:i4>
      </vt:variant>
      <vt:variant>
        <vt:i4>875</vt:i4>
      </vt:variant>
      <vt:variant>
        <vt:i4>0</vt:i4>
      </vt:variant>
      <vt:variant>
        <vt:i4>5</vt:i4>
      </vt:variant>
      <vt:variant>
        <vt:lpwstr/>
      </vt:variant>
      <vt:variant>
        <vt:lpwstr>_Toc176424659</vt:lpwstr>
      </vt:variant>
      <vt:variant>
        <vt:i4>1376307</vt:i4>
      </vt:variant>
      <vt:variant>
        <vt:i4>869</vt:i4>
      </vt:variant>
      <vt:variant>
        <vt:i4>0</vt:i4>
      </vt:variant>
      <vt:variant>
        <vt:i4>5</vt:i4>
      </vt:variant>
      <vt:variant>
        <vt:lpwstr/>
      </vt:variant>
      <vt:variant>
        <vt:lpwstr>_Toc176424658</vt:lpwstr>
      </vt:variant>
      <vt:variant>
        <vt:i4>1376307</vt:i4>
      </vt:variant>
      <vt:variant>
        <vt:i4>863</vt:i4>
      </vt:variant>
      <vt:variant>
        <vt:i4>0</vt:i4>
      </vt:variant>
      <vt:variant>
        <vt:i4>5</vt:i4>
      </vt:variant>
      <vt:variant>
        <vt:lpwstr/>
      </vt:variant>
      <vt:variant>
        <vt:lpwstr>_Toc176424657</vt:lpwstr>
      </vt:variant>
      <vt:variant>
        <vt:i4>1376307</vt:i4>
      </vt:variant>
      <vt:variant>
        <vt:i4>857</vt:i4>
      </vt:variant>
      <vt:variant>
        <vt:i4>0</vt:i4>
      </vt:variant>
      <vt:variant>
        <vt:i4>5</vt:i4>
      </vt:variant>
      <vt:variant>
        <vt:lpwstr/>
      </vt:variant>
      <vt:variant>
        <vt:lpwstr>_Toc176424656</vt:lpwstr>
      </vt:variant>
      <vt:variant>
        <vt:i4>1376307</vt:i4>
      </vt:variant>
      <vt:variant>
        <vt:i4>851</vt:i4>
      </vt:variant>
      <vt:variant>
        <vt:i4>0</vt:i4>
      </vt:variant>
      <vt:variant>
        <vt:i4>5</vt:i4>
      </vt:variant>
      <vt:variant>
        <vt:lpwstr/>
      </vt:variant>
      <vt:variant>
        <vt:lpwstr>_Toc176424655</vt:lpwstr>
      </vt:variant>
      <vt:variant>
        <vt:i4>1376307</vt:i4>
      </vt:variant>
      <vt:variant>
        <vt:i4>845</vt:i4>
      </vt:variant>
      <vt:variant>
        <vt:i4>0</vt:i4>
      </vt:variant>
      <vt:variant>
        <vt:i4>5</vt:i4>
      </vt:variant>
      <vt:variant>
        <vt:lpwstr/>
      </vt:variant>
      <vt:variant>
        <vt:lpwstr>_Toc176424654</vt:lpwstr>
      </vt:variant>
      <vt:variant>
        <vt:i4>1376307</vt:i4>
      </vt:variant>
      <vt:variant>
        <vt:i4>839</vt:i4>
      </vt:variant>
      <vt:variant>
        <vt:i4>0</vt:i4>
      </vt:variant>
      <vt:variant>
        <vt:i4>5</vt:i4>
      </vt:variant>
      <vt:variant>
        <vt:lpwstr/>
      </vt:variant>
      <vt:variant>
        <vt:lpwstr>_Toc176424653</vt:lpwstr>
      </vt:variant>
      <vt:variant>
        <vt:i4>1376307</vt:i4>
      </vt:variant>
      <vt:variant>
        <vt:i4>833</vt:i4>
      </vt:variant>
      <vt:variant>
        <vt:i4>0</vt:i4>
      </vt:variant>
      <vt:variant>
        <vt:i4>5</vt:i4>
      </vt:variant>
      <vt:variant>
        <vt:lpwstr/>
      </vt:variant>
      <vt:variant>
        <vt:lpwstr>_Toc176424652</vt:lpwstr>
      </vt:variant>
      <vt:variant>
        <vt:i4>1376307</vt:i4>
      </vt:variant>
      <vt:variant>
        <vt:i4>827</vt:i4>
      </vt:variant>
      <vt:variant>
        <vt:i4>0</vt:i4>
      </vt:variant>
      <vt:variant>
        <vt:i4>5</vt:i4>
      </vt:variant>
      <vt:variant>
        <vt:lpwstr/>
      </vt:variant>
      <vt:variant>
        <vt:lpwstr>_Toc176424651</vt:lpwstr>
      </vt:variant>
      <vt:variant>
        <vt:i4>1376307</vt:i4>
      </vt:variant>
      <vt:variant>
        <vt:i4>821</vt:i4>
      </vt:variant>
      <vt:variant>
        <vt:i4>0</vt:i4>
      </vt:variant>
      <vt:variant>
        <vt:i4>5</vt:i4>
      </vt:variant>
      <vt:variant>
        <vt:lpwstr/>
      </vt:variant>
      <vt:variant>
        <vt:lpwstr>_Toc176424650</vt:lpwstr>
      </vt:variant>
      <vt:variant>
        <vt:i4>1310771</vt:i4>
      </vt:variant>
      <vt:variant>
        <vt:i4>815</vt:i4>
      </vt:variant>
      <vt:variant>
        <vt:i4>0</vt:i4>
      </vt:variant>
      <vt:variant>
        <vt:i4>5</vt:i4>
      </vt:variant>
      <vt:variant>
        <vt:lpwstr/>
      </vt:variant>
      <vt:variant>
        <vt:lpwstr>_Toc176424649</vt:lpwstr>
      </vt:variant>
      <vt:variant>
        <vt:i4>1310771</vt:i4>
      </vt:variant>
      <vt:variant>
        <vt:i4>809</vt:i4>
      </vt:variant>
      <vt:variant>
        <vt:i4>0</vt:i4>
      </vt:variant>
      <vt:variant>
        <vt:i4>5</vt:i4>
      </vt:variant>
      <vt:variant>
        <vt:lpwstr/>
      </vt:variant>
      <vt:variant>
        <vt:lpwstr>_Toc176424648</vt:lpwstr>
      </vt:variant>
      <vt:variant>
        <vt:i4>1310771</vt:i4>
      </vt:variant>
      <vt:variant>
        <vt:i4>803</vt:i4>
      </vt:variant>
      <vt:variant>
        <vt:i4>0</vt:i4>
      </vt:variant>
      <vt:variant>
        <vt:i4>5</vt:i4>
      </vt:variant>
      <vt:variant>
        <vt:lpwstr/>
      </vt:variant>
      <vt:variant>
        <vt:lpwstr>_Toc176424647</vt:lpwstr>
      </vt:variant>
      <vt:variant>
        <vt:i4>1310771</vt:i4>
      </vt:variant>
      <vt:variant>
        <vt:i4>797</vt:i4>
      </vt:variant>
      <vt:variant>
        <vt:i4>0</vt:i4>
      </vt:variant>
      <vt:variant>
        <vt:i4>5</vt:i4>
      </vt:variant>
      <vt:variant>
        <vt:lpwstr/>
      </vt:variant>
      <vt:variant>
        <vt:lpwstr>_Toc176424646</vt:lpwstr>
      </vt:variant>
      <vt:variant>
        <vt:i4>1310771</vt:i4>
      </vt:variant>
      <vt:variant>
        <vt:i4>791</vt:i4>
      </vt:variant>
      <vt:variant>
        <vt:i4>0</vt:i4>
      </vt:variant>
      <vt:variant>
        <vt:i4>5</vt:i4>
      </vt:variant>
      <vt:variant>
        <vt:lpwstr/>
      </vt:variant>
      <vt:variant>
        <vt:lpwstr>_Toc176424645</vt:lpwstr>
      </vt:variant>
      <vt:variant>
        <vt:i4>1310771</vt:i4>
      </vt:variant>
      <vt:variant>
        <vt:i4>785</vt:i4>
      </vt:variant>
      <vt:variant>
        <vt:i4>0</vt:i4>
      </vt:variant>
      <vt:variant>
        <vt:i4>5</vt:i4>
      </vt:variant>
      <vt:variant>
        <vt:lpwstr/>
      </vt:variant>
      <vt:variant>
        <vt:lpwstr>_Toc176424644</vt:lpwstr>
      </vt:variant>
      <vt:variant>
        <vt:i4>1310771</vt:i4>
      </vt:variant>
      <vt:variant>
        <vt:i4>779</vt:i4>
      </vt:variant>
      <vt:variant>
        <vt:i4>0</vt:i4>
      </vt:variant>
      <vt:variant>
        <vt:i4>5</vt:i4>
      </vt:variant>
      <vt:variant>
        <vt:lpwstr/>
      </vt:variant>
      <vt:variant>
        <vt:lpwstr>_Toc176424643</vt:lpwstr>
      </vt:variant>
      <vt:variant>
        <vt:i4>1310771</vt:i4>
      </vt:variant>
      <vt:variant>
        <vt:i4>773</vt:i4>
      </vt:variant>
      <vt:variant>
        <vt:i4>0</vt:i4>
      </vt:variant>
      <vt:variant>
        <vt:i4>5</vt:i4>
      </vt:variant>
      <vt:variant>
        <vt:lpwstr/>
      </vt:variant>
      <vt:variant>
        <vt:lpwstr>_Toc176424642</vt:lpwstr>
      </vt:variant>
      <vt:variant>
        <vt:i4>1310771</vt:i4>
      </vt:variant>
      <vt:variant>
        <vt:i4>767</vt:i4>
      </vt:variant>
      <vt:variant>
        <vt:i4>0</vt:i4>
      </vt:variant>
      <vt:variant>
        <vt:i4>5</vt:i4>
      </vt:variant>
      <vt:variant>
        <vt:lpwstr/>
      </vt:variant>
      <vt:variant>
        <vt:lpwstr>_Toc176424641</vt:lpwstr>
      </vt:variant>
      <vt:variant>
        <vt:i4>1310771</vt:i4>
      </vt:variant>
      <vt:variant>
        <vt:i4>761</vt:i4>
      </vt:variant>
      <vt:variant>
        <vt:i4>0</vt:i4>
      </vt:variant>
      <vt:variant>
        <vt:i4>5</vt:i4>
      </vt:variant>
      <vt:variant>
        <vt:lpwstr/>
      </vt:variant>
      <vt:variant>
        <vt:lpwstr>_Toc176424640</vt:lpwstr>
      </vt:variant>
      <vt:variant>
        <vt:i4>1245235</vt:i4>
      </vt:variant>
      <vt:variant>
        <vt:i4>755</vt:i4>
      </vt:variant>
      <vt:variant>
        <vt:i4>0</vt:i4>
      </vt:variant>
      <vt:variant>
        <vt:i4>5</vt:i4>
      </vt:variant>
      <vt:variant>
        <vt:lpwstr/>
      </vt:variant>
      <vt:variant>
        <vt:lpwstr>_Toc176424639</vt:lpwstr>
      </vt:variant>
      <vt:variant>
        <vt:i4>1245235</vt:i4>
      </vt:variant>
      <vt:variant>
        <vt:i4>749</vt:i4>
      </vt:variant>
      <vt:variant>
        <vt:i4>0</vt:i4>
      </vt:variant>
      <vt:variant>
        <vt:i4>5</vt:i4>
      </vt:variant>
      <vt:variant>
        <vt:lpwstr/>
      </vt:variant>
      <vt:variant>
        <vt:lpwstr>_Toc176424638</vt:lpwstr>
      </vt:variant>
      <vt:variant>
        <vt:i4>1245235</vt:i4>
      </vt:variant>
      <vt:variant>
        <vt:i4>743</vt:i4>
      </vt:variant>
      <vt:variant>
        <vt:i4>0</vt:i4>
      </vt:variant>
      <vt:variant>
        <vt:i4>5</vt:i4>
      </vt:variant>
      <vt:variant>
        <vt:lpwstr/>
      </vt:variant>
      <vt:variant>
        <vt:lpwstr>_Toc176424637</vt:lpwstr>
      </vt:variant>
      <vt:variant>
        <vt:i4>1245235</vt:i4>
      </vt:variant>
      <vt:variant>
        <vt:i4>737</vt:i4>
      </vt:variant>
      <vt:variant>
        <vt:i4>0</vt:i4>
      </vt:variant>
      <vt:variant>
        <vt:i4>5</vt:i4>
      </vt:variant>
      <vt:variant>
        <vt:lpwstr/>
      </vt:variant>
      <vt:variant>
        <vt:lpwstr>_Toc176424636</vt:lpwstr>
      </vt:variant>
      <vt:variant>
        <vt:i4>1245235</vt:i4>
      </vt:variant>
      <vt:variant>
        <vt:i4>731</vt:i4>
      </vt:variant>
      <vt:variant>
        <vt:i4>0</vt:i4>
      </vt:variant>
      <vt:variant>
        <vt:i4>5</vt:i4>
      </vt:variant>
      <vt:variant>
        <vt:lpwstr/>
      </vt:variant>
      <vt:variant>
        <vt:lpwstr>_Toc176424635</vt:lpwstr>
      </vt:variant>
      <vt:variant>
        <vt:i4>1245235</vt:i4>
      </vt:variant>
      <vt:variant>
        <vt:i4>725</vt:i4>
      </vt:variant>
      <vt:variant>
        <vt:i4>0</vt:i4>
      </vt:variant>
      <vt:variant>
        <vt:i4>5</vt:i4>
      </vt:variant>
      <vt:variant>
        <vt:lpwstr/>
      </vt:variant>
      <vt:variant>
        <vt:lpwstr>_Toc176424634</vt:lpwstr>
      </vt:variant>
      <vt:variant>
        <vt:i4>1245235</vt:i4>
      </vt:variant>
      <vt:variant>
        <vt:i4>719</vt:i4>
      </vt:variant>
      <vt:variant>
        <vt:i4>0</vt:i4>
      </vt:variant>
      <vt:variant>
        <vt:i4>5</vt:i4>
      </vt:variant>
      <vt:variant>
        <vt:lpwstr/>
      </vt:variant>
      <vt:variant>
        <vt:lpwstr>_Toc176424633</vt:lpwstr>
      </vt:variant>
      <vt:variant>
        <vt:i4>1245235</vt:i4>
      </vt:variant>
      <vt:variant>
        <vt:i4>713</vt:i4>
      </vt:variant>
      <vt:variant>
        <vt:i4>0</vt:i4>
      </vt:variant>
      <vt:variant>
        <vt:i4>5</vt:i4>
      </vt:variant>
      <vt:variant>
        <vt:lpwstr/>
      </vt:variant>
      <vt:variant>
        <vt:lpwstr>_Toc176424632</vt:lpwstr>
      </vt:variant>
      <vt:variant>
        <vt:i4>1245235</vt:i4>
      </vt:variant>
      <vt:variant>
        <vt:i4>707</vt:i4>
      </vt:variant>
      <vt:variant>
        <vt:i4>0</vt:i4>
      </vt:variant>
      <vt:variant>
        <vt:i4>5</vt:i4>
      </vt:variant>
      <vt:variant>
        <vt:lpwstr/>
      </vt:variant>
      <vt:variant>
        <vt:lpwstr>_Toc176424631</vt:lpwstr>
      </vt:variant>
      <vt:variant>
        <vt:i4>1245235</vt:i4>
      </vt:variant>
      <vt:variant>
        <vt:i4>701</vt:i4>
      </vt:variant>
      <vt:variant>
        <vt:i4>0</vt:i4>
      </vt:variant>
      <vt:variant>
        <vt:i4>5</vt:i4>
      </vt:variant>
      <vt:variant>
        <vt:lpwstr/>
      </vt:variant>
      <vt:variant>
        <vt:lpwstr>_Toc176424630</vt:lpwstr>
      </vt:variant>
      <vt:variant>
        <vt:i4>1179699</vt:i4>
      </vt:variant>
      <vt:variant>
        <vt:i4>695</vt:i4>
      </vt:variant>
      <vt:variant>
        <vt:i4>0</vt:i4>
      </vt:variant>
      <vt:variant>
        <vt:i4>5</vt:i4>
      </vt:variant>
      <vt:variant>
        <vt:lpwstr/>
      </vt:variant>
      <vt:variant>
        <vt:lpwstr>_Toc176424629</vt:lpwstr>
      </vt:variant>
      <vt:variant>
        <vt:i4>1179699</vt:i4>
      </vt:variant>
      <vt:variant>
        <vt:i4>689</vt:i4>
      </vt:variant>
      <vt:variant>
        <vt:i4>0</vt:i4>
      </vt:variant>
      <vt:variant>
        <vt:i4>5</vt:i4>
      </vt:variant>
      <vt:variant>
        <vt:lpwstr/>
      </vt:variant>
      <vt:variant>
        <vt:lpwstr>_Toc176424628</vt:lpwstr>
      </vt:variant>
      <vt:variant>
        <vt:i4>1179699</vt:i4>
      </vt:variant>
      <vt:variant>
        <vt:i4>683</vt:i4>
      </vt:variant>
      <vt:variant>
        <vt:i4>0</vt:i4>
      </vt:variant>
      <vt:variant>
        <vt:i4>5</vt:i4>
      </vt:variant>
      <vt:variant>
        <vt:lpwstr/>
      </vt:variant>
      <vt:variant>
        <vt:lpwstr>_Toc176424627</vt:lpwstr>
      </vt:variant>
      <vt:variant>
        <vt:i4>1179699</vt:i4>
      </vt:variant>
      <vt:variant>
        <vt:i4>677</vt:i4>
      </vt:variant>
      <vt:variant>
        <vt:i4>0</vt:i4>
      </vt:variant>
      <vt:variant>
        <vt:i4>5</vt:i4>
      </vt:variant>
      <vt:variant>
        <vt:lpwstr/>
      </vt:variant>
      <vt:variant>
        <vt:lpwstr>_Toc176424626</vt:lpwstr>
      </vt:variant>
      <vt:variant>
        <vt:i4>1179699</vt:i4>
      </vt:variant>
      <vt:variant>
        <vt:i4>671</vt:i4>
      </vt:variant>
      <vt:variant>
        <vt:i4>0</vt:i4>
      </vt:variant>
      <vt:variant>
        <vt:i4>5</vt:i4>
      </vt:variant>
      <vt:variant>
        <vt:lpwstr/>
      </vt:variant>
      <vt:variant>
        <vt:lpwstr>_Toc176424625</vt:lpwstr>
      </vt:variant>
      <vt:variant>
        <vt:i4>1179699</vt:i4>
      </vt:variant>
      <vt:variant>
        <vt:i4>665</vt:i4>
      </vt:variant>
      <vt:variant>
        <vt:i4>0</vt:i4>
      </vt:variant>
      <vt:variant>
        <vt:i4>5</vt:i4>
      </vt:variant>
      <vt:variant>
        <vt:lpwstr/>
      </vt:variant>
      <vt:variant>
        <vt:lpwstr>_Toc176424624</vt:lpwstr>
      </vt:variant>
      <vt:variant>
        <vt:i4>1179699</vt:i4>
      </vt:variant>
      <vt:variant>
        <vt:i4>659</vt:i4>
      </vt:variant>
      <vt:variant>
        <vt:i4>0</vt:i4>
      </vt:variant>
      <vt:variant>
        <vt:i4>5</vt:i4>
      </vt:variant>
      <vt:variant>
        <vt:lpwstr/>
      </vt:variant>
      <vt:variant>
        <vt:lpwstr>_Toc176424623</vt:lpwstr>
      </vt:variant>
      <vt:variant>
        <vt:i4>1179699</vt:i4>
      </vt:variant>
      <vt:variant>
        <vt:i4>653</vt:i4>
      </vt:variant>
      <vt:variant>
        <vt:i4>0</vt:i4>
      </vt:variant>
      <vt:variant>
        <vt:i4>5</vt:i4>
      </vt:variant>
      <vt:variant>
        <vt:lpwstr/>
      </vt:variant>
      <vt:variant>
        <vt:lpwstr>_Toc176424622</vt:lpwstr>
      </vt:variant>
      <vt:variant>
        <vt:i4>1179699</vt:i4>
      </vt:variant>
      <vt:variant>
        <vt:i4>647</vt:i4>
      </vt:variant>
      <vt:variant>
        <vt:i4>0</vt:i4>
      </vt:variant>
      <vt:variant>
        <vt:i4>5</vt:i4>
      </vt:variant>
      <vt:variant>
        <vt:lpwstr/>
      </vt:variant>
      <vt:variant>
        <vt:lpwstr>_Toc176424621</vt:lpwstr>
      </vt:variant>
      <vt:variant>
        <vt:i4>1179699</vt:i4>
      </vt:variant>
      <vt:variant>
        <vt:i4>641</vt:i4>
      </vt:variant>
      <vt:variant>
        <vt:i4>0</vt:i4>
      </vt:variant>
      <vt:variant>
        <vt:i4>5</vt:i4>
      </vt:variant>
      <vt:variant>
        <vt:lpwstr/>
      </vt:variant>
      <vt:variant>
        <vt:lpwstr>_Toc176424620</vt:lpwstr>
      </vt:variant>
      <vt:variant>
        <vt:i4>1114163</vt:i4>
      </vt:variant>
      <vt:variant>
        <vt:i4>635</vt:i4>
      </vt:variant>
      <vt:variant>
        <vt:i4>0</vt:i4>
      </vt:variant>
      <vt:variant>
        <vt:i4>5</vt:i4>
      </vt:variant>
      <vt:variant>
        <vt:lpwstr/>
      </vt:variant>
      <vt:variant>
        <vt:lpwstr>_Toc176424619</vt:lpwstr>
      </vt:variant>
      <vt:variant>
        <vt:i4>1114163</vt:i4>
      </vt:variant>
      <vt:variant>
        <vt:i4>629</vt:i4>
      </vt:variant>
      <vt:variant>
        <vt:i4>0</vt:i4>
      </vt:variant>
      <vt:variant>
        <vt:i4>5</vt:i4>
      </vt:variant>
      <vt:variant>
        <vt:lpwstr/>
      </vt:variant>
      <vt:variant>
        <vt:lpwstr>_Toc176424618</vt:lpwstr>
      </vt:variant>
      <vt:variant>
        <vt:i4>1114163</vt:i4>
      </vt:variant>
      <vt:variant>
        <vt:i4>623</vt:i4>
      </vt:variant>
      <vt:variant>
        <vt:i4>0</vt:i4>
      </vt:variant>
      <vt:variant>
        <vt:i4>5</vt:i4>
      </vt:variant>
      <vt:variant>
        <vt:lpwstr/>
      </vt:variant>
      <vt:variant>
        <vt:lpwstr>_Toc176424617</vt:lpwstr>
      </vt:variant>
      <vt:variant>
        <vt:i4>1114163</vt:i4>
      </vt:variant>
      <vt:variant>
        <vt:i4>617</vt:i4>
      </vt:variant>
      <vt:variant>
        <vt:i4>0</vt:i4>
      </vt:variant>
      <vt:variant>
        <vt:i4>5</vt:i4>
      </vt:variant>
      <vt:variant>
        <vt:lpwstr/>
      </vt:variant>
      <vt:variant>
        <vt:lpwstr>_Toc176424616</vt:lpwstr>
      </vt:variant>
      <vt:variant>
        <vt:i4>1114163</vt:i4>
      </vt:variant>
      <vt:variant>
        <vt:i4>611</vt:i4>
      </vt:variant>
      <vt:variant>
        <vt:i4>0</vt:i4>
      </vt:variant>
      <vt:variant>
        <vt:i4>5</vt:i4>
      </vt:variant>
      <vt:variant>
        <vt:lpwstr/>
      </vt:variant>
      <vt:variant>
        <vt:lpwstr>_Toc176424615</vt:lpwstr>
      </vt:variant>
      <vt:variant>
        <vt:i4>1114163</vt:i4>
      </vt:variant>
      <vt:variant>
        <vt:i4>605</vt:i4>
      </vt:variant>
      <vt:variant>
        <vt:i4>0</vt:i4>
      </vt:variant>
      <vt:variant>
        <vt:i4>5</vt:i4>
      </vt:variant>
      <vt:variant>
        <vt:lpwstr/>
      </vt:variant>
      <vt:variant>
        <vt:lpwstr>_Toc176424614</vt:lpwstr>
      </vt:variant>
      <vt:variant>
        <vt:i4>1114163</vt:i4>
      </vt:variant>
      <vt:variant>
        <vt:i4>599</vt:i4>
      </vt:variant>
      <vt:variant>
        <vt:i4>0</vt:i4>
      </vt:variant>
      <vt:variant>
        <vt:i4>5</vt:i4>
      </vt:variant>
      <vt:variant>
        <vt:lpwstr/>
      </vt:variant>
      <vt:variant>
        <vt:lpwstr>_Toc176424613</vt:lpwstr>
      </vt:variant>
      <vt:variant>
        <vt:i4>1114163</vt:i4>
      </vt:variant>
      <vt:variant>
        <vt:i4>593</vt:i4>
      </vt:variant>
      <vt:variant>
        <vt:i4>0</vt:i4>
      </vt:variant>
      <vt:variant>
        <vt:i4>5</vt:i4>
      </vt:variant>
      <vt:variant>
        <vt:lpwstr/>
      </vt:variant>
      <vt:variant>
        <vt:lpwstr>_Toc176424612</vt:lpwstr>
      </vt:variant>
      <vt:variant>
        <vt:i4>1114163</vt:i4>
      </vt:variant>
      <vt:variant>
        <vt:i4>587</vt:i4>
      </vt:variant>
      <vt:variant>
        <vt:i4>0</vt:i4>
      </vt:variant>
      <vt:variant>
        <vt:i4>5</vt:i4>
      </vt:variant>
      <vt:variant>
        <vt:lpwstr/>
      </vt:variant>
      <vt:variant>
        <vt:lpwstr>_Toc176424611</vt:lpwstr>
      </vt:variant>
      <vt:variant>
        <vt:i4>1114163</vt:i4>
      </vt:variant>
      <vt:variant>
        <vt:i4>581</vt:i4>
      </vt:variant>
      <vt:variant>
        <vt:i4>0</vt:i4>
      </vt:variant>
      <vt:variant>
        <vt:i4>5</vt:i4>
      </vt:variant>
      <vt:variant>
        <vt:lpwstr/>
      </vt:variant>
      <vt:variant>
        <vt:lpwstr>_Toc176424610</vt:lpwstr>
      </vt:variant>
      <vt:variant>
        <vt:i4>1048627</vt:i4>
      </vt:variant>
      <vt:variant>
        <vt:i4>575</vt:i4>
      </vt:variant>
      <vt:variant>
        <vt:i4>0</vt:i4>
      </vt:variant>
      <vt:variant>
        <vt:i4>5</vt:i4>
      </vt:variant>
      <vt:variant>
        <vt:lpwstr/>
      </vt:variant>
      <vt:variant>
        <vt:lpwstr>_Toc176424609</vt:lpwstr>
      </vt:variant>
      <vt:variant>
        <vt:i4>1048627</vt:i4>
      </vt:variant>
      <vt:variant>
        <vt:i4>569</vt:i4>
      </vt:variant>
      <vt:variant>
        <vt:i4>0</vt:i4>
      </vt:variant>
      <vt:variant>
        <vt:i4>5</vt:i4>
      </vt:variant>
      <vt:variant>
        <vt:lpwstr/>
      </vt:variant>
      <vt:variant>
        <vt:lpwstr>_Toc176424608</vt:lpwstr>
      </vt:variant>
      <vt:variant>
        <vt:i4>1048627</vt:i4>
      </vt:variant>
      <vt:variant>
        <vt:i4>563</vt:i4>
      </vt:variant>
      <vt:variant>
        <vt:i4>0</vt:i4>
      </vt:variant>
      <vt:variant>
        <vt:i4>5</vt:i4>
      </vt:variant>
      <vt:variant>
        <vt:lpwstr/>
      </vt:variant>
      <vt:variant>
        <vt:lpwstr>_Toc176424607</vt:lpwstr>
      </vt:variant>
      <vt:variant>
        <vt:i4>1048627</vt:i4>
      </vt:variant>
      <vt:variant>
        <vt:i4>557</vt:i4>
      </vt:variant>
      <vt:variant>
        <vt:i4>0</vt:i4>
      </vt:variant>
      <vt:variant>
        <vt:i4>5</vt:i4>
      </vt:variant>
      <vt:variant>
        <vt:lpwstr/>
      </vt:variant>
      <vt:variant>
        <vt:lpwstr>_Toc176424606</vt:lpwstr>
      </vt:variant>
      <vt:variant>
        <vt:i4>1048627</vt:i4>
      </vt:variant>
      <vt:variant>
        <vt:i4>551</vt:i4>
      </vt:variant>
      <vt:variant>
        <vt:i4>0</vt:i4>
      </vt:variant>
      <vt:variant>
        <vt:i4>5</vt:i4>
      </vt:variant>
      <vt:variant>
        <vt:lpwstr/>
      </vt:variant>
      <vt:variant>
        <vt:lpwstr>_Toc176424605</vt:lpwstr>
      </vt:variant>
      <vt:variant>
        <vt:i4>1048627</vt:i4>
      </vt:variant>
      <vt:variant>
        <vt:i4>545</vt:i4>
      </vt:variant>
      <vt:variant>
        <vt:i4>0</vt:i4>
      </vt:variant>
      <vt:variant>
        <vt:i4>5</vt:i4>
      </vt:variant>
      <vt:variant>
        <vt:lpwstr/>
      </vt:variant>
      <vt:variant>
        <vt:lpwstr>_Toc176424604</vt:lpwstr>
      </vt:variant>
      <vt:variant>
        <vt:i4>1048627</vt:i4>
      </vt:variant>
      <vt:variant>
        <vt:i4>539</vt:i4>
      </vt:variant>
      <vt:variant>
        <vt:i4>0</vt:i4>
      </vt:variant>
      <vt:variant>
        <vt:i4>5</vt:i4>
      </vt:variant>
      <vt:variant>
        <vt:lpwstr/>
      </vt:variant>
      <vt:variant>
        <vt:lpwstr>_Toc176424603</vt:lpwstr>
      </vt:variant>
      <vt:variant>
        <vt:i4>1048627</vt:i4>
      </vt:variant>
      <vt:variant>
        <vt:i4>533</vt:i4>
      </vt:variant>
      <vt:variant>
        <vt:i4>0</vt:i4>
      </vt:variant>
      <vt:variant>
        <vt:i4>5</vt:i4>
      </vt:variant>
      <vt:variant>
        <vt:lpwstr/>
      </vt:variant>
      <vt:variant>
        <vt:lpwstr>_Toc176424602</vt:lpwstr>
      </vt:variant>
      <vt:variant>
        <vt:i4>1048627</vt:i4>
      </vt:variant>
      <vt:variant>
        <vt:i4>527</vt:i4>
      </vt:variant>
      <vt:variant>
        <vt:i4>0</vt:i4>
      </vt:variant>
      <vt:variant>
        <vt:i4>5</vt:i4>
      </vt:variant>
      <vt:variant>
        <vt:lpwstr/>
      </vt:variant>
      <vt:variant>
        <vt:lpwstr>_Toc176424601</vt:lpwstr>
      </vt:variant>
      <vt:variant>
        <vt:i4>1048627</vt:i4>
      </vt:variant>
      <vt:variant>
        <vt:i4>521</vt:i4>
      </vt:variant>
      <vt:variant>
        <vt:i4>0</vt:i4>
      </vt:variant>
      <vt:variant>
        <vt:i4>5</vt:i4>
      </vt:variant>
      <vt:variant>
        <vt:lpwstr/>
      </vt:variant>
      <vt:variant>
        <vt:lpwstr>_Toc176424600</vt:lpwstr>
      </vt:variant>
      <vt:variant>
        <vt:i4>1638448</vt:i4>
      </vt:variant>
      <vt:variant>
        <vt:i4>515</vt:i4>
      </vt:variant>
      <vt:variant>
        <vt:i4>0</vt:i4>
      </vt:variant>
      <vt:variant>
        <vt:i4>5</vt:i4>
      </vt:variant>
      <vt:variant>
        <vt:lpwstr/>
      </vt:variant>
      <vt:variant>
        <vt:lpwstr>_Toc176424599</vt:lpwstr>
      </vt:variant>
      <vt:variant>
        <vt:i4>1638448</vt:i4>
      </vt:variant>
      <vt:variant>
        <vt:i4>509</vt:i4>
      </vt:variant>
      <vt:variant>
        <vt:i4>0</vt:i4>
      </vt:variant>
      <vt:variant>
        <vt:i4>5</vt:i4>
      </vt:variant>
      <vt:variant>
        <vt:lpwstr/>
      </vt:variant>
      <vt:variant>
        <vt:lpwstr>_Toc176424598</vt:lpwstr>
      </vt:variant>
      <vt:variant>
        <vt:i4>1638448</vt:i4>
      </vt:variant>
      <vt:variant>
        <vt:i4>503</vt:i4>
      </vt:variant>
      <vt:variant>
        <vt:i4>0</vt:i4>
      </vt:variant>
      <vt:variant>
        <vt:i4>5</vt:i4>
      </vt:variant>
      <vt:variant>
        <vt:lpwstr/>
      </vt:variant>
      <vt:variant>
        <vt:lpwstr>_Toc176424597</vt:lpwstr>
      </vt:variant>
      <vt:variant>
        <vt:i4>1638448</vt:i4>
      </vt:variant>
      <vt:variant>
        <vt:i4>497</vt:i4>
      </vt:variant>
      <vt:variant>
        <vt:i4>0</vt:i4>
      </vt:variant>
      <vt:variant>
        <vt:i4>5</vt:i4>
      </vt:variant>
      <vt:variant>
        <vt:lpwstr/>
      </vt:variant>
      <vt:variant>
        <vt:lpwstr>_Toc176424596</vt:lpwstr>
      </vt:variant>
      <vt:variant>
        <vt:i4>1638448</vt:i4>
      </vt:variant>
      <vt:variant>
        <vt:i4>491</vt:i4>
      </vt:variant>
      <vt:variant>
        <vt:i4>0</vt:i4>
      </vt:variant>
      <vt:variant>
        <vt:i4>5</vt:i4>
      </vt:variant>
      <vt:variant>
        <vt:lpwstr/>
      </vt:variant>
      <vt:variant>
        <vt:lpwstr>_Toc176424595</vt:lpwstr>
      </vt:variant>
      <vt:variant>
        <vt:i4>1638448</vt:i4>
      </vt:variant>
      <vt:variant>
        <vt:i4>485</vt:i4>
      </vt:variant>
      <vt:variant>
        <vt:i4>0</vt:i4>
      </vt:variant>
      <vt:variant>
        <vt:i4>5</vt:i4>
      </vt:variant>
      <vt:variant>
        <vt:lpwstr/>
      </vt:variant>
      <vt:variant>
        <vt:lpwstr>_Toc176424594</vt:lpwstr>
      </vt:variant>
      <vt:variant>
        <vt:i4>1638448</vt:i4>
      </vt:variant>
      <vt:variant>
        <vt:i4>479</vt:i4>
      </vt:variant>
      <vt:variant>
        <vt:i4>0</vt:i4>
      </vt:variant>
      <vt:variant>
        <vt:i4>5</vt:i4>
      </vt:variant>
      <vt:variant>
        <vt:lpwstr/>
      </vt:variant>
      <vt:variant>
        <vt:lpwstr>_Toc176424593</vt:lpwstr>
      </vt:variant>
      <vt:variant>
        <vt:i4>1638448</vt:i4>
      </vt:variant>
      <vt:variant>
        <vt:i4>473</vt:i4>
      </vt:variant>
      <vt:variant>
        <vt:i4>0</vt:i4>
      </vt:variant>
      <vt:variant>
        <vt:i4>5</vt:i4>
      </vt:variant>
      <vt:variant>
        <vt:lpwstr/>
      </vt:variant>
      <vt:variant>
        <vt:lpwstr>_Toc176424592</vt:lpwstr>
      </vt:variant>
      <vt:variant>
        <vt:i4>1638448</vt:i4>
      </vt:variant>
      <vt:variant>
        <vt:i4>467</vt:i4>
      </vt:variant>
      <vt:variant>
        <vt:i4>0</vt:i4>
      </vt:variant>
      <vt:variant>
        <vt:i4>5</vt:i4>
      </vt:variant>
      <vt:variant>
        <vt:lpwstr/>
      </vt:variant>
      <vt:variant>
        <vt:lpwstr>_Toc176424591</vt:lpwstr>
      </vt:variant>
      <vt:variant>
        <vt:i4>1638448</vt:i4>
      </vt:variant>
      <vt:variant>
        <vt:i4>461</vt:i4>
      </vt:variant>
      <vt:variant>
        <vt:i4>0</vt:i4>
      </vt:variant>
      <vt:variant>
        <vt:i4>5</vt:i4>
      </vt:variant>
      <vt:variant>
        <vt:lpwstr/>
      </vt:variant>
      <vt:variant>
        <vt:lpwstr>_Toc176424590</vt:lpwstr>
      </vt:variant>
      <vt:variant>
        <vt:i4>1572912</vt:i4>
      </vt:variant>
      <vt:variant>
        <vt:i4>455</vt:i4>
      </vt:variant>
      <vt:variant>
        <vt:i4>0</vt:i4>
      </vt:variant>
      <vt:variant>
        <vt:i4>5</vt:i4>
      </vt:variant>
      <vt:variant>
        <vt:lpwstr/>
      </vt:variant>
      <vt:variant>
        <vt:lpwstr>_Toc176424589</vt:lpwstr>
      </vt:variant>
      <vt:variant>
        <vt:i4>1572912</vt:i4>
      </vt:variant>
      <vt:variant>
        <vt:i4>449</vt:i4>
      </vt:variant>
      <vt:variant>
        <vt:i4>0</vt:i4>
      </vt:variant>
      <vt:variant>
        <vt:i4>5</vt:i4>
      </vt:variant>
      <vt:variant>
        <vt:lpwstr/>
      </vt:variant>
      <vt:variant>
        <vt:lpwstr>_Toc176424588</vt:lpwstr>
      </vt:variant>
      <vt:variant>
        <vt:i4>1572912</vt:i4>
      </vt:variant>
      <vt:variant>
        <vt:i4>443</vt:i4>
      </vt:variant>
      <vt:variant>
        <vt:i4>0</vt:i4>
      </vt:variant>
      <vt:variant>
        <vt:i4>5</vt:i4>
      </vt:variant>
      <vt:variant>
        <vt:lpwstr/>
      </vt:variant>
      <vt:variant>
        <vt:lpwstr>_Toc176424587</vt:lpwstr>
      </vt:variant>
      <vt:variant>
        <vt:i4>1572912</vt:i4>
      </vt:variant>
      <vt:variant>
        <vt:i4>437</vt:i4>
      </vt:variant>
      <vt:variant>
        <vt:i4>0</vt:i4>
      </vt:variant>
      <vt:variant>
        <vt:i4>5</vt:i4>
      </vt:variant>
      <vt:variant>
        <vt:lpwstr/>
      </vt:variant>
      <vt:variant>
        <vt:lpwstr>_Toc176424586</vt:lpwstr>
      </vt:variant>
      <vt:variant>
        <vt:i4>1572912</vt:i4>
      </vt:variant>
      <vt:variant>
        <vt:i4>431</vt:i4>
      </vt:variant>
      <vt:variant>
        <vt:i4>0</vt:i4>
      </vt:variant>
      <vt:variant>
        <vt:i4>5</vt:i4>
      </vt:variant>
      <vt:variant>
        <vt:lpwstr/>
      </vt:variant>
      <vt:variant>
        <vt:lpwstr>_Toc176424585</vt:lpwstr>
      </vt:variant>
      <vt:variant>
        <vt:i4>1572912</vt:i4>
      </vt:variant>
      <vt:variant>
        <vt:i4>425</vt:i4>
      </vt:variant>
      <vt:variant>
        <vt:i4>0</vt:i4>
      </vt:variant>
      <vt:variant>
        <vt:i4>5</vt:i4>
      </vt:variant>
      <vt:variant>
        <vt:lpwstr/>
      </vt:variant>
      <vt:variant>
        <vt:lpwstr>_Toc176424584</vt:lpwstr>
      </vt:variant>
      <vt:variant>
        <vt:i4>1572912</vt:i4>
      </vt:variant>
      <vt:variant>
        <vt:i4>419</vt:i4>
      </vt:variant>
      <vt:variant>
        <vt:i4>0</vt:i4>
      </vt:variant>
      <vt:variant>
        <vt:i4>5</vt:i4>
      </vt:variant>
      <vt:variant>
        <vt:lpwstr/>
      </vt:variant>
      <vt:variant>
        <vt:lpwstr>_Toc176424583</vt:lpwstr>
      </vt:variant>
      <vt:variant>
        <vt:i4>1572912</vt:i4>
      </vt:variant>
      <vt:variant>
        <vt:i4>413</vt:i4>
      </vt:variant>
      <vt:variant>
        <vt:i4>0</vt:i4>
      </vt:variant>
      <vt:variant>
        <vt:i4>5</vt:i4>
      </vt:variant>
      <vt:variant>
        <vt:lpwstr/>
      </vt:variant>
      <vt:variant>
        <vt:lpwstr>_Toc176424582</vt:lpwstr>
      </vt:variant>
      <vt:variant>
        <vt:i4>1572912</vt:i4>
      </vt:variant>
      <vt:variant>
        <vt:i4>407</vt:i4>
      </vt:variant>
      <vt:variant>
        <vt:i4>0</vt:i4>
      </vt:variant>
      <vt:variant>
        <vt:i4>5</vt:i4>
      </vt:variant>
      <vt:variant>
        <vt:lpwstr/>
      </vt:variant>
      <vt:variant>
        <vt:lpwstr>_Toc176424581</vt:lpwstr>
      </vt:variant>
      <vt:variant>
        <vt:i4>1572912</vt:i4>
      </vt:variant>
      <vt:variant>
        <vt:i4>401</vt:i4>
      </vt:variant>
      <vt:variant>
        <vt:i4>0</vt:i4>
      </vt:variant>
      <vt:variant>
        <vt:i4>5</vt:i4>
      </vt:variant>
      <vt:variant>
        <vt:lpwstr/>
      </vt:variant>
      <vt:variant>
        <vt:lpwstr>_Toc176424580</vt:lpwstr>
      </vt:variant>
      <vt:variant>
        <vt:i4>1507376</vt:i4>
      </vt:variant>
      <vt:variant>
        <vt:i4>395</vt:i4>
      </vt:variant>
      <vt:variant>
        <vt:i4>0</vt:i4>
      </vt:variant>
      <vt:variant>
        <vt:i4>5</vt:i4>
      </vt:variant>
      <vt:variant>
        <vt:lpwstr/>
      </vt:variant>
      <vt:variant>
        <vt:lpwstr>_Toc176424579</vt:lpwstr>
      </vt:variant>
      <vt:variant>
        <vt:i4>1507376</vt:i4>
      </vt:variant>
      <vt:variant>
        <vt:i4>389</vt:i4>
      </vt:variant>
      <vt:variant>
        <vt:i4>0</vt:i4>
      </vt:variant>
      <vt:variant>
        <vt:i4>5</vt:i4>
      </vt:variant>
      <vt:variant>
        <vt:lpwstr/>
      </vt:variant>
      <vt:variant>
        <vt:lpwstr>_Toc176424578</vt:lpwstr>
      </vt:variant>
      <vt:variant>
        <vt:i4>1507376</vt:i4>
      </vt:variant>
      <vt:variant>
        <vt:i4>383</vt:i4>
      </vt:variant>
      <vt:variant>
        <vt:i4>0</vt:i4>
      </vt:variant>
      <vt:variant>
        <vt:i4>5</vt:i4>
      </vt:variant>
      <vt:variant>
        <vt:lpwstr/>
      </vt:variant>
      <vt:variant>
        <vt:lpwstr>_Toc176424577</vt:lpwstr>
      </vt:variant>
      <vt:variant>
        <vt:i4>1507376</vt:i4>
      </vt:variant>
      <vt:variant>
        <vt:i4>377</vt:i4>
      </vt:variant>
      <vt:variant>
        <vt:i4>0</vt:i4>
      </vt:variant>
      <vt:variant>
        <vt:i4>5</vt:i4>
      </vt:variant>
      <vt:variant>
        <vt:lpwstr/>
      </vt:variant>
      <vt:variant>
        <vt:lpwstr>_Toc176424576</vt:lpwstr>
      </vt:variant>
      <vt:variant>
        <vt:i4>1507376</vt:i4>
      </vt:variant>
      <vt:variant>
        <vt:i4>371</vt:i4>
      </vt:variant>
      <vt:variant>
        <vt:i4>0</vt:i4>
      </vt:variant>
      <vt:variant>
        <vt:i4>5</vt:i4>
      </vt:variant>
      <vt:variant>
        <vt:lpwstr/>
      </vt:variant>
      <vt:variant>
        <vt:lpwstr>_Toc176424575</vt:lpwstr>
      </vt:variant>
      <vt:variant>
        <vt:i4>1507376</vt:i4>
      </vt:variant>
      <vt:variant>
        <vt:i4>365</vt:i4>
      </vt:variant>
      <vt:variant>
        <vt:i4>0</vt:i4>
      </vt:variant>
      <vt:variant>
        <vt:i4>5</vt:i4>
      </vt:variant>
      <vt:variant>
        <vt:lpwstr/>
      </vt:variant>
      <vt:variant>
        <vt:lpwstr>_Toc176424574</vt:lpwstr>
      </vt:variant>
      <vt:variant>
        <vt:i4>1507376</vt:i4>
      </vt:variant>
      <vt:variant>
        <vt:i4>359</vt:i4>
      </vt:variant>
      <vt:variant>
        <vt:i4>0</vt:i4>
      </vt:variant>
      <vt:variant>
        <vt:i4>5</vt:i4>
      </vt:variant>
      <vt:variant>
        <vt:lpwstr/>
      </vt:variant>
      <vt:variant>
        <vt:lpwstr>_Toc176424573</vt:lpwstr>
      </vt:variant>
      <vt:variant>
        <vt:i4>1507376</vt:i4>
      </vt:variant>
      <vt:variant>
        <vt:i4>353</vt:i4>
      </vt:variant>
      <vt:variant>
        <vt:i4>0</vt:i4>
      </vt:variant>
      <vt:variant>
        <vt:i4>5</vt:i4>
      </vt:variant>
      <vt:variant>
        <vt:lpwstr/>
      </vt:variant>
      <vt:variant>
        <vt:lpwstr>_Toc176424572</vt:lpwstr>
      </vt:variant>
      <vt:variant>
        <vt:i4>1507376</vt:i4>
      </vt:variant>
      <vt:variant>
        <vt:i4>347</vt:i4>
      </vt:variant>
      <vt:variant>
        <vt:i4>0</vt:i4>
      </vt:variant>
      <vt:variant>
        <vt:i4>5</vt:i4>
      </vt:variant>
      <vt:variant>
        <vt:lpwstr/>
      </vt:variant>
      <vt:variant>
        <vt:lpwstr>_Toc176424571</vt:lpwstr>
      </vt:variant>
      <vt:variant>
        <vt:i4>1507376</vt:i4>
      </vt:variant>
      <vt:variant>
        <vt:i4>341</vt:i4>
      </vt:variant>
      <vt:variant>
        <vt:i4>0</vt:i4>
      </vt:variant>
      <vt:variant>
        <vt:i4>5</vt:i4>
      </vt:variant>
      <vt:variant>
        <vt:lpwstr/>
      </vt:variant>
      <vt:variant>
        <vt:lpwstr>_Toc176424570</vt:lpwstr>
      </vt:variant>
      <vt:variant>
        <vt:i4>1441840</vt:i4>
      </vt:variant>
      <vt:variant>
        <vt:i4>335</vt:i4>
      </vt:variant>
      <vt:variant>
        <vt:i4>0</vt:i4>
      </vt:variant>
      <vt:variant>
        <vt:i4>5</vt:i4>
      </vt:variant>
      <vt:variant>
        <vt:lpwstr/>
      </vt:variant>
      <vt:variant>
        <vt:lpwstr>_Toc176424569</vt:lpwstr>
      </vt:variant>
      <vt:variant>
        <vt:i4>1441840</vt:i4>
      </vt:variant>
      <vt:variant>
        <vt:i4>329</vt:i4>
      </vt:variant>
      <vt:variant>
        <vt:i4>0</vt:i4>
      </vt:variant>
      <vt:variant>
        <vt:i4>5</vt:i4>
      </vt:variant>
      <vt:variant>
        <vt:lpwstr/>
      </vt:variant>
      <vt:variant>
        <vt:lpwstr>_Toc176424568</vt:lpwstr>
      </vt:variant>
      <vt:variant>
        <vt:i4>1441840</vt:i4>
      </vt:variant>
      <vt:variant>
        <vt:i4>323</vt:i4>
      </vt:variant>
      <vt:variant>
        <vt:i4>0</vt:i4>
      </vt:variant>
      <vt:variant>
        <vt:i4>5</vt:i4>
      </vt:variant>
      <vt:variant>
        <vt:lpwstr/>
      </vt:variant>
      <vt:variant>
        <vt:lpwstr>_Toc176424567</vt:lpwstr>
      </vt:variant>
      <vt:variant>
        <vt:i4>1441840</vt:i4>
      </vt:variant>
      <vt:variant>
        <vt:i4>317</vt:i4>
      </vt:variant>
      <vt:variant>
        <vt:i4>0</vt:i4>
      </vt:variant>
      <vt:variant>
        <vt:i4>5</vt:i4>
      </vt:variant>
      <vt:variant>
        <vt:lpwstr/>
      </vt:variant>
      <vt:variant>
        <vt:lpwstr>_Toc176424566</vt:lpwstr>
      </vt:variant>
      <vt:variant>
        <vt:i4>1441840</vt:i4>
      </vt:variant>
      <vt:variant>
        <vt:i4>311</vt:i4>
      </vt:variant>
      <vt:variant>
        <vt:i4>0</vt:i4>
      </vt:variant>
      <vt:variant>
        <vt:i4>5</vt:i4>
      </vt:variant>
      <vt:variant>
        <vt:lpwstr/>
      </vt:variant>
      <vt:variant>
        <vt:lpwstr>_Toc176424565</vt:lpwstr>
      </vt:variant>
      <vt:variant>
        <vt:i4>1441840</vt:i4>
      </vt:variant>
      <vt:variant>
        <vt:i4>305</vt:i4>
      </vt:variant>
      <vt:variant>
        <vt:i4>0</vt:i4>
      </vt:variant>
      <vt:variant>
        <vt:i4>5</vt:i4>
      </vt:variant>
      <vt:variant>
        <vt:lpwstr/>
      </vt:variant>
      <vt:variant>
        <vt:lpwstr>_Toc176424564</vt:lpwstr>
      </vt:variant>
      <vt:variant>
        <vt:i4>1441840</vt:i4>
      </vt:variant>
      <vt:variant>
        <vt:i4>299</vt:i4>
      </vt:variant>
      <vt:variant>
        <vt:i4>0</vt:i4>
      </vt:variant>
      <vt:variant>
        <vt:i4>5</vt:i4>
      </vt:variant>
      <vt:variant>
        <vt:lpwstr/>
      </vt:variant>
      <vt:variant>
        <vt:lpwstr>_Toc176424563</vt:lpwstr>
      </vt:variant>
      <vt:variant>
        <vt:i4>1441840</vt:i4>
      </vt:variant>
      <vt:variant>
        <vt:i4>293</vt:i4>
      </vt:variant>
      <vt:variant>
        <vt:i4>0</vt:i4>
      </vt:variant>
      <vt:variant>
        <vt:i4>5</vt:i4>
      </vt:variant>
      <vt:variant>
        <vt:lpwstr/>
      </vt:variant>
      <vt:variant>
        <vt:lpwstr>_Toc176424562</vt:lpwstr>
      </vt:variant>
      <vt:variant>
        <vt:i4>1441840</vt:i4>
      </vt:variant>
      <vt:variant>
        <vt:i4>287</vt:i4>
      </vt:variant>
      <vt:variant>
        <vt:i4>0</vt:i4>
      </vt:variant>
      <vt:variant>
        <vt:i4>5</vt:i4>
      </vt:variant>
      <vt:variant>
        <vt:lpwstr/>
      </vt:variant>
      <vt:variant>
        <vt:lpwstr>_Toc176424561</vt:lpwstr>
      </vt:variant>
      <vt:variant>
        <vt:i4>1441840</vt:i4>
      </vt:variant>
      <vt:variant>
        <vt:i4>281</vt:i4>
      </vt:variant>
      <vt:variant>
        <vt:i4>0</vt:i4>
      </vt:variant>
      <vt:variant>
        <vt:i4>5</vt:i4>
      </vt:variant>
      <vt:variant>
        <vt:lpwstr/>
      </vt:variant>
      <vt:variant>
        <vt:lpwstr>_Toc176424560</vt:lpwstr>
      </vt:variant>
      <vt:variant>
        <vt:i4>1376304</vt:i4>
      </vt:variant>
      <vt:variant>
        <vt:i4>275</vt:i4>
      </vt:variant>
      <vt:variant>
        <vt:i4>0</vt:i4>
      </vt:variant>
      <vt:variant>
        <vt:i4>5</vt:i4>
      </vt:variant>
      <vt:variant>
        <vt:lpwstr/>
      </vt:variant>
      <vt:variant>
        <vt:lpwstr>_Toc176424559</vt:lpwstr>
      </vt:variant>
      <vt:variant>
        <vt:i4>1376304</vt:i4>
      </vt:variant>
      <vt:variant>
        <vt:i4>269</vt:i4>
      </vt:variant>
      <vt:variant>
        <vt:i4>0</vt:i4>
      </vt:variant>
      <vt:variant>
        <vt:i4>5</vt:i4>
      </vt:variant>
      <vt:variant>
        <vt:lpwstr/>
      </vt:variant>
      <vt:variant>
        <vt:lpwstr>_Toc176424558</vt:lpwstr>
      </vt:variant>
      <vt:variant>
        <vt:i4>1376304</vt:i4>
      </vt:variant>
      <vt:variant>
        <vt:i4>263</vt:i4>
      </vt:variant>
      <vt:variant>
        <vt:i4>0</vt:i4>
      </vt:variant>
      <vt:variant>
        <vt:i4>5</vt:i4>
      </vt:variant>
      <vt:variant>
        <vt:lpwstr/>
      </vt:variant>
      <vt:variant>
        <vt:lpwstr>_Toc176424557</vt:lpwstr>
      </vt:variant>
      <vt:variant>
        <vt:i4>1376304</vt:i4>
      </vt:variant>
      <vt:variant>
        <vt:i4>257</vt:i4>
      </vt:variant>
      <vt:variant>
        <vt:i4>0</vt:i4>
      </vt:variant>
      <vt:variant>
        <vt:i4>5</vt:i4>
      </vt:variant>
      <vt:variant>
        <vt:lpwstr/>
      </vt:variant>
      <vt:variant>
        <vt:lpwstr>_Toc176424556</vt:lpwstr>
      </vt:variant>
      <vt:variant>
        <vt:i4>1376304</vt:i4>
      </vt:variant>
      <vt:variant>
        <vt:i4>251</vt:i4>
      </vt:variant>
      <vt:variant>
        <vt:i4>0</vt:i4>
      </vt:variant>
      <vt:variant>
        <vt:i4>5</vt:i4>
      </vt:variant>
      <vt:variant>
        <vt:lpwstr/>
      </vt:variant>
      <vt:variant>
        <vt:lpwstr>_Toc176424555</vt:lpwstr>
      </vt:variant>
      <vt:variant>
        <vt:i4>1376304</vt:i4>
      </vt:variant>
      <vt:variant>
        <vt:i4>245</vt:i4>
      </vt:variant>
      <vt:variant>
        <vt:i4>0</vt:i4>
      </vt:variant>
      <vt:variant>
        <vt:i4>5</vt:i4>
      </vt:variant>
      <vt:variant>
        <vt:lpwstr/>
      </vt:variant>
      <vt:variant>
        <vt:lpwstr>_Toc176424554</vt:lpwstr>
      </vt:variant>
      <vt:variant>
        <vt:i4>1376304</vt:i4>
      </vt:variant>
      <vt:variant>
        <vt:i4>239</vt:i4>
      </vt:variant>
      <vt:variant>
        <vt:i4>0</vt:i4>
      </vt:variant>
      <vt:variant>
        <vt:i4>5</vt:i4>
      </vt:variant>
      <vt:variant>
        <vt:lpwstr/>
      </vt:variant>
      <vt:variant>
        <vt:lpwstr>_Toc176424553</vt:lpwstr>
      </vt:variant>
      <vt:variant>
        <vt:i4>1376304</vt:i4>
      </vt:variant>
      <vt:variant>
        <vt:i4>233</vt:i4>
      </vt:variant>
      <vt:variant>
        <vt:i4>0</vt:i4>
      </vt:variant>
      <vt:variant>
        <vt:i4>5</vt:i4>
      </vt:variant>
      <vt:variant>
        <vt:lpwstr/>
      </vt:variant>
      <vt:variant>
        <vt:lpwstr>_Toc176424552</vt:lpwstr>
      </vt:variant>
      <vt:variant>
        <vt:i4>1376304</vt:i4>
      </vt:variant>
      <vt:variant>
        <vt:i4>227</vt:i4>
      </vt:variant>
      <vt:variant>
        <vt:i4>0</vt:i4>
      </vt:variant>
      <vt:variant>
        <vt:i4>5</vt:i4>
      </vt:variant>
      <vt:variant>
        <vt:lpwstr/>
      </vt:variant>
      <vt:variant>
        <vt:lpwstr>_Toc176424551</vt:lpwstr>
      </vt:variant>
      <vt:variant>
        <vt:i4>1376304</vt:i4>
      </vt:variant>
      <vt:variant>
        <vt:i4>221</vt:i4>
      </vt:variant>
      <vt:variant>
        <vt:i4>0</vt:i4>
      </vt:variant>
      <vt:variant>
        <vt:i4>5</vt:i4>
      </vt:variant>
      <vt:variant>
        <vt:lpwstr/>
      </vt:variant>
      <vt:variant>
        <vt:lpwstr>_Toc176424550</vt:lpwstr>
      </vt:variant>
      <vt:variant>
        <vt:i4>1310768</vt:i4>
      </vt:variant>
      <vt:variant>
        <vt:i4>215</vt:i4>
      </vt:variant>
      <vt:variant>
        <vt:i4>0</vt:i4>
      </vt:variant>
      <vt:variant>
        <vt:i4>5</vt:i4>
      </vt:variant>
      <vt:variant>
        <vt:lpwstr/>
      </vt:variant>
      <vt:variant>
        <vt:lpwstr>_Toc176424549</vt:lpwstr>
      </vt:variant>
      <vt:variant>
        <vt:i4>1310768</vt:i4>
      </vt:variant>
      <vt:variant>
        <vt:i4>209</vt:i4>
      </vt:variant>
      <vt:variant>
        <vt:i4>0</vt:i4>
      </vt:variant>
      <vt:variant>
        <vt:i4>5</vt:i4>
      </vt:variant>
      <vt:variant>
        <vt:lpwstr/>
      </vt:variant>
      <vt:variant>
        <vt:lpwstr>_Toc176424548</vt:lpwstr>
      </vt:variant>
      <vt:variant>
        <vt:i4>1310768</vt:i4>
      </vt:variant>
      <vt:variant>
        <vt:i4>203</vt:i4>
      </vt:variant>
      <vt:variant>
        <vt:i4>0</vt:i4>
      </vt:variant>
      <vt:variant>
        <vt:i4>5</vt:i4>
      </vt:variant>
      <vt:variant>
        <vt:lpwstr/>
      </vt:variant>
      <vt:variant>
        <vt:lpwstr>_Toc176424547</vt:lpwstr>
      </vt:variant>
      <vt:variant>
        <vt:i4>1310768</vt:i4>
      </vt:variant>
      <vt:variant>
        <vt:i4>197</vt:i4>
      </vt:variant>
      <vt:variant>
        <vt:i4>0</vt:i4>
      </vt:variant>
      <vt:variant>
        <vt:i4>5</vt:i4>
      </vt:variant>
      <vt:variant>
        <vt:lpwstr/>
      </vt:variant>
      <vt:variant>
        <vt:lpwstr>_Toc176424546</vt:lpwstr>
      </vt:variant>
      <vt:variant>
        <vt:i4>1310768</vt:i4>
      </vt:variant>
      <vt:variant>
        <vt:i4>191</vt:i4>
      </vt:variant>
      <vt:variant>
        <vt:i4>0</vt:i4>
      </vt:variant>
      <vt:variant>
        <vt:i4>5</vt:i4>
      </vt:variant>
      <vt:variant>
        <vt:lpwstr/>
      </vt:variant>
      <vt:variant>
        <vt:lpwstr>_Toc176424545</vt:lpwstr>
      </vt:variant>
      <vt:variant>
        <vt:i4>1310768</vt:i4>
      </vt:variant>
      <vt:variant>
        <vt:i4>185</vt:i4>
      </vt:variant>
      <vt:variant>
        <vt:i4>0</vt:i4>
      </vt:variant>
      <vt:variant>
        <vt:i4>5</vt:i4>
      </vt:variant>
      <vt:variant>
        <vt:lpwstr/>
      </vt:variant>
      <vt:variant>
        <vt:lpwstr>_Toc176424544</vt:lpwstr>
      </vt:variant>
      <vt:variant>
        <vt:i4>1310768</vt:i4>
      </vt:variant>
      <vt:variant>
        <vt:i4>179</vt:i4>
      </vt:variant>
      <vt:variant>
        <vt:i4>0</vt:i4>
      </vt:variant>
      <vt:variant>
        <vt:i4>5</vt:i4>
      </vt:variant>
      <vt:variant>
        <vt:lpwstr/>
      </vt:variant>
      <vt:variant>
        <vt:lpwstr>_Toc176424543</vt:lpwstr>
      </vt:variant>
      <vt:variant>
        <vt:i4>1310768</vt:i4>
      </vt:variant>
      <vt:variant>
        <vt:i4>173</vt:i4>
      </vt:variant>
      <vt:variant>
        <vt:i4>0</vt:i4>
      </vt:variant>
      <vt:variant>
        <vt:i4>5</vt:i4>
      </vt:variant>
      <vt:variant>
        <vt:lpwstr/>
      </vt:variant>
      <vt:variant>
        <vt:lpwstr>_Toc176424542</vt:lpwstr>
      </vt:variant>
      <vt:variant>
        <vt:i4>1310768</vt:i4>
      </vt:variant>
      <vt:variant>
        <vt:i4>167</vt:i4>
      </vt:variant>
      <vt:variant>
        <vt:i4>0</vt:i4>
      </vt:variant>
      <vt:variant>
        <vt:i4>5</vt:i4>
      </vt:variant>
      <vt:variant>
        <vt:lpwstr/>
      </vt:variant>
      <vt:variant>
        <vt:lpwstr>_Toc176424541</vt:lpwstr>
      </vt:variant>
      <vt:variant>
        <vt:i4>1310768</vt:i4>
      </vt:variant>
      <vt:variant>
        <vt:i4>161</vt:i4>
      </vt:variant>
      <vt:variant>
        <vt:i4>0</vt:i4>
      </vt:variant>
      <vt:variant>
        <vt:i4>5</vt:i4>
      </vt:variant>
      <vt:variant>
        <vt:lpwstr/>
      </vt:variant>
      <vt:variant>
        <vt:lpwstr>_Toc176424540</vt:lpwstr>
      </vt:variant>
      <vt:variant>
        <vt:i4>1245232</vt:i4>
      </vt:variant>
      <vt:variant>
        <vt:i4>155</vt:i4>
      </vt:variant>
      <vt:variant>
        <vt:i4>0</vt:i4>
      </vt:variant>
      <vt:variant>
        <vt:i4>5</vt:i4>
      </vt:variant>
      <vt:variant>
        <vt:lpwstr/>
      </vt:variant>
      <vt:variant>
        <vt:lpwstr>_Toc176424539</vt:lpwstr>
      </vt:variant>
      <vt:variant>
        <vt:i4>1245232</vt:i4>
      </vt:variant>
      <vt:variant>
        <vt:i4>149</vt:i4>
      </vt:variant>
      <vt:variant>
        <vt:i4>0</vt:i4>
      </vt:variant>
      <vt:variant>
        <vt:i4>5</vt:i4>
      </vt:variant>
      <vt:variant>
        <vt:lpwstr/>
      </vt:variant>
      <vt:variant>
        <vt:lpwstr>_Toc176424538</vt:lpwstr>
      </vt:variant>
      <vt:variant>
        <vt:i4>1245232</vt:i4>
      </vt:variant>
      <vt:variant>
        <vt:i4>143</vt:i4>
      </vt:variant>
      <vt:variant>
        <vt:i4>0</vt:i4>
      </vt:variant>
      <vt:variant>
        <vt:i4>5</vt:i4>
      </vt:variant>
      <vt:variant>
        <vt:lpwstr/>
      </vt:variant>
      <vt:variant>
        <vt:lpwstr>_Toc176424537</vt:lpwstr>
      </vt:variant>
      <vt:variant>
        <vt:i4>1245232</vt:i4>
      </vt:variant>
      <vt:variant>
        <vt:i4>137</vt:i4>
      </vt:variant>
      <vt:variant>
        <vt:i4>0</vt:i4>
      </vt:variant>
      <vt:variant>
        <vt:i4>5</vt:i4>
      </vt:variant>
      <vt:variant>
        <vt:lpwstr/>
      </vt:variant>
      <vt:variant>
        <vt:lpwstr>_Toc176424536</vt:lpwstr>
      </vt:variant>
      <vt:variant>
        <vt:i4>1245232</vt:i4>
      </vt:variant>
      <vt:variant>
        <vt:i4>131</vt:i4>
      </vt:variant>
      <vt:variant>
        <vt:i4>0</vt:i4>
      </vt:variant>
      <vt:variant>
        <vt:i4>5</vt:i4>
      </vt:variant>
      <vt:variant>
        <vt:lpwstr/>
      </vt:variant>
      <vt:variant>
        <vt:lpwstr>_Toc176424535</vt:lpwstr>
      </vt:variant>
      <vt:variant>
        <vt:i4>1245232</vt:i4>
      </vt:variant>
      <vt:variant>
        <vt:i4>125</vt:i4>
      </vt:variant>
      <vt:variant>
        <vt:i4>0</vt:i4>
      </vt:variant>
      <vt:variant>
        <vt:i4>5</vt:i4>
      </vt:variant>
      <vt:variant>
        <vt:lpwstr/>
      </vt:variant>
      <vt:variant>
        <vt:lpwstr>_Toc176424534</vt:lpwstr>
      </vt:variant>
      <vt:variant>
        <vt:i4>1245232</vt:i4>
      </vt:variant>
      <vt:variant>
        <vt:i4>119</vt:i4>
      </vt:variant>
      <vt:variant>
        <vt:i4>0</vt:i4>
      </vt:variant>
      <vt:variant>
        <vt:i4>5</vt:i4>
      </vt:variant>
      <vt:variant>
        <vt:lpwstr/>
      </vt:variant>
      <vt:variant>
        <vt:lpwstr>_Toc176424533</vt:lpwstr>
      </vt:variant>
      <vt:variant>
        <vt:i4>1245232</vt:i4>
      </vt:variant>
      <vt:variant>
        <vt:i4>113</vt:i4>
      </vt:variant>
      <vt:variant>
        <vt:i4>0</vt:i4>
      </vt:variant>
      <vt:variant>
        <vt:i4>5</vt:i4>
      </vt:variant>
      <vt:variant>
        <vt:lpwstr/>
      </vt:variant>
      <vt:variant>
        <vt:lpwstr>_Toc176424532</vt:lpwstr>
      </vt:variant>
      <vt:variant>
        <vt:i4>1245232</vt:i4>
      </vt:variant>
      <vt:variant>
        <vt:i4>107</vt:i4>
      </vt:variant>
      <vt:variant>
        <vt:i4>0</vt:i4>
      </vt:variant>
      <vt:variant>
        <vt:i4>5</vt:i4>
      </vt:variant>
      <vt:variant>
        <vt:lpwstr/>
      </vt:variant>
      <vt:variant>
        <vt:lpwstr>_Toc176424531</vt:lpwstr>
      </vt:variant>
      <vt:variant>
        <vt:i4>1245232</vt:i4>
      </vt:variant>
      <vt:variant>
        <vt:i4>101</vt:i4>
      </vt:variant>
      <vt:variant>
        <vt:i4>0</vt:i4>
      </vt:variant>
      <vt:variant>
        <vt:i4>5</vt:i4>
      </vt:variant>
      <vt:variant>
        <vt:lpwstr/>
      </vt:variant>
      <vt:variant>
        <vt:lpwstr>_Toc176424530</vt:lpwstr>
      </vt:variant>
      <vt:variant>
        <vt:i4>1179696</vt:i4>
      </vt:variant>
      <vt:variant>
        <vt:i4>95</vt:i4>
      </vt:variant>
      <vt:variant>
        <vt:i4>0</vt:i4>
      </vt:variant>
      <vt:variant>
        <vt:i4>5</vt:i4>
      </vt:variant>
      <vt:variant>
        <vt:lpwstr/>
      </vt:variant>
      <vt:variant>
        <vt:lpwstr>_Toc176424529</vt:lpwstr>
      </vt:variant>
      <vt:variant>
        <vt:i4>1179696</vt:i4>
      </vt:variant>
      <vt:variant>
        <vt:i4>89</vt:i4>
      </vt:variant>
      <vt:variant>
        <vt:i4>0</vt:i4>
      </vt:variant>
      <vt:variant>
        <vt:i4>5</vt:i4>
      </vt:variant>
      <vt:variant>
        <vt:lpwstr/>
      </vt:variant>
      <vt:variant>
        <vt:lpwstr>_Toc176424528</vt:lpwstr>
      </vt:variant>
      <vt:variant>
        <vt:i4>1179696</vt:i4>
      </vt:variant>
      <vt:variant>
        <vt:i4>83</vt:i4>
      </vt:variant>
      <vt:variant>
        <vt:i4>0</vt:i4>
      </vt:variant>
      <vt:variant>
        <vt:i4>5</vt:i4>
      </vt:variant>
      <vt:variant>
        <vt:lpwstr/>
      </vt:variant>
      <vt:variant>
        <vt:lpwstr>_Toc176424527</vt:lpwstr>
      </vt:variant>
      <vt:variant>
        <vt:i4>1179696</vt:i4>
      </vt:variant>
      <vt:variant>
        <vt:i4>77</vt:i4>
      </vt:variant>
      <vt:variant>
        <vt:i4>0</vt:i4>
      </vt:variant>
      <vt:variant>
        <vt:i4>5</vt:i4>
      </vt:variant>
      <vt:variant>
        <vt:lpwstr/>
      </vt:variant>
      <vt:variant>
        <vt:lpwstr>_Toc176424526</vt:lpwstr>
      </vt:variant>
      <vt:variant>
        <vt:i4>1179696</vt:i4>
      </vt:variant>
      <vt:variant>
        <vt:i4>71</vt:i4>
      </vt:variant>
      <vt:variant>
        <vt:i4>0</vt:i4>
      </vt:variant>
      <vt:variant>
        <vt:i4>5</vt:i4>
      </vt:variant>
      <vt:variant>
        <vt:lpwstr/>
      </vt:variant>
      <vt:variant>
        <vt:lpwstr>_Toc176424525</vt:lpwstr>
      </vt:variant>
      <vt:variant>
        <vt:i4>1179696</vt:i4>
      </vt:variant>
      <vt:variant>
        <vt:i4>65</vt:i4>
      </vt:variant>
      <vt:variant>
        <vt:i4>0</vt:i4>
      </vt:variant>
      <vt:variant>
        <vt:i4>5</vt:i4>
      </vt:variant>
      <vt:variant>
        <vt:lpwstr/>
      </vt:variant>
      <vt:variant>
        <vt:lpwstr>_Toc176424524</vt:lpwstr>
      </vt:variant>
      <vt:variant>
        <vt:i4>1179696</vt:i4>
      </vt:variant>
      <vt:variant>
        <vt:i4>59</vt:i4>
      </vt:variant>
      <vt:variant>
        <vt:i4>0</vt:i4>
      </vt:variant>
      <vt:variant>
        <vt:i4>5</vt:i4>
      </vt:variant>
      <vt:variant>
        <vt:lpwstr/>
      </vt:variant>
      <vt:variant>
        <vt:lpwstr>_Toc176424523</vt:lpwstr>
      </vt:variant>
      <vt:variant>
        <vt:i4>1179696</vt:i4>
      </vt:variant>
      <vt:variant>
        <vt:i4>53</vt:i4>
      </vt:variant>
      <vt:variant>
        <vt:i4>0</vt:i4>
      </vt:variant>
      <vt:variant>
        <vt:i4>5</vt:i4>
      </vt:variant>
      <vt:variant>
        <vt:lpwstr/>
      </vt:variant>
      <vt:variant>
        <vt:lpwstr>_Toc176424522</vt:lpwstr>
      </vt:variant>
      <vt:variant>
        <vt:i4>1179696</vt:i4>
      </vt:variant>
      <vt:variant>
        <vt:i4>47</vt:i4>
      </vt:variant>
      <vt:variant>
        <vt:i4>0</vt:i4>
      </vt:variant>
      <vt:variant>
        <vt:i4>5</vt:i4>
      </vt:variant>
      <vt:variant>
        <vt:lpwstr/>
      </vt:variant>
      <vt:variant>
        <vt:lpwstr>_Toc176424521</vt:lpwstr>
      </vt:variant>
      <vt:variant>
        <vt:i4>1179696</vt:i4>
      </vt:variant>
      <vt:variant>
        <vt:i4>41</vt:i4>
      </vt:variant>
      <vt:variant>
        <vt:i4>0</vt:i4>
      </vt:variant>
      <vt:variant>
        <vt:i4>5</vt:i4>
      </vt:variant>
      <vt:variant>
        <vt:lpwstr/>
      </vt:variant>
      <vt:variant>
        <vt:lpwstr>_Toc176424520</vt:lpwstr>
      </vt:variant>
      <vt:variant>
        <vt:i4>1114160</vt:i4>
      </vt:variant>
      <vt:variant>
        <vt:i4>35</vt:i4>
      </vt:variant>
      <vt:variant>
        <vt:i4>0</vt:i4>
      </vt:variant>
      <vt:variant>
        <vt:i4>5</vt:i4>
      </vt:variant>
      <vt:variant>
        <vt:lpwstr/>
      </vt:variant>
      <vt:variant>
        <vt:lpwstr>_Toc176424519</vt:lpwstr>
      </vt:variant>
      <vt:variant>
        <vt:i4>1114160</vt:i4>
      </vt:variant>
      <vt:variant>
        <vt:i4>29</vt:i4>
      </vt:variant>
      <vt:variant>
        <vt:i4>0</vt:i4>
      </vt:variant>
      <vt:variant>
        <vt:i4>5</vt:i4>
      </vt:variant>
      <vt:variant>
        <vt:lpwstr/>
      </vt:variant>
      <vt:variant>
        <vt:lpwstr>_Toc176424518</vt:lpwstr>
      </vt:variant>
      <vt:variant>
        <vt:i4>1114160</vt:i4>
      </vt:variant>
      <vt:variant>
        <vt:i4>23</vt:i4>
      </vt:variant>
      <vt:variant>
        <vt:i4>0</vt:i4>
      </vt:variant>
      <vt:variant>
        <vt:i4>5</vt:i4>
      </vt:variant>
      <vt:variant>
        <vt:lpwstr/>
      </vt:variant>
      <vt:variant>
        <vt:lpwstr>_Toc176424517</vt:lpwstr>
      </vt:variant>
      <vt:variant>
        <vt:i4>1114160</vt:i4>
      </vt:variant>
      <vt:variant>
        <vt:i4>17</vt:i4>
      </vt:variant>
      <vt:variant>
        <vt:i4>0</vt:i4>
      </vt:variant>
      <vt:variant>
        <vt:i4>5</vt:i4>
      </vt:variant>
      <vt:variant>
        <vt:lpwstr/>
      </vt:variant>
      <vt:variant>
        <vt:lpwstr>_Toc176424516</vt:lpwstr>
      </vt:variant>
      <vt:variant>
        <vt:i4>1114160</vt:i4>
      </vt:variant>
      <vt:variant>
        <vt:i4>11</vt:i4>
      </vt:variant>
      <vt:variant>
        <vt:i4>0</vt:i4>
      </vt:variant>
      <vt:variant>
        <vt:i4>5</vt:i4>
      </vt:variant>
      <vt:variant>
        <vt:lpwstr/>
      </vt:variant>
      <vt:variant>
        <vt:lpwstr>_Toc176424515</vt:lpwstr>
      </vt:variant>
      <vt:variant>
        <vt:i4>1114160</vt:i4>
      </vt:variant>
      <vt:variant>
        <vt:i4>5</vt:i4>
      </vt:variant>
      <vt:variant>
        <vt:i4>0</vt:i4>
      </vt:variant>
      <vt:variant>
        <vt:i4>5</vt:i4>
      </vt:variant>
      <vt:variant>
        <vt:lpwstr/>
      </vt:variant>
      <vt:variant>
        <vt:lpwstr>_Toc176424514</vt:lpwstr>
      </vt:variant>
      <vt:variant>
        <vt:i4>5374031</vt:i4>
      </vt:variant>
      <vt:variant>
        <vt:i4>0</vt:i4>
      </vt:variant>
      <vt:variant>
        <vt:i4>0</vt:i4>
      </vt:variant>
      <vt:variant>
        <vt:i4>5</vt:i4>
      </vt:variant>
      <vt:variant>
        <vt:lpwstr>http://www.neudesic.com/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Care Group - Cloud Foundation</dc:title>
  <dc:subject>Azure Design &amp; Build</dc:subject>
  <dc:creator>Chad Thomas</dc:creator>
  <cp:keywords>cloud; azure; migration; modernization</cp:keywords>
  <dc:description/>
  <cp:lastModifiedBy>Chad Thomas</cp:lastModifiedBy>
  <cp:revision>682</cp:revision>
  <dcterms:created xsi:type="dcterms:W3CDTF">2024-08-02T12:10:00Z</dcterms:created>
  <dcterms:modified xsi:type="dcterms:W3CDTF">2024-09-16T19:07:00Z</dcterms:modified>
  <cp:category>Template</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FINAL</vt:lpwstr>
  </property>
  <property fmtid="{D5CDD505-2E9C-101B-9397-08002B2CF9AE}" pid="3" name="Confidentiality">
    <vt:lpwstr>Customer Confidential</vt:lpwstr>
  </property>
  <property fmtid="{D5CDD505-2E9C-101B-9397-08002B2CF9AE}" pid="4" name="CustomerDomain">
    <vt:lpwstr>learningcaregroup.com</vt:lpwstr>
  </property>
  <property fmtid="{D5CDD505-2E9C-101B-9397-08002B2CF9AE}" pid="5" name="CustomerName">
    <vt:lpwstr>Learning Care Group</vt:lpwstr>
  </property>
  <property fmtid="{D5CDD505-2E9C-101B-9397-08002B2CF9AE}" pid="6" name="Document Version">
    <vt:lpwstr>1.0</vt:lpwstr>
  </property>
  <property fmtid="{D5CDD505-2E9C-101B-9397-08002B2CF9AE}" pid="7" name="MediaServiceImageTags">
    <vt:lpwstr/>
  </property>
  <property fmtid="{D5CDD505-2E9C-101B-9397-08002B2CF9AE}" pid="8" name="GrammarlyDocumentId">
    <vt:lpwstr>6777cba713af8777441e5de01b85aae97ab438fbee411b399858c911e76ca5fb</vt:lpwstr>
  </property>
  <property fmtid="{D5CDD505-2E9C-101B-9397-08002B2CF9AE}" pid="9" name="AZRegion">
    <vt:lpwstr>EastUs</vt:lpwstr>
  </property>
  <property fmtid="{D5CDD505-2E9C-101B-9397-08002B2CF9AE}" pid="10" name="ProjectName">
    <vt:lpwstr>Sprout About</vt:lpwstr>
  </property>
</Properties>
</file>