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6be50ad91f441c3fc2f433052e48e37614bef1"/>
      <w:r>
        <w:t xml:space="preserve">구현 계획: 자동 e-CVRS T1 위축 점수화(0–17) — 프로토타입에서 애플리케이션까지</w:t>
      </w:r>
      <w:bookmarkEnd w:id="20"/>
    </w:p>
    <w:p>
      <w:pPr>
        <w:pStyle w:val="BlockText"/>
      </w:pPr>
      <w:r>
        <w:t xml:space="preserve">문서 버전 2.0 · 최종 개정 2026-07-06</w:t>
      </w:r>
    </w:p>
    <w:p>
      <w:pPr>
        <w:pStyle w:val="BlockText"/>
      </w:pPr>
      <w:r>
        <w:t xml:space="preserve">본 계획은 현재 파이썬 프로토타입(</w:t>
      </w:r>
      <w:r>
        <w:rPr>
          <w:rStyle w:val="VerbatimChar"/>
        </w:rPr>
        <w:t xml:space="preserve">src/e_cvrs_pipeline.py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src/evaluate_pipeline.py</w:t>
      </w:r>
      <w:r>
        <w:t xml:space="preserve">)의</w:t>
      </w:r>
      <w:r>
        <w:t xml:space="preserve"> </w:t>
      </w:r>
      <w:r>
        <w:rPr>
          <w:b/>
        </w:rPr>
        <w:t xml:space="preserve">실제 실행 결과를 반영</w:t>
      </w:r>
      <w:r>
        <w:t xml:space="preserve">하고, 이를 (a) 재현 가능한 연구 코드베이스와 (b) 임상 스크리닝·판독 보조</w:t>
      </w:r>
      <w:r>
        <w:t xml:space="preserve"> </w:t>
      </w:r>
      <w:r>
        <w:rPr>
          <w:b/>
        </w:rPr>
        <w:t xml:space="preserve">애플리케이션</w:t>
      </w:r>
      <w:r>
        <w:t xml:space="preserve">으로 발전시키기 위한 로드맵을 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현재-구현-상태-ground-truth"/>
      <w:r>
        <w:t xml:space="preserve">0. 현재 구현 상태 (Ground Truth)</w:t>
      </w:r>
      <w:bookmarkEnd w:id="21"/>
    </w:p>
    <w:p>
      <w:pPr>
        <w:pStyle w:val="FirstParagraph"/>
      </w:pPr>
      <w:r>
        <w:t xml:space="preserve">파이프라인은 실제로 340명 스캔을 처리해</w:t>
      </w:r>
      <w:r>
        <w:t xml:space="preserve"> </w:t>
      </w:r>
      <w:r>
        <w:rPr>
          <w:rStyle w:val="VerbatimChar"/>
        </w:rPr>
        <w:t xml:space="preserve">e-CVRS_automated_scores.csv</w:t>
      </w:r>
      <w:r>
        <w:t xml:space="preserve">(340행)를 생성하고, 평가 스크립트는 339명 병합 후 다음을 산출한다.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일치도(5-fold CV):</w:t>
      </w:r>
      <w:r>
        <w:t xml:space="preserve"> </w:t>
      </w:r>
      <w:r>
        <w:t xml:space="preserve">가중 카파 — 좌해마 0.47 / 우해마 0.37 / 전두 0.33 / 두정 0.41 / 측두 0.51, 총점 ICC(2,1) 0.56.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탐색 프록시 용적 상관:</w:t>
      </w:r>
      <w:r>
        <w:t xml:space="preserve"> </w:t>
      </w:r>
      <w:r>
        <w:t xml:space="preserve">약하거나 부호 역전(전두 −0.19, 측두 −0.33) — 프록시 용적 신뢰 불가.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임상 상관:</w:t>
      </w:r>
      <w:r>
        <w:t xml:space="preserve"> </w:t>
      </w:r>
      <w:r>
        <w:t xml:space="preserve">e-CVRS–MMSE −0.11, 수기 −0.20 — 현재 e-CVRS가 수기보다 약함(범위 제한 코호트 영향).</w:t>
      </w:r>
    </w:p>
    <w:p>
      <w:pPr>
        <w:pStyle w:val="FirstParagraph"/>
      </w:pPr>
      <w:r>
        <w:rPr>
          <w:b/>
        </w:rPr>
        <w:t xml:space="preserve">구현 관점의 진단(무엇을 고쳐야 하는가):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평가 스크립트가 프로토콜과 불일치.</w:t>
      </w:r>
      <w:r>
        <w:t xml:space="preserve"> </w:t>
      </w:r>
      <w:r>
        <w:t xml:space="preserve">프로토콜은 위계적 회귀 Model 1–4를 명시했으나 코드는 단순 상관만 수행 → 회귀 모듈 신규 구현 필요.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자체 통계 구현의 검증 부재.</w:t>
      </w:r>
      <w:r>
        <w:t xml:space="preserve"> </w:t>
      </w:r>
      <w:r>
        <w:t xml:space="preserve">ICC·가중 카파를 손수 구현했으므로</w:t>
      </w:r>
      <w:r>
        <w:t xml:space="preserve"> </w:t>
      </w:r>
      <w:r>
        <w:rPr>
          <w:rStyle w:val="VerbatimChar"/>
        </w:rPr>
        <w:t xml:space="preserve">pingouin</w:t>
      </w:r>
      <w:r>
        <w:t xml:space="preserve">/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대조로 정확성 확인 필요.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보정 방식이 성능 상한을 제약.</w:t>
      </w:r>
      <w:r>
        <w:t xml:space="preserve"> </w:t>
      </w:r>
      <w:r>
        <w:t xml:space="preserve">quantile matching은 분포만 맞추고 순위 정확도를 최적화하지 못함(연구 프로토콜 §5 참조).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하드코딩·재현성 취약점.</w:t>
      </w:r>
      <w:r>
        <w:t xml:space="preserve"> </w:t>
      </w:r>
      <w:r>
        <w:t xml:space="preserve">평가 스크립트에 절대경로 기본값(</w:t>
      </w:r>
      <w:r>
        <w:rPr>
          <w:rStyle w:val="VerbatimChar"/>
        </w:rPr>
        <w:t xml:space="preserve">e:\CVRS...</w:t>
      </w:r>
      <w:r>
        <w:t xml:space="preserve">) 존재, 랜덤시드·파라미터가 코드에 산재, 로깅·테스트·설정 파일 부재.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단일 포맷·QC 부재.</w:t>
      </w:r>
      <w:r>
        <w:t xml:space="preserve"> </w:t>
      </w:r>
      <w:r>
        <w:t xml:space="preserve">Analyze(.hdr/.img) 전용, 실패 케이스(COM 실패·ROI 범위 이탈) 플래그·리포트 없음.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설명가능성 산출물 부재.</w:t>
      </w:r>
      <w:r>
        <w:t xml:space="preserve"> </w:t>
      </w:r>
      <w:r>
        <w:t xml:space="preserve">XAI를 표방하지만 ROI 오버레이 이미지 등 시각 근거를 저장하지 않음 — 논문·앱 양쪽의 핵심 자산 누락.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설계-원칙-design-principles"/>
      <w:r>
        <w:t xml:space="preserve">1. 설계 원칙 (Design Principles)</w:t>
      </w:r>
      <w:bookmarkEnd w:id="2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순수 파이썬·무외부의존 유지:</w:t>
      </w:r>
      <w:r>
        <w:t xml:space="preserve"> </w:t>
      </w:r>
      <w:r>
        <w:t xml:space="preserve">FSL/ANTs/FreeSurfer 없이 COM 정렬로 구동하는 강점 보존(선택적 FreeSurfer 연동은 비교 검증용으로만).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설정 주도(config-driven):</w:t>
      </w:r>
      <w:r>
        <w:t xml:space="preserve"> </w:t>
      </w:r>
      <w:r>
        <w:t xml:space="preserve">ROI 오프셋·CSF factor·슬라이스 위치를 코드에서 분리해 YAML로 관리 → 실험·재현·앱 배포 용이.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누출 없는 학습:</w:t>
      </w:r>
      <w:r>
        <w:t xml:space="preserve"> </w:t>
      </w:r>
      <w:r>
        <w:t xml:space="preserve">모든 임계값·보정 파라미터는 훈련 fold 내부에서만 학습.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잠금 가능한 아티팩트:</w:t>
      </w:r>
      <w:r>
        <w:t xml:space="preserve"> </w:t>
      </w:r>
      <w:r>
        <w:t xml:space="preserve">최종 학습된 임계값/보정기를 JSON/픽클로 직렬화하여, 앱은 재학습 없이 즉시 추론.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설명가능 우선:</w:t>
      </w:r>
      <w:r>
        <w:t xml:space="preserve"> </w:t>
      </w:r>
      <w:r>
        <w:t xml:space="preserve">모든 점수에 대해 근거 오버레이(측정 슬라이스·ROI·비율)를 함께 생성.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크로스플랫폼:</w:t>
      </w:r>
      <w:r>
        <w:t xml:space="preserve"> </w:t>
      </w:r>
      <w:r>
        <w:t xml:space="preserve">모든 스크립트는 CLI 인자(</w:t>
      </w:r>
      <w:r>
        <w:rPr>
          <w:rStyle w:val="VerbatimChar"/>
        </w:rPr>
        <w:t xml:space="preserve">--input_dir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--output_csv</w:t>
      </w:r>
      <w:r>
        <w:t xml:space="preserve"> </w:t>
      </w:r>
      <w:r>
        <w:t xml:space="preserve">등)와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 </w:t>
      </w:r>
      <w:r>
        <w:t xml:space="preserve">사용, 하드코딩 경로 제거.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목표-아키텍처-target-package-architecture"/>
      <w:r>
        <w:t xml:space="preserve">2. 목표 아키텍처 (Target Package Architecture)</w:t>
      </w:r>
      <w:bookmarkEnd w:id="23"/>
    </w:p>
    <w:p>
      <w:pPr>
        <w:pStyle w:val="FirstParagraph"/>
      </w:pPr>
      <w:r>
        <w:t xml:space="preserve">프로토타입 2개 스크립트를 아래 모듈형 패키지로 리팩터링한다.</w:t>
      </w:r>
    </w:p>
    <w:p>
      <w:pPr>
        <w:pStyle w:val="SourceCode"/>
      </w:pPr>
      <w:r>
        <w:rPr>
          <w:rStyle w:val="VerbatimChar"/>
        </w:rPr>
        <w:t xml:space="preserve">ecvrs/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default.yaml          # ROI 오프셋, CSF factor, 슬라이스 위치, 시드</w:t>
      </w:r>
      <w:r>
        <w:br/>
      </w:r>
      <w:r>
        <w:rPr>
          <w:rStyle w:val="VerbatimChar"/>
        </w:rPr>
        <w:t xml:space="preserve">├── io/</w:t>
      </w:r>
      <w:r>
        <w:br/>
      </w:r>
      <w:r>
        <w:rPr>
          <w:rStyle w:val="VerbatimChar"/>
        </w:rPr>
        <w:t xml:space="preserve">│   ├── readers.py            # Analyze/NIfTI/DICOM 로더 (nibabel + pydicom)</w:t>
      </w:r>
      <w:r>
        <w:br/>
      </w:r>
      <w:r>
        <w:rPr>
          <w:rStyle w:val="VerbatimChar"/>
        </w:rPr>
        <w:t xml:space="preserve">│   └── writers.py            # CSV/JSON/오버레이 PNG 저장</w:t>
      </w:r>
      <w:r>
        <w:br/>
      </w:r>
      <w:r>
        <w:rPr>
          <w:rStyle w:val="VerbatimChar"/>
        </w:rPr>
        <w:t xml:space="preserve">├── preprocess/</w:t>
      </w:r>
      <w:r>
        <w:br/>
      </w:r>
      <w:r>
        <w:rPr>
          <w:rStyle w:val="VerbatimChar"/>
        </w:rPr>
        <w:t xml:space="preserve">│   ├── reorient.py           # RAS 재정렬</w:t>
      </w:r>
      <w:r>
        <w:br/>
      </w:r>
      <w:r>
        <w:rPr>
          <w:rStyle w:val="VerbatimChar"/>
        </w:rPr>
        <w:t xml:space="preserve">│   ├── neck_strip.py         # z_top-130mm 목 제거</w:t>
      </w:r>
      <w:r>
        <w:br/>
      </w:r>
      <w:r>
        <w:rPr>
          <w:rStyle w:val="VerbatimChar"/>
        </w:rPr>
        <w:t xml:space="preserve">│   ├── normalize.py          # (신규) 백질 피크/z-score 강도 정규화</w:t>
      </w:r>
      <w:r>
        <w:br/>
      </w:r>
      <w:r>
        <w:rPr>
          <w:rStyle w:val="VerbatimChar"/>
        </w:rPr>
        <w:t xml:space="preserve">│   └── com.py                # 질량중심 계산 + QC 플래그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roi.py                # COM 상대 ROI 정의 (config에서 로드)</w:t>
      </w:r>
      <w:r>
        <w:br/>
      </w:r>
      <w:r>
        <w:rPr>
          <w:rStyle w:val="VerbatimChar"/>
        </w:rPr>
        <w:t xml:space="preserve">│   ├── csf_ratio.py          # 국소 CSF 비율 (MTA/전두/두정/측두)</w:t>
      </w:r>
      <w:r>
        <w:br/>
      </w:r>
      <w:r>
        <w:rPr>
          <w:rStyle w:val="VerbatimChar"/>
        </w:rPr>
        <w:t xml:space="preserve">│   └── proxy_volume.py       # 박스 프록시 용적(내부 점검용, 강등)</w:t>
      </w:r>
      <w:r>
        <w:br/>
      </w:r>
      <w:r>
        <w:rPr>
          <w:rStyle w:val="VerbatimChar"/>
        </w:rPr>
        <w:t xml:space="preserve">├── calibration/</w:t>
      </w:r>
      <w:r>
        <w:br/>
      </w:r>
      <w:r>
        <w:rPr>
          <w:rStyle w:val="VerbatimChar"/>
        </w:rPr>
        <w:t xml:space="preserve">│   ├── quantile.py           # 현행 quantile matching (기준선)</w:t>
      </w:r>
      <w:r>
        <w:br/>
      </w:r>
      <w:r>
        <w:rPr>
          <w:rStyle w:val="VerbatimChar"/>
        </w:rPr>
        <w:t xml:space="preserve">│   └── ordinal.py            # (신규) 순서형 로지스틱/등온회귀 매핑</w:t>
      </w:r>
      <w:r>
        <w:br/>
      </w:r>
      <w:r>
        <w:rPr>
          <w:rStyle w:val="VerbatimChar"/>
        </w:rPr>
        <w:t xml:space="preserve">├── stats/</w:t>
      </w:r>
      <w:r>
        <w:br/>
      </w:r>
      <w:r>
        <w:rPr>
          <w:rStyle w:val="VerbatimChar"/>
        </w:rPr>
        <w:t xml:space="preserve">│   ├── agreement.py          # 가중 카파, ICC(2,1) + 부트스트랩 CI</w:t>
      </w:r>
      <w:r>
        <w:br/>
      </w:r>
      <w:r>
        <w:rPr>
          <w:rStyle w:val="VerbatimChar"/>
        </w:rPr>
        <w:t xml:space="preserve">│   ├── regression.py         # (신규) 위계적 Model 1-4, FDR 보정</w:t>
      </w:r>
      <w:r>
        <w:br/>
      </w:r>
      <w:r>
        <w:rPr>
          <w:rStyle w:val="VerbatimChar"/>
        </w:rPr>
        <w:t xml:space="preserve">│   └── validate.py           # pingouin/sklearn 대조 검증</w:t>
      </w:r>
      <w:r>
        <w:br/>
      </w:r>
      <w:r>
        <w:rPr>
          <w:rStyle w:val="VerbatimChar"/>
        </w:rPr>
        <w:t xml:space="preserve">├── viz/</w:t>
      </w:r>
      <w:r>
        <w:br/>
      </w:r>
      <w:r>
        <w:rPr>
          <w:rStyle w:val="VerbatimChar"/>
        </w:rPr>
        <w:t xml:space="preserve">│   └── overlays.py           # (신규) ROI·측정선·비율 주석 슬라이스 PNG</w:t>
      </w:r>
      <w:r>
        <w:br/>
      </w:r>
      <w:r>
        <w:rPr>
          <w:rStyle w:val="VerbatimChar"/>
        </w:rPr>
        <w:t xml:space="preserve">├── qc/</w:t>
      </w:r>
      <w:r>
        <w:br/>
      </w:r>
      <w:r>
        <w:rPr>
          <w:rStyle w:val="VerbatimChar"/>
        </w:rPr>
        <w:t xml:space="preserve">│   └── checks.py             # COM 실패, ROI 범위 이탈, 이상 강도 플래그</w:t>
      </w:r>
      <w:r>
        <w:br/>
      </w:r>
      <w:r>
        <w:rPr>
          <w:rStyle w:val="VerbatimChar"/>
        </w:rPr>
        <w:t xml:space="preserve">├── cli.py                    # extract / evaluate / render 서브커맨드</w:t>
      </w:r>
      <w:r>
        <w:br/>
      </w:r>
      <w:r>
        <w:rPr>
          <w:rStyle w:val="VerbatimChar"/>
        </w:rPr>
        <w:t xml:space="preserve">└── service/</w:t>
      </w:r>
      <w:r>
        <w:br/>
      </w:r>
      <w:r>
        <w:rPr>
          <w:rStyle w:val="VerbatimChar"/>
        </w:rPr>
        <w:t xml:space="preserve">    └── api.py                # (신규) FastAPI 단일 스캔 추론 엔드포인트</w:t>
      </w:r>
      <w:r>
        <w:br/>
      </w:r>
      <w:r>
        <w:rPr>
          <w:rStyle w:val="VerbatimChar"/>
        </w:rPr>
        <w:t xml:space="preserve">tests/                        # 단위·회귀 테스트</w:t>
      </w:r>
    </w:p>
    <w:p>
      <w:pPr>
        <w:pStyle w:val="Block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src/e_cvrs_pipeline.py</w:t>
      </w:r>
      <w:r>
        <w:t xml:space="preserve">·</w:t>
      </w:r>
      <w:r>
        <w:rPr>
          <w:rStyle w:val="VerbatimChar"/>
        </w:rPr>
        <w:t xml:space="preserve">src/evaluate_pipeline.py</w:t>
      </w:r>
      <w:r>
        <w:t xml:space="preserve">는 리팩터링 완료 전까지</w:t>
      </w:r>
      <w:r>
        <w:t xml:space="preserve"> </w:t>
      </w:r>
      <w:r>
        <w:rPr>
          <w:b/>
        </w:rPr>
        <w:t xml:space="preserve">호환 유지</w:t>
      </w:r>
      <w:r>
        <w:t xml:space="preserve">하되, 신규 기능은 모듈에 구현하고 스크립트는 얇은 래퍼로 전환한다.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단계별-작업-계획-phased-work-plan"/>
      <w:r>
        <w:t xml:space="preserve">3. 단계별 작업 계획 (Phased Work Plan)</w:t>
      </w:r>
      <w:bookmarkEnd w:id="24"/>
    </w:p>
    <w:p>
      <w:pPr>
        <w:pStyle w:val="Heading3"/>
      </w:pPr>
      <w:bookmarkStart w:id="25" w:name="phase-a-견고성재현성-즉시"/>
      <w:r>
        <w:t xml:space="preserve">Phase A — 견고성·재현성 (즉시)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평가 스크립트의 하드코딩 절대경로 제거, 전 파라미터를</w:t>
      </w:r>
      <w:r>
        <w:t xml:space="preserve"> </w:t>
      </w:r>
      <w:r>
        <w:rPr>
          <w:rStyle w:val="VerbatimChar"/>
        </w:rPr>
        <w:t xml:space="preserve">config/default.yaml</w:t>
      </w:r>
      <w:r>
        <w:t xml:space="preserve">로 이전.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logging</w:t>
      </w:r>
      <w:r>
        <w:t xml:space="preserve"> </w:t>
      </w:r>
      <w:r>
        <w:t xml:space="preserve">도입(진행·경고·QC),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인자화(현재 42 고정).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requirements.txt</w:t>
      </w:r>
      <w:r>
        <w:t xml:space="preserve">/</w:t>
      </w:r>
      <w:r>
        <w:rPr>
          <w:rStyle w:val="VerbatimChar"/>
        </w:rPr>
        <w:t xml:space="preserve">pyproject.toml</w:t>
      </w:r>
      <w:r>
        <w:t xml:space="preserve">와 버전 고정, 실행 로그에 라이브러리 버전 기록.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QC 모듈:</w:t>
      </w:r>
      <w:r>
        <w:t xml:space="preserve"> </w:t>
      </w:r>
      <w:r>
        <w:t xml:space="preserve">COM 계산 실패, ROI가 영상 경계를 벗어남, I98 이상치, 빈 마스크를 감지해 subject별 QC 플래그 CSV 생성. (현재 340/341만 처리된 원인 추적 포함.)</w:t>
      </w:r>
    </w:p>
    <w:p>
      <w:pPr>
        <w:pStyle w:val="Heading3"/>
      </w:pPr>
      <w:bookmarkStart w:id="26" w:name="phase-b-통계-정합화검증-논문-필수"/>
      <w:r>
        <w:t xml:space="preserve">Phase B — 통계 정합화·검증 (논문 필수)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회귀 모듈 신규 구현:</w:t>
      </w:r>
      <w:r>
        <w:t xml:space="preserve"> </w:t>
      </w:r>
      <w:r>
        <w:t xml:space="preserve">프로토콜 Model 1–4(공변량 / +수기 CVRS / +e-CVRS / +FreeSurfer 용적) 위계적 회귀, 조정 R²·우도비·ΔAUC(DeLong),</w:t>
      </w:r>
      <w:r>
        <w:t xml:space="preserve"> </w:t>
      </w:r>
      <w:r>
        <w:rPr>
          <w:b/>
        </w:rPr>
        <w:t xml:space="preserve">Benjamini–Hochberg FDR</w:t>
      </w:r>
      <w:r>
        <w:t xml:space="preserve"> </w:t>
      </w:r>
      <w:r>
        <w:t xml:space="preserve">보정.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자체 통계 검증:</w:t>
      </w:r>
      <w:r>
        <w:t xml:space="preserve"> </w:t>
      </w:r>
      <w:r>
        <w:t xml:space="preserve">가중 카파·ICC를</w:t>
      </w:r>
      <w:r>
        <w:t xml:space="preserve"> </w:t>
      </w:r>
      <w:r>
        <w:rPr>
          <w:rStyle w:val="VerbatimChar"/>
        </w:rPr>
        <w:t xml:space="preserve">pingouin.intraclass_corr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sklearn.metrics.cohen_kappa_score(weights='quadratic')</w:t>
      </w:r>
      <w:r>
        <w:t xml:space="preserve">로 대조. 불일치 시 자체 구현 수정.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부트스트랩 95% CI</w:t>
      </w:r>
      <w:r>
        <w:t xml:space="preserve">를 카파·ICC·상관에 추가.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Bland–Altman·혼동행렬</w:t>
      </w:r>
      <w:r>
        <w:t xml:space="preserve"> </w:t>
      </w:r>
      <w:r>
        <w:t xml:space="preserve">플롯 산출.</w:t>
      </w:r>
    </w:p>
    <w:p>
      <w:pPr>
        <w:pStyle w:val="Heading3"/>
      </w:pPr>
      <w:bookmarkStart w:id="27" w:name="phase-c-성능-개선-연구-프로토콜-5-연동"/>
      <w:r>
        <w:t xml:space="preserve">Phase C — 성능 개선 (연구 프로토콜 §5 연동)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보정 고도화:</w:t>
      </w:r>
      <w:r>
        <w:t xml:space="preserve"> </w:t>
      </w:r>
      <w:r>
        <w:rPr>
          <w:rStyle w:val="VerbatimChar"/>
        </w:rPr>
        <w:t xml:space="preserve">calibration/ordinal.py</w:t>
      </w:r>
      <w:r>
        <w:t xml:space="preserve">에 순서형 로지스틱/등온회귀 매핑 구현, quantile 기준선과 nested CV로 비교.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강도 정규화·다중 슬라이스·좌우 결합</w:t>
      </w:r>
      <w:r>
        <w:t xml:space="preserve"> </w:t>
      </w:r>
      <w:r>
        <w:t xml:space="preserve">특징 실험을 config 토글로 제공.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하이퍼파라미터 공동 최적화:</w:t>
      </w:r>
      <w:r>
        <w:t xml:space="preserve"> </w:t>
      </w:r>
      <w:r>
        <w:t xml:space="preserve">CSF factor·오프셋·ROI 크기를 훈련 fold 내부 nested CV로 탐색(누출 없이).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층화 K-fold</w:t>
      </w:r>
      <w:r>
        <w:t xml:space="preserve">와 희소 등급 병합(MTA 3–4) 민감도 실행.</w:t>
      </w:r>
    </w:p>
    <w:p>
      <w:pPr>
        <w:numPr>
          <w:ilvl w:val="0"/>
          <w:numId w:val="1006"/>
        </w:numPr>
        <w:pStyle w:val="Compact"/>
      </w:pPr>
      <w:r>
        <w:t xml:space="preserve">각 실험 결과를 표준 리포트(§0 요약표 형식)로 자동 축적.</w:t>
      </w:r>
    </w:p>
    <w:p>
      <w:pPr>
        <w:pStyle w:val="Heading3"/>
      </w:pPr>
      <w:bookmarkStart w:id="28" w:name="phase-d-설명가능성-산출물-논문앱-공통-자산"/>
      <w:r>
        <w:t xml:space="preserve">Phase D — 설명가능성 산출물 (논문·앱 공통 자산)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viz/overlays.py</w:t>
      </w:r>
      <w:r>
        <w:t xml:space="preserve">: 각 부위 측정 슬라이스에 ROI 경계·CSF 마스크·측정 비율·부여 등급을 주석한 PNG를 subject별 저장.</w:t>
      </w:r>
    </w:p>
    <w:p>
      <w:pPr>
        <w:numPr>
          <w:ilvl w:val="0"/>
          <w:numId w:val="1007"/>
        </w:numPr>
        <w:pStyle w:val="Compact"/>
      </w:pPr>
      <w:r>
        <w:t xml:space="preserve">판독 보조용 1페이지 요약 이미지(5개 부위 + 총점) 생성.</w:t>
      </w:r>
    </w:p>
    <w:p>
      <w:pPr>
        <w:numPr>
          <w:ilvl w:val="0"/>
          <w:numId w:val="1007"/>
        </w:numPr>
        <w:pStyle w:val="Compact"/>
      </w:pPr>
      <w:r>
        <w:t xml:space="preserve">대표 사례(등급별) 갤러리 자동 생성 → 논문 Figure·앱 UI 재사용.</w:t>
      </w:r>
    </w:p>
    <w:p>
      <w:pPr>
        <w:pStyle w:val="Heading3"/>
      </w:pPr>
      <w:bookmarkStart w:id="29" w:name="phase-e-애플리케이션화-임상-적용"/>
      <w:r>
        <w:t xml:space="preserve">Phase E — 애플리케이션화 (임상 적용)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추론 아티팩트 저장:</w:t>
      </w:r>
      <w:r>
        <w:t xml:space="preserve"> </w:t>
      </w:r>
      <w:r>
        <w:t xml:space="preserve">최종 fold 재학습 대신 전체 데이터로 잠금한 임계값/보정기를</w:t>
      </w:r>
      <w:r>
        <w:t xml:space="preserve"> </w:t>
      </w:r>
      <w:r>
        <w:rPr>
          <w:rStyle w:val="VerbatimChar"/>
        </w:rPr>
        <w:t xml:space="preserve">model_artifact.json</w:t>
      </w:r>
      <w:r>
        <w:t xml:space="preserve">으로 직렬화.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FastAPI 서비스:</w:t>
      </w:r>
      <w:r>
        <w:t xml:space="preserve"> </w:t>
      </w:r>
      <w:r>
        <w:t xml:space="preserve">단일 스캔 업로드 → 점수 + 오버레이 반환 엔드포인트. 배치 모드 CLI 병행.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DICOM 입력 지원:</w:t>
      </w:r>
      <w:r>
        <w:t xml:space="preserve"> </w:t>
      </w:r>
      <w:r>
        <w:rPr>
          <w:rStyle w:val="VerbatimChar"/>
        </w:rPr>
        <w:t xml:space="preserve">pydicom</w:t>
      </w:r>
      <w:r>
        <w:t xml:space="preserve">으로 임상 워크플로 대응(Analyze/NIfTI/DICOM 자동 판별).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패키징·배포:</w:t>
      </w:r>
      <w:r>
        <w:t xml:space="preserve"> </w:t>
      </w:r>
      <w:r>
        <w:t xml:space="preserve">Docker 이미지, 헬스체크, 구조적 로깅, 처리시간 측정(초 단위 강점 실증).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규제·안전 표기:</w:t>
      </w:r>
      <w:r>
        <w:t xml:space="preserve"> </w:t>
      </w:r>
      <w:r>
        <w:t xml:space="preserve">“</w:t>
      </w:r>
      <w:r>
        <w:t xml:space="preserve">연구용 한정, 비의료기기</w:t>
      </w:r>
      <w:r>
        <w:t xml:space="preserve">”</w:t>
      </w:r>
      <w:r>
        <w:t xml:space="preserve"> </w:t>
      </w:r>
      <w:r>
        <w:t xml:space="preserve">명시. 자동 QC 실패 시 결과 보류·경고.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인터페이스-사양-io-contracts"/>
      <w:r>
        <w:t xml:space="preserve">4. 인터페이스 사양 (I/O Contracts)</w:t>
      </w:r>
      <w:bookmarkEnd w:id="30"/>
    </w:p>
    <w:p>
      <w:pPr>
        <w:pStyle w:val="Heading3"/>
      </w:pPr>
      <w:bookmarkStart w:id="31" w:name="cli"/>
      <w:r>
        <w:t xml:space="preserve">CLI</w:t>
      </w:r>
      <w:bookmarkEnd w:id="31"/>
    </w:p>
    <w:p>
      <w:pPr>
        <w:pStyle w:val="SourceCode"/>
      </w:pPr>
      <w:r>
        <w:rPr>
          <w:rStyle w:val="CommentTok"/>
        </w:rPr>
        <w:t xml:space="preserve"># 특징 추출 (config 주도, 경로 인자화)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ecvrs.cli extract --input_dir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--config config/default.yaml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--output_csv</w:t>
      </w:r>
      <w:r>
        <w:rPr>
          <w:rStyle w:val="NormalTok"/>
        </w:rPr>
        <w:t xml:space="preserve"> e-CVRS_automated_scores.csv --qc_csv qc_report.csv</w:t>
      </w:r>
      <w:r>
        <w:br/>
      </w:r>
      <w:r>
        <w:br/>
      </w:r>
      <w:r>
        <w:rPr>
          <w:rStyle w:val="CommentTok"/>
        </w:rPr>
        <w:t xml:space="preserve"># 평가 (일치도 + 위계적 회귀 + 오버레이)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ecvrs.cli evaluate --scores_csv e-CVRS_automated_scores.csv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--ratings_excel</w:t>
      </w:r>
      <w:r>
        <w:rPr>
          <w:rStyle w:val="NormalTok"/>
        </w:rPr>
        <w:t xml:space="preserve"> ADNI_MRI_rating.xlsx --freesurfer_csv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UCSF_FS.csv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--calibration</w:t>
      </w:r>
      <w:r>
        <w:rPr>
          <w:rStyle w:val="NormalTok"/>
        </w:rPr>
        <w:t xml:space="preserve"> ordinal --seed 42 --output_dir results/</w:t>
      </w:r>
      <w:r>
        <w:br/>
      </w:r>
      <w:r>
        <w:br/>
      </w:r>
      <w:r>
        <w:rPr>
          <w:rStyle w:val="CommentTok"/>
        </w:rPr>
        <w:t xml:space="preserve"># 단일 스캔 앱 추론 (잠금 아티팩트 사용)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ecvrs.cli render --scan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--artifact model_artifact.json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--output_dir</w:t>
      </w:r>
      <w:r>
        <w:rPr>
          <w:rStyle w:val="NormalTok"/>
        </w:rPr>
        <w:t xml:space="preserve"> case_out/</w:t>
      </w:r>
    </w:p>
    <w:p>
      <w:pPr>
        <w:pStyle w:val="Heading3"/>
      </w:pPr>
      <w:bookmarkStart w:id="32" w:name="산출물"/>
      <w:r>
        <w:t xml:space="preserve">산출물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e-CVRS_automated_scores.csv</w:t>
      </w:r>
      <w:r>
        <w:t xml:space="preserve">: RID별 CSF 비율·(강등된) 프록시 용적.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qc_report.csv</w:t>
      </w:r>
      <w:r>
        <w:t xml:space="preserve">: subject별 QC 플래그·사유.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results/agreement.json</w:t>
      </w:r>
      <w:r>
        <w:t xml:space="preserve">: 카파·ICC + 95% CI, 혼동행렬.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results/regression.json</w:t>
      </w:r>
      <w:r>
        <w:t xml:space="preserve">: Model 1–4 지표·FDR 보정 p값.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overlays/&lt;RID&gt;_*.png</w:t>
      </w:r>
      <w:r>
        <w:t xml:space="preserve">: 부위별 근거 오버레이,</w:t>
      </w:r>
      <w:r>
        <w:t xml:space="preserve"> </w:t>
      </w:r>
      <w:r>
        <w:rPr>
          <w:rStyle w:val="VerbatimChar"/>
        </w:rPr>
        <w:t xml:space="preserve">&lt;RID&gt;_summary.png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검증-계획-verification-plan"/>
      <w:r>
        <w:t xml:space="preserve">5. 검증 계획 (Verification Plan)</w:t>
      </w:r>
      <w:bookmarkEnd w:id="33"/>
    </w:p>
    <w:p>
      <w:pPr>
        <w:pStyle w:val="Heading3"/>
      </w:pPr>
      <w:bookmarkStart w:id="34" w:name="자동-테스트-tests"/>
      <w:r>
        <w:t xml:space="preserve">자동 테스트 (</w:t>
      </w:r>
      <w:r>
        <w:rPr>
          <w:rStyle w:val="VerbatimChar"/>
        </w:rPr>
        <w:t xml:space="preserve">tests/</w:t>
      </w:r>
      <w:r>
        <w:t xml:space="preserve">)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단위:</w:t>
      </w:r>
      <w:r>
        <w:t xml:space="preserve"> </w:t>
      </w:r>
      <w:r>
        <w:t xml:space="preserve">COM 계산이 알려진 합성 볼륨에서 정확한 중심을 반환. mm→복셀 변환이 spacing에 무관하게 일관.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회귀:</w:t>
      </w:r>
      <w:r>
        <w:t xml:space="preserve"> </w:t>
      </w:r>
      <w:r>
        <w:t xml:space="preserve">리팩터링 전후</w:t>
      </w:r>
      <w:r>
        <w:t xml:space="preserve"> </w:t>
      </w:r>
      <w:r>
        <w:rPr>
          <w:rStyle w:val="VerbatimChar"/>
        </w:rPr>
        <w:t xml:space="preserve">e-CVRS_automated_scores.csv</w:t>
      </w:r>
      <w:r>
        <w:t xml:space="preserve"> </w:t>
      </w:r>
      <w:r>
        <w:t xml:space="preserve">수치가 허용오차 내 동일(현행 340행 기준).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통계 대조:</w:t>
      </w:r>
      <w:r>
        <w:t xml:space="preserve"> </w:t>
      </w:r>
      <w:r>
        <w:t xml:space="preserve">자체 카파/ICC가</w:t>
      </w:r>
      <w:r>
        <w:t xml:space="preserve"> </w:t>
      </w:r>
      <w:r>
        <w:rPr>
          <w:rStyle w:val="VerbatimChar"/>
        </w:rPr>
        <w:t xml:space="preserve">pingouin</w:t>
      </w:r>
      <w:r>
        <w:t xml:space="preserve">/</w:t>
      </w:r>
      <w:r>
        <w:rPr>
          <w:rStyle w:val="VerbatimChar"/>
        </w:rPr>
        <w:t xml:space="preserve">sklearn</w:t>
      </w:r>
      <w:r>
        <w:t xml:space="preserve">과 소수점 3자리 이내 일치.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누출 방지:</w:t>
      </w:r>
      <w:r>
        <w:t xml:space="preserve"> </w:t>
      </w:r>
      <w:r>
        <w:t xml:space="preserve">임계값 학습이 훈련 인덱스만 참조함을 단위 테스트로 강제.</w:t>
      </w:r>
    </w:p>
    <w:p>
      <w:pPr>
        <w:pStyle w:val="Heading3"/>
      </w:pPr>
      <w:bookmarkStart w:id="35" w:name="실행-검증"/>
      <w:r>
        <w:t xml:space="preserve">실행 검증</w:t>
      </w:r>
      <w:bookmarkEnd w:id="35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ecvrs.cli extract --input_dir . --output_csv e-CVRS_automated_scores.csv --qc_csv qc_report.csv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ecvrs.cli evaluate --scores_csv e-CVRS_automated_scores.csv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--ratings_excel</w:t>
      </w:r>
      <w:r>
        <w:rPr>
          <w:rStyle w:val="NormalTok"/>
        </w:rPr>
        <w:t xml:space="preserve"> ADNI_MRI_rating.xlsx --calibration ordinal --output_dir results/</w:t>
      </w:r>
    </w:p>
    <w:p>
      <w:pPr>
        <w:pStyle w:val="Heading3"/>
      </w:pPr>
      <w:bookmarkStart w:id="36" w:name="수기-확인"/>
      <w:r>
        <w:t xml:space="preserve">수기 확인</w:t>
      </w:r>
      <w:bookmarkEnd w:id="36"/>
    </w:p>
    <w:p>
      <w:pPr>
        <w:numPr>
          <w:ilvl w:val="0"/>
          <w:numId w:val="1011"/>
        </w:numPr>
        <w:pStyle w:val="Compact"/>
      </w:pPr>
      <w:r>
        <w:t xml:space="preserve">교차검증 카파가 출력되고 데이터 누출로 부풀지 않았는지 확인(기준선 대비 상승 폭이 nested CV에서도 유지되는지).</w:t>
      </w:r>
    </w:p>
    <w:p>
      <w:pPr>
        <w:numPr>
          <w:ilvl w:val="0"/>
          <w:numId w:val="1011"/>
        </w:numPr>
        <w:pStyle w:val="Compact"/>
      </w:pPr>
      <w:r>
        <w:t xml:space="preserve">오버레이 PNG가 실제 해부 표적을 포착하는지 표본 육안 검수.</w:t>
      </w:r>
    </w:p>
    <w:p>
      <w:pPr>
        <w:numPr>
          <w:ilvl w:val="0"/>
          <w:numId w:val="1011"/>
        </w:numPr>
        <w:pStyle w:val="Compact"/>
      </w:pPr>
      <w:r>
        <w:t xml:space="preserve">QC 리포트에서 누락 1명(341→340) 원인 확인·문서화.</w:t>
      </w:r>
    </w:p>
    <w:p>
      <w:pPr>
        <w:numPr>
          <w:ilvl w:val="0"/>
          <w:numId w:val="1011"/>
        </w:numPr>
        <w:pStyle w:val="Compact"/>
      </w:pPr>
      <w:r>
        <w:t xml:space="preserve">개선(Phase C) 전후 §0 요약표 갱신 및 목표(ICC ≥ 0.80, κw ≥ 0.60) 대비 진척 기록.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우선순위-요약-what-to-do-first"/>
      <w:r>
        <w:t xml:space="preserve">6. 우선순위 요약 (What to do first)</w:t>
      </w:r>
      <w:bookmarkEnd w:id="3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Phase A + B</w:t>
      </w:r>
      <w:r>
        <w:t xml:space="preserve">: 경로·설정·로깅 정리 및 통계 정합화·검증 → 논문 신뢰성 확보의 최소 요건.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Phase D 오버레이</w:t>
      </w:r>
      <w:r>
        <w:t xml:space="preserve">: 저비용·고효과. XAI 주장을 실증하는 즉시 산출물.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Phase C 보정 고도화</w:t>
      </w:r>
      <w:r>
        <w:t xml:space="preserve">: 성능(카파·ICC) 실질 개선의 핵심.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Phase E</w:t>
      </w:r>
      <w:r>
        <w:t xml:space="preserve">: 성능이 임상 유용 수준에 근접하면 서비스화.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2026-07-06T01:51:40Z</dcterms:created>
  <dcterms:modified xsi:type="dcterms:W3CDTF">2026-07-06T01:51:40Z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