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line="276" w:lineRule="auto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ОТЧЕТ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лабораторной работе №3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по дисциплине «Хеширование данных и анализ защищенности»</w:t>
      </w: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>_____________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         Дик А.Г.</w:t>
      </w:r>
    </w:p>
    <w:p>
      <w:pPr>
        <w:tabs>
          <w:tab w:val="left" w:pos="4355"/>
        </w:tabs>
        <w:spacing w:after="0" w:line="276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tabs>
          <w:tab w:val="left" w:pos="4355"/>
        </w:tabs>
        <w:spacing w:after="0" w:line="276" w:lineRule="auto"/>
        <w:ind w:left="360" w:firstLine="0"/>
        <w:jc w:val="right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Санкт-Петербург</w:t>
      </w:r>
    </w:p>
    <w:p>
      <w:pPr>
        <w:spacing w:after="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  <w:t>2024 г.</w:t>
      </w:r>
    </w:p>
    <w:p>
      <w:pPr>
        <w:spacing w:line="276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jc w:val="center"/>
        <w:rPr>
          <w:rFonts w:hint="default" w:eastAsia="Times New Roman" w:cs="Times New Roman" w:asciiTheme="majorAscii" w:hAnsiTheme="majorAscii"/>
          <w:b/>
          <w:sz w:val="28"/>
          <w:szCs w:val="28"/>
        </w:rPr>
      </w:pPr>
      <w:bookmarkStart w:id="1" w:name="_1fob9te" w:colFirst="0" w:colLast="0"/>
      <w:bookmarkEnd w:id="1"/>
      <w:bookmarkStart w:id="2" w:name="_Toc1709610656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Оглавление</w:t>
      </w:r>
      <w:bookmarkEnd w:id="2"/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_Toc1709610656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Оглавление</w:t>
      </w:r>
      <w:r>
        <w:tab/>
      </w:r>
      <w:r>
        <w:fldChar w:fldCharType="begin"/>
      </w:r>
      <w:r>
        <w:instrText xml:space="preserve"> PAGEREF _Toc1709610656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_Toc124072108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Цель работы</w:t>
      </w:r>
      <w:r>
        <w:tab/>
      </w:r>
      <w:r>
        <w:fldChar w:fldCharType="begin"/>
      </w:r>
      <w:r>
        <w:instrText xml:space="preserve"> PAGEREF _Toc124072108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_Toc259608225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Описание задачи (формализация задачи)</w:t>
      </w:r>
      <w:r>
        <w:tab/>
      </w:r>
      <w:r>
        <w:fldChar w:fldCharType="begin"/>
      </w:r>
      <w:r>
        <w:instrText xml:space="preserve"> PAGEREF _Toc259608225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_Toc917857674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Теоретическая часть</w:t>
      </w:r>
      <w:r>
        <w:tab/>
      </w:r>
      <w:r>
        <w:fldChar w:fldCharType="begin"/>
      </w:r>
      <w:r>
        <w:instrText xml:space="preserve"> PAGEREF _Toc917857674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_Toc281540400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Основные шаги программы</w:t>
      </w:r>
      <w:r>
        <w:tab/>
      </w:r>
      <w:r>
        <w:fldChar w:fldCharType="begin"/>
      </w:r>
      <w:r>
        <w:instrText xml:space="preserve"> PAGEREF _Toc281540400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_Toc1124058329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Сравнительный  анализ:</w:t>
      </w:r>
      <w:r>
        <w:tab/>
      </w:r>
      <w:r>
        <w:fldChar w:fldCharType="begin"/>
      </w:r>
      <w:r>
        <w:instrText xml:space="preserve"> PAGEREF _Toc1124058329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_Toc494639595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Ограничения:</w:t>
      </w:r>
      <w:r>
        <w:tab/>
      </w:r>
      <w:r>
        <w:fldChar w:fldCharType="begin"/>
      </w:r>
      <w:r>
        <w:instrText xml:space="preserve"> PAGEREF _Toc494639595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_Toc1755642168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Основные шаги программы</w:t>
      </w:r>
      <w:r>
        <w:tab/>
      </w:r>
      <w:r>
        <w:fldChar w:fldCharType="begin"/>
      </w:r>
      <w:r>
        <w:instrText xml:space="preserve"> PAGEREF _Toc1755642168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_Toc968683058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Блок схема программы</w:t>
      </w:r>
      <w:r>
        <w:tab/>
      </w:r>
      <w:r>
        <w:fldChar w:fldCharType="begin"/>
      </w:r>
      <w:r>
        <w:instrText xml:space="preserve"> PAGEREF _Toc968683058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_Toc107777993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Описание программы</w:t>
      </w:r>
      <w:r>
        <w:tab/>
      </w:r>
      <w:r>
        <w:fldChar w:fldCharType="begin"/>
      </w:r>
      <w:r>
        <w:instrText xml:space="preserve"> PAGEREF _Toc107777993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_Toc672695833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Рекомендации для пользователя</w:t>
      </w:r>
      <w:r>
        <w:tab/>
      </w:r>
      <w:r>
        <w:fldChar w:fldCharType="begin"/>
      </w:r>
      <w:r>
        <w:instrText xml:space="preserve"> PAGEREF _Toc672695833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_Toc1271854660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Рекомендации для программиста</w:t>
      </w:r>
      <w:r>
        <w:tab/>
      </w:r>
      <w:r>
        <w:fldChar w:fldCharType="begin"/>
      </w:r>
      <w:r>
        <w:instrText xml:space="preserve"> PAGEREF _Toc1271854660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_Toc1991648769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Исходный код программы</w:t>
      </w:r>
      <w:r>
        <w:tab/>
      </w:r>
      <w:r>
        <w:fldChar w:fldCharType="begin"/>
      </w:r>
      <w:r>
        <w:instrText xml:space="preserve"> PAGEREF _Toc1991648769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_Toc554080984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Контрольный пример</w:t>
      </w:r>
      <w:r>
        <w:tab/>
      </w:r>
      <w:r>
        <w:fldChar w:fldCharType="begin"/>
      </w:r>
      <w:r>
        <w:instrText xml:space="preserve"> PAGEREF _Toc554080984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_Toc165422677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Вывод</w:t>
      </w:r>
      <w:r>
        <w:tab/>
      </w:r>
      <w:r>
        <w:fldChar w:fldCharType="begin"/>
      </w:r>
      <w:r>
        <w:instrText xml:space="preserve"> PAGEREF _Toc165422677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_Toc1695077998 </w:instrText>
      </w:r>
      <w:r>
        <w:fldChar w:fldCharType="separate"/>
      </w:r>
      <w:r>
        <w:rPr>
          <w:rFonts w:hint="default" w:asciiTheme="majorAscii" w:hAnsiTheme="majorAscii"/>
          <w:color w:val="0000BF" w:themeColor="hyperlink" w:themeShade="BF"/>
          <w:szCs w:val="28"/>
          <w:rtl w:val="0"/>
        </w:rPr>
        <w:t>Источники</w:t>
      </w:r>
      <w:r>
        <w:tab/>
      </w:r>
      <w:r>
        <w:fldChar w:fldCharType="begin"/>
      </w:r>
      <w:r>
        <w:instrText xml:space="preserve"> PAGEREF _Toc1695077998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pacing w:after="2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br w:type="page"/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3" w:name="_Toc12407210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Цель работы</w:t>
      </w:r>
      <w:bookmarkEnd w:id="3"/>
    </w:p>
    <w:p>
      <w:pPr>
        <w:keepNext/>
        <w:keepLines/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Целью лабораторной работы является разработка скрипта для хеширования набора данных и анализа защищенности полученных хешей. Особое внимание уделяется применению различных алгоритмов хеширования и выявлению общих свойств между зашифрованными данными</w:t>
      </w:r>
      <w:r>
        <w:rPr>
          <w:rFonts w:hint="default" w:eastAsia="Times New Roman" w:cs="Times New Roman" w:asciiTheme="majorAscii" w:hAnsiTheme="majorAscii"/>
          <w:color w:val="FFFFFF"/>
          <w:sz w:val="28"/>
          <w:szCs w:val="28"/>
          <w:rtl w:val="0"/>
        </w:rPr>
        <w:t>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4" w:name="_Toc259608225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Описание задачи (формализация задачи)</w:t>
      </w:r>
      <w:bookmarkEnd w:id="4"/>
    </w:p>
    <w:p>
      <w:pPr>
        <w:spacing w:after="3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Задача состоит в создании системы, которая:</w:t>
      </w:r>
    </w:p>
    <w:p>
      <w:pPr>
        <w:numPr>
          <w:ilvl w:val="0"/>
          <w:numId w:val="1"/>
        </w:numPr>
        <w:spacing w:before="240"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Читает набор телефонных номеров из входного файла.</w:t>
      </w:r>
    </w:p>
    <w:p>
      <w:pPr>
        <w:numPr>
          <w:ilvl w:val="0"/>
          <w:numId w:val="1"/>
        </w:numPr>
        <w:spacing w:before="0" w:beforeAutospacing="0"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Генерирует хеши для каждого телефонного номера, используя различные алгоритмы хеширования.</w:t>
      </w:r>
    </w:p>
    <w:p>
      <w:pPr>
        <w:numPr>
          <w:ilvl w:val="0"/>
          <w:numId w:val="1"/>
        </w:numPr>
        <w:spacing w:before="0" w:beforeAutospacing="0"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Обрабатывает зашифрованные данные для вычисления общей соли.</w:t>
      </w:r>
    </w:p>
    <w:p>
      <w:pPr>
        <w:numPr>
          <w:ilvl w:val="0"/>
          <w:numId w:val="1"/>
        </w:numPr>
        <w:spacing w:before="0" w:beforeAutospacing="0" w:after="40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Определяет наиболее часто встречающуюся соль между расшифрованными номерами и известными номерами.</w:t>
      </w:r>
    </w:p>
    <w:p>
      <w:pPr>
        <w:spacing w:after="160" w:line="276" w:lineRule="auto"/>
        <w:ind w:left="0" w:firstLine="0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after="2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5" w:name="_Toc917857674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Теоретическая часть</w:t>
      </w:r>
      <w:bookmarkEnd w:id="5"/>
    </w:p>
    <w:p>
      <w:pPr>
        <w:spacing w:after="3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Для решения данной задачи используются следующие библиотеки и подходы:</w:t>
      </w:r>
    </w:p>
    <w:p>
      <w:pPr>
        <w:numPr>
          <w:ilvl w:val="0"/>
          <w:numId w:val="1"/>
        </w:numPr>
        <w:spacing w:after="0" w:afterAutospacing="0" w:line="276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hashlib: для генерации хешей с помощью алгоритмов SHA-1, SHA-256 и RIPEMD-160;</w:t>
      </w:r>
    </w:p>
    <w:p>
      <w:pPr>
        <w:numPr>
          <w:ilvl w:val="0"/>
          <w:numId w:val="1"/>
        </w:numPr>
        <w:spacing w:after="0" w:afterAutospacing="0" w:line="276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bcrypt: для работы с более безопасными хешами (хотя в коде не используется);</w:t>
      </w:r>
    </w:p>
    <w:p>
      <w:pPr>
        <w:numPr>
          <w:ilvl w:val="0"/>
          <w:numId w:val="1"/>
        </w:numPr>
        <w:spacing w:after="16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Методы анализа данных: для поиска общей соли и оценки частоты вхождения.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6" w:name="_psx5sp9ppkh6" w:colFirst="0" w:colLast="0"/>
      <w:bookmarkEnd w:id="6"/>
      <w:bookmarkStart w:id="7" w:name="_Toc281540400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Основные шаги программы</w:t>
      </w:r>
      <w:bookmarkEnd w:id="7"/>
    </w:p>
    <w:p>
      <w:pPr>
        <w:numPr>
          <w:ilvl w:val="0"/>
          <w:numId w:val="2"/>
        </w:numPr>
        <w:spacing w:before="24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Чтение телефонных номеров из заданного файла.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Генерация хешей (SHA-1, SHA-256, RIPEMD-160) с добавлением соли к номеру телефона.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Запись сгенерированных хешей в выходные файлы.</w:t>
      </w:r>
    </w:p>
    <w:p>
      <w:pPr>
        <w:numPr>
          <w:ilvl w:val="0"/>
          <w:numId w:val="2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Загрузка зашифрованных хешей и известных номеров из файлов.</w:t>
      </w:r>
    </w:p>
    <w:p>
      <w:pPr>
        <w:numPr>
          <w:ilvl w:val="0"/>
          <w:numId w:val="2"/>
        </w:numPr>
        <w:spacing w:before="0" w:beforeAutospacing="0" w:after="40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Поиск и определение наиболее частой соли среди расшифрованных телефонных номеров.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8" w:name="_Toc1124058329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Сравнительный  анализ:</w:t>
      </w:r>
      <w:bookmarkEnd w:id="8"/>
    </w:p>
    <w:p>
      <w:pPr>
        <w:numPr>
          <w:ilvl w:val="0"/>
          <w:numId w:val="3"/>
        </w:numPr>
        <w:spacing w:before="24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Чем длиннее соль тем дольше будет ее нахождение</w:t>
      </w:r>
    </w:p>
    <w:p>
      <w:pPr>
        <w:numPr>
          <w:ilvl w:val="0"/>
          <w:numId w:val="3"/>
        </w:numPr>
        <w:spacing w:before="0" w:beforeAutospacing="0"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Динамическую соль труднее вычислить чем статическую</w:t>
      </w:r>
    </w:p>
    <w:p>
      <w:pPr>
        <w:numPr>
          <w:ilvl w:val="0"/>
          <w:numId w:val="3"/>
        </w:numPr>
        <w:spacing w:before="0" w:beforeAutospacing="0" w:after="40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  <w:u w:val="non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Некоторые алгоритмы расшифровываются дольше, например remid-160 вычисляется 5 часов на 50000 строк, в то время как sha-256 и sha-1 в пределах 5 минут на видеокарте 4060  (см. Рис. 3-5). 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9" w:name="_Toc494639595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Ограничения:</w:t>
      </w:r>
      <w:bookmarkEnd w:id="9"/>
    </w:p>
    <w:p>
      <w:pPr>
        <w:keepNext/>
        <w:keepLines/>
        <w:numPr>
          <w:ilvl w:val="0"/>
          <w:numId w:val="4"/>
        </w:numPr>
        <w:spacing w:after="240" w:line="276" w:lineRule="auto"/>
        <w:ind w:left="720" w:hanging="36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Данные должны быть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ru-RU"/>
        </w:rPr>
        <w:t xml:space="preserve">преобразованны в формат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en-US"/>
        </w:rPr>
        <w:t xml:space="preserve">txt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ru-RU"/>
        </w:rPr>
        <w:t xml:space="preserve">из 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  <w:lang w:val="en-US"/>
        </w:rPr>
        <w:t>csv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rPr>
          <w:rFonts w:hint="default" w:asciiTheme="majorAscii" w:hAnsiTheme="majorAscii"/>
          <w:color w:val="31859C" w:themeColor="accent5" w:themeShade="BF"/>
          <w:sz w:val="28"/>
          <w:szCs w:val="28"/>
          <w:rtl w:val="0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0" w:name="_Toc175564216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Основные шаги программы</w:t>
      </w:r>
      <w:bookmarkEnd w:id="10"/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336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Чтение данных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Загрузка набора телефонных номеров из заданного текстового файла (формат .txt).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336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  <w:lang w:val="ru-RU"/>
        </w:rPr>
        <w:t>Расшифровка хэшей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: с пмощью маски в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en-US"/>
        </w:rPr>
        <w:t xml:space="preserve">hashcat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>(11 символов) расшифровать хэши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336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Поиск общей соли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Сравнить хеши, чтобы определить наиболее часто встречающуюся соль среди расшифрованных номеров и известных номеров.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336" w:lineRule="atLeast"/>
        <w:ind w:left="425" w:leftChars="0" w:right="0" w:rightChars="0" w:hanging="425" w:firstLineChars="0"/>
        <w:rPr>
          <w:color w:val="auto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Генерация хешей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</w:rPr>
        <w:t>Применить алгоритмы хеширования (SHA-1, SHA-256, RIPEMD-160) с добавлением соли к номеру.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336" w:lineRule="atLeast"/>
        <w:ind w:left="425" w:leftChars="0" w:right="0" w:rightChars="0" w:hanging="425" w:firstLineChars="0"/>
        <w:rPr>
          <w:b/>
          <w:bCs/>
          <w:color w:val="auto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val="ru-RU"/>
        </w:rPr>
        <w:t>Расшифровка сгенерированных хэшей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300" w:afterAutospacing="0" w:line="336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7"/>
          <w:szCs w:val="27"/>
        </w:rPr>
        <w:t>Вывод результатов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lang w:val="ru-RU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</w:rPr>
        <w:t>Вывести статистику и результаты анализа, включая наиболее частую соль и другие метрики для оценки.</w:t>
      </w:r>
    </w:p>
    <w:p>
      <w:pPr>
        <w:spacing w:after="20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spacing w:before="240" w:after="240" w:line="276" w:lineRule="auto"/>
        <w:jc w:val="both"/>
        <w:rPr>
          <w:rFonts w:hint="default" w:eastAsia="Times New Roman" w:cs="Times New Roman" w:asciiTheme="majorAscii" w:hAnsiTheme="majorAscii"/>
          <w:b/>
          <w:sz w:val="28"/>
          <w:szCs w:val="28"/>
          <w:rtl w:val="0"/>
        </w:rPr>
      </w:pPr>
    </w:p>
    <w:p>
      <w:pPr>
        <w:pStyle w:val="2"/>
        <w:bidi w:val="0"/>
        <w:jc w:val="center"/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</w:pPr>
      <w:bookmarkStart w:id="11" w:name="_Toc96868305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Блок схема программы</w:t>
      </w:r>
      <w:bookmarkEnd w:id="11"/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b/>
          <w:sz w:val="28"/>
          <w:szCs w:val="28"/>
          <w:rtl w:val="0"/>
          <w:lang w:val="ru-RU"/>
        </w:rPr>
      </w:pPr>
      <w:r>
        <w:rPr>
          <w:rFonts w:hint="default" w:eastAsia="Times New Roman" w:cs="Times New Roman" w:asciiTheme="majorAscii" w:hAnsiTheme="majorAscii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791835" cy="7155180"/>
            <wp:effectExtent l="0" t="0" r="18415" b="7620"/>
            <wp:docPr id="4" name="Picture 4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  <w:rtl w:val="0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Рис 1. Блок-схема основной программы</w:t>
      </w:r>
    </w:p>
    <w:p>
      <w:pPr>
        <w:spacing w:before="240" w:after="240"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  <w:rtl w:val="0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2" w:name="_Toc107777993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Описание программы</w:t>
      </w:r>
      <w:bookmarkEnd w:id="12"/>
    </w:p>
    <w:p>
      <w:pPr>
        <w:spacing w:after="30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Программа написана на Python и состоит из нескольких функций, каждая из которых отвечает за свою задачу. Основная функция generate_hashes выполняет хеширование номеров телефонов с добавлением соли и запись результата в файлы. Вторая часть включает функции для загрузки хешей, известных номеров и определения общей соли.</w:t>
      </w:r>
    </w:p>
    <w:p>
      <w:pPr>
        <w:numPr>
          <w:ilvl w:val="0"/>
          <w:numId w:val="6"/>
        </w:numPr>
        <w:spacing w:after="0" w:afterAutospacing="0" w:line="276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generate_hashes: Генерирует хеши SHA-256, SHA-1 и RIPEMD-160 для телефонных номеров.</w:t>
      </w:r>
    </w:p>
    <w:p>
      <w:pPr>
        <w:numPr>
          <w:ilvl w:val="0"/>
          <w:numId w:val="6"/>
        </w:numPr>
        <w:spacing w:after="0" w:afterAutospacing="0" w:line="276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load_decrypted_hashes: Загружает зашифрованные хеши из файла.</w:t>
      </w:r>
    </w:p>
    <w:p>
      <w:pPr>
        <w:numPr>
          <w:ilvl w:val="0"/>
          <w:numId w:val="6"/>
        </w:numPr>
        <w:spacing w:after="0" w:afterAutospacing="0" w:line="276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load_known_numbers: Загружает известные номера телефонов из файла.</w:t>
      </w:r>
    </w:p>
    <w:p>
      <w:pPr>
        <w:numPr>
          <w:ilvl w:val="0"/>
          <w:numId w:val="6"/>
        </w:numPr>
        <w:spacing w:after="160" w:line="276" w:lineRule="auto"/>
        <w:ind w:left="420" w:leftChars="0" w:hanging="420" w:firstLineChars="0"/>
        <w:rPr>
          <w:rFonts w:hint="default" w:asciiTheme="majorAscii" w:hAnsiTheme="majorAscii"/>
          <w:color w:val="000000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find_common_salt: Находит наиболее часто встречающуюся соль.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3" w:name="_hu5dp1fva99o" w:colFirst="0" w:colLast="0"/>
      <w:bookmarkEnd w:id="13"/>
      <w:bookmarkStart w:id="14" w:name="_Toc672695833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Рекомендации для пользователя</w:t>
      </w:r>
      <w:bookmarkEnd w:id="14"/>
    </w:p>
    <w:p>
      <w:pPr>
        <w:spacing w:after="300" w:line="276" w:lineRule="auto"/>
        <w:rPr>
          <w:rFonts w:hint="default" w:eastAsia="Times New Roman" w:cs="Times New Roman" w:asciiTheme="majorAscii" w:hAnsiTheme="majorAscii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При использовании программы рекомендуем:</w:t>
      </w:r>
    </w:p>
    <w:p>
      <w:pPr>
        <w:numPr>
          <w:ilvl w:val="0"/>
          <w:numId w:val="6"/>
        </w:numPr>
        <w:tabs>
          <w:tab w:val="clear" w:pos="420"/>
        </w:tabs>
        <w:spacing w:before="240"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Убедитесь, что файлы для чтения существуют и имеют корректный формат.</w:t>
      </w:r>
    </w:p>
    <w:p>
      <w:pPr>
        <w:numPr>
          <w:ilvl w:val="0"/>
          <w:numId w:val="6"/>
        </w:numPr>
        <w:tabs>
          <w:tab w:val="clear" w:pos="420"/>
        </w:tabs>
        <w:spacing w:before="0" w:beforeAutospacing="0" w:after="0" w:afterAutospacing="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Следите за сохранением оригинального датасета для последующего сравнения результатов анализа.</w:t>
      </w:r>
    </w:p>
    <w:p>
      <w:pPr>
        <w:numPr>
          <w:ilvl w:val="0"/>
          <w:numId w:val="6"/>
        </w:numPr>
        <w:tabs>
          <w:tab w:val="clear" w:pos="420"/>
        </w:tabs>
        <w:spacing w:before="0" w:beforeAutospacing="0" w:after="400" w:line="276" w:lineRule="auto"/>
        <w:ind w:left="420" w:leftChars="0" w:hanging="420" w:firstLineChars="0"/>
        <w:rPr>
          <w:rFonts w:hint="default" w:eastAsia="Times New Roman" w:cs="Times New Roman" w:asciiTheme="majorAscii" w:hAnsiTheme="majorAscii"/>
          <w:color w:val="000000"/>
          <w:sz w:val="28"/>
          <w:szCs w:val="28"/>
          <w:highlight w:val="white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Проверяйте корректность введенной соли.</w:t>
      </w:r>
    </w:p>
    <w:p>
      <w:pPr>
        <w:pStyle w:val="4"/>
        <w:keepNext w:val="0"/>
        <w:keepLines w:val="0"/>
        <w:spacing w:before="0" w:line="276" w:lineRule="auto"/>
        <w:jc w:val="both"/>
        <w:rPr>
          <w:rFonts w:hint="default" w:eastAsia="Times New Roman" w:cs="Times New Roman" w:asciiTheme="majorAscii" w:hAnsiTheme="majorAscii"/>
          <w:b/>
          <w:color w:val="000000"/>
          <w:sz w:val="28"/>
          <w:szCs w:val="28"/>
          <w:highlight w:val="white"/>
        </w:rPr>
      </w:pPr>
      <w:bookmarkStart w:id="15" w:name="_j6h9bcl9v7h4" w:colFirst="0" w:colLast="0"/>
      <w:bookmarkEnd w:id="15"/>
      <w:bookmarkStart w:id="16" w:name="_7u727dbdx6m" w:colFirst="0" w:colLast="0"/>
      <w:bookmarkEnd w:id="16"/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7" w:name="_vv2ruhjmr7qe" w:colFirst="0" w:colLast="0"/>
      <w:bookmarkEnd w:id="17"/>
      <w:bookmarkStart w:id="18" w:name="_Toc1271854660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Рекомендации для программиста</w:t>
      </w:r>
      <w:bookmarkEnd w:id="18"/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Документируйте код и функции для повышения читабельности.</w:t>
      </w:r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Проводите тестирование каждой части программы.</w:t>
      </w:r>
    </w:p>
    <w:p>
      <w:pPr>
        <w:numPr>
          <w:ilvl w:val="0"/>
          <w:numId w:val="7"/>
        </w:numPr>
        <w:spacing w:after="160" w:line="276" w:lineRule="auto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highlight w:val="white"/>
          <w:rtl w:val="0"/>
        </w:rPr>
        <w:t>Обрабатывайте возможные исключения для улучшения стабильности и надежности.</w:t>
      </w:r>
    </w:p>
    <w:p>
      <w:pPr>
        <w:spacing w:after="120" w:line="276" w:lineRule="auto"/>
        <w:jc w:val="both"/>
        <w:rPr>
          <w:rFonts w:hint="default" w:eastAsia="Times New Roman" w:cs="Times New Roman" w:asciiTheme="majorAscii" w:hAnsiTheme="majorAscii"/>
          <w:i/>
          <w:sz w:val="28"/>
          <w:szCs w:val="28"/>
          <w:highlight w:val="yellow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19" w:name="_Toc1991648769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Исходный код программы</w:t>
      </w:r>
      <w:bookmarkEnd w:id="19"/>
    </w:p>
    <w:p>
      <w:pPr>
        <w:spacing w:after="24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  <w:u w:val="single"/>
        </w:rPr>
      </w:pP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"https://colab.research.google.com/drive/1QD3IdGrSXZHZ9Y2NhbSFuQ1rumTwVJAm"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t>https://colab.research.google.com/drive/1QD3IdGrSXZHZ9Y2NhbSFuQ1rumTwVJAm</w:t>
      </w:r>
      <w:r>
        <w:rPr>
          <w:rFonts w:hint="default" w:eastAsia="Times New Roman" w:cs="Times New Roman" w:asciiTheme="majorAscii" w:hAnsiTheme="majorAscii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after="240" w:line="276" w:lineRule="auto"/>
        <w:rPr>
          <w:rFonts w:hint="default" w:eastAsia="Times New Roman" w:cs="Times New Roman" w:asciiTheme="majorAscii" w:hAnsiTheme="majorAscii"/>
          <w:b/>
          <w:sz w:val="28"/>
          <w:szCs w:val="28"/>
          <w:u w:val="single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20" w:name="_Toc554080984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Контрольный пример</w:t>
      </w:r>
      <w:bookmarkEnd w:id="20"/>
    </w:p>
    <w:p>
      <w:pPr>
        <w:spacing w:after="240" w:line="276" w:lineRule="auto"/>
        <w:jc w:val="center"/>
        <w:rPr>
          <w:rFonts w:hint="default" w:eastAsia="Times New Roman" w:cs="Times New Roman" w:asciiTheme="majorAscii" w:hAnsiTheme="majorAscii"/>
          <w:i/>
          <w:sz w:val="28"/>
          <w:szCs w:val="28"/>
        </w:rPr>
      </w:pPr>
      <w:r>
        <w:rPr>
          <w:rFonts w:hint="default" w:eastAsia="Times New Roman" w:cs="Times New Roman" w:asciiTheme="majorAscii" w:hAnsiTheme="majorAscii"/>
          <w:i/>
          <w:sz w:val="28"/>
          <w:szCs w:val="28"/>
        </w:rPr>
        <w:drawing>
          <wp:inline distT="114300" distB="114300" distL="114300" distR="114300">
            <wp:extent cx="5591175" cy="2895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Рис 3.remid-160</w:t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3600" cy="2933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Рис 4.Sha-256</w:t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ab/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drawing>
          <wp:inline distT="114300" distB="114300" distL="114300" distR="114300">
            <wp:extent cx="5943600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Рис. 5. SHA-1</w:t>
      </w:r>
    </w:p>
    <w:p>
      <w:pPr>
        <w:spacing w:after="240" w:line="276" w:lineRule="auto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pacing w:line="276" w:lineRule="auto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21" w:name="_Toc165422677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Вывод</w:t>
      </w:r>
      <w:bookmarkEnd w:id="21"/>
      <w:bookmarkStart w:id="23" w:name="_GoBack"/>
      <w:bookmarkEnd w:id="23"/>
    </w:p>
    <w:p>
      <w:pPr>
        <w:spacing w:after="240" w:line="276" w:lineRule="auto"/>
        <w:ind w:firstLine="720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В данной лабораторной работе реализована система хеширования и анализа данных на предмет внутренней безопасности. Результаты подтверждают, что использование различных алгоритмов хеширования позволяет улучшить защиту личной информации. Обозначенная задача по выявлению общей соли получила положительные результа</w:t>
      </w:r>
      <w:r>
        <w:rPr>
          <w:rFonts w:hint="default" w:eastAsia="Times New Roman" w:cs="Times New Roman" w:asciiTheme="majorAscii" w:hAnsiTheme="majorAscii"/>
          <w:color w:val="FFFFFF"/>
          <w:sz w:val="28"/>
          <w:szCs w:val="28"/>
          <w:rtl w:val="0"/>
        </w:rPr>
        <w:t>ты, что открывает новые возможности для анализа безопасности.</w:t>
      </w:r>
    </w:p>
    <w:p>
      <w:pPr>
        <w:pStyle w:val="2"/>
        <w:bidi w:val="0"/>
        <w:rPr>
          <w:rFonts w:hint="default" w:asciiTheme="majorAscii" w:hAnsiTheme="majorAscii"/>
          <w:color w:val="31859C" w:themeColor="accent5" w:themeShade="BF"/>
          <w:sz w:val="32"/>
          <w:szCs w:val="32"/>
        </w:rPr>
      </w:pPr>
      <w:bookmarkStart w:id="22" w:name="_Toc1695077998"/>
      <w:r>
        <w:rPr>
          <w:rFonts w:hint="default" w:asciiTheme="majorAscii" w:hAnsiTheme="majorAscii"/>
          <w:color w:val="31859C" w:themeColor="accent5" w:themeShade="BF"/>
          <w:sz w:val="32"/>
          <w:szCs w:val="32"/>
          <w:rtl w:val="0"/>
        </w:rPr>
        <w:t>Источники</w:t>
      </w:r>
      <w:bookmarkEnd w:id="22"/>
    </w:p>
    <w:p>
      <w:pPr>
        <w:numPr>
          <w:ilvl w:val="0"/>
          <w:numId w:val="8"/>
        </w:numPr>
        <w:spacing w:after="0" w:afterAutospacing="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Pandas библиотека: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"https://pandas.pydata.org/"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8"/>
        </w:numPr>
        <w:spacing w:after="0" w:afterAutospacing="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8"/>
        </w:numPr>
        <w:spacing w:after="0" w:afterAutospacing="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CSV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p>
      <w:pPr>
        <w:numPr>
          <w:ilvl w:val="0"/>
          <w:numId w:val="8"/>
        </w:numPr>
        <w:spacing w:after="160"/>
        <w:ind w:left="720" w:hanging="360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Concurrent Futures модуль: </w:t>
      </w:r>
      <w:r>
        <w:rPr>
          <w:rFonts w:hint="default" w:asciiTheme="majorAscii" w:hAnsiTheme="majorAscii"/>
          <w:sz w:val="28"/>
          <w:szCs w:val="28"/>
        </w:rPr>
        <w:fldChar w:fldCharType="begin"/>
      </w:r>
      <w:r>
        <w:rPr>
          <w:rFonts w:hint="default" w:asciiTheme="majorAscii" w:hAnsiTheme="majorAscii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Theme="majorAscii" w:hAnsiTheme="majorAscii"/>
          <w:sz w:val="28"/>
          <w:szCs w:val="28"/>
        </w:rPr>
        <w:fldChar w:fldCharType="separate"/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eastAsia="Times New Roman" w:cs="Times New Roman" w:asciiTheme="majorAscii" w:hAnsiTheme="majorAscii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eastAsia="Times New Roman" w:cs="Times New Roman" w:asciiTheme="majorAscii" w:hAnsiTheme="majorAscii"/>
          <w:sz w:val="28"/>
          <w:szCs w:val="28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F75F9"/>
    <w:multiLevelType w:val="singleLevel"/>
    <w:tmpl w:val="9F2F75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5FFC3F4"/>
    <w:multiLevelType w:val="singleLevel"/>
    <w:tmpl w:val="D5FFC3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B775C0F"/>
    <w:multiLevelType w:val="multilevel"/>
    <w:tmpl w:val="EB775C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F616FE48"/>
    <w:multiLevelType w:val="multilevel"/>
    <w:tmpl w:val="F616FE4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FDEE3386"/>
    <w:multiLevelType w:val="singleLevel"/>
    <w:tmpl w:val="FDEE33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DD19FB"/>
    <w:multiLevelType w:val="multilevel"/>
    <w:tmpl w:val="FFDD19F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F3F471"/>
    <w:multiLevelType w:val="multilevel"/>
    <w:tmpl w:val="3FF3F47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DF779C61"/>
    <w:rsid w:val="FF764DD8"/>
    <w:rsid w:val="FFEFD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toc 1"/>
    <w:basedOn w:val="1"/>
    <w:next w:val="1"/>
    <w:uiPriority w:val="0"/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2024-11-15T09:35:36Z</dcterms:created>
  <dc:creator>bubu</dc:creator>
  <cp:lastModifiedBy>bubu</cp:lastModifiedBy>
  <dcterms:modified xsi:type="dcterms:W3CDTF">2024-11-15T11:15:47Z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