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965B4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0" w:name="kix.96597dwj0pc3" w:colFirst="0" w:colLast="0"/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САНКТ-ПЕТЕРБУРГСКИЙ ГОСУДАРСТВЕННЫЙ УНИВЕРСИТЕТ</w:t>
      </w:r>
    </w:p>
    <w:p w14:paraId="12C971C1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18F3D20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Факультет прикладной математики-процессов управления</w:t>
      </w:r>
    </w:p>
    <w:p w14:paraId="76CCD6F8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6FF9EB17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Программа бакалавриата </w:t>
      </w:r>
    </w:p>
    <w:p w14:paraId="00EAF4FD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 w14:paraId="0C0C54A9"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BDE887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13D5F87C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</w:t>
      </w:r>
    </w:p>
    <w:p w14:paraId="0524C552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679C0D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1</w:t>
      </w:r>
    </w:p>
    <w:p w14:paraId="7AC3A0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6B5D61D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дисциплине «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Решение задачи о коммивояжере с помощью метода ближайшего соседа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»</w:t>
      </w:r>
    </w:p>
    <w:p w14:paraId="3FAC71F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78A7D2C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43F29B2F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EF27E9F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39D965C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0AB8BD0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7469FA1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A429DA5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DB31F07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_____________        Шарабарин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ru-RU"/>
        </w:rPr>
        <w:t xml:space="preserve"> М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.С.</w:t>
      </w:r>
    </w:p>
    <w:p w14:paraId="7CE953A9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</w:p>
    <w:p w14:paraId="7B1DFCFC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235CA7E6">
      <w:pPr>
        <w:tabs>
          <w:tab w:val="left" w:pos="4355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 xml:space="preserve">          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_____________         Дик А.Г.</w:t>
      </w:r>
    </w:p>
    <w:p w14:paraId="50694A43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DF6BD49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BD672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C5261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F2871A8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49E9755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886A3C9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A7BD64F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254DA7A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</w:t>
      </w:r>
    </w:p>
    <w:p w14:paraId="64888402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563E0BC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5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 г.</w:t>
      </w:r>
    </w:p>
    <w:p w14:paraId="06FB24BA">
      <w:pPr>
        <w:pStyle w:val="2"/>
        <w:bidi w:val="0"/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bookmarkStart w:id="1" w:name="_1fob9te" w:colFirst="0" w:colLast="0"/>
      <w:bookmarkEnd w:id="1"/>
      <w:bookmarkStart w:id="2" w:name="_Toc1709610656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Оглавление</w:t>
      </w:r>
      <w:bookmarkEnd w:id="2"/>
    </w:p>
    <w:p w14:paraId="16AD80A1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_Toc1709610656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Оглавление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_Toc1709610656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31185F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_Toc124072108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_Toc124072108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5750C6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_Toc259608225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задачи (формализация задачи)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_Toc259608225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8BF6FA8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_Toc917857674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Теоретическая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_Toc917857674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A3CDFE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_Toc281540400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_Toc281540400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AC77635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_Toc1124058329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Сравнительный  анализ: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_Toc1124058329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B776A38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_Toc494639595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Ограничения: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_Toc494639595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DFACD10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_Toc1755642168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_Toc1755642168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B10E85C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_Toc968683058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Блок схема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_Toc968683058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1C7F976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_Toc107777993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_Toc107777993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45B37A4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_Toc672695833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_Toc672695833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EB3200C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_Toc1271854660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программиста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_Toc1271854660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199280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_Toc1991648769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Исходный код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_Toc1991648769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04D0655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_Toc554080984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_Toc554080984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392C957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_Toc165422677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_Toc165422677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D59323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_Toc1695077998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Источники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_Toc1695077998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3FD96F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8C1D5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0C0BF74B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3" w:name="_Toc124072108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Цель работы</w:t>
      </w:r>
      <w:bookmarkEnd w:id="3"/>
    </w:p>
    <w:p w14:paraId="50200677">
      <w:pPr>
        <w:pStyle w:val="9"/>
        <w:keepNext w:val="0"/>
        <w:keepLines w:val="0"/>
        <w:widowControl/>
        <w:suppressLineNumbers w:val="0"/>
        <w:ind w:firstLine="708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Цель работы</w:t>
      </w:r>
      <w:r>
        <w:rPr>
          <w:sz w:val="28"/>
          <w:szCs w:val="28"/>
        </w:rPr>
        <w:t xml:space="preserve"> – изучить и реализовать на практике </w:t>
      </w:r>
      <w:r>
        <w:rPr>
          <w:rStyle w:val="7"/>
          <w:sz w:val="28"/>
          <w:szCs w:val="28"/>
        </w:rPr>
        <w:t>метод ближайшего соседа</w:t>
      </w:r>
      <w:r>
        <w:rPr>
          <w:sz w:val="28"/>
          <w:szCs w:val="28"/>
        </w:rPr>
        <w:t xml:space="preserve"> для решения задачи о коммивояжёре, создать </w:t>
      </w:r>
      <w:r>
        <w:rPr>
          <w:rStyle w:val="7"/>
          <w:sz w:val="28"/>
          <w:szCs w:val="28"/>
        </w:rPr>
        <w:t>графический интерфейс</w:t>
      </w:r>
      <w:r>
        <w:rPr>
          <w:sz w:val="28"/>
          <w:szCs w:val="28"/>
        </w:rPr>
        <w:t xml:space="preserve"> для интерактивного построения графа (вершин и рёбер), а также обеспечить </w:t>
      </w:r>
      <w:r>
        <w:rPr>
          <w:rStyle w:val="7"/>
          <w:sz w:val="28"/>
          <w:szCs w:val="28"/>
        </w:rPr>
        <w:t>визуализацию матрицы смежности</w:t>
      </w:r>
      <w:r>
        <w:rPr>
          <w:sz w:val="28"/>
          <w:szCs w:val="28"/>
        </w:rPr>
        <w:t xml:space="preserve"> и демонстрацию работы алгоритма в виде пошагового поиска пути.</w:t>
      </w:r>
    </w:p>
    <w:p w14:paraId="32E0984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  <w:t>.</w:t>
      </w:r>
    </w:p>
    <w:p w14:paraId="62F8DB7B">
      <w:pPr>
        <w:pStyle w:val="2"/>
        <w:bidi w:val="0"/>
        <w:spacing w:line="240" w:lineRule="auto"/>
      </w:pPr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Метод ближайшего соседа</w:t>
      </w:r>
    </w:p>
    <w:p w14:paraId="18DDB62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Используемые структуры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Для хранения весов рёбер используется </w:t>
      </w:r>
      <w:r>
        <w:rPr>
          <w:rStyle w:val="7"/>
          <w:sz w:val="28"/>
          <w:szCs w:val="28"/>
        </w:rPr>
        <w:t>матрица смежности</w:t>
      </w:r>
      <w:r>
        <w:rPr>
          <w:sz w:val="28"/>
          <w:szCs w:val="28"/>
        </w:rPr>
        <w:t>. В каждой ячейке таблицы хранится вес ребра между двумя вершинами. Если ребра нет, в ячейку записывается символ бесконечности.</w:t>
      </w:r>
    </w:p>
    <w:p w14:paraId="079BF11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Стартовая вершина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Выбирается произвольная вершина (обычно это вершина с индексом 0). Назовём её v0.</w:t>
      </w:r>
    </w:p>
    <w:p w14:paraId="3EBF32C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Инициализация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Вершина v0 помечается как посещённая, а текущая вершина устанавливается равной v0.</w:t>
      </w:r>
    </w:p>
    <w:p w14:paraId="0DE790C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Жадный выбор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На каждом шаге из текущей вершины ищется ближайшая непосещённая вершина (то есть вершина с наименьшим расстоянием от текущей). Переход совершается к этой ближайшей вершине, она добавляется в маршрут и помечается как посещённая.</w:t>
      </w:r>
    </w:p>
    <w:p w14:paraId="44E5178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Продолжение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Шаг жадного выбора повторяется, пока остаются непосещённые вершины.</w:t>
      </w:r>
    </w:p>
    <w:p w14:paraId="7B63F94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Замыкание цикла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Если в конце алгоритма есть возможность вернуться из последней посещённой вершины обратно в стартовую (v0), маршрут замыкается и образует гамильтонов цикл. Если вернуться нельзя, маршрут остаётся незамкнутым, и алгоритм сообщает, что гамильтонов цикл не найден.</w:t>
      </w:r>
    </w:p>
    <w:p w14:paraId="094C2496"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Таким образом, метод ближайшего соседа поэтапно добавляет в маршрут ближайшую непосещённую вершину, пока все вершины не будут посещены или пока не появится тупик. Результатом может быть полный цикл (если удалось вернуться к начальной вершине) или частичный путь.</w:t>
      </w:r>
    </w:p>
    <w:p w14:paraId="1A4D46F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  <w:lang w:val="ru-RU"/>
        </w:rPr>
      </w:pPr>
    </w:p>
    <w:p w14:paraId="2B12F884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4" w:name="_Toc259608225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Описание задачи (формализация задачи)</w:t>
      </w:r>
      <w:bookmarkEnd w:id="4"/>
    </w:p>
    <w:p w14:paraId="2619BBA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bookmarkStart w:id="5" w:name="_Toc917857674"/>
      <w:r>
        <w:rPr>
          <w:rFonts w:hint="default" w:ascii="Times New Roman" w:hAnsi="Times New Roman" w:cs="Times New Roman"/>
          <w:sz w:val="28"/>
          <w:szCs w:val="28"/>
        </w:rPr>
        <w:t>Задача состоит в создании системы, которая:</w:t>
      </w:r>
    </w:p>
    <w:p w14:paraId="79F893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интерактивно</w:t>
      </w:r>
      <w:r>
        <w:rPr>
          <w:rFonts w:hint="default" w:ascii="Times New Roman" w:hAnsi="Times New Roman" w:cs="Times New Roman"/>
          <w:sz w:val="28"/>
          <w:szCs w:val="28"/>
        </w:rPr>
        <w:t xml:space="preserve"> строить граф (добавлять вершины и рёбра, задавать их веса, указывать ориентацию рёбер).</w:t>
      </w:r>
    </w:p>
    <w:p w14:paraId="72F990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Предоставляет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графический интерфейс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наглядного отображения построенного графа, включая отрисовку вершин и рёбер (со стрелками для ориентированного случая).</w:t>
      </w:r>
    </w:p>
    <w:p w14:paraId="44B157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Реализует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ближайшего соседа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решения задачи о коммивояжёре, показывая найденный маршрут и вычисленную длину пути.</w:t>
      </w:r>
    </w:p>
    <w:p w14:paraId="1DC2F7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Обеспечивает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визуализацию матрицы смежности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(в отдельном окне), где отражаются веса рёбер или символ «∞» при отсутствии ребра.</w:t>
      </w:r>
    </w:p>
    <w:p w14:paraId="4B8CC7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управлять</w:t>
      </w:r>
      <w:r>
        <w:rPr>
          <w:rFonts w:hint="default" w:ascii="Times New Roman" w:hAnsi="Times New Roman" w:cs="Times New Roman"/>
          <w:sz w:val="28"/>
          <w:szCs w:val="28"/>
        </w:rPr>
        <w:t xml:space="preserve"> режимами построения графа (добавление рёбер, удаление вершин/рёбер, очистка всего графа) и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настройками</w:t>
      </w:r>
      <w:r>
        <w:rPr>
          <w:rFonts w:hint="default" w:ascii="Times New Roman" w:hAnsi="Times New Roman" w:cs="Times New Roman"/>
          <w:sz w:val="28"/>
          <w:szCs w:val="28"/>
        </w:rPr>
        <w:t xml:space="preserve"> (ориентированный/неориентированный, взвешенный/невзвешенный граф).</w:t>
      </w:r>
    </w:p>
    <w:p w14:paraId="543CCF1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система должна предоставить удобные средства для создания и редактирования графа, вычисления решения TSP методом ближайшего соседа и визуального анализа полученных данных.</w:t>
      </w:r>
    </w:p>
    <w:p w14:paraId="63823E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01B269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Спецификация</w:t>
      </w:r>
      <w:bookmarkEnd w:id="5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 xml:space="preserve"> программы</w:t>
      </w:r>
    </w:p>
    <w:p w14:paraId="734C32AB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Входные данные</w:t>
      </w:r>
    </w:p>
    <w:p w14:paraId="5BCF81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Граф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пользователь формирует в интерфейсе: </w:t>
      </w:r>
    </w:p>
    <w:p w14:paraId="5454196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clear" w:pos="1440"/>
        </w:tabs>
        <w:spacing w:before="0" w:beforeAutospacing="1" w:after="0" w:afterAutospacing="1" w:line="240" w:lineRule="auto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Набор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вершин</w:t>
      </w:r>
      <w:r>
        <w:rPr>
          <w:rFonts w:hint="default" w:ascii="Times New Roman" w:hAnsi="Times New Roman" w:cs="Times New Roman"/>
          <w:sz w:val="28"/>
          <w:szCs w:val="28"/>
        </w:rPr>
        <w:t>, добавляемых щелчком левой кнопки мыши на свободном месте Canvas (если «Режим добавления рёбер» выключен).</w:t>
      </w:r>
    </w:p>
    <w:p w14:paraId="271251E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clear" w:pos="1440"/>
        </w:tabs>
        <w:spacing w:before="0" w:beforeAutospacing="1" w:after="0" w:afterAutospacing="1" w:line="240" w:lineRule="auto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Набор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рёбер</w:t>
      </w:r>
      <w:r>
        <w:rPr>
          <w:rFonts w:hint="default" w:ascii="Times New Roman" w:hAnsi="Times New Roman" w:cs="Times New Roman"/>
          <w:sz w:val="28"/>
          <w:szCs w:val="28"/>
        </w:rPr>
        <w:t>, добавляемых, когда «Режим добавления рёбер» включён: первый клик по вершине выбирает начальную вершину, второй клик по другой вершине формирует ребро.</w:t>
      </w:r>
    </w:p>
    <w:p w14:paraId="52B991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Ориентированность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(флажок «Ориентированный граф»): </w:t>
      </w:r>
    </w:p>
    <w:p w14:paraId="6692F5B6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установлен, каждое добавленное ребро имеет направление только из i в j.</w:t>
      </w:r>
    </w:p>
    <w:p w14:paraId="55A02D7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не установлен, добавляется и обратное ребро j в i.</w:t>
      </w:r>
    </w:p>
    <w:p w14:paraId="1B549D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Взвешенность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(флажок «Взвешанный граф»): </w:t>
      </w:r>
    </w:p>
    <w:p w14:paraId="45E15096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установлен, вес рёбер берётся из поля «Вес для нового ребра»; при ошибке чтения используется Евклидово расстояние.</w:t>
      </w:r>
    </w:p>
    <w:p w14:paraId="63BC449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не установлен, всегда используется Евклидово расстояние между вершинами.</w:t>
      </w:r>
    </w:p>
    <w:p w14:paraId="25DB1BA9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Выходные данные</w:t>
      </w:r>
    </w:p>
    <w:p w14:paraId="0C67CD1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Отрисованный граф</w:t>
      </w:r>
      <w:r>
        <w:rPr>
          <w:rFonts w:hint="default" w:ascii="Times New Roman" w:hAnsi="Times New Roman" w:cs="Times New Roman"/>
          <w:sz w:val="28"/>
          <w:szCs w:val="28"/>
        </w:rPr>
        <w:t xml:space="preserve"> (вершины и рёбра), отображаемый на Canvas.</w:t>
      </w:r>
    </w:p>
    <w:p w14:paraId="6E45322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Результат решения TSP</w:t>
      </w:r>
      <w:r>
        <w:rPr>
          <w:rFonts w:hint="default" w:ascii="Times New Roman" w:hAnsi="Times New Roman" w:cs="Times New Roman"/>
          <w:sz w:val="28"/>
          <w:szCs w:val="28"/>
        </w:rPr>
        <w:t xml:space="preserve"> (методом ближайшего соседа): </w:t>
      </w:r>
    </w:p>
    <w:p w14:paraId="1A906E4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Порядок обхода вершин.</w:t>
      </w:r>
    </w:p>
    <w:p w14:paraId="3D3BFDC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Суммарная длина пути.</w:t>
      </w:r>
    </w:p>
    <w:p w14:paraId="2C5424B1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Предупреждение, если не удалось обойти все вершины и замкнуть цикл.</w:t>
      </w:r>
    </w:p>
    <w:p w14:paraId="4B1EF142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Матрица смежности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(при нажатии соответствующей кнопки), показывающая расстояния между всеми парами вершин или «∞», если ребра нет.</w:t>
      </w:r>
    </w:p>
    <w:p w14:paraId="416E55F3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Основные переменные</w:t>
      </w:r>
    </w:p>
    <w:p w14:paraId="51B87BB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vertices</w:t>
      </w:r>
      <w:r>
        <w:rPr>
          <w:rFonts w:hint="default" w:ascii="Times New Roman" w:hAnsi="Times New Roman" w:cs="Times New Roman"/>
          <w:sz w:val="28"/>
          <w:szCs w:val="28"/>
        </w:rPr>
        <w:t xml:space="preserve">: список вершин. Каждая вершина — словарь с координатами и именем, например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{"x": 100, "y": 80, "name": "0"}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334A19A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edges</w:t>
      </w:r>
      <w:r>
        <w:rPr>
          <w:rFonts w:hint="default" w:ascii="Times New Roman" w:hAnsi="Times New Roman" w:cs="Times New Roman"/>
          <w:sz w:val="28"/>
          <w:szCs w:val="28"/>
        </w:rPr>
        <w:t xml:space="preserve">: список рёбер. Каждое ребро описывается кортежем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(i, j, weight)</w:t>
      </w:r>
      <w:r>
        <w:rPr>
          <w:rFonts w:hint="default" w:ascii="Times New Roman" w:hAnsi="Times New Roman" w:cs="Times New Roman"/>
          <w:sz w:val="28"/>
          <w:szCs w:val="28"/>
        </w:rPr>
        <w:t xml:space="preserve">, где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j</w:t>
      </w:r>
      <w:r>
        <w:rPr>
          <w:rFonts w:hint="default" w:ascii="Times New Roman" w:hAnsi="Times New Roman" w:cs="Times New Roman"/>
          <w:sz w:val="28"/>
          <w:szCs w:val="28"/>
        </w:rPr>
        <w:t xml:space="preserve"> — индексы вершин, 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weight</w:t>
      </w:r>
      <w:r>
        <w:rPr>
          <w:rFonts w:hint="default" w:ascii="Times New Roman" w:hAnsi="Times New Roman" w:cs="Times New Roman"/>
          <w:sz w:val="28"/>
          <w:szCs w:val="28"/>
        </w:rPr>
        <w:t xml:space="preserve"> — числовой вес.</w:t>
      </w:r>
    </w:p>
    <w:p w14:paraId="550FAEB8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var_directed</w:t>
      </w:r>
      <w:r>
        <w:rPr>
          <w:rFonts w:hint="default" w:ascii="Times New Roman" w:hAnsi="Times New Roman" w:cs="Times New Roman"/>
          <w:sz w:val="28"/>
          <w:szCs w:val="28"/>
        </w:rPr>
        <w:t>: булев флажок, указывающий, будет ли граф ориентированным.</w:t>
      </w:r>
    </w:p>
    <w:p w14:paraId="687B6F1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var_weighted</w:t>
      </w:r>
      <w:r>
        <w:rPr>
          <w:rFonts w:hint="default" w:ascii="Times New Roman" w:hAnsi="Times New Roman" w:cs="Times New Roman"/>
          <w:sz w:val="28"/>
          <w:szCs w:val="28"/>
        </w:rPr>
        <w:t>: булев флажок, указывающий, будет ли граф взвешенным.</w:t>
      </w:r>
    </w:p>
    <w:p w14:paraId="220B2969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entry_weight</w:t>
      </w:r>
      <w:r>
        <w:rPr>
          <w:rFonts w:hint="default" w:ascii="Times New Roman" w:hAnsi="Times New Roman" w:cs="Times New Roman"/>
          <w:sz w:val="28"/>
          <w:szCs w:val="28"/>
        </w:rPr>
        <w:t>: поле ввода текста, из которого берётся вес нового ребра (при включённом «Взвешанном»).</w:t>
      </w:r>
    </w:p>
    <w:p w14:paraId="7507FA9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dist_matrix</w:t>
      </w:r>
      <w:r>
        <w:rPr>
          <w:rFonts w:hint="default" w:ascii="Times New Roman" w:hAnsi="Times New Roman" w:cs="Times New Roman"/>
          <w:sz w:val="28"/>
          <w:szCs w:val="28"/>
        </w:rPr>
        <w:t>: матрица смежности (список списков), заполняемая при решении TSP.</w:t>
      </w:r>
    </w:p>
    <w:p w14:paraId="5F873EB2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Основные методы</w:t>
      </w:r>
    </w:p>
    <w:p w14:paraId="58B13D6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GraphCanvas.clear_graph()</w:t>
      </w:r>
      <w:r>
        <w:rPr>
          <w:rFonts w:hint="default" w:ascii="Times New Roman" w:hAnsi="Times New Roman" w:cs="Times New Roman"/>
          <w:sz w:val="28"/>
          <w:szCs w:val="28"/>
        </w:rPr>
        <w:t>: очищает списки вершин и рёбер, перерисовывает Canvas пустым.</w:t>
      </w:r>
    </w:p>
    <w:p w14:paraId="54E523B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GraphCanvas.add_edge(i, j)</w:t>
      </w:r>
      <w:r>
        <w:rPr>
          <w:rFonts w:hint="default" w:ascii="Times New Roman" w:hAnsi="Times New Roman" w:cs="Times New Roman"/>
          <w:sz w:val="28"/>
          <w:szCs w:val="28"/>
        </w:rPr>
        <w:t>: добавляет ребро между вершинами i и j, вычисляет вес в зависимости от настроек (ориентированный/взвешенный).</w:t>
      </w:r>
    </w:p>
    <w:p w14:paraId="538AA51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GraphCanvas.redraw()</w:t>
      </w:r>
      <w:r>
        <w:rPr>
          <w:rFonts w:hint="default" w:ascii="Times New Roman" w:hAnsi="Times New Roman" w:cs="Times New Roman"/>
          <w:sz w:val="28"/>
          <w:szCs w:val="28"/>
        </w:rPr>
        <w:t>: отрисовывает на Canvas все вершины и рёбра (включая стрелки и подписи весов).</w:t>
      </w:r>
    </w:p>
    <w:p w14:paraId="5A3CA22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TSPApp.solve_tsp()</w:t>
      </w:r>
      <w:r>
        <w:rPr>
          <w:rFonts w:hint="default" w:ascii="Times New Roman" w:hAnsi="Times New Roman" w:cs="Times New Roman"/>
          <w:sz w:val="28"/>
          <w:szCs w:val="28"/>
        </w:rPr>
        <w:t>: строит матрицу смежности и запускает метод ближайшего соседа, выводит результат в текстовое поле. Если не удалось обойти все вершины и замкнуть цикл, показывает предупреждение.</w:t>
      </w:r>
    </w:p>
    <w:p w14:paraId="7F7BF05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TSPApp.show_adjacency_matrix()</w:t>
      </w:r>
      <w:r>
        <w:rPr>
          <w:rFonts w:hint="default" w:ascii="Times New Roman" w:hAnsi="Times New Roman" w:cs="Times New Roman"/>
          <w:sz w:val="28"/>
          <w:szCs w:val="28"/>
        </w:rPr>
        <w:t>: открывает новое окно с таблицей матрицы смежности.</w:t>
      </w:r>
    </w:p>
    <w:p w14:paraId="0DE3113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TSPApp.load_control_example()</w:t>
      </w:r>
      <w:r>
        <w:rPr>
          <w:rFonts w:hint="default" w:ascii="Times New Roman" w:hAnsi="Times New Roman" w:cs="Times New Roman"/>
          <w:sz w:val="28"/>
          <w:szCs w:val="28"/>
        </w:rPr>
        <w:t>: загружает контрольный пример (шесть заранее заданных вершин с координатами), формирует между ними рёбра и отображает на Canvas.</w:t>
      </w:r>
    </w:p>
    <w:p w14:paraId="4096C5D7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Описание контрольного примера</w:t>
      </w:r>
    </w:p>
    <w:p w14:paraId="2DA8CCB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Координаты вершин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16B52E6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32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(100, 100), (200, 80), (300, 120), (250, 200), (150, 220), (100, 180).</w:t>
      </w:r>
    </w:p>
    <w:p w14:paraId="5C29331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32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Каждой вершине присваивается индекс от 0 до 5 и имя (строковый индекс).</w:t>
      </w:r>
    </w:p>
    <w:p w14:paraId="2343584E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Рёбра</w:t>
      </w:r>
      <w:r>
        <w:rPr>
          <w:rFonts w:hint="default" w:ascii="Times New Roman" w:hAnsi="Times New Roman" w:cs="Times New Roman"/>
          <w:sz w:val="28"/>
          <w:szCs w:val="28"/>
        </w:rPr>
        <w:t>: при загрузке примера программа автоматически соединяет каждую пару вершин (i &lt; j) и рассчитывает вес рёбер как Евклидово расстояние (если граф неориентированный, добавляется и обратное ребро).</w:t>
      </w:r>
    </w:p>
    <w:p w14:paraId="6C8C75AA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предоставляет возможность оперативно протестировать алгоритм ближайшего соседа на заранее заданном расположении вершин. После нажатия кнопки «Решить (ближ. сосед)» пользователь получает представление о порядке обхода и длине пути.</w:t>
      </w:r>
    </w:p>
    <w:p w14:paraId="6DDA4AC4">
      <w:pPr>
        <w:rPr>
          <w:rFonts w:hint="default"/>
          <w:lang w:val="ru-RU"/>
        </w:rPr>
      </w:pPr>
    </w:p>
    <w:p w14:paraId="111CE38D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  <w:bookmarkStart w:id="6" w:name="_psx5sp9ppkh6" w:colFirst="0" w:colLast="0"/>
      <w:bookmarkEnd w:id="6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Анализ результатов работы алгоритма</w:t>
      </w:r>
    </w:p>
    <w:p w14:paraId="7D9657DB">
      <w:pP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vertAlign w:val="subscript"/>
          <w:rtl w:val="0"/>
          <w:lang w:val="ru-RU"/>
        </w:rPr>
      </w:pPr>
      <w:r>
        <w:drawing>
          <wp:inline distT="0" distB="0" distL="114300" distR="114300">
            <wp:extent cx="5942965" cy="2068830"/>
            <wp:effectExtent l="0" t="0" r="635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  <w:r>
        <w:rPr>
          <w:rFonts w:hint="default"/>
          <w:vertAlign w:val="subscript"/>
          <w:lang w:val="ru-RU"/>
        </w:rPr>
        <w:tab/>
      </w:r>
    </w:p>
    <w:p w14:paraId="6C9A7A8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Результаты на контрольном примере</w:t>
      </w:r>
    </w:p>
    <w:p w14:paraId="421D7C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граф полностью связный (каждая вершина соединена с каждой), алгоритм без проблем посещает все вершины. Если в конце существует ребро обратно в стартовую вершину, формируется гамильтонов цикл.</w:t>
      </w:r>
    </w:p>
    <w:p w14:paraId="553FDCD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случае, когда какой-либо вершине не удаётся найти путь к непосещённым вершинам или нет дороги обратно в начало, выводится предупреждение о том, что гамильтонов цикл не найден.</w:t>
      </w:r>
    </w:p>
    <w:p w14:paraId="1129EC6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Улучшение результата алгоритма</w:t>
      </w:r>
    </w:p>
    <w:p w14:paraId="729F4A3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ближайшего соседа является жадной эвристикой, поэтому он не гарантирует нахождения оптимального (минимального) пути.</w:t>
      </w:r>
    </w:p>
    <w:p w14:paraId="68AB33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получения более качественного решения можно: </w:t>
      </w:r>
    </w:p>
    <w:p w14:paraId="1F9F9336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Перебирать разные стартовые вершины</w:t>
      </w:r>
      <w:r>
        <w:rPr>
          <w:rFonts w:hint="default" w:ascii="Times New Roman" w:hAnsi="Times New Roman" w:cs="Times New Roman"/>
          <w:sz w:val="28"/>
          <w:szCs w:val="28"/>
        </w:rPr>
        <w:t>. Если всегда начинать с 0, иногда результат может быть хуже. Запуск алгоритма из каждой вершины в качестве старта и выбор лучшего пути улучшит итог.</w:t>
      </w:r>
    </w:p>
    <w:p w14:paraId="5BC00E4A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Применить метод «два раза ближайший сосед»</w:t>
      </w:r>
      <w:r>
        <w:rPr>
          <w:rFonts w:hint="default" w:ascii="Times New Roman" w:hAnsi="Times New Roman" w:cs="Times New Roman"/>
          <w:sz w:val="28"/>
          <w:szCs w:val="28"/>
        </w:rPr>
        <w:t xml:space="preserve"> (Two-way Nearest Neighbor), когда обход идёт не только вперёд, но и назад.</w:t>
      </w:r>
    </w:p>
    <w:p w14:paraId="274A728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Использовать дополнительную эвристику</w:t>
      </w:r>
      <w:r>
        <w:rPr>
          <w:rFonts w:hint="default" w:ascii="Times New Roman" w:hAnsi="Times New Roman" w:cs="Times New Roman"/>
          <w:sz w:val="28"/>
          <w:szCs w:val="28"/>
        </w:rPr>
        <w:t xml:space="preserve">, например,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вставки</w:t>
      </w:r>
      <w:r>
        <w:rPr>
          <w:rFonts w:hint="default" w:ascii="Times New Roman" w:hAnsi="Times New Roman" w:cs="Times New Roman"/>
          <w:sz w:val="28"/>
          <w:szCs w:val="28"/>
        </w:rPr>
        <w:t xml:space="preserve"> (Insertion),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улучшения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(2-оп, 3-оп) для локального улучшения уже найденного маршрута.</w:t>
      </w:r>
    </w:p>
    <w:p w14:paraId="01D14F34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Рассмотреть другие алгоритмы</w:t>
      </w:r>
      <w:r>
        <w:rPr>
          <w:rFonts w:hint="default" w:ascii="Times New Roman" w:hAnsi="Times New Roman" w:cs="Times New Roman"/>
          <w:sz w:val="28"/>
          <w:szCs w:val="28"/>
        </w:rPr>
        <w:t xml:space="preserve"> (например, муравьиный или генетический), если нужно более точное решение на большом числе вершин.</w:t>
      </w:r>
    </w:p>
    <w:p w14:paraId="65DFD10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Процесс отладки алгоритма</w:t>
      </w:r>
    </w:p>
    <w:p w14:paraId="7B41AEE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этапе отладки добавлялись выводы отладочной информации: порядок обхода, длины промежуточных рёбер, текущее состояние массива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visited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994B95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Проверялась корректность работы с матрицей смежности: в частности, вывод в таблицу и совпадение значений с реальными расстояниями на Canvas.</w:t>
      </w:r>
    </w:p>
    <w:p w14:paraId="39B6584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Проверялась реакция программы на различные сценарии: </w:t>
      </w:r>
    </w:p>
    <w:p w14:paraId="0ECBAC6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 с одним ребром,</w:t>
      </w:r>
    </w:p>
    <w:p w14:paraId="2D12B02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Разреженный граф (где некоторые вершины недостижимы),</w:t>
      </w:r>
    </w:p>
    <w:p w14:paraId="40A7860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Полный граф (где каждая вершина связана со всеми).</w:t>
      </w:r>
    </w:p>
    <w:p w14:paraId="72AA061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были устранены ошибки, при которых алгоритм не выводил предупреждение о невозможности замкнуть цикл или не учитывал правильный вес ребра из поля ввода.</w:t>
      </w:r>
    </w:p>
    <w:p w14:paraId="370360F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Графики и комментарии</w:t>
      </w:r>
    </w:p>
    <w:p w14:paraId="20C77A5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Ниже можно приводить графики (скриншоты интерфейса), иллюстрирующие: </w:t>
      </w:r>
    </w:p>
    <w:p w14:paraId="0B430D4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Ситуацию, когда алгоритм не может завершить цикл</w:t>
      </w:r>
      <w:r>
        <w:rPr>
          <w:rFonts w:hint="default" w:ascii="Times New Roman" w:hAnsi="Times New Roman" w:cs="Times New Roman"/>
          <w:sz w:val="28"/>
          <w:szCs w:val="28"/>
        </w:rPr>
        <w:t xml:space="preserve"> (например, убрав ребро из последней вершины к начальной). Программа выводит путь и предупреждение, что гамильтонов цикл не найден.</w:t>
      </w:r>
    </w:p>
    <w:p w14:paraId="78362AE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этих графиках видно, как программа выделяет вершины, рисует стрелки (при ориентированном графе) и подписи весов (при взвешенном графе).</w:t>
      </w:r>
    </w:p>
    <w:p w14:paraId="4165CCC5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</w:pPr>
    </w:p>
    <w:p w14:paraId="4C663572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</w:pPr>
    </w:p>
    <w:p w14:paraId="17D5340A">
      <w:pPr>
        <w:pStyle w:val="2"/>
        <w:bidi w:val="0"/>
        <w:spacing w:line="240" w:lineRule="auto"/>
        <w:jc w:val="center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</w:pPr>
      <w:bookmarkStart w:id="7" w:name="_Toc968683058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Блок схема программы</w:t>
      </w:r>
      <w:bookmarkEnd w:id="7"/>
    </w:p>
    <w:p w14:paraId="5FB74709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3524250" cy="4238625"/>
            <wp:effectExtent l="0" t="0" r="11430" b="13335"/>
            <wp:docPr id="8" name="Изображение 8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201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rtl w:val="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>Рис 1. Блок-схема основной программы</w:t>
      </w:r>
    </w:p>
    <w:p w14:paraId="2CB752E6">
      <w:pPr>
        <w:rPr>
          <w:rFonts w:hint="default" w:ascii="Times New Roman" w:hAnsi="Times New Roman" w:eastAsia="Times New Roman" w:cs="Times New Roman"/>
          <w:i/>
          <w:sz w:val="28"/>
          <w:szCs w:val="28"/>
          <w:highlight w:val="yellow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br w:type="page"/>
      </w:r>
    </w:p>
    <w:p w14:paraId="0E2E51C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8" w:name="_Toc554080984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Контрольный пример</w:t>
      </w:r>
      <w:bookmarkEnd w:id="8"/>
    </w:p>
    <w:p w14:paraId="2F3F9CF3">
      <w:pPr>
        <w:spacing w:after="240" w:line="240" w:lineRule="auto"/>
        <w:jc w:val="center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5939790" cy="4670425"/>
            <wp:effectExtent l="0" t="0" r="381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5117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ru-RU"/>
        </w:rPr>
        <w:t>1. Интерфейс</w:t>
      </w:r>
    </w:p>
    <w:p w14:paraId="15524D39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50B28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4681220"/>
            <wp:effectExtent l="0" t="0" r="762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90A5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rtl w:val="0"/>
        </w:rPr>
      </w:pPr>
    </w:p>
    <w:p w14:paraId="65AB4BD0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ru-RU"/>
        </w:rPr>
        <w:t>2 Пример решения графа</w:t>
      </w:r>
    </w:p>
    <w:p w14:paraId="02885299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9" w:name="_Toc165422677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Вывод</w:t>
      </w:r>
      <w:bookmarkEnd w:id="9"/>
    </w:p>
    <w:p w14:paraId="320EA843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ближайшего соседа даёт быстрое приблизительное решение, но не всегда оптимальное.</w:t>
      </w:r>
    </w:p>
    <w:p w14:paraId="2D46BB9E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с интерактивным интерфейсом позволяет легко строить различные тестовые графы, проверять работу алгоритма и анализировать результаты.</w:t>
      </w:r>
    </w:p>
    <w:p w14:paraId="24FE6DFC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более точных решений или больших графов можно использовать улучшенные эвристики или точные методы с оптимизацией.</w:t>
      </w:r>
    </w:p>
    <w:p w14:paraId="5FEB1C7A">
      <w:pPr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  <w:t>ы, что открывает новые возможности для анализа безопасности.</w:t>
      </w:r>
    </w:p>
    <w:p w14:paraId="400B81CC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10" w:name="_Toc1695077998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Источники</w:t>
      </w:r>
      <w:bookmarkEnd w:id="10"/>
    </w:p>
    <w:p w14:paraId="442FD58B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Tkinter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библиотека: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"https://pandas.pydata.org/"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  <w:lang w:val="en-US"/>
        </w:rPr>
        <w:t>tkinter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.org/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5DCF5316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Math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библиотека: https://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math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.org/</w:t>
      </w:r>
    </w:p>
    <w:p w14:paraId="3025583E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Json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"https://docs.python.org/3/library/csv.html"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</w:t>
      </w:r>
      <w:r>
        <w:rPr>
          <w:rFonts w:hint="default" w:ascii="Times New Roman" w:hAnsi="Times New Roman" w:eastAsia="Times New Roman"/>
          <w:color w:val="1155CC"/>
          <w:sz w:val="28"/>
          <w:szCs w:val="28"/>
          <w:u w:val="single"/>
          <w:rtl w:val="0"/>
        </w:rPr>
        <w:t>json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659FE732">
      <w:pPr>
        <w:numPr>
          <w:ilvl w:val="0"/>
          <w:numId w:val="15"/>
        </w:numPr>
        <w:spacing w:after="16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Random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</w:t>
      </w:r>
      <w:r>
        <w:rPr>
          <w:rFonts w:hint="default" w:ascii="Times New Roman" w:hAnsi="Times New Roman" w:eastAsia="Times New Roman"/>
          <w:color w:val="1155CC"/>
          <w:sz w:val="28"/>
          <w:szCs w:val="28"/>
          <w:u w:val="single"/>
          <w:rtl w:val="0"/>
        </w:rPr>
        <w:t>random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7BF716DE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E5592"/>
    <w:multiLevelType w:val="multilevel"/>
    <w:tmpl w:val="955E5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AACDED"/>
    <w:multiLevelType w:val="multilevel"/>
    <w:tmpl w:val="CAAACD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FCEA0CF7"/>
    <w:multiLevelType w:val="multilevel"/>
    <w:tmpl w:val="FCEA0CF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FFFEC517"/>
    <w:multiLevelType w:val="singleLevel"/>
    <w:tmpl w:val="FFFEC5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F690594"/>
    <w:multiLevelType w:val="singleLevel"/>
    <w:tmpl w:val="0F6905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F8F8480"/>
    <w:multiLevelType w:val="multilevel"/>
    <w:tmpl w:val="0F8F8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0CD4EF0"/>
    <w:multiLevelType w:val="multilevel"/>
    <w:tmpl w:val="30CD4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6D1413A"/>
    <w:multiLevelType w:val="multilevel"/>
    <w:tmpl w:val="36D14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8"/>
        <w:szCs w:val="28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6F708DD"/>
    <w:multiLevelType w:val="multilevel"/>
    <w:tmpl w:val="36F708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8"/>
        <w:szCs w:val="28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0491"/>
    <w:rsid w:val="07B162A8"/>
    <w:rsid w:val="11AD4F0D"/>
    <w:rsid w:val="16C41EF0"/>
    <w:rsid w:val="18C76C7D"/>
    <w:rsid w:val="38BF30AC"/>
    <w:rsid w:val="5E516F6F"/>
    <w:rsid w:val="64227716"/>
    <w:rsid w:val="684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toc 1"/>
    <w:basedOn w:val="1"/>
    <w:next w:val="1"/>
    <w:qFormat/>
    <w:uiPriority w:val="0"/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2025-03-15T04:42:00Z</dcterms:created>
  <dc:creator>Lenovo</dc:creator>
  <cp:lastModifiedBy>Name</cp:lastModifiedBy>
  <dcterms:modified xsi:type="dcterms:W3CDTF">2025-04-26T11:01:57Z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89E894C07F384FE3B1E7D0A933F9D0A6_12</vt:lpwstr>
  </property>
</Properties>
</file>