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0E351" w14:textId="388970DB" w:rsidR="0042597C" w:rsidRPr="0042597C" w:rsidRDefault="00325002">
      <w:pPr>
        <w:rPr>
          <w:rFonts w:ascii="High Tower Text" w:hAnsi="High Tower Text"/>
          <w:spacing w:val="20"/>
          <w:sz w:val="40"/>
          <w:szCs w:val="40"/>
        </w:rPr>
      </w:pPr>
      <w:r>
        <w:rPr>
          <w:rFonts w:ascii="High Tower Text" w:hAnsi="High Tower Text"/>
          <w:spacing w:val="20"/>
          <w:sz w:val="40"/>
          <w:szCs w:val="40"/>
        </w:rPr>
        <w:t>NEURESTHET</w:t>
      </w:r>
      <w:r w:rsidR="00471CD9">
        <w:rPr>
          <w:rFonts w:ascii="High Tower Text" w:hAnsi="High Tower Text"/>
          <w:spacing w:val="20"/>
          <w:sz w:val="40"/>
          <w:szCs w:val="40"/>
        </w:rPr>
        <w:t>I</w:t>
      </w:r>
      <w:r>
        <w:rPr>
          <w:rFonts w:ascii="High Tower Text" w:hAnsi="High Tower Text"/>
          <w:spacing w:val="20"/>
          <w:sz w:val="40"/>
          <w:szCs w:val="40"/>
        </w:rPr>
        <w:t xml:space="preserve">C </w:t>
      </w:r>
      <w:r w:rsidR="001B4827">
        <w:rPr>
          <w:rFonts w:ascii="High Tower Text" w:hAnsi="High Tower Text"/>
          <w:spacing w:val="20"/>
          <w:sz w:val="40"/>
          <w:szCs w:val="40"/>
        </w:rPr>
        <w:t>SCHOOL</w:t>
      </w:r>
      <w:r w:rsidR="00257B00">
        <w:rPr>
          <w:rFonts w:ascii="High Tower Text" w:hAnsi="High Tower Text"/>
          <w:spacing w:val="20"/>
          <w:sz w:val="40"/>
          <w:szCs w:val="40"/>
        </w:rPr>
        <w:t xml:space="preserve"> METHOD</w:t>
      </w:r>
    </w:p>
    <w:p w14:paraId="48A40430" w14:textId="6162F0A1" w:rsidR="00EC6E04" w:rsidRDefault="00EC6E04" w:rsidP="00EC6E0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Child development is the foundation of a prosperous community.</w:t>
      </w:r>
    </w:p>
    <w:p w14:paraId="0F3B974A" w14:textId="1F68C8C8" w:rsidR="00FD7566" w:rsidRDefault="00551FAA" w:rsidP="00084C54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As teacher and parents, w</w:t>
      </w:r>
      <w:r w:rsidR="0068011B">
        <w:rPr>
          <w:rFonts w:cstheme="minorHAnsi"/>
          <w:spacing w:val="20"/>
          <w:sz w:val="20"/>
          <w:szCs w:val="20"/>
        </w:rPr>
        <w:t xml:space="preserve">e give the best we can to developing children. </w:t>
      </w:r>
      <w:r w:rsidR="00E51799">
        <w:rPr>
          <w:rFonts w:cstheme="minorHAnsi"/>
          <w:spacing w:val="20"/>
          <w:sz w:val="20"/>
          <w:szCs w:val="20"/>
        </w:rPr>
        <w:t xml:space="preserve">There are many factors in child development, some </w:t>
      </w:r>
      <w:r w:rsidR="0011470A">
        <w:rPr>
          <w:rFonts w:cstheme="minorHAnsi"/>
          <w:spacing w:val="20"/>
          <w:sz w:val="20"/>
          <w:szCs w:val="20"/>
        </w:rPr>
        <w:t>chance</w:t>
      </w:r>
      <w:r w:rsidR="00E51799">
        <w:rPr>
          <w:rFonts w:cstheme="minorHAnsi"/>
          <w:spacing w:val="20"/>
          <w:sz w:val="20"/>
          <w:szCs w:val="20"/>
        </w:rPr>
        <w:t xml:space="preserve">, some </w:t>
      </w:r>
      <w:r w:rsidR="0011470A">
        <w:rPr>
          <w:rFonts w:cstheme="minorHAnsi"/>
          <w:spacing w:val="20"/>
          <w:sz w:val="20"/>
          <w:szCs w:val="20"/>
        </w:rPr>
        <w:t>choice</w:t>
      </w:r>
      <w:r w:rsidR="00E51799">
        <w:rPr>
          <w:rFonts w:cstheme="minorHAnsi"/>
          <w:spacing w:val="20"/>
          <w:sz w:val="20"/>
          <w:szCs w:val="20"/>
        </w:rPr>
        <w:t xml:space="preserve">, some genetic, some environmental. </w:t>
      </w:r>
      <w:r w:rsidR="00751197">
        <w:rPr>
          <w:rFonts w:cstheme="minorHAnsi"/>
          <w:spacing w:val="20"/>
          <w:sz w:val="20"/>
          <w:szCs w:val="20"/>
        </w:rPr>
        <w:t>O</w:t>
      </w:r>
      <w:r w:rsidR="0011470A">
        <w:rPr>
          <w:rFonts w:cstheme="minorHAnsi"/>
          <w:spacing w:val="20"/>
          <w:sz w:val="20"/>
          <w:szCs w:val="20"/>
        </w:rPr>
        <w:t>ur mission</w:t>
      </w:r>
      <w:r w:rsidR="00E51799">
        <w:rPr>
          <w:rFonts w:cstheme="minorHAnsi"/>
          <w:spacing w:val="20"/>
          <w:sz w:val="20"/>
          <w:szCs w:val="20"/>
        </w:rPr>
        <w:t xml:space="preserve"> is to move </w:t>
      </w:r>
      <w:r w:rsidR="00DF07E7">
        <w:rPr>
          <w:rFonts w:cstheme="minorHAnsi"/>
          <w:spacing w:val="20"/>
          <w:sz w:val="20"/>
          <w:szCs w:val="20"/>
        </w:rPr>
        <w:t>factors</w:t>
      </w:r>
      <w:r w:rsidR="0011470A">
        <w:rPr>
          <w:rFonts w:cstheme="minorHAnsi"/>
          <w:spacing w:val="20"/>
          <w:sz w:val="20"/>
          <w:szCs w:val="20"/>
        </w:rPr>
        <w:t xml:space="preserve"> </w:t>
      </w:r>
      <w:r w:rsidR="00751197">
        <w:rPr>
          <w:rFonts w:cstheme="minorHAnsi"/>
          <w:spacing w:val="20"/>
          <w:sz w:val="20"/>
          <w:szCs w:val="20"/>
        </w:rPr>
        <w:t xml:space="preserve">of </w:t>
      </w:r>
      <w:r w:rsidR="0011470A">
        <w:rPr>
          <w:rFonts w:cstheme="minorHAnsi"/>
          <w:spacing w:val="20"/>
          <w:sz w:val="20"/>
          <w:szCs w:val="20"/>
        </w:rPr>
        <w:t xml:space="preserve">genius </w:t>
      </w:r>
      <w:r w:rsidR="00751197">
        <w:rPr>
          <w:rFonts w:cstheme="minorHAnsi"/>
          <w:spacing w:val="20"/>
          <w:sz w:val="20"/>
          <w:szCs w:val="20"/>
        </w:rPr>
        <w:t xml:space="preserve">propagation from </w:t>
      </w:r>
      <w:r w:rsidR="008A278E">
        <w:rPr>
          <w:rFonts w:cstheme="minorHAnsi"/>
          <w:spacing w:val="20"/>
          <w:sz w:val="20"/>
          <w:szCs w:val="20"/>
        </w:rPr>
        <w:t xml:space="preserve">what has been traditionally </w:t>
      </w:r>
      <w:r w:rsidR="00751197">
        <w:rPr>
          <w:rFonts w:cstheme="minorHAnsi"/>
          <w:spacing w:val="20"/>
          <w:sz w:val="20"/>
          <w:szCs w:val="20"/>
        </w:rPr>
        <w:t>chance</w:t>
      </w:r>
      <w:r w:rsidR="008A278E">
        <w:rPr>
          <w:rFonts w:cstheme="minorHAnsi"/>
          <w:spacing w:val="20"/>
          <w:sz w:val="20"/>
          <w:szCs w:val="20"/>
        </w:rPr>
        <w:t>,</w:t>
      </w:r>
      <w:r w:rsidR="00751197">
        <w:rPr>
          <w:rFonts w:cstheme="minorHAnsi"/>
          <w:spacing w:val="20"/>
          <w:sz w:val="20"/>
          <w:szCs w:val="20"/>
        </w:rPr>
        <w:t xml:space="preserve"> into choice. </w:t>
      </w:r>
      <w:r w:rsidR="00751197" w:rsidRPr="00751197">
        <w:rPr>
          <w:rFonts w:cstheme="minorHAnsi"/>
          <w:spacing w:val="20"/>
          <w:sz w:val="20"/>
          <w:szCs w:val="20"/>
        </w:rPr>
        <w:t xml:space="preserve">Our innovative approach harnesses the </w:t>
      </w:r>
      <w:r w:rsidR="008A278E">
        <w:rPr>
          <w:rFonts w:cstheme="minorHAnsi"/>
          <w:spacing w:val="20"/>
          <w:sz w:val="20"/>
          <w:szCs w:val="20"/>
        </w:rPr>
        <w:t>plasticity</w:t>
      </w:r>
      <w:r w:rsidR="00751197" w:rsidRPr="00751197">
        <w:rPr>
          <w:rFonts w:cstheme="minorHAnsi"/>
          <w:spacing w:val="20"/>
          <w:sz w:val="20"/>
          <w:szCs w:val="20"/>
        </w:rPr>
        <w:t xml:space="preserve"> of the brain's network </w:t>
      </w:r>
      <w:r>
        <w:rPr>
          <w:rFonts w:cstheme="minorHAnsi"/>
          <w:spacing w:val="20"/>
          <w:sz w:val="20"/>
          <w:szCs w:val="20"/>
        </w:rPr>
        <w:t>connectivity</w:t>
      </w:r>
      <w:r w:rsidR="00751197" w:rsidRPr="00751197">
        <w:rPr>
          <w:rFonts w:cstheme="minorHAnsi"/>
          <w:spacing w:val="20"/>
          <w:sz w:val="20"/>
          <w:szCs w:val="20"/>
        </w:rPr>
        <w:t>, fostering advanced cognitive development and creative thinking</w:t>
      </w:r>
      <w:r>
        <w:rPr>
          <w:rFonts w:cstheme="minorHAnsi"/>
          <w:spacing w:val="20"/>
          <w:sz w:val="20"/>
          <w:szCs w:val="20"/>
        </w:rPr>
        <w:t xml:space="preserve">. </w:t>
      </w:r>
      <w:r w:rsidR="00F41034" w:rsidRPr="00FD7566">
        <w:rPr>
          <w:rFonts w:cstheme="minorHAnsi"/>
          <w:spacing w:val="20"/>
          <w:sz w:val="20"/>
          <w:szCs w:val="20"/>
        </w:rPr>
        <w:t xml:space="preserve">Our unique approach </w:t>
      </w:r>
      <w:r w:rsidR="00084C54">
        <w:rPr>
          <w:rFonts w:cstheme="minorHAnsi"/>
          <w:spacing w:val="20"/>
          <w:sz w:val="20"/>
          <w:szCs w:val="20"/>
        </w:rPr>
        <w:t>uses</w:t>
      </w:r>
      <w:r w:rsidR="00FD7566">
        <w:rPr>
          <w:rFonts w:cstheme="minorHAnsi"/>
          <w:spacing w:val="20"/>
          <w:sz w:val="20"/>
          <w:szCs w:val="20"/>
        </w:rPr>
        <w:t xml:space="preserve"> behavioral brain network theory, </w:t>
      </w:r>
      <w:r w:rsidR="00F41034">
        <w:rPr>
          <w:rFonts w:cstheme="minorHAnsi"/>
          <w:spacing w:val="20"/>
          <w:sz w:val="20"/>
          <w:szCs w:val="20"/>
        </w:rPr>
        <w:t xml:space="preserve">BBNT, </w:t>
      </w:r>
      <w:r w:rsidR="00084C54">
        <w:rPr>
          <w:rFonts w:cstheme="minorHAnsi"/>
          <w:spacing w:val="20"/>
          <w:sz w:val="20"/>
          <w:szCs w:val="20"/>
        </w:rPr>
        <w:t>to</w:t>
      </w:r>
      <w:r w:rsidR="00FD7566">
        <w:rPr>
          <w:rFonts w:cstheme="minorHAnsi"/>
          <w:spacing w:val="20"/>
          <w:sz w:val="20"/>
          <w:szCs w:val="20"/>
        </w:rPr>
        <w:t xml:space="preserve"> redefin</w:t>
      </w:r>
      <w:r w:rsidR="00084C54">
        <w:rPr>
          <w:rFonts w:cstheme="minorHAnsi"/>
          <w:spacing w:val="20"/>
          <w:sz w:val="20"/>
          <w:szCs w:val="20"/>
        </w:rPr>
        <w:t>e</w:t>
      </w:r>
      <w:r w:rsidR="00FD7566">
        <w:rPr>
          <w:rFonts w:cstheme="minorHAnsi"/>
          <w:spacing w:val="20"/>
          <w:sz w:val="20"/>
          <w:szCs w:val="20"/>
        </w:rPr>
        <w:t xml:space="preserve"> education through an extraordinary fusion between </w:t>
      </w:r>
      <w:r w:rsidR="000E6FA1">
        <w:rPr>
          <w:rFonts w:cstheme="minorHAnsi"/>
          <w:spacing w:val="20"/>
          <w:sz w:val="20"/>
          <w:szCs w:val="20"/>
        </w:rPr>
        <w:t>pantheism</w:t>
      </w:r>
      <w:r w:rsidR="00FD7566">
        <w:rPr>
          <w:rFonts w:cstheme="minorHAnsi"/>
          <w:spacing w:val="20"/>
          <w:sz w:val="20"/>
          <w:szCs w:val="20"/>
        </w:rPr>
        <w:t xml:space="preserve">, </w:t>
      </w:r>
      <w:r w:rsidR="00084C54">
        <w:rPr>
          <w:rFonts w:cstheme="minorHAnsi"/>
          <w:spacing w:val="20"/>
          <w:sz w:val="20"/>
          <w:szCs w:val="20"/>
        </w:rPr>
        <w:t xml:space="preserve">and </w:t>
      </w:r>
      <w:r w:rsidR="000E6FA1">
        <w:rPr>
          <w:rFonts w:cstheme="minorHAnsi"/>
          <w:spacing w:val="20"/>
          <w:sz w:val="20"/>
          <w:szCs w:val="20"/>
        </w:rPr>
        <w:t>ambidexterity</w:t>
      </w:r>
      <w:r w:rsidR="00084C54">
        <w:rPr>
          <w:rFonts w:cstheme="minorHAnsi"/>
          <w:spacing w:val="20"/>
          <w:sz w:val="20"/>
          <w:szCs w:val="20"/>
        </w:rPr>
        <w:t>,</w:t>
      </w:r>
      <w:r w:rsidR="00FD7566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>underlaid to a neo classical liberal arts curriculum in an open Montessori setting</w:t>
      </w:r>
      <w:r w:rsidR="000E6FA1">
        <w:rPr>
          <w:rFonts w:cstheme="minorHAnsi"/>
          <w:spacing w:val="20"/>
          <w:sz w:val="20"/>
          <w:szCs w:val="20"/>
        </w:rPr>
        <w:t>.</w:t>
      </w:r>
    </w:p>
    <w:p w14:paraId="0DF3B9A4" w14:textId="2E09039A" w:rsidR="00960FBA" w:rsidRDefault="00960FBA">
      <w:pPr>
        <w:rPr>
          <w:rFonts w:cstheme="minorHAnsi"/>
          <w:spacing w:val="20"/>
          <w:sz w:val="20"/>
          <w:szCs w:val="20"/>
        </w:rPr>
      </w:pPr>
      <w:r w:rsidRPr="002B275C">
        <w:rPr>
          <w:rFonts w:cstheme="minorHAnsi"/>
          <w:spacing w:val="20"/>
          <w:sz w:val="20"/>
          <w:szCs w:val="20"/>
        </w:rPr>
        <w:t>Pantheistic Awareness:</w:t>
      </w:r>
      <w:r>
        <w:rPr>
          <w:rFonts w:cstheme="minorHAnsi"/>
          <w:spacing w:val="20"/>
          <w:sz w:val="20"/>
          <w:szCs w:val="20"/>
        </w:rPr>
        <w:t xml:space="preserve"> </w:t>
      </w:r>
      <w:r w:rsidRPr="00F55E4F">
        <w:rPr>
          <w:rFonts w:cstheme="minorHAnsi"/>
          <w:spacing w:val="20"/>
          <w:sz w:val="20"/>
          <w:szCs w:val="20"/>
        </w:rPr>
        <w:t xml:space="preserve">We celebrate the interconnectedness of all knowledge, drawing inspiration from </w:t>
      </w:r>
      <w:r w:rsidR="001B4827">
        <w:rPr>
          <w:rFonts w:cstheme="minorHAnsi"/>
          <w:spacing w:val="20"/>
          <w:sz w:val="20"/>
          <w:szCs w:val="20"/>
        </w:rPr>
        <w:t>P</w:t>
      </w:r>
      <w:r w:rsidRPr="00F55E4F">
        <w:rPr>
          <w:rFonts w:cstheme="minorHAnsi"/>
          <w:spacing w:val="20"/>
          <w:sz w:val="20"/>
          <w:szCs w:val="20"/>
        </w:rPr>
        <w:t>antheism to promote a reverence for the universe and a deep understanding of the world's complexities.</w:t>
      </w:r>
      <w:r>
        <w:rPr>
          <w:rFonts w:cstheme="minorHAnsi"/>
          <w:spacing w:val="20"/>
          <w:sz w:val="20"/>
          <w:szCs w:val="20"/>
        </w:rPr>
        <w:t xml:space="preserve"> This allows us to offer the spiritual </w:t>
      </w:r>
      <w:r w:rsidR="005C5C04">
        <w:rPr>
          <w:rFonts w:cstheme="minorHAnsi"/>
          <w:spacing w:val="20"/>
          <w:sz w:val="20"/>
          <w:szCs w:val="20"/>
        </w:rPr>
        <w:t>insight</w:t>
      </w:r>
      <w:r>
        <w:rPr>
          <w:rFonts w:cstheme="minorHAnsi"/>
          <w:spacing w:val="20"/>
          <w:sz w:val="20"/>
          <w:szCs w:val="20"/>
        </w:rPr>
        <w:t xml:space="preserve"> of a religious school, without violating scientific literacy</w:t>
      </w:r>
      <w:r w:rsidR="005C5C04">
        <w:rPr>
          <w:rFonts w:cstheme="minorHAnsi"/>
          <w:spacing w:val="20"/>
          <w:sz w:val="20"/>
          <w:szCs w:val="20"/>
        </w:rPr>
        <w:t xml:space="preserve"> or engaging in politics</w:t>
      </w:r>
      <w:r w:rsidR="00084C54">
        <w:rPr>
          <w:rFonts w:cstheme="minorHAnsi"/>
          <w:spacing w:val="20"/>
          <w:sz w:val="20"/>
          <w:szCs w:val="20"/>
        </w:rPr>
        <w:t>.</w:t>
      </w:r>
      <w:r w:rsidR="005C5C04">
        <w:rPr>
          <w:rFonts w:cstheme="minorHAnsi"/>
          <w:spacing w:val="20"/>
          <w:sz w:val="20"/>
          <w:szCs w:val="20"/>
        </w:rPr>
        <w:t xml:space="preserve"> </w:t>
      </w:r>
      <w:r w:rsidR="00EC71FB">
        <w:rPr>
          <w:rFonts w:cstheme="minorHAnsi"/>
          <w:spacing w:val="20"/>
          <w:sz w:val="20"/>
          <w:szCs w:val="20"/>
        </w:rPr>
        <w:t xml:space="preserve">Comparative religion focus offers a Base Class Theory approach. </w:t>
      </w:r>
      <w:r w:rsidR="005C5C04">
        <w:rPr>
          <w:rFonts w:cstheme="minorHAnsi"/>
          <w:spacing w:val="20"/>
          <w:sz w:val="20"/>
          <w:szCs w:val="20"/>
        </w:rPr>
        <w:t>Exercises are directed towards strengthening and optimizing the Posterior Cingulate Cortex</w:t>
      </w:r>
      <w:r w:rsidR="00417715">
        <w:rPr>
          <w:rFonts w:cstheme="minorHAnsi"/>
          <w:spacing w:val="20"/>
          <w:sz w:val="20"/>
          <w:szCs w:val="20"/>
        </w:rPr>
        <w:t xml:space="preserve"> which is</w:t>
      </w:r>
      <w:r w:rsidR="005C5C04">
        <w:rPr>
          <w:rFonts w:cstheme="minorHAnsi"/>
          <w:spacing w:val="20"/>
          <w:sz w:val="20"/>
          <w:szCs w:val="20"/>
        </w:rPr>
        <w:t xml:space="preserve"> a </w:t>
      </w:r>
      <w:r w:rsidR="00417715">
        <w:rPr>
          <w:rFonts w:cstheme="minorHAnsi"/>
          <w:spacing w:val="20"/>
          <w:sz w:val="20"/>
          <w:szCs w:val="20"/>
        </w:rPr>
        <w:t>structurally</w:t>
      </w:r>
      <w:r w:rsidR="005C5C04">
        <w:rPr>
          <w:rFonts w:cstheme="minorHAnsi"/>
          <w:spacing w:val="20"/>
          <w:sz w:val="20"/>
          <w:szCs w:val="20"/>
        </w:rPr>
        <w:t xml:space="preserve"> and metabolically central </w:t>
      </w:r>
      <w:r w:rsidR="00417715">
        <w:rPr>
          <w:rFonts w:cstheme="minorHAnsi"/>
          <w:spacing w:val="20"/>
          <w:sz w:val="20"/>
          <w:szCs w:val="20"/>
        </w:rPr>
        <w:t>region</w:t>
      </w:r>
      <w:r w:rsidR="005C5C04">
        <w:rPr>
          <w:rFonts w:cstheme="minorHAnsi"/>
          <w:spacing w:val="20"/>
          <w:sz w:val="20"/>
          <w:szCs w:val="20"/>
        </w:rPr>
        <w:t xml:space="preserve"> </w:t>
      </w:r>
      <w:r w:rsidR="00417715">
        <w:rPr>
          <w:rFonts w:cstheme="minorHAnsi"/>
          <w:spacing w:val="20"/>
          <w:sz w:val="20"/>
          <w:szCs w:val="20"/>
        </w:rPr>
        <w:t>divided</w:t>
      </w:r>
      <w:r w:rsidR="001B4827">
        <w:rPr>
          <w:rFonts w:cstheme="minorHAnsi"/>
          <w:spacing w:val="20"/>
          <w:sz w:val="20"/>
          <w:szCs w:val="20"/>
        </w:rPr>
        <w:t>/limited</w:t>
      </w:r>
      <w:r w:rsidR="00417715">
        <w:rPr>
          <w:rFonts w:cstheme="minorHAnsi"/>
          <w:spacing w:val="20"/>
          <w:sz w:val="20"/>
          <w:szCs w:val="20"/>
        </w:rPr>
        <w:t xml:space="preserve"> across the Corpus Callosum.</w:t>
      </w:r>
    </w:p>
    <w:p w14:paraId="18BEF2C0" w14:textId="6DF9EFA6" w:rsidR="00FD7566" w:rsidRDefault="00084C54">
      <w:pPr>
        <w:rPr>
          <w:rFonts w:cstheme="minorHAnsi"/>
          <w:spacing w:val="20"/>
          <w:sz w:val="20"/>
          <w:szCs w:val="20"/>
        </w:rPr>
      </w:pPr>
      <w:r w:rsidRPr="00084C54">
        <w:rPr>
          <w:rFonts w:cstheme="minorHAnsi"/>
          <w:spacing w:val="20"/>
          <w:sz w:val="20"/>
          <w:szCs w:val="20"/>
        </w:rPr>
        <w:t xml:space="preserve">Corpus </w:t>
      </w:r>
      <w:r>
        <w:rPr>
          <w:rFonts w:cstheme="minorHAnsi"/>
          <w:spacing w:val="20"/>
          <w:sz w:val="20"/>
          <w:szCs w:val="20"/>
        </w:rPr>
        <w:t>C</w:t>
      </w:r>
      <w:r w:rsidRPr="00084C54">
        <w:rPr>
          <w:rFonts w:cstheme="minorHAnsi"/>
          <w:spacing w:val="20"/>
          <w:sz w:val="20"/>
          <w:szCs w:val="20"/>
        </w:rPr>
        <w:t>allosum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>
        <w:rPr>
          <w:rFonts w:cstheme="minorHAnsi"/>
          <w:spacing w:val="20"/>
          <w:sz w:val="20"/>
          <w:szCs w:val="20"/>
        </w:rPr>
        <w:t>F</w:t>
      </w:r>
      <w:r w:rsidRPr="00FD7566">
        <w:rPr>
          <w:rFonts w:cstheme="minorHAnsi"/>
          <w:spacing w:val="20"/>
          <w:sz w:val="20"/>
          <w:szCs w:val="20"/>
        </w:rPr>
        <w:t>i</w:t>
      </w:r>
      <w:r w:rsidR="005C5C04">
        <w:rPr>
          <w:rFonts w:cstheme="minorHAnsi"/>
          <w:spacing w:val="20"/>
          <w:sz w:val="20"/>
          <w:szCs w:val="20"/>
        </w:rPr>
        <w:t>t</w:t>
      </w:r>
      <w:r w:rsidRPr="00FD7566">
        <w:rPr>
          <w:rFonts w:cstheme="minorHAnsi"/>
          <w:spacing w:val="20"/>
          <w:sz w:val="20"/>
          <w:szCs w:val="20"/>
        </w:rPr>
        <w:t>ness</w:t>
      </w:r>
      <w:r w:rsidR="00FD7566" w:rsidRPr="00FD7566">
        <w:rPr>
          <w:rFonts w:cstheme="minorHAnsi"/>
          <w:spacing w:val="20"/>
          <w:sz w:val="20"/>
          <w:szCs w:val="20"/>
        </w:rPr>
        <w:t xml:space="preserve">: </w:t>
      </w:r>
      <w:r>
        <w:rPr>
          <w:rFonts w:cstheme="minorHAnsi"/>
          <w:spacing w:val="20"/>
          <w:sz w:val="20"/>
          <w:szCs w:val="20"/>
        </w:rPr>
        <w:t>We</w:t>
      </w:r>
      <w:r w:rsidR="00FD7566" w:rsidRPr="00FD7566">
        <w:rPr>
          <w:rFonts w:cstheme="minorHAnsi"/>
          <w:spacing w:val="20"/>
          <w:sz w:val="20"/>
          <w:szCs w:val="20"/>
        </w:rPr>
        <w:t xml:space="preserve"> embrace ambidexterity</w:t>
      </w:r>
      <w:r w:rsidR="001B4827">
        <w:rPr>
          <w:rFonts w:cstheme="minorHAnsi"/>
          <w:spacing w:val="20"/>
          <w:sz w:val="20"/>
          <w:szCs w:val="20"/>
        </w:rPr>
        <w:t xml:space="preserve"> </w:t>
      </w:r>
      <w:r w:rsidR="00FD7566" w:rsidRPr="00FD7566">
        <w:rPr>
          <w:rFonts w:cstheme="minorHAnsi"/>
          <w:spacing w:val="20"/>
          <w:sz w:val="20"/>
          <w:szCs w:val="20"/>
        </w:rPr>
        <w:t>as a</w:t>
      </w:r>
      <w:r w:rsidR="00551FAA">
        <w:rPr>
          <w:rFonts w:cstheme="minorHAnsi"/>
          <w:spacing w:val="20"/>
          <w:sz w:val="20"/>
          <w:szCs w:val="20"/>
        </w:rPr>
        <w:t>n</w:t>
      </w:r>
      <w:r w:rsidR="00FD7566" w:rsidRPr="00FD7566">
        <w:rPr>
          <w:rFonts w:cstheme="minorHAnsi"/>
          <w:spacing w:val="20"/>
          <w:sz w:val="20"/>
          <w:szCs w:val="20"/>
        </w:rPr>
        <w:t xml:space="preserve"> </w:t>
      </w:r>
      <w:r w:rsidR="00551FAA" w:rsidRPr="00FD7566">
        <w:rPr>
          <w:rFonts w:cstheme="minorHAnsi"/>
          <w:spacing w:val="20"/>
          <w:sz w:val="20"/>
          <w:szCs w:val="20"/>
        </w:rPr>
        <w:t>allegory</w:t>
      </w:r>
      <w:r w:rsidR="00FD7566" w:rsidRPr="00FD7566">
        <w:rPr>
          <w:rFonts w:cstheme="minorHAnsi"/>
          <w:spacing w:val="20"/>
          <w:sz w:val="20"/>
          <w:szCs w:val="20"/>
        </w:rPr>
        <w:t xml:space="preserve"> for balance and versatility in learning</w:t>
      </w:r>
      <w:r w:rsidR="00F41034">
        <w:rPr>
          <w:rFonts w:cstheme="minorHAnsi"/>
          <w:spacing w:val="20"/>
          <w:sz w:val="20"/>
          <w:szCs w:val="20"/>
        </w:rPr>
        <w:t xml:space="preserve"> and life</w:t>
      </w:r>
      <w:r w:rsidR="00551FAA">
        <w:rPr>
          <w:rFonts w:cstheme="minorHAnsi"/>
          <w:spacing w:val="20"/>
          <w:sz w:val="20"/>
          <w:szCs w:val="20"/>
        </w:rPr>
        <w:t>, b</w:t>
      </w:r>
      <w:r w:rsidR="00F41034">
        <w:rPr>
          <w:rFonts w:cstheme="minorHAnsi"/>
          <w:spacing w:val="20"/>
          <w:sz w:val="20"/>
          <w:szCs w:val="20"/>
        </w:rPr>
        <w:t xml:space="preserve">ut also, we teach </w:t>
      </w:r>
      <w:r w:rsidR="002B275C">
        <w:rPr>
          <w:rFonts w:cstheme="minorHAnsi"/>
          <w:spacing w:val="20"/>
          <w:sz w:val="20"/>
          <w:szCs w:val="20"/>
        </w:rPr>
        <w:t xml:space="preserve">and train </w:t>
      </w:r>
      <w:r w:rsidR="00F41034">
        <w:rPr>
          <w:rFonts w:cstheme="minorHAnsi"/>
          <w:spacing w:val="20"/>
          <w:sz w:val="20"/>
          <w:szCs w:val="20"/>
        </w:rPr>
        <w:t xml:space="preserve">the normalization of ambidextrous </w:t>
      </w:r>
      <w:r w:rsidR="001B4827">
        <w:rPr>
          <w:rFonts w:cstheme="minorHAnsi"/>
          <w:spacing w:val="20"/>
          <w:sz w:val="20"/>
          <w:szCs w:val="20"/>
        </w:rPr>
        <w:t xml:space="preserve">and mixed </w:t>
      </w:r>
      <w:r w:rsidR="00F41034">
        <w:rPr>
          <w:rFonts w:cstheme="minorHAnsi"/>
          <w:spacing w:val="20"/>
          <w:sz w:val="20"/>
          <w:szCs w:val="20"/>
        </w:rPr>
        <w:t>handedness</w:t>
      </w:r>
      <w:r w:rsidR="00F55E4F">
        <w:rPr>
          <w:rFonts w:cstheme="minorHAnsi"/>
          <w:spacing w:val="20"/>
          <w:sz w:val="20"/>
          <w:szCs w:val="20"/>
        </w:rPr>
        <w:t xml:space="preserve"> in the likes of Tesla, DaVinci, </w:t>
      </w:r>
      <w:r>
        <w:rPr>
          <w:rFonts w:cstheme="minorHAnsi"/>
          <w:spacing w:val="20"/>
          <w:sz w:val="20"/>
          <w:szCs w:val="20"/>
        </w:rPr>
        <w:t>Einstein</w:t>
      </w:r>
      <w:r w:rsidR="001B4827">
        <w:rPr>
          <w:rFonts w:cstheme="minorHAnsi"/>
          <w:spacing w:val="20"/>
          <w:sz w:val="20"/>
          <w:szCs w:val="20"/>
        </w:rPr>
        <w:t>..</w:t>
      </w:r>
      <w:r w:rsidR="00F55E4F">
        <w:rPr>
          <w:rFonts w:cstheme="minorHAnsi"/>
          <w:spacing w:val="20"/>
          <w:sz w:val="20"/>
          <w:szCs w:val="20"/>
        </w:rPr>
        <w:t>.</w:t>
      </w:r>
      <w:r>
        <w:rPr>
          <w:rFonts w:cstheme="minorHAnsi"/>
          <w:spacing w:val="20"/>
          <w:sz w:val="20"/>
          <w:szCs w:val="20"/>
        </w:rPr>
        <w:t xml:space="preserve"> Although Einstein’s handedness is a debate</w:t>
      </w:r>
      <w:r w:rsidR="001B4827">
        <w:rPr>
          <w:rFonts w:cstheme="minorHAnsi"/>
          <w:spacing w:val="20"/>
          <w:sz w:val="20"/>
          <w:szCs w:val="20"/>
        </w:rPr>
        <w:t xml:space="preserve"> for example</w:t>
      </w:r>
      <w:r>
        <w:rPr>
          <w:rFonts w:cstheme="minorHAnsi"/>
          <w:spacing w:val="20"/>
          <w:sz w:val="20"/>
          <w:szCs w:val="20"/>
        </w:rPr>
        <w:t xml:space="preserve">, his physical brain does not lie about the matter of having a larger corpus callosum than most people, </w:t>
      </w:r>
      <w:r w:rsidR="001B4827">
        <w:rPr>
          <w:rFonts w:cstheme="minorHAnsi"/>
          <w:spacing w:val="20"/>
          <w:sz w:val="20"/>
          <w:szCs w:val="20"/>
        </w:rPr>
        <w:t>which</w:t>
      </w:r>
      <w:r>
        <w:rPr>
          <w:rFonts w:cstheme="minorHAnsi"/>
          <w:spacing w:val="20"/>
          <w:sz w:val="20"/>
          <w:szCs w:val="20"/>
        </w:rPr>
        <w:t xml:space="preserve"> ambidexterity </w:t>
      </w:r>
      <w:r w:rsidR="001B4827">
        <w:rPr>
          <w:rFonts w:cstheme="minorHAnsi"/>
          <w:spacing w:val="20"/>
          <w:sz w:val="20"/>
          <w:szCs w:val="20"/>
        </w:rPr>
        <w:t xml:space="preserve">or mixed handedness </w:t>
      </w:r>
      <w:r w:rsidR="00417715">
        <w:rPr>
          <w:rFonts w:cstheme="minorHAnsi"/>
          <w:spacing w:val="20"/>
          <w:sz w:val="20"/>
          <w:szCs w:val="20"/>
        </w:rPr>
        <w:t xml:space="preserve">practice </w:t>
      </w:r>
      <w:r>
        <w:rPr>
          <w:rFonts w:cstheme="minorHAnsi"/>
          <w:spacing w:val="20"/>
          <w:sz w:val="20"/>
          <w:szCs w:val="20"/>
        </w:rPr>
        <w:t>creates.</w:t>
      </w:r>
    </w:p>
    <w:p w14:paraId="54E72DBE" w14:textId="288DAA41" w:rsidR="00EC71FB" w:rsidRDefault="00EC71FB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We combine these two things for the same reason we build bridges between a city divided across a river</w:t>
      </w:r>
      <w:r w:rsidR="00C0524D">
        <w:rPr>
          <w:rFonts w:cstheme="minorHAnsi"/>
          <w:spacing w:val="20"/>
          <w:sz w:val="20"/>
          <w:szCs w:val="20"/>
        </w:rPr>
        <w:t xml:space="preserve">, and for the same reason </w:t>
      </w:r>
      <w:r>
        <w:rPr>
          <w:rFonts w:cstheme="minorHAnsi"/>
          <w:spacing w:val="20"/>
          <w:sz w:val="20"/>
          <w:szCs w:val="20"/>
        </w:rPr>
        <w:t xml:space="preserve">Science is approached </w:t>
      </w:r>
      <w:proofErr w:type="spellStart"/>
      <w:r>
        <w:rPr>
          <w:rFonts w:cstheme="minorHAnsi"/>
          <w:spacing w:val="20"/>
          <w:sz w:val="20"/>
          <w:szCs w:val="20"/>
        </w:rPr>
        <w:t>Neuresthetically</w:t>
      </w:r>
      <w:proofErr w:type="spellEnd"/>
      <w:r>
        <w:rPr>
          <w:rFonts w:cstheme="minorHAnsi"/>
          <w:spacing w:val="20"/>
          <w:sz w:val="20"/>
          <w:szCs w:val="20"/>
        </w:rPr>
        <w:t>, as you would hope a sports program would do so Kinesthetically.</w:t>
      </w:r>
    </w:p>
    <w:p w14:paraId="579060EC" w14:textId="2F6876EF" w:rsidR="00187EE9" w:rsidRDefault="006249DC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>A</w:t>
      </w:r>
      <w:r w:rsidR="001B4827">
        <w:rPr>
          <w:rFonts w:cstheme="minorHAnsi"/>
          <w:spacing w:val="20"/>
          <w:sz w:val="20"/>
          <w:szCs w:val="20"/>
        </w:rPr>
        <w:t xml:space="preserve"> proportionally high ratio of famous genii </w:t>
      </w:r>
      <w:r w:rsidR="005C5C04">
        <w:rPr>
          <w:rFonts w:cstheme="minorHAnsi"/>
          <w:spacing w:val="20"/>
          <w:sz w:val="20"/>
          <w:szCs w:val="20"/>
        </w:rPr>
        <w:t xml:space="preserve">had </w:t>
      </w:r>
      <w:r>
        <w:rPr>
          <w:rFonts w:cstheme="minorHAnsi"/>
          <w:spacing w:val="20"/>
          <w:sz w:val="20"/>
          <w:szCs w:val="20"/>
        </w:rPr>
        <w:t xml:space="preserve">both </w:t>
      </w:r>
      <w:r w:rsidR="005C5C04">
        <w:rPr>
          <w:rFonts w:cstheme="minorHAnsi"/>
          <w:spacing w:val="20"/>
          <w:sz w:val="20"/>
          <w:szCs w:val="20"/>
        </w:rPr>
        <w:t>superior corpus callosum size</w:t>
      </w:r>
      <w:r>
        <w:rPr>
          <w:rFonts w:cstheme="minorHAnsi"/>
          <w:spacing w:val="20"/>
          <w:sz w:val="20"/>
          <w:szCs w:val="20"/>
        </w:rPr>
        <w:t xml:space="preserve"> as a matter of their handedness on top of being Pantheistic</w:t>
      </w:r>
      <w:r w:rsidR="00F55E4F">
        <w:rPr>
          <w:rFonts w:cstheme="minorHAnsi"/>
          <w:spacing w:val="20"/>
          <w:sz w:val="20"/>
          <w:szCs w:val="20"/>
        </w:rPr>
        <w:t xml:space="preserve">; </w:t>
      </w:r>
      <w:r w:rsidR="001B4827">
        <w:rPr>
          <w:rFonts w:cstheme="minorHAnsi"/>
          <w:spacing w:val="20"/>
          <w:sz w:val="20"/>
          <w:szCs w:val="20"/>
        </w:rPr>
        <w:t xml:space="preserve">combined </w:t>
      </w:r>
      <w:r w:rsidR="00F55E4F">
        <w:rPr>
          <w:rFonts w:cstheme="minorHAnsi"/>
          <w:spacing w:val="20"/>
          <w:sz w:val="20"/>
          <w:szCs w:val="20"/>
        </w:rPr>
        <w:t>not only as a product of their intelligence, but as a process of it</w:t>
      </w:r>
      <w:r w:rsidR="00551FAA">
        <w:rPr>
          <w:rFonts w:cstheme="minorHAnsi"/>
          <w:spacing w:val="20"/>
          <w:sz w:val="20"/>
          <w:szCs w:val="20"/>
        </w:rPr>
        <w:t>, and we know why that is the case</w:t>
      </w:r>
      <w:r w:rsidR="001B4827">
        <w:rPr>
          <w:rFonts w:cstheme="minorHAnsi"/>
          <w:spacing w:val="20"/>
          <w:sz w:val="20"/>
          <w:szCs w:val="20"/>
        </w:rPr>
        <w:t xml:space="preserve"> in structural and functional connectivity</w:t>
      </w:r>
      <w:r w:rsidR="00F55E4F">
        <w:rPr>
          <w:rFonts w:cstheme="minorHAnsi"/>
          <w:spacing w:val="20"/>
          <w:sz w:val="20"/>
          <w:szCs w:val="20"/>
        </w:rPr>
        <w:t xml:space="preserve">. We know from BBNT that this </w:t>
      </w:r>
      <w:r w:rsidR="00551FAA">
        <w:rPr>
          <w:rFonts w:cstheme="minorHAnsi"/>
          <w:spacing w:val="20"/>
          <w:sz w:val="20"/>
          <w:szCs w:val="20"/>
        </w:rPr>
        <w:t xml:space="preserve">combination </w:t>
      </w:r>
      <w:r w:rsidR="00F55E4F">
        <w:rPr>
          <w:rFonts w:cstheme="minorHAnsi"/>
          <w:spacing w:val="20"/>
          <w:sz w:val="20"/>
          <w:szCs w:val="20"/>
        </w:rPr>
        <w:t xml:space="preserve">is not only behaviorally statistically significant, but </w:t>
      </w:r>
      <w:r>
        <w:rPr>
          <w:rFonts w:cstheme="minorHAnsi"/>
          <w:spacing w:val="20"/>
          <w:sz w:val="20"/>
          <w:szCs w:val="20"/>
        </w:rPr>
        <w:t xml:space="preserve">structurally and functionally </w:t>
      </w:r>
      <w:r w:rsidR="001B4827">
        <w:rPr>
          <w:rFonts w:cstheme="minorHAnsi"/>
          <w:spacing w:val="20"/>
          <w:sz w:val="20"/>
          <w:szCs w:val="20"/>
        </w:rPr>
        <w:t>compounding</w:t>
      </w:r>
      <w:r w:rsidR="00F55E4F">
        <w:rPr>
          <w:rFonts w:cstheme="minorHAnsi"/>
          <w:spacing w:val="20"/>
          <w:sz w:val="20"/>
          <w:szCs w:val="20"/>
        </w:rPr>
        <w:t xml:space="preserve"> in </w:t>
      </w:r>
      <w:r w:rsidR="001B4827">
        <w:rPr>
          <w:rFonts w:cstheme="minorHAnsi"/>
          <w:spacing w:val="20"/>
          <w:sz w:val="20"/>
          <w:szCs w:val="20"/>
        </w:rPr>
        <w:t>capitalizing on</w:t>
      </w:r>
      <w:r w:rsidR="00F55E4F">
        <w:rPr>
          <w:rFonts w:cstheme="minorHAnsi"/>
          <w:spacing w:val="20"/>
          <w:sz w:val="20"/>
          <w:szCs w:val="20"/>
        </w:rPr>
        <w:t xml:space="preserve"> the principles of global total potential connections and interhemispheric </w:t>
      </w:r>
      <w:r w:rsidR="00F55E4F" w:rsidRPr="002B275C">
        <w:rPr>
          <w:rFonts w:cstheme="minorHAnsi"/>
          <w:spacing w:val="20"/>
          <w:sz w:val="20"/>
          <w:szCs w:val="20"/>
        </w:rPr>
        <w:t>cortico-cortical</w:t>
      </w:r>
      <w:r w:rsidR="00F55E4F">
        <w:rPr>
          <w:rFonts w:cstheme="minorHAnsi"/>
          <w:spacing w:val="20"/>
          <w:sz w:val="20"/>
          <w:szCs w:val="20"/>
        </w:rPr>
        <w:t xml:space="preserve"> functionality.</w:t>
      </w:r>
    </w:p>
    <w:p w14:paraId="6742DDAD" w14:textId="6FBD5CE0" w:rsidR="002B275C" w:rsidRDefault="00187EE9">
      <w:pPr>
        <w:rPr>
          <w:rFonts w:cstheme="minorHAnsi"/>
          <w:spacing w:val="20"/>
          <w:sz w:val="20"/>
          <w:szCs w:val="20"/>
        </w:rPr>
      </w:pPr>
      <w:r>
        <w:rPr>
          <w:rFonts w:cstheme="minorHAnsi"/>
          <w:spacing w:val="20"/>
          <w:sz w:val="20"/>
          <w:szCs w:val="20"/>
        </w:rPr>
        <w:t xml:space="preserve">Pantheism and ambidexterity are quite rare on their own, let alone together, and so this is what is meant by moving chance into choice. With a theoretical combinatorial rate of one in ten thousand, the application of them together </w:t>
      </w:r>
      <w:r w:rsidR="000E6FA1">
        <w:rPr>
          <w:rFonts w:cstheme="minorHAnsi"/>
          <w:spacing w:val="20"/>
          <w:sz w:val="20"/>
          <w:szCs w:val="20"/>
        </w:rPr>
        <w:t xml:space="preserve">intentionally </w:t>
      </w:r>
      <w:r>
        <w:rPr>
          <w:rFonts w:cstheme="minorHAnsi"/>
          <w:spacing w:val="20"/>
          <w:sz w:val="20"/>
          <w:szCs w:val="20"/>
        </w:rPr>
        <w:t xml:space="preserve">among groups of people will theoretically raise the appearance of genius level thinkers by a rate of about that </w:t>
      </w:r>
      <w:r w:rsidR="007554A8">
        <w:rPr>
          <w:rFonts w:cstheme="minorHAnsi"/>
          <w:spacing w:val="20"/>
          <w:sz w:val="20"/>
          <w:szCs w:val="20"/>
        </w:rPr>
        <w:t>amount</w:t>
      </w:r>
      <w:r>
        <w:rPr>
          <w:rFonts w:cstheme="minorHAnsi"/>
          <w:spacing w:val="20"/>
          <w:sz w:val="20"/>
          <w:szCs w:val="20"/>
        </w:rPr>
        <w:t>. The rest is hard work, intuition, and whatever other factors our students bring to the table.</w:t>
      </w:r>
    </w:p>
    <w:p w14:paraId="1953342B" w14:textId="66CC070E" w:rsidR="00187EE9" w:rsidRPr="0042597C" w:rsidRDefault="00187EE9">
      <w:pPr>
        <w:rPr>
          <w:rFonts w:cstheme="minorHAnsi"/>
          <w:spacing w:val="20"/>
          <w:sz w:val="20"/>
          <w:szCs w:val="20"/>
        </w:rPr>
      </w:pPr>
      <w:r w:rsidRPr="00187EE9">
        <w:rPr>
          <w:rFonts w:cstheme="minorHAnsi"/>
          <w:spacing w:val="20"/>
          <w:sz w:val="20"/>
          <w:szCs w:val="20"/>
        </w:rPr>
        <w:t xml:space="preserve">Join us </w:t>
      </w:r>
      <w:r w:rsidR="001B4827">
        <w:rPr>
          <w:rFonts w:cstheme="minorHAnsi"/>
          <w:spacing w:val="20"/>
          <w:sz w:val="20"/>
          <w:szCs w:val="20"/>
        </w:rPr>
        <w:t>with</w:t>
      </w:r>
      <w:r w:rsidRPr="00187EE9">
        <w:rPr>
          <w:rFonts w:cstheme="minorHAnsi"/>
          <w:spacing w:val="20"/>
          <w:sz w:val="20"/>
          <w:szCs w:val="20"/>
        </w:rPr>
        <w:t xml:space="preserve"> </w:t>
      </w:r>
      <w:proofErr w:type="spellStart"/>
      <w:r w:rsidR="001B4827">
        <w:rPr>
          <w:rFonts w:cstheme="minorHAnsi"/>
          <w:spacing w:val="20"/>
          <w:sz w:val="20"/>
          <w:szCs w:val="20"/>
        </w:rPr>
        <w:t>Neuresthetics</w:t>
      </w:r>
      <w:proofErr w:type="spellEnd"/>
      <w:r w:rsidRPr="00187EE9">
        <w:rPr>
          <w:rFonts w:cstheme="minorHAnsi"/>
          <w:spacing w:val="20"/>
          <w:sz w:val="20"/>
          <w:szCs w:val="20"/>
        </w:rPr>
        <w:t xml:space="preserve"> and embark on a transformative </w:t>
      </w:r>
      <w:r w:rsidR="007E7FAE">
        <w:rPr>
          <w:rFonts w:cstheme="minorHAnsi"/>
          <w:spacing w:val="20"/>
          <w:sz w:val="20"/>
          <w:szCs w:val="20"/>
        </w:rPr>
        <w:t>experience</w:t>
      </w:r>
      <w:r w:rsidRPr="00187EE9">
        <w:rPr>
          <w:rFonts w:cstheme="minorHAnsi"/>
          <w:spacing w:val="20"/>
          <w:sz w:val="20"/>
          <w:szCs w:val="20"/>
        </w:rPr>
        <w:t>. Together, we</w:t>
      </w:r>
      <w:r w:rsidR="007E7FAE">
        <w:rPr>
          <w:rFonts w:cstheme="minorHAnsi"/>
          <w:spacing w:val="20"/>
          <w:sz w:val="20"/>
          <w:szCs w:val="20"/>
        </w:rPr>
        <w:t xml:space="preserve"> wi</w:t>
      </w:r>
      <w:r w:rsidRPr="00187EE9">
        <w:rPr>
          <w:rFonts w:cstheme="minorHAnsi"/>
          <w:spacing w:val="20"/>
          <w:sz w:val="20"/>
          <w:szCs w:val="20"/>
        </w:rPr>
        <w:t xml:space="preserve">ll </w:t>
      </w:r>
      <w:r>
        <w:rPr>
          <w:rFonts w:cstheme="minorHAnsi"/>
          <w:spacing w:val="20"/>
          <w:sz w:val="20"/>
          <w:szCs w:val="20"/>
        </w:rPr>
        <w:t>cultivate</w:t>
      </w:r>
      <w:r w:rsidRPr="00187EE9">
        <w:rPr>
          <w:rFonts w:cstheme="minorHAnsi"/>
          <w:spacing w:val="20"/>
          <w:sz w:val="20"/>
          <w:szCs w:val="20"/>
        </w:rPr>
        <w:t xml:space="preserve"> the </w:t>
      </w:r>
      <w:r>
        <w:rPr>
          <w:rFonts w:cstheme="minorHAnsi"/>
          <w:spacing w:val="20"/>
          <w:sz w:val="20"/>
          <w:szCs w:val="20"/>
        </w:rPr>
        <w:t>potential within</w:t>
      </w:r>
      <w:r w:rsidR="00551FAA">
        <w:rPr>
          <w:rFonts w:cstheme="minorHAnsi"/>
          <w:spacing w:val="20"/>
          <w:sz w:val="20"/>
          <w:szCs w:val="20"/>
        </w:rPr>
        <w:t xml:space="preserve"> </w:t>
      </w:r>
      <w:r w:rsidR="007E7FAE">
        <w:rPr>
          <w:rFonts w:cstheme="minorHAnsi"/>
          <w:spacing w:val="20"/>
          <w:sz w:val="20"/>
          <w:szCs w:val="20"/>
        </w:rPr>
        <w:t xml:space="preserve">each </w:t>
      </w:r>
      <w:r w:rsidR="00551FAA">
        <w:rPr>
          <w:rFonts w:cstheme="minorHAnsi"/>
          <w:spacing w:val="20"/>
          <w:sz w:val="20"/>
          <w:szCs w:val="20"/>
        </w:rPr>
        <w:t>student.</w:t>
      </w:r>
    </w:p>
    <w:sectPr w:rsidR="00187EE9" w:rsidRPr="00425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7C"/>
    <w:rsid w:val="00084C54"/>
    <w:rsid w:val="000E6FA1"/>
    <w:rsid w:val="0011470A"/>
    <w:rsid w:val="0015462A"/>
    <w:rsid w:val="00155D01"/>
    <w:rsid w:val="00187EE9"/>
    <w:rsid w:val="001B4827"/>
    <w:rsid w:val="00257B00"/>
    <w:rsid w:val="002B275C"/>
    <w:rsid w:val="0032023B"/>
    <w:rsid w:val="00325002"/>
    <w:rsid w:val="004007DF"/>
    <w:rsid w:val="00412F47"/>
    <w:rsid w:val="00417715"/>
    <w:rsid w:val="0042597C"/>
    <w:rsid w:val="00471CD9"/>
    <w:rsid w:val="004D7F50"/>
    <w:rsid w:val="00551FAA"/>
    <w:rsid w:val="005C5C04"/>
    <w:rsid w:val="006249DC"/>
    <w:rsid w:val="0068011B"/>
    <w:rsid w:val="007428AD"/>
    <w:rsid w:val="00751197"/>
    <w:rsid w:val="007554A8"/>
    <w:rsid w:val="007E7FAE"/>
    <w:rsid w:val="008A278E"/>
    <w:rsid w:val="00960FBA"/>
    <w:rsid w:val="00A44DE8"/>
    <w:rsid w:val="00AF3B98"/>
    <w:rsid w:val="00C0524D"/>
    <w:rsid w:val="00DF07E7"/>
    <w:rsid w:val="00E26DC5"/>
    <w:rsid w:val="00E51799"/>
    <w:rsid w:val="00EC6E04"/>
    <w:rsid w:val="00EC71FB"/>
    <w:rsid w:val="00F41034"/>
    <w:rsid w:val="00F55E4F"/>
    <w:rsid w:val="00FD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9EC6F"/>
  <w15:chartTrackingRefBased/>
  <w15:docId w15:val="{87D8E330-70FA-4A10-BF02-086DD1550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Burns</dc:creator>
  <cp:keywords/>
  <dc:description/>
  <cp:lastModifiedBy>Jason Burns</cp:lastModifiedBy>
  <cp:revision>7</cp:revision>
  <cp:lastPrinted>2024-04-11T19:49:00Z</cp:lastPrinted>
  <dcterms:created xsi:type="dcterms:W3CDTF">2023-09-07T17:41:00Z</dcterms:created>
  <dcterms:modified xsi:type="dcterms:W3CDTF">2024-04-11T19:49:00Z</dcterms:modified>
</cp:coreProperties>
</file>