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804939">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both"/>
        <w:textAlignment w:val="auto"/>
        <w:outlineLvl w:val="9"/>
        <w:rPr>
          <w:rFonts w:hint="default" w:ascii="Times New Roman" w:hAnsi="Times New Roman" w:eastAsia="Calibri" w:cs="Times New Roman"/>
          <w:sz w:val="22"/>
          <w:szCs w:val="24"/>
          <w:lang w:val="en"/>
        </w:rPr>
        <w:sectPr>
          <w:pgSz w:w="12240" w:h="15840"/>
          <w:pgMar w:top="1440" w:right="1800" w:bottom="1440" w:left="1800" w:header="720" w:footer="720" w:gutter="0"/>
          <w:lnNumType w:countBy="0" w:distance="360"/>
          <w:cols w:space="720" w:num="1"/>
          <w:docGrid w:linePitch="360" w:charSpace="0"/>
        </w:sectPr>
      </w:pPr>
      <w:r>
        <w:rPr>
          <w:rFonts w:hint="default"/>
          <w:lang w:val="en-IN"/>
        </w:rPr>
        <w:drawing>
          <wp:anchor distT="0" distB="0" distL="114300" distR="114300" simplePos="0" relativeHeight="251662336" behindDoc="1" locked="0" layoutInCell="1" allowOverlap="1">
            <wp:simplePos x="0" y="0"/>
            <wp:positionH relativeFrom="column">
              <wp:posOffset>-2824480</wp:posOffset>
            </wp:positionH>
            <wp:positionV relativeFrom="paragraph">
              <wp:posOffset>2384425</wp:posOffset>
            </wp:positionV>
            <wp:extent cx="7196455" cy="7196455"/>
            <wp:effectExtent l="0" t="0" r="0" b="0"/>
            <wp:wrapNone/>
            <wp:docPr id="8" name="Picture 8"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over"/>
                    <pic:cNvPicPr>
                      <a:picLocks noChangeAspect="1"/>
                    </pic:cNvPicPr>
                  </pic:nvPicPr>
                  <pic:blipFill>
                    <a:blip r:embed="rId4"/>
                    <a:stretch>
                      <a:fillRect/>
                    </a:stretch>
                  </pic:blipFill>
                  <pic:spPr>
                    <a:xfrm>
                      <a:off x="0" y="0"/>
                      <a:ext cx="7196455" cy="7196455"/>
                    </a:xfrm>
                    <a:prstGeom prst="rect">
                      <a:avLst/>
                    </a:prstGeom>
                  </pic:spPr>
                </pic:pic>
              </a:graphicData>
            </a:graphic>
          </wp:anchor>
        </w:drawing>
      </w:r>
      <w:r>
        <w:pict>
          <v:shape id="_x0000_s1063" o:spid="_x0000_s1063" o:spt="202" type="#_x0000_t202" style="position:absolute;left:0pt;margin-left:-228.45pt;margin-top:111.7pt;height:194.95pt;width:424.3pt;z-index:251662336;mso-width-relative:page;mso-height-relative:page;" fillcolor="#FFFFFF" filled="f" stroked="f" coordsize="21600,21600">
            <v:path/>
            <v:fill on="f" color2="#FFFFFF" o:opacity2="65536f" focussize="0,0"/>
            <v:stroke on="f"/>
            <v:imagedata o:title=""/>
            <o:lock v:ext="edit" grouping="f" rotation="f" text="f" aspectratio="f"/>
            <v:textbox>
              <w:txbxContent>
                <w:p w14:paraId="7C39BC61">
                  <w:pPr>
                    <w:jc w:val="right"/>
                    <w:rPr>
                      <w:rFonts w:hint="eastAsia"/>
                      <w:color w:val="0000FF"/>
                      <w:sz w:val="80"/>
                      <w:lang w:val="zh-CN"/>
                      <w14:textFill>
                        <w14:gradFill>
                          <w14:gsLst>
                            <w14:gs w14:pos="0">
                              <w14:srgbClr w14:val="012D86"/>
                            </w14:gs>
                            <w14:gs w14:pos="100000">
                              <w14:srgbClr w14:val="0E2557"/>
                            </w14:gs>
                          </w14:gsLst>
                          <w14:lin w14:scaled="0"/>
                        </w14:gradFill>
                      </w14:textFill>
                    </w:rPr>
                  </w:pPr>
                  <w:bookmarkStart w:id="0" w:name="_Title#2688646731"/>
                  <w:r>
                    <w:rPr>
                      <w:rFonts w:hint="default"/>
                      <w:color w:val="0000FF"/>
                      <w:sz w:val="96"/>
                      <w:szCs w:val="96"/>
                      <w:lang w:val="en-I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gradFill>
                          <w14:gsLst>
                            <w14:gs w14:pos="0">
                              <w14:srgbClr w14:val="012D86"/>
                            </w14:gs>
                            <w14:gs w14:pos="100000">
                              <w14:srgbClr w14:val="0E2557"/>
                            </w14:gs>
                          </w14:gsLst>
                          <w14:lin w14:scaled="0"/>
                        </w14:gradFill>
                      </w14:textFill>
                      <w14:props3d w14:extrusionH="0" w14:contourW="0" w14:prstMaterial="clear"/>
                    </w:rPr>
                    <w:t>White Paper</w:t>
                  </w:r>
                  <w:bookmarkEnd w:id="0"/>
                </w:p>
                <w:p w14:paraId="653D787B">
                  <w:pPr>
                    <w:pStyle w:val="13"/>
                    <w:ind w:left="0" w:leftChars="0" w:right="0" w:rightChars="0" w:firstLine="0" w:firstLineChars="0"/>
                    <w:jc w:val="center"/>
                    <w:rPr>
                      <w:rFonts w:hint="default"/>
                      <w:color w:val="0000FF"/>
                      <w:sz w:val="80"/>
                      <w:lang w:val="en-IN"/>
                      <w14:textFill>
                        <w14:gradFill>
                          <w14:gsLst>
                            <w14:gs w14:pos="0">
                              <w14:srgbClr w14:val="012D86"/>
                            </w14:gs>
                            <w14:gs w14:pos="100000">
                              <w14:srgbClr w14:val="0E2557"/>
                            </w14:gs>
                          </w14:gsLst>
                          <w14:lin w14:scaled="0"/>
                        </w14:gradFill>
                      </w14:textFill>
                    </w:rPr>
                  </w:pPr>
                  <w:r>
                    <w:rPr>
                      <w:rFonts w:hint="default"/>
                      <w:color w:val="0000FF"/>
                      <w:sz w:val="40"/>
                      <w:lang w:val="en-IN"/>
                      <w14:textFill>
                        <w14:gradFill>
                          <w14:gsLst>
                            <w14:gs w14:pos="0">
                              <w14:srgbClr w14:val="012D86"/>
                            </w14:gs>
                            <w14:gs w14:pos="100000">
                              <w14:srgbClr w14:val="0E2557"/>
                            </w14:gs>
                          </w14:gsLst>
                          <w14:lin w14:scaled="0"/>
                        </w14:gradFill>
                      </w14:textFill>
                    </w:rPr>
                    <w:t xml:space="preserve">                                  V3</w:t>
                  </w:r>
                </w:p>
              </w:txbxContent>
            </v:textbox>
          </v:shape>
        </w:pict>
      </w:r>
      <w:r>
        <w:pict>
          <v:rect id="_x0000_s1065" o:spid="_x0000_s1065" o:spt="1" style="position:absolute;left:0pt;margin-left:8.35pt;margin-top:-2.35pt;height:70.4pt;width:337.9pt;mso-wrap-distance-bottom:0pt;mso-wrap-distance-left:9pt;mso-wrap-distance-right:9pt;mso-wrap-distance-top:0pt;mso-wrap-style:none;z-index:251663360;mso-width-relative:page;mso-height-relative:page;" coordsize="21600,21600">
            <v:path/>
            <v:fill focussize="0,0"/>
            <v:stroke/>
            <v:imagedata o:title=""/>
            <o:lock v:ext="edit" grouping="f" rotation="f" text="f" aspectratio="f"/>
            <v:textbox style="mso-fit-shape-to-text:t;">
              <w:txbxContent>
                <w:p w14:paraId="178EA631">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both"/>
                    <w:textAlignment w:val="auto"/>
                    <w:outlineLvl w:val="9"/>
                    <w:rPr>
                      <w:rFonts w:hint="default"/>
                      <w:color w:val="0000FF"/>
                      <w:highlight w:val="none"/>
                      <w:lang w:val="en-IN"/>
                      <w14:glow w14:rad="0">
                        <w14:srgbClr w14:val="000000"/>
                      </w14:glow>
                      <w14:reflection w14:blurRad="0" w14:stA="0" w14:stPos="0" w14:endA="0" w14:endPos="0" w14:dist="0" w14:dir="0" w14:fadeDir="0" w14:sx="0" w14:sy="0" w14:kx="0" w14:ky="0" w14:algn="none"/>
                      <w14:textOutline w14:w="12700" w14:cmpd="sng">
                        <w14:solidFill>
                          <w14:schemeClr w14:val="accent4"/>
                        </w14:solidFill>
                        <w14:prstDash w14:val="solid"/>
                        <w14:round/>
                      </w14:textOutline>
                      <w14:textFill>
                        <w14:gradFill>
                          <w14:gsLst>
                            <w14:gs w14:pos="0">
                              <w14:srgbClr w14:val="012D86"/>
                            </w14:gs>
                            <w14:gs w14:pos="100000">
                              <w14:srgbClr w14:val="0E2557"/>
                            </w14:gs>
                          </w14:gsLst>
                          <w14:lin w14:scaled="0"/>
                        </w14:gradFill>
                      </w14:textFill>
                      <w14:props3d w14:extrusionH="0" w14:contourW="0" w14:prstMaterial="clear"/>
                    </w:rPr>
                  </w:pPr>
                  <w:r>
                    <w:rPr>
                      <w:rFonts w:hint="default"/>
                      <w:b/>
                      <w:bCs/>
                      <w:color w:val="0000FF"/>
                      <w:sz w:val="56"/>
                      <w:szCs w:val="52"/>
                      <w:highlight w:val="none"/>
                      <w:lang w:val="en-IN" w:eastAsia="zh-CN"/>
                      <w14:glow w14:rad="0">
                        <w14:srgbClr w14:val="000000"/>
                      </w14:glow>
                      <w14:reflection w14:blurRad="0" w14:stA="0" w14:stPos="0" w14:endA="0" w14:endPos="0" w14:dist="0" w14:dir="0" w14:fadeDir="0" w14:sx="0" w14:sy="0" w14:kx="0" w14:ky="0" w14:algn="none"/>
                      <w14:textOutline w14:w="12700" w14:cmpd="sng">
                        <w14:solidFill>
                          <w14:schemeClr w14:val="accent4"/>
                        </w14:solidFill>
                        <w14:prstDash w14:val="solid"/>
                        <w14:round/>
                      </w14:textOutline>
                      <w14:textFill>
                        <w14:gradFill>
                          <w14:gsLst>
                            <w14:gs w14:pos="0">
                              <w14:srgbClr w14:val="012D86"/>
                            </w14:gs>
                            <w14:gs w14:pos="100000">
                              <w14:srgbClr w14:val="0E2557"/>
                            </w14:gs>
                          </w14:gsLst>
                          <w14:lin w14:scaled="0"/>
                        </w14:gradFill>
                      </w14:textFill>
                      <w14:props3d w14:extrusionH="0" w14:contourW="0" w14:prstMaterial="clear"/>
                    </w:rPr>
                    <w:t xml:space="preserve">Neurolov </w:t>
                  </w:r>
                </w:p>
              </w:txbxContent>
            </v:textbox>
            <w10:wrap type="square"/>
          </v:rect>
        </w:pict>
      </w:r>
    </w:p>
    <w:p w14:paraId="7D135935">
      <w:pPr>
        <w:spacing w:beforeLines="0" w:after="200" w:afterLines="0" w:line="276" w:lineRule="auto"/>
        <w:jc w:val="left"/>
        <w:rPr>
          <w:rFonts w:hint="default" w:ascii="Times New Roman" w:hAnsi="Times New Roman" w:eastAsia="Calibri" w:cs="Times New Roman"/>
          <w:sz w:val="22"/>
          <w:szCs w:val="24"/>
          <w:lang w:val="en"/>
        </w:rPr>
      </w:pPr>
      <w:r>
        <w:rPr>
          <w:rFonts w:hint="default" w:ascii="Times New Roman" w:hAnsi="Times New Roman" w:eastAsia="Calibri" w:cs="Times New Roman"/>
          <w:sz w:val="36"/>
          <w:szCs w:val="40"/>
          <w:lang w:val="en"/>
        </w:rPr>
        <w:t>1. Introduction</w:t>
      </w:r>
    </w:p>
    <w:p w14:paraId="00000034">
      <w:pPr>
        <w:pageBreakBefore w:val="0"/>
        <w:pBdr>
          <w:top w:val="none" w:color="auto" w:sz="0" w:space="0"/>
          <w:left w:val="none" w:color="auto" w:sz="0" w:space="0"/>
          <w:bottom w:val="none" w:color="auto" w:sz="0" w:space="0"/>
          <w:right w:val="none" w:color="auto" w:sz="0" w:space="0"/>
          <w:between w:val="none" w:color="auto" w:sz="0" w:space="0"/>
        </w:pBdr>
        <w:shd w:val="clear" w:fill="auto"/>
        <w:spacing w:after="200" w:line="276" w:lineRule="auto"/>
        <w:jc w:val="both"/>
        <w:rPr>
          <w:rFonts w:hint="default" w:ascii="Times New Roman" w:hAnsi="Times New Roman" w:eastAsia="Times New Roman" w:cs="Times New Roman"/>
          <w:smallCaps w:val="0"/>
          <w:sz w:val="24"/>
          <w:szCs w:val="24"/>
          <w:lang w:val="en-IN"/>
        </w:rPr>
      </w:pPr>
      <w:r>
        <w:rPr>
          <w:rFonts w:hint="default" w:ascii="Times New Roman" w:hAnsi="Times New Roman" w:eastAsia="Calibri" w:cs="Times New Roman"/>
          <w:sz w:val="24"/>
          <w:szCs w:val="24"/>
          <w:lang w:val="en"/>
        </w:rPr>
        <w:t xml:space="preserve">In the rapidly evolving landscape of artificial intelligence </w:t>
      </w:r>
      <w:r>
        <w:rPr>
          <w:rFonts w:hint="default" w:ascii="Times New Roman" w:hAnsi="Times New Roman" w:eastAsia="Times New Roman" w:cs="Times New Roman"/>
          <w:smallCaps w:val="0"/>
          <w:sz w:val="24"/>
          <w:szCs w:val="24"/>
          <w:rtl w:val="0"/>
        </w:rPr>
        <w:t xml:space="preserve"> the demand for high-performance computer resources, notably Graphics Processing Units is constantly increasing. Despite the ubiquitous availability of GPUs, a large amount of their processing capability is wasted due to idle time and geographical dispersion. This </w:t>
      </w:r>
      <w:r>
        <w:rPr>
          <w:rFonts w:hint="default" w:ascii="Times New Roman" w:hAnsi="Times New Roman" w:eastAsia="Times New Roman" w:cs="Times New Roman"/>
          <w:smallCaps w:val="0"/>
          <w:sz w:val="24"/>
          <w:szCs w:val="24"/>
          <w:rtl w:val="0"/>
          <w:lang w:val="en-IN"/>
        </w:rPr>
        <w:t>under-utilization</w:t>
      </w:r>
      <w:r>
        <w:rPr>
          <w:rFonts w:hint="default" w:ascii="Times New Roman" w:hAnsi="Times New Roman" w:eastAsia="Times New Roman" w:cs="Times New Roman"/>
          <w:smallCaps w:val="0"/>
          <w:sz w:val="24"/>
          <w:szCs w:val="24"/>
          <w:rtl w:val="0"/>
        </w:rPr>
        <w:t xml:space="preserve"> creates a dilemma since it represents a missed opportunity to use these </w:t>
      </w:r>
      <w:r>
        <w:rPr>
          <w:rFonts w:hint="default" w:ascii="Times New Roman" w:hAnsi="Times New Roman" w:eastAsia="Times New Roman" w:cs="Times New Roman"/>
          <w:smallCaps w:val="0"/>
          <w:sz w:val="24"/>
          <w:szCs w:val="24"/>
          <w:rtl w:val="0"/>
          <w:lang w:val="en-IN"/>
        </w:rPr>
        <w:t>tremendous</w:t>
      </w:r>
      <w:r>
        <w:rPr>
          <w:rFonts w:hint="default" w:ascii="Times New Roman" w:hAnsi="Times New Roman" w:eastAsia="Times New Roman" w:cs="Times New Roman"/>
          <w:smallCaps w:val="0"/>
          <w:sz w:val="24"/>
          <w:szCs w:val="24"/>
          <w:rtl w:val="0"/>
        </w:rPr>
        <w:t xml:space="preserve"> resources for beneficial purposes.</w:t>
      </w:r>
      <w:r>
        <w:rPr>
          <w:rFonts w:hint="default" w:ascii="Times New Roman" w:hAnsi="Times New Roman" w:eastAsia="Times New Roman" w:cs="Times New Roman"/>
          <w:smallCaps w:val="0"/>
          <w:sz w:val="24"/>
          <w:szCs w:val="24"/>
          <w:rtl w:val="0"/>
          <w:lang w:val="en-IN"/>
        </w:rPr>
        <w:t xml:space="preserve"> </w:t>
      </w:r>
      <w:r>
        <w:rPr>
          <w:rFonts w:hint="default" w:ascii="Times New Roman" w:hAnsi="Times New Roman" w:eastAsia="Times New Roman" w:cs="Times New Roman"/>
          <w:smallCaps w:val="0"/>
          <w:sz w:val="24"/>
          <w:szCs w:val="24"/>
          <w:rtl w:val="0"/>
        </w:rPr>
        <w:t xml:space="preserve">Traditional centralized computer systems are unable to successfully handle this issue because </w:t>
      </w:r>
      <w:r>
        <w:rPr>
          <w:rFonts w:hint="default" w:ascii="Times New Roman" w:hAnsi="Times New Roman" w:eastAsia="Times New Roman" w:cs="Times New Roman"/>
          <w:sz w:val="24"/>
          <w:szCs w:val="24"/>
          <w:rtl w:val="0"/>
        </w:rPr>
        <w:t>of constraints</w:t>
      </w:r>
      <w:r>
        <w:rPr>
          <w:rFonts w:hint="default" w:ascii="Times New Roman" w:hAnsi="Times New Roman" w:eastAsia="Times New Roman" w:cs="Times New Roman"/>
          <w:smallCaps w:val="0"/>
          <w:sz w:val="24"/>
          <w:szCs w:val="24"/>
          <w:rtl w:val="0"/>
        </w:rPr>
        <w:t xml:space="preserve"> in scalability, accessibility, and cost-effectiveness. Furthermore, centralized systems frequently experience bottlenecks and single points of failure, limiting their capacity to fully utilize</w:t>
      </w:r>
      <w:r>
        <w:rPr>
          <w:rFonts w:hint="default" w:ascii="Times New Roman" w:hAnsi="Times New Roman" w:eastAsia="Times New Roman" w:cs="Times New Roman"/>
          <w:smallCaps w:val="0"/>
          <w:sz w:val="24"/>
          <w:szCs w:val="24"/>
          <w:rtl w:val="0"/>
          <w:lang w:val="en-IN"/>
        </w:rPr>
        <w:t>.</w:t>
      </w:r>
    </w:p>
    <w:p w14:paraId="6AE427C9">
      <w:pPr>
        <w:pageBreakBefore w:val="0"/>
        <w:pBdr>
          <w:top w:val="none" w:color="auto" w:sz="0" w:space="0"/>
          <w:left w:val="none" w:color="auto" w:sz="0" w:space="0"/>
          <w:bottom w:val="none" w:color="auto" w:sz="0" w:space="0"/>
          <w:right w:val="none" w:color="auto" w:sz="0" w:space="0"/>
          <w:between w:val="none" w:color="auto" w:sz="0" w:space="0"/>
        </w:pBdr>
        <w:shd w:val="clear" w:fill="auto"/>
        <w:spacing w:after="200" w:line="276" w:lineRule="auto"/>
        <w:jc w:val="both"/>
        <w:rPr>
          <w:rFonts w:hint="default" w:ascii="Times New Roman" w:hAnsi="Times New Roman" w:eastAsia="Calibri" w:cs="Times New Roman"/>
          <w:sz w:val="22"/>
          <w:szCs w:val="24"/>
          <w:lang w:val="en"/>
        </w:rPr>
      </w:pPr>
      <w:r>
        <w:rPr>
          <w:rFonts w:hint="default" w:ascii="Times New Roman" w:hAnsi="Times New Roman" w:eastAsia="Times New Roman" w:cs="Times New Roman"/>
          <w:smallCaps w:val="0"/>
          <w:sz w:val="24"/>
          <w:szCs w:val="24"/>
          <w:rtl w:val="0"/>
        </w:rPr>
        <w:t xml:space="preserve">In response to these problems, we </w:t>
      </w:r>
      <w:r>
        <w:rPr>
          <w:rFonts w:hint="default" w:ascii="Times New Roman" w:hAnsi="Times New Roman" w:eastAsia="Times New Roman" w:cs="Times New Roman"/>
          <w:sz w:val="24"/>
          <w:szCs w:val="24"/>
          <w:rtl w:val="0"/>
        </w:rPr>
        <w:t>propose</w:t>
      </w:r>
      <w:r>
        <w:rPr>
          <w:rFonts w:hint="default" w:ascii="Times New Roman" w:hAnsi="Times New Roman" w:eastAsia="Times New Roman" w:cs="Times New Roman"/>
          <w:smallCaps w:val="0"/>
          <w:sz w:val="24"/>
          <w:szCs w:val="24"/>
          <w:rtl w:val="0"/>
        </w:rPr>
        <w:t xml:space="preserve"> a novel method that revolutionizes how compute is utilized. At the forefront, </w:t>
      </w:r>
      <w:r>
        <w:rPr>
          <w:rFonts w:hint="default" w:ascii="Times New Roman" w:hAnsi="Times New Roman" w:eastAsia="Times New Roman" w:cs="Times New Roman"/>
          <w:smallCaps w:val="0"/>
          <w:sz w:val="24"/>
          <w:szCs w:val="24"/>
          <w:rtl w:val="0"/>
          <w:lang w:val="en-IN"/>
        </w:rPr>
        <w:t>Neurolov</w:t>
      </w:r>
      <w:r>
        <w:rPr>
          <w:rFonts w:hint="default" w:ascii="Times New Roman" w:hAnsi="Times New Roman" w:eastAsia="Times New Roman" w:cs="Times New Roman"/>
          <w:smallCaps w:val="0"/>
          <w:sz w:val="24"/>
          <w:szCs w:val="24"/>
          <w:rtl w:val="0"/>
        </w:rPr>
        <w:t xml:space="preserve"> aims to democratize access to high performance computing resources by combining decentralized </w:t>
      </w:r>
      <w:r>
        <w:rPr>
          <w:rFonts w:hint="default" w:ascii="Times New Roman" w:hAnsi="Times New Roman" w:eastAsia="Times New Roman" w:cs="Times New Roman"/>
          <w:sz w:val="24"/>
          <w:szCs w:val="24"/>
          <w:rtl w:val="0"/>
        </w:rPr>
        <w:t>technology</w:t>
      </w:r>
      <w:r>
        <w:rPr>
          <w:rFonts w:hint="default" w:ascii="Times New Roman" w:hAnsi="Times New Roman" w:eastAsia="Times New Roman" w:cs="Times New Roman"/>
          <w:smallCaps w:val="0"/>
          <w:sz w:val="24"/>
          <w:szCs w:val="24"/>
          <w:rtl w:val="0"/>
        </w:rPr>
        <w:t xml:space="preserve"> with Artificial Intelligence. Designed to optimize resource allocation and workload management in a </w:t>
      </w:r>
      <w:r>
        <w:rPr>
          <w:rFonts w:hint="default" w:ascii="Times New Roman" w:hAnsi="Times New Roman" w:eastAsia="Times New Roman" w:cs="Times New Roman"/>
          <w:sz w:val="24"/>
          <w:szCs w:val="24"/>
          <w:rtl w:val="0"/>
        </w:rPr>
        <w:t>simplified</w:t>
      </w:r>
      <w:r>
        <w:rPr>
          <w:rFonts w:hint="default" w:ascii="Times New Roman" w:hAnsi="Times New Roman" w:eastAsia="Times New Roman" w:cs="Times New Roman"/>
          <w:smallCaps w:val="0"/>
          <w:sz w:val="24"/>
          <w:szCs w:val="24"/>
          <w:rtl w:val="0"/>
        </w:rPr>
        <w:t xml:space="preserve"> manner to enhance efficiency and feasibility for the end users.</w:t>
      </w:r>
    </w:p>
    <w:p w14:paraId="32AD5886">
      <w:pPr>
        <w:spacing w:beforeLines="0" w:after="200" w:afterLines="0" w:line="276" w:lineRule="auto"/>
        <w:jc w:val="left"/>
        <w:rPr>
          <w:rFonts w:hint="default" w:ascii="Times New Roman" w:hAnsi="Times New Roman" w:eastAsia="Calibri" w:cs="Times New Roman"/>
          <w:sz w:val="22"/>
          <w:szCs w:val="24"/>
          <w:lang w:val="en"/>
        </w:rPr>
      </w:pPr>
      <w:r>
        <w:rPr>
          <w:rFonts w:hint="default" w:ascii="Times New Roman" w:hAnsi="Times New Roman" w:eastAsia="Calibri" w:cs="Times New Roman"/>
          <w:sz w:val="36"/>
          <w:szCs w:val="40"/>
          <w:lang w:val="en"/>
        </w:rPr>
        <w:t>2. Mission and Vision</w:t>
      </w:r>
    </w:p>
    <w:p w14:paraId="19085603">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231F20"/>
          <w:kern w:val="0"/>
          <w:sz w:val="24"/>
          <w:szCs w:val="24"/>
          <w:lang w:val="en-US" w:eastAsia="zh-CN" w:bidi="ar"/>
        </w:rPr>
        <w:t xml:space="preserve">Our mission is to completely transform the way cutting-edge AI technologies are used and integrated. Our goal is to give developers and businesses the state-of-the-art resources and tools they need to build scalable, secure, and intelligent artificial intelligence solutions. Our goal is to increase the efficiency, affordability, and accessibility of AI development by utilizing the latest large language models (LLMs) and GPU plug-in compute technologies. This will foster innovation and improve capabilities. </w:t>
      </w:r>
    </w:p>
    <w:p w14:paraId="10E8F303">
      <w:pPr>
        <w:keepNext w:val="0"/>
        <w:keepLines w:val="0"/>
        <w:widowControl/>
        <w:suppressLineNumbers w:val="0"/>
        <w:jc w:val="both"/>
        <w:rPr>
          <w:rFonts w:hint="default" w:ascii="Times New Roman" w:hAnsi="Times New Roman" w:eastAsia="SimSun" w:cs="Times New Roman"/>
          <w:color w:val="231F20"/>
          <w:kern w:val="0"/>
          <w:sz w:val="24"/>
          <w:szCs w:val="24"/>
          <w:lang w:val="en-IN" w:eastAsia="zh-CN" w:bidi="ar"/>
        </w:rPr>
      </w:pPr>
    </w:p>
    <w:p w14:paraId="35B29919">
      <w:pPr>
        <w:keepNext w:val="0"/>
        <w:keepLines w:val="0"/>
        <w:widowControl/>
        <w:suppressLineNumbers w:val="0"/>
        <w:jc w:val="both"/>
        <w:rPr>
          <w:rFonts w:hint="default" w:ascii="Times New Roman" w:hAnsi="Times New Roman" w:eastAsia="SimSun" w:cs="Times New Roman"/>
          <w:color w:val="231F20"/>
          <w:kern w:val="0"/>
          <w:sz w:val="24"/>
          <w:szCs w:val="24"/>
          <w:lang w:val="en-US" w:eastAsia="zh-CN" w:bidi="ar"/>
        </w:rPr>
      </w:pPr>
      <w:r>
        <w:rPr>
          <w:rFonts w:hint="default" w:ascii="Times New Roman" w:hAnsi="Times New Roman" w:eastAsia="SimSun" w:cs="Times New Roman"/>
          <w:color w:val="231F20"/>
          <w:kern w:val="0"/>
          <w:sz w:val="24"/>
          <w:szCs w:val="24"/>
          <w:lang w:val="en-US" w:eastAsia="zh-CN" w:bidi="ar"/>
        </w:rPr>
        <w:t xml:space="preserve">Our vision is to push the limits of artificial intelligence (AI) and spearhead the shift towards artificial general intelligence (AGI). In our ideal future, artificial intelligence (AI) agents would be effortlessly incorporated into routine activities, boosting human potential and raising standards of living.  we hope to arrive at a point where AI systems not only facilitate but also stimulate advancement and creativity in humankind. </w:t>
      </w:r>
    </w:p>
    <w:p w14:paraId="3F439A48">
      <w:pPr>
        <w:keepNext w:val="0"/>
        <w:keepLines w:val="0"/>
        <w:widowControl/>
        <w:suppressLineNumbers w:val="0"/>
        <w:jc w:val="distribute"/>
        <w:rPr>
          <w:rFonts w:hint="default" w:ascii="Times New Roman" w:hAnsi="Times New Roman" w:eastAsia="SimSun" w:cs="Times New Roman"/>
          <w:color w:val="231F20"/>
          <w:kern w:val="0"/>
          <w:sz w:val="24"/>
          <w:szCs w:val="24"/>
          <w:lang w:val="en" w:eastAsia="zh-CN" w:bidi="ar"/>
        </w:rPr>
      </w:pPr>
    </w:p>
    <w:p w14:paraId="5F69C020">
      <w:pPr>
        <w:numPr>
          <w:ilvl w:val="0"/>
          <w:numId w:val="1"/>
        </w:numPr>
        <w:spacing w:beforeLines="0" w:after="200" w:afterLines="0" w:line="276" w:lineRule="auto"/>
        <w:jc w:val="left"/>
        <w:rPr>
          <w:rFonts w:hint="default" w:ascii="Times New Roman" w:hAnsi="Times New Roman" w:eastAsia="Calibri" w:cs="Times New Roman"/>
          <w:sz w:val="36"/>
          <w:szCs w:val="40"/>
          <w:lang w:val="en"/>
        </w:rPr>
      </w:pPr>
      <w:r>
        <w:rPr>
          <w:rFonts w:hint="default" w:ascii="Times New Roman" w:hAnsi="Times New Roman" w:eastAsia="Calibri" w:cs="Times New Roman"/>
          <w:sz w:val="36"/>
          <w:szCs w:val="40"/>
          <w:lang w:val="en"/>
        </w:rPr>
        <w:t>Market Analysis</w:t>
      </w:r>
    </w:p>
    <w:p w14:paraId="7BDE8F6D">
      <w:pPr>
        <w:keepNext w:val="0"/>
        <w:keepLines w:val="0"/>
        <w:widowControl/>
        <w:suppressLineNumbers w:val="0"/>
        <w:jc w:val="both"/>
        <w:rPr>
          <w:rFonts w:hint="default" w:ascii="Times New Roman" w:hAnsi="Times New Roman" w:eastAsia="Calibri" w:cs="Times New Roman"/>
          <w:sz w:val="36"/>
          <w:szCs w:val="40"/>
          <w:lang w:val="en"/>
        </w:rPr>
      </w:pPr>
      <w:r>
        <w:rPr>
          <w:rFonts w:hint="default" w:ascii="Times New Roman" w:hAnsi="Times New Roman" w:eastAsia="SimSun" w:cs="Times New Roman"/>
          <w:color w:val="231F20"/>
          <w:kern w:val="0"/>
          <w:sz w:val="24"/>
          <w:szCs w:val="24"/>
          <w:lang w:val="en-US" w:eastAsia="zh-CN" w:bidi="ar"/>
        </w:rPr>
        <w:t>The global market for GPUs and high-performance computing resources is predicted to reach a valuation of over $2</w:t>
      </w:r>
      <w:r>
        <w:rPr>
          <w:rFonts w:hint="default" w:ascii="Times New Roman" w:hAnsi="Times New Roman" w:cs="Times New Roman"/>
          <w:color w:val="231F20"/>
          <w:kern w:val="0"/>
          <w:sz w:val="24"/>
          <w:szCs w:val="24"/>
          <w:lang w:val="en-IN" w:eastAsia="zh-CN" w:bidi="ar"/>
        </w:rPr>
        <w:t>6</w:t>
      </w:r>
      <w:r>
        <w:rPr>
          <w:rFonts w:hint="default" w:ascii="Times New Roman" w:hAnsi="Times New Roman" w:eastAsia="SimSun" w:cs="Times New Roman"/>
          <w:color w:val="231F20"/>
          <w:kern w:val="0"/>
          <w:sz w:val="24"/>
          <w:szCs w:val="24"/>
          <w:lang w:val="en-US" w:eastAsia="zh-CN" w:bidi="ar"/>
        </w:rPr>
        <w:t xml:space="preserve"> billion by 20</w:t>
      </w:r>
      <w:r>
        <w:rPr>
          <w:rFonts w:hint="default" w:ascii="Times New Roman" w:hAnsi="Times New Roman" w:cs="Times New Roman"/>
          <w:color w:val="231F20"/>
          <w:kern w:val="0"/>
          <w:sz w:val="24"/>
          <w:szCs w:val="24"/>
          <w:lang w:val="en-IN" w:eastAsia="zh-CN" w:bidi="ar"/>
        </w:rPr>
        <w:t>32</w:t>
      </w:r>
      <w:r>
        <w:rPr>
          <w:rFonts w:hint="default" w:ascii="Times New Roman" w:hAnsi="Times New Roman" w:cs="Times New Roman"/>
          <w:color w:val="231F20"/>
          <w:kern w:val="0"/>
          <w:sz w:val="24"/>
          <w:szCs w:val="24"/>
          <w:vertAlign w:val="superscript"/>
          <w:lang w:val="en-IN" w:eastAsia="zh-CN" w:bidi="ar"/>
        </w:rPr>
        <w:t>[1]</w:t>
      </w:r>
      <w:r>
        <w:rPr>
          <w:rFonts w:hint="default" w:ascii="Times New Roman" w:hAnsi="Times New Roman" w:eastAsia="SimSun" w:cs="Times New Roman"/>
          <w:color w:val="231F20"/>
          <w:kern w:val="0"/>
          <w:sz w:val="24"/>
          <w:szCs w:val="24"/>
          <w:lang w:val="en-US" w:eastAsia="zh-CN" w:bidi="ar"/>
        </w:rPr>
        <w:t>, exhibiting exponential development. GPUs are the fuel of the future, driving rapid advancements in AI and ML by providing unparalleled processing power, efficiency, and scalability for next-generation</w:t>
      </w:r>
      <w:r>
        <w:rPr>
          <w:rFonts w:hint="default" w:ascii="Times New Roman" w:hAnsi="Times New Roman" w:eastAsia="SimSun" w:cs="Times New Roman"/>
          <w:color w:val="231F20"/>
          <w:kern w:val="0"/>
          <w:sz w:val="24"/>
          <w:szCs w:val="24"/>
          <w:lang w:val="en-IN" w:eastAsia="zh-CN" w:bidi="ar"/>
        </w:rPr>
        <w:t xml:space="preserve"> </w:t>
      </w:r>
      <w:r>
        <w:rPr>
          <w:rFonts w:hint="default" w:ascii="Times New Roman" w:hAnsi="Times New Roman" w:eastAsia="SimSun" w:cs="Times New Roman"/>
          <w:color w:val="231F20"/>
          <w:kern w:val="0"/>
          <w:sz w:val="24"/>
          <w:szCs w:val="24"/>
          <w:lang w:val="en-US" w:eastAsia="zh-CN" w:bidi="ar"/>
        </w:rPr>
        <w:t>technological innovations.</w:t>
      </w:r>
      <w:r>
        <w:rPr>
          <w:rFonts w:hint="default" w:ascii="Times New Roman" w:hAnsi="Times New Roman" w:eastAsia="SimSun" w:cs="Times New Roman"/>
          <w:color w:val="231F20"/>
          <w:kern w:val="0"/>
          <w:sz w:val="24"/>
          <w:szCs w:val="24"/>
          <w:lang w:val="en-IN" w:eastAsia="zh-CN" w:bidi="ar"/>
        </w:rPr>
        <w:t xml:space="preserve"> </w:t>
      </w:r>
      <w:r>
        <w:rPr>
          <w:rFonts w:hint="default" w:ascii="Times New Roman" w:hAnsi="Times New Roman" w:eastAsia="SimSun" w:cs="Times New Roman"/>
          <w:color w:val="231F20"/>
          <w:kern w:val="0"/>
          <w:sz w:val="24"/>
          <w:szCs w:val="24"/>
          <w:lang w:val="en-US" w:eastAsia="zh-CN" w:bidi="ar"/>
        </w:rPr>
        <w:t>Growing demands from a variety of businesses, including</w:t>
      </w:r>
      <w:r>
        <w:rPr>
          <w:rFonts w:hint="default" w:ascii="Times New Roman" w:hAnsi="Times New Roman" w:eastAsia="SimSun" w:cs="Times New Roman"/>
          <w:color w:val="231F20"/>
          <w:kern w:val="0"/>
          <w:sz w:val="24"/>
          <w:szCs w:val="24"/>
          <w:lang w:val="en-IN" w:eastAsia="zh-CN" w:bidi="ar"/>
        </w:rPr>
        <w:t xml:space="preserve"> </w:t>
      </w:r>
      <w:r>
        <w:rPr>
          <w:rFonts w:hint="default" w:ascii="Times New Roman" w:hAnsi="Times New Roman" w:eastAsia="SimSun" w:cs="Times New Roman"/>
          <w:color w:val="231F20"/>
          <w:kern w:val="0"/>
          <w:sz w:val="24"/>
          <w:szCs w:val="24"/>
          <w:lang w:val="en-US" w:eastAsia="zh-CN" w:bidi="ar"/>
        </w:rPr>
        <w:t>artificial intelligence, gaming, and data research, are driving this expansion. The market is hampered by restricted availability, which is made worse by production limitations and</w:t>
      </w:r>
      <w:r>
        <w:rPr>
          <w:rFonts w:hint="default" w:ascii="Times New Roman" w:hAnsi="Times New Roman" w:eastAsia="SimSun" w:cs="Times New Roman"/>
          <w:color w:val="231F20"/>
          <w:kern w:val="0"/>
          <w:sz w:val="24"/>
          <w:szCs w:val="24"/>
          <w:lang w:val="en-US" w:eastAsia="zh-CN" w:bidi="ar"/>
        </w:rPr>
        <w:br w:type="textWrapping"/>
      </w:r>
      <w:r>
        <w:rPr>
          <w:rFonts w:hint="default" w:ascii="Times New Roman" w:hAnsi="Times New Roman" w:eastAsia="SimSun" w:cs="Times New Roman"/>
          <w:color w:val="231F20"/>
          <w:kern w:val="0"/>
          <w:sz w:val="24"/>
          <w:szCs w:val="24"/>
          <w:lang w:val="en-US" w:eastAsia="zh-CN" w:bidi="ar"/>
        </w:rPr>
        <w:t xml:space="preserve">geographical differences, notwithstanding this remarkable development trajectory. </w:t>
      </w:r>
    </w:p>
    <w:p w14:paraId="06A9F374">
      <w:pPr>
        <w:keepNext w:val="0"/>
        <w:keepLines w:val="0"/>
        <w:widowControl/>
        <w:suppressLineNumbers w:val="0"/>
        <w:jc w:val="distribute"/>
        <w:rPr>
          <w:rFonts w:hint="default" w:ascii="Times New Roman" w:hAnsi="Times New Roman" w:eastAsia="Calibri" w:cs="Times New Roman"/>
          <w:sz w:val="36"/>
          <w:szCs w:val="40"/>
          <w:lang w:val="en"/>
        </w:rPr>
      </w:pPr>
      <w:r>
        <w:rPr>
          <w:rFonts w:hint="default" w:ascii="Times New Roman" w:hAnsi="Times New Roman" w:eastAsia="Calibri" w:cs="Times New Roman"/>
          <w:sz w:val="36"/>
          <w:szCs w:val="40"/>
          <w:lang w:val="en"/>
        </w:rPr>
        <w:drawing>
          <wp:inline distT="0" distB="0" distL="114300" distR="114300">
            <wp:extent cx="4686300" cy="2175510"/>
            <wp:effectExtent l="88900" t="55880" r="128270" b="129540"/>
            <wp:docPr id="1" name="Picture 1" descr="gpuvscompute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puvscomputereq"/>
                    <pic:cNvPicPr>
                      <a:picLocks noChangeAspect="1"/>
                    </pic:cNvPicPr>
                  </pic:nvPicPr>
                  <pic:blipFill>
                    <a:blip r:embed="rId5"/>
                    <a:srcRect t="5417"/>
                    <a:stretch>
                      <a:fillRect/>
                    </a:stretch>
                  </pic:blipFill>
                  <pic:spPr>
                    <a:xfrm>
                      <a:off x="0" y="0"/>
                      <a:ext cx="4686300" cy="2175510"/>
                    </a:xfrm>
                    <a:prstGeom prst="rect">
                      <a:avLst/>
                    </a:prstGeom>
                    <a:ln>
                      <a:solidFill>
                        <a:schemeClr val="accent1"/>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70FAE10E">
      <w:pPr>
        <w:keepNext w:val="0"/>
        <w:keepLines w:val="0"/>
        <w:widowControl/>
        <w:suppressLineNumbers w:val="0"/>
        <w:ind w:firstLine="550" w:firstLineChars="250"/>
        <w:jc w:val="center"/>
        <w:rPr>
          <w:rFonts w:hint="default" w:ascii="Times New Roman" w:hAnsi="Times New Roman" w:eastAsia="Calibri" w:cs="Times New Roman"/>
          <w:b w:val="0"/>
          <w:bCs w:val="0"/>
          <w:sz w:val="22"/>
          <w:szCs w:val="22"/>
          <w:lang w:val="en-IN"/>
        </w:rPr>
      </w:pPr>
      <w:r>
        <w:rPr>
          <w:rFonts w:hint="default" w:ascii="Times New Roman" w:hAnsi="Times New Roman" w:eastAsia="Calibri" w:cs="Times New Roman"/>
          <w:b w:val="0"/>
          <w:bCs w:val="0"/>
          <w:sz w:val="22"/>
          <w:szCs w:val="22"/>
          <w:lang w:val="en-IN"/>
        </w:rPr>
        <w:t>Figure 1: GPU Performance VS AI Compute Requirements (2010-2024)</w:t>
      </w:r>
    </w:p>
    <w:p w14:paraId="64366D6D">
      <w:pPr>
        <w:spacing w:beforeLines="0" w:after="200" w:afterLines="0" w:line="276" w:lineRule="auto"/>
        <w:jc w:val="both"/>
        <w:rPr>
          <w:rFonts w:hint="default" w:ascii="Times New Roman" w:hAnsi="Times New Roman" w:eastAsia="Calibri" w:cs="Times New Roman"/>
          <w:sz w:val="36"/>
          <w:szCs w:val="40"/>
          <w:lang w:val="en"/>
        </w:rPr>
      </w:pPr>
    </w:p>
    <w:p w14:paraId="4B7F9CBC">
      <w:pPr>
        <w:spacing w:beforeLines="0" w:after="200" w:afterLines="0" w:line="276" w:lineRule="auto"/>
        <w:jc w:val="center"/>
        <w:rPr>
          <w:rFonts w:hint="default" w:ascii="Times New Roman" w:hAnsi="Times New Roman" w:eastAsia="Calibri" w:cs="Times New Roman"/>
          <w:b w:val="0"/>
          <w:bCs w:val="0"/>
          <w:sz w:val="22"/>
          <w:szCs w:val="22"/>
          <w:lang w:val="en-IN"/>
        </w:rPr>
      </w:pPr>
      <w:r>
        <w:rPr>
          <w:rFonts w:hint="default" w:ascii="Times New Roman" w:hAnsi="Times New Roman" w:eastAsia="Calibri" w:cs="Times New Roman"/>
          <w:sz w:val="36"/>
          <w:szCs w:val="40"/>
          <w:lang w:val="en"/>
        </w:rPr>
        <w:drawing>
          <wp:inline distT="0" distB="0" distL="114300" distR="114300">
            <wp:extent cx="4674235" cy="2154555"/>
            <wp:effectExtent l="88900" t="55880" r="140335" b="133985"/>
            <wp:docPr id="3" name="Picture 3" descr="market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rketshare"/>
                    <pic:cNvPicPr>
                      <a:picLocks noChangeAspect="1"/>
                    </pic:cNvPicPr>
                  </pic:nvPicPr>
                  <pic:blipFill>
                    <a:blip r:embed="rId6"/>
                    <a:srcRect t="6906"/>
                    <a:stretch>
                      <a:fillRect/>
                    </a:stretch>
                  </pic:blipFill>
                  <pic:spPr>
                    <a:xfrm>
                      <a:off x="0" y="0"/>
                      <a:ext cx="4674235" cy="2154555"/>
                    </a:xfrm>
                    <a:prstGeom prst="rect">
                      <a:avLst/>
                    </a:prstGeom>
                    <a:ln>
                      <a:solidFill>
                        <a:schemeClr val="accent1"/>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r>
        <w:rPr>
          <w:rFonts w:hint="default" w:ascii="Times New Roman" w:hAnsi="Times New Roman" w:eastAsia="Calibri" w:cs="Times New Roman"/>
          <w:sz w:val="36"/>
          <w:szCs w:val="40"/>
          <w:lang w:val="en"/>
        </w:rPr>
        <w:br w:type="textWrapping"/>
      </w:r>
      <w:r>
        <w:rPr>
          <w:rFonts w:hint="default" w:ascii="Times New Roman" w:hAnsi="Times New Roman" w:eastAsia="Calibri" w:cs="Times New Roman"/>
          <w:b w:val="0"/>
          <w:bCs w:val="0"/>
          <w:sz w:val="22"/>
          <w:szCs w:val="22"/>
          <w:lang w:val="en-IN"/>
        </w:rPr>
        <w:t>Figure 2: GPU Compute Market Growth vs Projected Market Share</w:t>
      </w:r>
    </w:p>
    <w:p w14:paraId="0BC5C886">
      <w:pPr>
        <w:spacing w:beforeLines="0" w:after="200" w:afterLines="0" w:line="276" w:lineRule="auto"/>
        <w:jc w:val="both"/>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rtl w:val="0"/>
          <w:lang w:val="en"/>
        </w:rPr>
        <w:br w:type="textWrapping"/>
      </w:r>
      <w:r>
        <w:rPr>
          <w:rFonts w:hint="default" w:ascii="Times New Roman" w:hAnsi="Times New Roman" w:eastAsia="Calibri" w:cs="Times New Roman"/>
          <w:sz w:val="24"/>
          <w:szCs w:val="24"/>
          <w:rtl w:val="0"/>
          <w:lang w:val="en"/>
        </w:rPr>
        <w:t xml:space="preserve">We are poised to capitalize  these market dynamics with an innovative approach by leveraging unused GPU resources and establishing a decentralized computing network. By addressing key market challenges and providing users with access to high-performance computing in a cost-effective and sustainable manner, </w:t>
      </w:r>
      <w:r>
        <w:rPr>
          <w:rFonts w:hint="default" w:ascii="Times New Roman" w:hAnsi="Times New Roman" w:eastAsia="Calibri" w:cs="Times New Roman"/>
          <w:sz w:val="24"/>
          <w:szCs w:val="24"/>
          <w:lang w:val="en-IN"/>
        </w:rPr>
        <w:t>Neurolov</w:t>
      </w:r>
      <w:r>
        <w:rPr>
          <w:rFonts w:hint="default" w:ascii="Times New Roman" w:hAnsi="Times New Roman" w:eastAsia="Calibri" w:cs="Times New Roman"/>
          <w:sz w:val="24"/>
          <w:szCs w:val="24"/>
          <w:lang w:val="en"/>
        </w:rPr>
        <w:t xml:space="preserve"> is strategically positioned to capitalize on these market dynamics by offering a decentralized, efficient, and accessible solution to high-performance computing needs.</w:t>
      </w:r>
    </w:p>
    <w:p w14:paraId="4B9CC0A7">
      <w:pPr>
        <w:spacing w:beforeLines="0" w:after="200" w:afterLines="0" w:line="276" w:lineRule="auto"/>
        <w:jc w:val="both"/>
        <w:rPr>
          <w:rFonts w:hint="default" w:ascii="Times New Roman" w:hAnsi="Times New Roman" w:cs="Times New Roman"/>
          <w:lang w:val="en-IN"/>
        </w:rPr>
      </w:pPr>
      <w:r>
        <w:rPr>
          <w:rFonts w:hint="default" w:ascii="Times New Roman" w:hAnsi="Times New Roman" w:eastAsia="Calibri" w:cs="Times New Roman"/>
          <w:sz w:val="36"/>
          <w:szCs w:val="40"/>
          <w:lang w:val="en"/>
        </w:rPr>
        <w:t>4. Problem Statement</w:t>
      </w:r>
      <w:r>
        <w:rPr>
          <w:rFonts w:hint="default" w:ascii="Times New Roman" w:hAnsi="Times New Roman" w:eastAsia="Calibri" w:cs="Times New Roman"/>
          <w:sz w:val="36"/>
          <w:szCs w:val="40"/>
          <w:lang w:val="en"/>
        </w:rPr>
        <w:br w:type="textWrapping"/>
      </w:r>
      <w:r>
        <w:rPr>
          <w:rFonts w:hint="default" w:ascii="Times New Roman" w:hAnsi="Times New Roman" w:eastAsia="Calibri" w:cs="Times New Roman"/>
          <w:sz w:val="36"/>
          <w:szCs w:val="40"/>
          <w:lang w:val="en"/>
        </w:rPr>
        <w:br w:type="textWrapping"/>
      </w:r>
      <w:r>
        <w:rPr>
          <w:rFonts w:hint="default" w:ascii="Times New Roman" w:hAnsi="Times New Roman" w:eastAsia="Times New Roman" w:cs="Times New Roman"/>
          <w:smallCaps w:val="0"/>
          <w:sz w:val="24"/>
          <w:szCs w:val="24"/>
          <w:rtl w:val="0"/>
        </w:rPr>
        <w:t xml:space="preserve">Many obstacles prevent the GPU and high-performance computing markets from being as accessible and optimized as they may be. The most significant of these issues is the widespread </w:t>
      </w:r>
      <w:r>
        <w:rPr>
          <w:rFonts w:hint="default" w:ascii="Times New Roman" w:hAnsi="Times New Roman" w:eastAsia="Times New Roman" w:cs="Times New Roman"/>
          <w:smallCaps w:val="0"/>
          <w:sz w:val="24"/>
          <w:szCs w:val="24"/>
          <w:rtl w:val="0"/>
          <w:lang w:val="en-IN"/>
        </w:rPr>
        <w:t>under-use</w:t>
      </w:r>
      <w:r>
        <w:rPr>
          <w:rFonts w:hint="default" w:ascii="Times New Roman" w:hAnsi="Times New Roman" w:eastAsia="Times New Roman" w:cs="Times New Roman"/>
          <w:smallCaps w:val="0"/>
          <w:sz w:val="24"/>
          <w:szCs w:val="24"/>
          <w:rtl w:val="0"/>
        </w:rPr>
        <w:t xml:space="preserve"> of GPU resources, This under</w:t>
      </w:r>
      <w:r>
        <w:rPr>
          <w:rFonts w:hint="default" w:ascii="Times New Roman" w:hAnsi="Times New Roman" w:eastAsia="Times New Roman" w:cs="Times New Roman"/>
          <w:smallCaps w:val="0"/>
          <w:sz w:val="24"/>
          <w:szCs w:val="24"/>
          <w:rtl w:val="0"/>
          <w:lang w:val="en-IN"/>
        </w:rPr>
        <w:t>-</w:t>
      </w:r>
      <w:r>
        <w:rPr>
          <w:rFonts w:hint="default" w:ascii="Times New Roman" w:hAnsi="Times New Roman" w:eastAsia="Times New Roman" w:cs="Times New Roman"/>
          <w:smallCaps w:val="0"/>
          <w:sz w:val="24"/>
          <w:szCs w:val="24"/>
          <w:rtl w:val="0"/>
        </w:rPr>
        <w:t>utilization is caused by things like downtime, production limitations, and unequal resource allocation across different geographic areas.</w:t>
      </w:r>
      <w:r>
        <w:rPr>
          <w:rFonts w:hint="default" w:ascii="Times New Roman" w:hAnsi="Times New Roman" w:eastAsia="Times New Roman" w:cs="Times New Roman"/>
          <w:smallCaps w:val="0"/>
          <w:sz w:val="24"/>
          <w:szCs w:val="24"/>
          <w:rtl w:val="0"/>
          <w:lang w:val="en-IN"/>
        </w:rPr>
        <w:t xml:space="preserve"> </w:t>
      </w:r>
      <w:r>
        <w:rPr>
          <w:rFonts w:hint="default" w:ascii="Times New Roman" w:hAnsi="Times New Roman" w:eastAsia="Times New Roman" w:cs="Times New Roman"/>
          <w:smallCaps w:val="0"/>
          <w:sz w:val="24"/>
          <w:szCs w:val="24"/>
          <w:rtl w:val="0"/>
        </w:rPr>
        <w:t xml:space="preserve">Due to their inability to manage resources effectively, centralized computing solutions make these problems worse by limiting scalability, creating security holes, and creating operational inefficiencies. Users frequently encounter challenges while trying to acquire and use GPU resources, which leads to less-than-ideal </w:t>
      </w:r>
      <w:r>
        <w:rPr>
          <w:rFonts w:hint="default" w:ascii="Times New Roman" w:hAnsi="Times New Roman" w:eastAsia="Times New Roman" w:cs="Times New Roman"/>
          <w:smallCaps w:val="0"/>
          <w:sz w:val="24"/>
          <w:szCs w:val="24"/>
          <w:rtl w:val="0"/>
          <w:lang w:val="en-IN"/>
        </w:rPr>
        <w:t xml:space="preserve"> </w:t>
      </w:r>
      <w:r>
        <w:rPr>
          <w:rFonts w:hint="default" w:ascii="Times New Roman" w:hAnsi="Times New Roman" w:eastAsia="Times New Roman" w:cs="Times New Roman"/>
          <w:smallCaps w:val="0"/>
          <w:sz w:val="24"/>
          <w:szCs w:val="24"/>
          <w:rtl w:val="0"/>
        </w:rPr>
        <w:t xml:space="preserve">performance and higher expenses. Furthermore, the </w:t>
      </w:r>
      <w:r>
        <w:rPr>
          <w:rFonts w:hint="default" w:ascii="Times New Roman" w:hAnsi="Times New Roman" w:eastAsia="Times New Roman" w:cs="Times New Roman"/>
          <w:sz w:val="24"/>
          <w:szCs w:val="24"/>
          <w:rtl w:val="0"/>
        </w:rPr>
        <w:t>centralized</w:t>
      </w:r>
      <w:r>
        <w:rPr>
          <w:rFonts w:hint="default" w:ascii="Times New Roman" w:hAnsi="Times New Roman" w:eastAsia="Times New Roman" w:cs="Times New Roman"/>
          <w:smallCaps w:val="0"/>
          <w:sz w:val="24"/>
          <w:szCs w:val="24"/>
          <w:rtl w:val="0"/>
        </w:rPr>
        <w:t xml:space="preserve"> structure of current systems poses dangers like single points of failure and raises questions regarding the security and privacy of data.</w:t>
      </w:r>
      <w:r>
        <w:rPr>
          <w:rFonts w:hint="default" w:ascii="Times New Roman" w:hAnsi="Times New Roman" w:eastAsia="Times New Roman" w:cs="Times New Roman"/>
          <w:smallCaps w:val="0"/>
          <w:sz w:val="24"/>
          <w:szCs w:val="24"/>
          <w:rtl w:val="0"/>
          <w:lang w:val="en-IN"/>
        </w:rPr>
        <w:t xml:space="preserve"> </w:t>
      </w:r>
      <w:r>
        <w:rPr>
          <w:rFonts w:hint="default" w:ascii="Times New Roman" w:hAnsi="Times New Roman" w:eastAsia="Times New Roman" w:cs="Times New Roman"/>
          <w:smallCaps w:val="0"/>
          <w:sz w:val="24"/>
          <w:szCs w:val="24"/>
          <w:rtl w:val="0"/>
        </w:rPr>
        <w:t xml:space="preserve">There is an urgent need for decentralized systems that can provide improved resilience, accessibility, and efficiency given the growing demand for </w:t>
      </w:r>
      <w:r>
        <w:rPr>
          <w:rFonts w:hint="default" w:ascii="Times New Roman" w:hAnsi="Times New Roman" w:eastAsia="Times New Roman" w:cs="Times New Roman"/>
          <w:sz w:val="24"/>
          <w:szCs w:val="24"/>
          <w:rtl w:val="0"/>
        </w:rPr>
        <w:t>computers</w:t>
      </w:r>
      <w:r>
        <w:rPr>
          <w:rFonts w:hint="default" w:ascii="Times New Roman" w:hAnsi="Times New Roman" w:eastAsia="Times New Roman" w:cs="Times New Roman"/>
          <w:smallCaps w:val="0"/>
          <w:sz w:val="24"/>
          <w:szCs w:val="24"/>
          <w:rtl w:val="0"/>
        </w:rPr>
        <w:t xml:space="preserve">. In response to these difficulties, </w:t>
      </w:r>
      <w:r>
        <w:rPr>
          <w:rFonts w:hint="default" w:ascii="Times New Roman" w:hAnsi="Times New Roman" w:eastAsia="Times New Roman" w:cs="Times New Roman"/>
          <w:smallCaps w:val="0"/>
          <w:sz w:val="24"/>
          <w:szCs w:val="24"/>
          <w:rtl w:val="0"/>
          <w:lang w:val="en-IN"/>
        </w:rPr>
        <w:t>Neurolov</w:t>
      </w:r>
      <w:r>
        <w:rPr>
          <w:rFonts w:hint="default" w:ascii="Times New Roman" w:hAnsi="Times New Roman" w:eastAsia="Times New Roman" w:cs="Times New Roman"/>
          <w:smallCaps w:val="0"/>
          <w:sz w:val="24"/>
          <w:szCs w:val="24"/>
          <w:rtl w:val="0"/>
        </w:rPr>
        <w:t xml:space="preserve"> </w:t>
      </w:r>
      <w:r>
        <w:rPr>
          <w:rFonts w:hint="default" w:ascii="Times New Roman" w:hAnsi="Times New Roman" w:eastAsia="Times New Roman" w:cs="Times New Roman"/>
          <w:sz w:val="24"/>
          <w:szCs w:val="24"/>
          <w:rtl w:val="0"/>
        </w:rPr>
        <w:t>was born</w:t>
      </w:r>
      <w:r>
        <w:rPr>
          <w:rFonts w:hint="default" w:ascii="Times New Roman" w:hAnsi="Times New Roman" w:eastAsia="Times New Roman" w:cs="Times New Roman"/>
          <w:smallCaps w:val="0"/>
          <w:sz w:val="24"/>
          <w:szCs w:val="24"/>
          <w:rtl w:val="0"/>
        </w:rPr>
        <w:t>, with the goal of transforming GPU computing through the utilization of unused GPU resources</w:t>
      </w:r>
      <w:r>
        <w:rPr>
          <w:rFonts w:hint="default" w:ascii="Times New Roman" w:hAnsi="Times New Roman" w:eastAsia="Times New Roman" w:cs="Times New Roman"/>
          <w:smallCaps w:val="0"/>
          <w:sz w:val="24"/>
          <w:szCs w:val="24"/>
          <w:rtl w:val="0"/>
          <w:lang w:val="en-IN"/>
        </w:rPr>
        <w:t xml:space="preserve">. </w:t>
      </w:r>
    </w:p>
    <w:p w14:paraId="690C95A8">
      <w:pPr>
        <w:spacing w:beforeLines="0" w:after="200" w:afterLines="0" w:line="276" w:lineRule="auto"/>
        <w:jc w:val="left"/>
        <w:rPr>
          <w:rFonts w:hint="default" w:ascii="Times New Roman" w:hAnsi="Times New Roman" w:eastAsia="Calibri" w:cs="Times New Roman"/>
          <w:sz w:val="22"/>
          <w:szCs w:val="24"/>
          <w:lang w:val="en"/>
        </w:rPr>
      </w:pPr>
      <w:r>
        <w:rPr>
          <w:rFonts w:hint="default" w:ascii="Times New Roman" w:hAnsi="Times New Roman" w:eastAsia="Calibri" w:cs="Times New Roman"/>
          <w:sz w:val="36"/>
          <w:szCs w:val="40"/>
          <w:lang w:val="en"/>
        </w:rPr>
        <w:br w:type="textWrapping"/>
      </w:r>
      <w:r>
        <w:rPr>
          <w:rFonts w:hint="default" w:ascii="Times New Roman" w:hAnsi="Times New Roman" w:eastAsia="Calibri" w:cs="Times New Roman"/>
          <w:sz w:val="36"/>
          <w:szCs w:val="40"/>
          <w:lang w:val="en"/>
        </w:rPr>
        <w:t>5. Solution Overview</w:t>
      </w:r>
    </w:p>
    <w:p w14:paraId="55EB1220">
      <w:pPr>
        <w:pageBreakBefore w:val="0"/>
        <w:pBdr>
          <w:top w:val="none" w:color="auto" w:sz="0" w:space="0"/>
          <w:left w:val="none" w:color="auto" w:sz="0" w:space="0"/>
          <w:bottom w:val="none" w:color="auto" w:sz="0" w:space="0"/>
          <w:right w:val="none" w:color="auto" w:sz="0" w:space="0"/>
          <w:between w:val="none" w:color="auto" w:sz="0" w:space="0"/>
        </w:pBdr>
        <w:shd w:val="clear" w:fill="auto"/>
        <w:spacing w:after="200" w:line="276" w:lineRule="auto"/>
        <w:jc w:val="both"/>
        <w:rPr>
          <w:rFonts w:hint="default" w:ascii="Times New Roman" w:hAnsi="Times New Roman" w:eastAsia="Times New Roman" w:cs="Times New Roman"/>
          <w:smallCaps w:val="0"/>
          <w:sz w:val="24"/>
          <w:szCs w:val="24"/>
          <w:rtl w:val="0"/>
        </w:rPr>
      </w:pPr>
      <w:r>
        <w:rPr>
          <w:rFonts w:hint="default" w:ascii="Times New Roman" w:hAnsi="Times New Roman" w:eastAsia="Times New Roman" w:cs="Times New Roman"/>
          <w:smallCaps w:val="0"/>
          <w:sz w:val="24"/>
          <w:szCs w:val="24"/>
          <w:rtl w:val="0"/>
        </w:rPr>
        <w:t xml:space="preserve">By building a decentralized computing network that utilizes idle GPU capabilities worldwide, </w:t>
      </w:r>
      <w:r>
        <w:rPr>
          <w:rFonts w:hint="default" w:ascii="Times New Roman" w:hAnsi="Times New Roman" w:eastAsia="Times New Roman" w:cs="Times New Roman"/>
          <w:smallCaps w:val="0"/>
          <w:sz w:val="24"/>
          <w:szCs w:val="24"/>
          <w:rtl w:val="0"/>
          <w:lang w:val="en-IN"/>
        </w:rPr>
        <w:t>Neurolov</w:t>
      </w:r>
      <w:r>
        <w:rPr>
          <w:rFonts w:hint="default" w:ascii="Times New Roman" w:hAnsi="Times New Roman" w:eastAsia="Times New Roman" w:cs="Times New Roman"/>
          <w:smallCaps w:val="0"/>
          <w:sz w:val="24"/>
          <w:szCs w:val="24"/>
          <w:rtl w:val="0"/>
        </w:rPr>
        <w:t xml:space="preserve"> tackles the issues facing the  high-performance computing industries. </w:t>
      </w:r>
      <w:r>
        <w:rPr>
          <w:rFonts w:hint="default" w:ascii="Times New Roman" w:hAnsi="Times New Roman" w:eastAsia="Times New Roman" w:cs="Times New Roman"/>
          <w:smallCaps w:val="0"/>
          <w:sz w:val="24"/>
          <w:szCs w:val="24"/>
          <w:rtl w:val="0"/>
          <w:lang w:val="en-IN"/>
        </w:rPr>
        <w:t>U</w:t>
      </w:r>
      <w:r>
        <w:rPr>
          <w:rFonts w:hint="default" w:ascii="Times New Roman" w:hAnsi="Times New Roman" w:eastAsia="Times New Roman" w:cs="Times New Roman"/>
          <w:smallCaps w:val="0"/>
          <w:sz w:val="24"/>
          <w:szCs w:val="24"/>
          <w:rtl w:val="0"/>
        </w:rPr>
        <w:t>sers can simply get around the restrictions of conventional centralized systems and access high-performance processing power.</w:t>
      </w:r>
    </w:p>
    <w:p w14:paraId="2C0EDE7E">
      <w:pPr>
        <w:pageBreakBefore w:val="0"/>
        <w:pBdr>
          <w:top w:val="none" w:color="auto" w:sz="0" w:space="0"/>
          <w:left w:val="none" w:color="auto" w:sz="0" w:space="0"/>
          <w:bottom w:val="none" w:color="auto" w:sz="0" w:space="0"/>
          <w:right w:val="none" w:color="auto" w:sz="0" w:space="0"/>
          <w:between w:val="none" w:color="auto" w:sz="0" w:space="0"/>
        </w:pBdr>
        <w:shd w:val="clear" w:fill="auto"/>
        <w:spacing w:after="200" w:line="276" w:lineRule="auto"/>
        <w:jc w:val="center"/>
        <w:rPr>
          <w:rFonts w:hint="default" w:ascii="Times New Roman" w:hAnsi="Times New Roman" w:eastAsia="Times New Roman" w:cs="Times New Roman"/>
          <w:smallCaps w:val="0"/>
          <w:sz w:val="24"/>
          <w:szCs w:val="24"/>
          <w:rtl w:val="0"/>
        </w:rPr>
      </w:pPr>
      <w:r>
        <w:rPr>
          <w:rFonts w:hint="default" w:ascii="Times New Roman" w:hAnsi="Times New Roman" w:eastAsia="Calibri" w:cs="Times New Roman"/>
          <w:sz w:val="22"/>
          <w:szCs w:val="24"/>
          <w:lang w:val="en-IN"/>
        </w:rPr>
        <w:drawing>
          <wp:inline distT="0" distB="0" distL="114300" distR="114300">
            <wp:extent cx="3945255" cy="2753995"/>
            <wp:effectExtent l="88900" t="55880" r="126365" b="128905"/>
            <wp:docPr id="9" name="Picture 9" descr="solu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olution architecture"/>
                    <pic:cNvPicPr>
                      <a:picLocks noChangeAspect="1"/>
                    </pic:cNvPicPr>
                  </pic:nvPicPr>
                  <pic:blipFill>
                    <a:blip r:embed="rId7"/>
                    <a:srcRect l="3997" r="10890"/>
                    <a:stretch>
                      <a:fillRect/>
                    </a:stretch>
                  </pic:blipFill>
                  <pic:spPr>
                    <a:xfrm>
                      <a:off x="0" y="0"/>
                      <a:ext cx="3945255" cy="2753995"/>
                    </a:xfrm>
                    <a:prstGeom prst="rect">
                      <a:avLst/>
                    </a:prstGeom>
                    <a:ln>
                      <a:solidFill>
                        <a:schemeClr val="accent1"/>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r>
        <w:rPr>
          <w:rFonts w:hint="default" w:ascii="Times New Roman" w:hAnsi="Times New Roman" w:eastAsia="Calibri" w:cs="Times New Roman"/>
          <w:sz w:val="22"/>
          <w:szCs w:val="24"/>
          <w:lang w:val="en-IN"/>
        </w:rPr>
        <w:br w:type="textWrapping"/>
      </w:r>
      <w:r>
        <w:rPr>
          <w:rFonts w:hint="default" w:ascii="Times New Roman" w:hAnsi="Times New Roman" w:eastAsia="Calibri" w:cs="Times New Roman"/>
          <w:b w:val="0"/>
          <w:bCs w:val="0"/>
          <w:sz w:val="22"/>
          <w:szCs w:val="24"/>
          <w:lang w:val="en-IN"/>
        </w:rPr>
        <w:t>Figure 3: Technical Architecture</w:t>
      </w:r>
    </w:p>
    <w:p w14:paraId="2AE37086">
      <w:pPr>
        <w:pageBreakBefore w:val="0"/>
        <w:pBdr>
          <w:top w:val="none" w:color="auto" w:sz="0" w:space="0"/>
          <w:left w:val="none" w:color="auto" w:sz="0" w:space="0"/>
          <w:bottom w:val="none" w:color="auto" w:sz="0" w:space="0"/>
          <w:right w:val="none" w:color="auto" w:sz="0" w:space="0"/>
          <w:between w:val="none" w:color="auto" w:sz="0" w:space="0"/>
        </w:pBdr>
        <w:shd w:val="clear" w:fill="auto"/>
        <w:spacing w:after="200" w:line="276" w:lineRule="auto"/>
        <w:jc w:val="both"/>
        <w:rPr>
          <w:rFonts w:hint="default" w:ascii="Times New Roman" w:hAnsi="Times New Roman" w:eastAsia="Times New Roman" w:cs="Times New Roman"/>
          <w:smallCaps w:val="0"/>
          <w:sz w:val="24"/>
          <w:szCs w:val="24"/>
          <w:rtl w:val="0"/>
        </w:rPr>
      </w:pPr>
      <w:r>
        <w:rPr>
          <w:rFonts w:hint="default" w:ascii="Times New Roman" w:hAnsi="Times New Roman" w:eastAsia="Times New Roman" w:cs="Times New Roman"/>
          <w:smallCaps w:val="0"/>
          <w:sz w:val="24"/>
          <w:szCs w:val="24"/>
          <w:rtl w:val="0"/>
        </w:rPr>
        <w:t>It guarantees equitable and effective resource distribution through the use of smart contracts and consensus procedures, allowing for the on-demand leasing of GPU compute capability.</w:t>
      </w:r>
      <w:r>
        <w:rPr>
          <w:rFonts w:hint="default" w:ascii="Times New Roman" w:hAnsi="Times New Roman" w:eastAsia="Times New Roman" w:cs="Times New Roman"/>
          <w:smallCaps w:val="0"/>
          <w:sz w:val="24"/>
          <w:szCs w:val="24"/>
          <w:rtl w:val="0"/>
          <w:lang w:val="en-IN"/>
        </w:rPr>
        <w:t xml:space="preserve">  </w:t>
      </w:r>
      <w:r>
        <w:rPr>
          <w:rFonts w:hint="default" w:ascii="Times New Roman" w:hAnsi="Times New Roman" w:eastAsia="Times New Roman" w:cs="Times New Roman"/>
          <w:smallCaps w:val="0"/>
          <w:sz w:val="24"/>
          <w:szCs w:val="24"/>
          <w:rtl w:val="0"/>
        </w:rPr>
        <w:t>By optimizing GPU utilization, this method lowers user expenses while improving processing efficiency</w:t>
      </w:r>
      <w:r>
        <w:rPr>
          <w:rFonts w:hint="default" w:ascii="Times New Roman" w:hAnsi="Times New Roman" w:eastAsia="Times New Roman" w:cs="Times New Roman"/>
          <w:smallCaps w:val="0"/>
          <w:sz w:val="24"/>
          <w:szCs w:val="24"/>
          <w:vertAlign w:val="superscript"/>
          <w:rtl w:val="0"/>
          <w:lang w:val="en-IN"/>
        </w:rPr>
        <w:t>[2]</w:t>
      </w:r>
      <w:r>
        <w:rPr>
          <w:rFonts w:hint="default" w:ascii="Times New Roman" w:hAnsi="Times New Roman" w:eastAsia="Times New Roman" w:cs="Times New Roman"/>
          <w:smallCaps w:val="0"/>
          <w:sz w:val="24"/>
          <w:szCs w:val="24"/>
          <w:rtl w:val="0"/>
        </w:rPr>
        <w:t>. The platform's key features include easy access to GPU processing power, decentralized governance that upholds platform integrity and stakeholder participation, scalable infrastructure that adjusts to changing computational demands, and improved security via the use of cryptography and distributed storage systems. All things considered, the platform provides a complete answer to the problems facing the GPU computing sector, giving consumers access to high-performance processing power in a decentralized</w:t>
      </w:r>
      <w:r>
        <w:rPr>
          <w:rFonts w:hint="default" w:ascii="Times New Roman" w:hAnsi="Times New Roman" w:eastAsia="Times New Roman" w:cs="Times New Roman"/>
          <w:smallCaps w:val="0"/>
          <w:sz w:val="24"/>
          <w:szCs w:val="24"/>
          <w:rtl w:val="0"/>
          <w:lang w:val="en-IN"/>
        </w:rPr>
        <w:t xml:space="preserve"> way</w:t>
      </w:r>
      <w:r>
        <w:rPr>
          <w:rFonts w:hint="default" w:ascii="Times New Roman" w:hAnsi="Times New Roman" w:eastAsia="Times New Roman" w:cs="Times New Roman"/>
          <w:smallCaps w:val="0"/>
          <w:sz w:val="24"/>
          <w:szCs w:val="24"/>
          <w:rtl w:val="0"/>
        </w:rPr>
        <w:t>.</w:t>
      </w:r>
    </w:p>
    <w:p w14:paraId="1C574C72">
      <w:pPr>
        <w:spacing w:beforeLines="0" w:after="200" w:afterLines="0" w:line="276" w:lineRule="auto"/>
        <w:jc w:val="both"/>
        <w:rPr>
          <w:rFonts w:hint="default" w:ascii="Times New Roman" w:hAnsi="Times New Roman" w:eastAsia="Calibri" w:cs="Times New Roman"/>
          <w:sz w:val="22"/>
          <w:szCs w:val="24"/>
          <w:lang w:val="en"/>
        </w:rPr>
      </w:pPr>
      <w:r>
        <w:rPr>
          <w:rFonts w:hint="default" w:ascii="Times New Roman" w:hAnsi="Times New Roman" w:eastAsia="Calibri" w:cs="Times New Roman"/>
          <w:sz w:val="36"/>
          <w:szCs w:val="40"/>
          <w:lang w:val="en"/>
        </w:rPr>
        <w:t>6. Technical Architecture</w:t>
      </w:r>
    </w:p>
    <w:p w14:paraId="05319912">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Neurolov</w:t>
      </w:r>
      <w:r>
        <w:rPr>
          <w:rFonts w:hint="default" w:ascii="Times New Roman" w:hAnsi="Times New Roman" w:eastAsia="SimSun" w:cs="Times New Roman"/>
          <w:sz w:val="24"/>
          <w:szCs w:val="24"/>
        </w:rPr>
        <w:t xml:space="preserve">'s cutting-edge technical architecture leverages synergistic convergence of blockchain, AI, and distributed computing paradigms to revolutionize the GPU-as-a-Service landscape. Our groundbreaking platform harnesses the power of Web3 technologies, implementing a decentralized neural network of idle GPU resources to democratize access to high-performance computing. By utilizing advanced machine learning algorithms, quantum-resistant cryptography, and AI-driven resource allocation, </w:t>
      </w:r>
      <w:r>
        <w:rPr>
          <w:rFonts w:hint="default" w:ascii="Times New Roman" w:hAnsi="Times New Roman" w:cs="Times New Roman"/>
          <w:sz w:val="24"/>
          <w:szCs w:val="24"/>
          <w:lang w:val="en-IN"/>
        </w:rPr>
        <w:t>Neurolov</w:t>
      </w:r>
      <w:r>
        <w:rPr>
          <w:rFonts w:hint="default" w:ascii="Times New Roman" w:hAnsi="Times New Roman" w:eastAsia="SimSun" w:cs="Times New Roman"/>
          <w:sz w:val="24"/>
          <w:szCs w:val="24"/>
        </w:rPr>
        <w:t xml:space="preserve"> delivers an unparalleled, scalable solution for next-generation LLM development and rendering tasks. Our proprietary consensus mechanism, coupled with state-of-the-art homomorphic encryption, ensures seamless interoperability and ironclad security across the ecosystem. This disruptive technology stack, combined with our tokenomics-driven incentive model, positions </w:t>
      </w:r>
      <w:r>
        <w:rPr>
          <w:rFonts w:hint="default" w:ascii="Times New Roman" w:hAnsi="Times New Roman" w:cs="Times New Roman"/>
          <w:sz w:val="24"/>
          <w:szCs w:val="24"/>
          <w:lang w:val="en-IN"/>
        </w:rPr>
        <w:t>Neurolov</w:t>
      </w:r>
      <w:r>
        <w:rPr>
          <w:rFonts w:hint="default" w:ascii="Times New Roman" w:hAnsi="Times New Roman" w:eastAsia="SimSun" w:cs="Times New Roman"/>
          <w:sz w:val="24"/>
          <w:szCs w:val="24"/>
        </w:rPr>
        <w:t xml:space="preserve"> at the vanguard of the decentralized AI revolution, poised to capture significant market share</w:t>
      </w:r>
      <w:r>
        <w:rPr>
          <w:rFonts w:hint="default" w:ascii="Times New Roman" w:hAnsi="Times New Roman" w:cs="Times New Roman"/>
          <w:sz w:val="24"/>
          <w:szCs w:val="24"/>
          <w:lang w:val="en-IN"/>
        </w:rPr>
        <w:t>.</w:t>
      </w:r>
    </w:p>
    <w:p w14:paraId="4ABFD304">
      <w:pPr>
        <w:jc w:val="distribute"/>
        <w:rPr>
          <w:rFonts w:hint="default" w:ascii="Times New Roman" w:hAnsi="Times New Roman" w:cs="Times New Roman"/>
          <w:sz w:val="24"/>
          <w:szCs w:val="24"/>
          <w:lang w:val="en-IN"/>
        </w:rPr>
      </w:pPr>
    </w:p>
    <w:p w14:paraId="1ED90721">
      <w:pPr>
        <w:jc w:val="distribute"/>
        <w:rPr>
          <w:rFonts w:hint="default" w:ascii="Times New Roman" w:hAnsi="Times New Roman" w:cs="Times New Roman"/>
          <w:sz w:val="24"/>
          <w:szCs w:val="24"/>
          <w:lang w:val="en-IN"/>
        </w:rPr>
      </w:pPr>
    </w:p>
    <w:p w14:paraId="23CB6958">
      <w:pPr>
        <w:rPr>
          <w:rFonts w:hint="default" w:ascii="Times New Roman" w:hAnsi="Times New Roman" w:cs="Times New Roman"/>
          <w:sz w:val="32"/>
          <w:szCs w:val="32"/>
          <w:lang w:val="en-IN"/>
        </w:rPr>
      </w:pPr>
    </w:p>
    <w:p w14:paraId="1F1301AE">
      <w:pPr>
        <w:spacing w:beforeLines="0" w:after="200" w:afterLines="0" w:line="276" w:lineRule="auto"/>
        <w:jc w:val="center"/>
        <w:rPr>
          <w:rFonts w:hint="default" w:ascii="Times New Roman" w:hAnsi="Times New Roman" w:eastAsia="Calibri" w:cs="Times New Roman"/>
          <w:b w:val="0"/>
          <w:bCs w:val="0"/>
          <w:sz w:val="22"/>
          <w:szCs w:val="24"/>
          <w:lang w:val="en-IN"/>
        </w:rPr>
      </w:pPr>
      <w:r>
        <w:rPr>
          <w:rFonts w:hint="default" w:ascii="Times New Roman" w:hAnsi="Times New Roman" w:cs="Times New Roman"/>
          <w:sz w:val="32"/>
          <w:szCs w:val="32"/>
          <w:lang w:val="en-IN"/>
        </w:rPr>
        <w:drawing>
          <wp:inline distT="0" distB="0" distL="114300" distR="114300">
            <wp:extent cx="4248150" cy="3224530"/>
            <wp:effectExtent l="9525" t="9525" r="18415" b="18415"/>
            <wp:docPr id="10" name="Picture 10" descr="28 NEW-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8 NEW-01"/>
                    <pic:cNvPicPr>
                      <a:picLocks noChangeAspect="1"/>
                    </pic:cNvPicPr>
                  </pic:nvPicPr>
                  <pic:blipFill>
                    <a:blip r:embed="rId8"/>
                    <a:srcRect t="19782" b="16825"/>
                    <a:stretch>
                      <a:fillRect/>
                    </a:stretch>
                  </pic:blipFill>
                  <pic:spPr>
                    <a:xfrm>
                      <a:off x="0" y="0"/>
                      <a:ext cx="4248150" cy="3224530"/>
                    </a:xfrm>
                    <a:prstGeom prst="rect">
                      <a:avLst/>
                    </a:prstGeom>
                    <a:ln>
                      <a:solidFill>
                        <a:schemeClr val="tx2">
                          <a:lumMod val="60000"/>
                          <a:lumOff val="40000"/>
                        </a:schemeClr>
                      </a:solidFill>
                    </a:ln>
                  </pic:spPr>
                </pic:pic>
              </a:graphicData>
            </a:graphic>
          </wp:inline>
        </w:drawing>
      </w:r>
      <w:r>
        <w:rPr>
          <w:rFonts w:hint="default" w:ascii="Times New Roman" w:hAnsi="Times New Roman" w:cs="Times New Roman"/>
          <w:sz w:val="32"/>
          <w:szCs w:val="32"/>
          <w:lang w:val="en-IN"/>
        </w:rPr>
        <w:br w:type="textWrapping"/>
      </w:r>
      <w:r>
        <w:rPr>
          <w:rFonts w:hint="default" w:ascii="Times New Roman" w:hAnsi="Times New Roman" w:eastAsia="Calibri" w:cs="Times New Roman"/>
          <w:b w:val="0"/>
          <w:bCs w:val="0"/>
          <w:sz w:val="22"/>
          <w:szCs w:val="24"/>
          <w:lang w:val="en-IN"/>
        </w:rPr>
        <w:t>Figure 4: Solution Architecture</w:t>
      </w:r>
    </w:p>
    <w:p w14:paraId="7AA961AA">
      <w:pPr>
        <w:spacing w:beforeLines="0" w:after="200" w:afterLines="0" w:line="276" w:lineRule="auto"/>
        <w:jc w:val="both"/>
        <w:rPr>
          <w:rFonts w:hint="default" w:ascii="Times New Roman" w:hAnsi="Times New Roman" w:cs="Times New Roman"/>
          <w:sz w:val="32"/>
          <w:szCs w:val="32"/>
        </w:rPr>
      </w:pPr>
      <w:r>
        <w:rPr>
          <w:rFonts w:hint="default" w:ascii="Times New Roman" w:hAnsi="Times New Roman" w:cs="Times New Roman"/>
          <w:sz w:val="32"/>
          <w:szCs w:val="32"/>
          <w:lang w:val="en-IN"/>
        </w:rPr>
        <w:t>6</w:t>
      </w:r>
      <w:r>
        <w:rPr>
          <w:rFonts w:hint="default" w:ascii="Times New Roman" w:hAnsi="Times New Roman" w:cs="Times New Roman"/>
          <w:sz w:val="32"/>
          <w:szCs w:val="32"/>
        </w:rPr>
        <w:t>.1 Smart Contract Structure</w:t>
      </w:r>
    </w:p>
    <w:p w14:paraId="6417A34A">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w:t>
      </w:r>
      <w:r>
        <w:rPr>
          <w:rFonts w:hint="default" w:ascii="Times New Roman" w:hAnsi="Times New Roman" w:cs="Times New Roman"/>
          <w:sz w:val="24"/>
          <w:szCs w:val="24"/>
          <w:lang w:val="en-IN"/>
        </w:rPr>
        <w:t xml:space="preserve">Neurolov </w:t>
      </w:r>
      <w:r>
        <w:rPr>
          <w:rFonts w:hint="default" w:ascii="Times New Roman" w:hAnsi="Times New Roman" w:eastAsia="SimSun" w:cs="Times New Roman"/>
          <w:sz w:val="24"/>
          <w:szCs w:val="24"/>
        </w:rPr>
        <w:t xml:space="preserve"> ecosystem employs a sophisticated smart contract architecture comprising several interconnected modules that work in concert to create a robust, decentralized GPU marketplace. At its core, the </w:t>
      </w:r>
      <w:r>
        <w:rPr>
          <w:rFonts w:hint="default" w:ascii="Times New Roman" w:hAnsi="Times New Roman" w:eastAsia="SimSun" w:cs="Times New Roman"/>
          <w:i/>
          <w:iCs/>
          <w:sz w:val="24"/>
          <w:szCs w:val="24"/>
        </w:rPr>
        <w:t>UserManager</w:t>
      </w:r>
      <w:r>
        <w:rPr>
          <w:rFonts w:hint="default" w:ascii="Times New Roman" w:hAnsi="Times New Roman" w:eastAsia="SimSun" w:cs="Times New Roman"/>
          <w:sz w:val="24"/>
          <w:szCs w:val="24"/>
        </w:rPr>
        <w:t xml:space="preserve"> module handles user registration and authentication, ensuring secure access to the platform. The </w:t>
      </w:r>
      <w:r>
        <w:rPr>
          <w:rFonts w:hint="default" w:ascii="Times New Roman" w:hAnsi="Times New Roman" w:eastAsia="SimSun" w:cs="Times New Roman"/>
          <w:i/>
          <w:iCs/>
          <w:sz w:val="24"/>
          <w:szCs w:val="24"/>
        </w:rPr>
        <w:t>GPUMarketplace</w:t>
      </w:r>
      <w:r>
        <w:rPr>
          <w:rFonts w:hint="default" w:ascii="Times New Roman" w:hAnsi="Times New Roman" w:eastAsia="SimSun" w:cs="Times New Roman"/>
          <w:sz w:val="24"/>
          <w:szCs w:val="24"/>
        </w:rPr>
        <w:t xml:space="preserve"> contract serves as the central hub, managing GPU listings, facilitating rentals, and processing payments between providers and renters. Complementing this, the </w:t>
      </w:r>
      <w:r>
        <w:rPr>
          <w:rFonts w:hint="default" w:ascii="Times New Roman" w:hAnsi="Times New Roman" w:eastAsia="SimSun" w:cs="Times New Roman"/>
          <w:i/>
          <w:iCs/>
          <w:sz w:val="24"/>
          <w:szCs w:val="24"/>
        </w:rPr>
        <w:t xml:space="preserve">TokenManager </w:t>
      </w:r>
      <w:r>
        <w:rPr>
          <w:rFonts w:hint="default" w:ascii="Times New Roman" w:hAnsi="Times New Roman" w:eastAsia="SimSun" w:cs="Times New Roman"/>
          <w:sz w:val="24"/>
          <w:szCs w:val="24"/>
        </w:rPr>
        <w:t xml:space="preserve">oversees </w:t>
      </w:r>
      <w:r>
        <w:rPr>
          <w:rFonts w:hint="default" w:ascii="Times New Roman" w:hAnsi="Times New Roman" w:cs="Times New Roman"/>
          <w:sz w:val="24"/>
          <w:szCs w:val="24"/>
          <w:lang w:val="en-IN"/>
        </w:rPr>
        <w:t xml:space="preserve">Neurolov </w:t>
      </w:r>
      <w:r>
        <w:rPr>
          <w:rFonts w:hint="default" w:ascii="Times New Roman" w:hAnsi="Times New Roman" w:eastAsia="SimSun" w:cs="Times New Roman"/>
          <w:sz w:val="24"/>
          <w:szCs w:val="24"/>
        </w:rPr>
        <w:t xml:space="preserve"> token transactions and staking mechanisms, incentivizing participation and aligning user interests with the platform's success. The </w:t>
      </w:r>
      <w:r>
        <w:rPr>
          <w:rFonts w:hint="default" w:ascii="Times New Roman" w:hAnsi="Times New Roman" w:eastAsia="SimSun" w:cs="Times New Roman"/>
          <w:i/>
          <w:iCs/>
          <w:sz w:val="24"/>
          <w:szCs w:val="24"/>
        </w:rPr>
        <w:t xml:space="preserve">GovernanceModule </w:t>
      </w:r>
      <w:r>
        <w:rPr>
          <w:rFonts w:hint="default" w:ascii="Times New Roman" w:hAnsi="Times New Roman" w:eastAsia="SimSun" w:cs="Times New Roman"/>
          <w:sz w:val="24"/>
          <w:szCs w:val="24"/>
        </w:rPr>
        <w:t>empowers the community by enabling voting on proposals and executing decisions, fostering a truly decentralized ecosystem. These contracts interact seamlessly, leveraging blockchain technology to ensure transparency, security, and efficiency. Additional features include automated dispute resolution, dynamic pricing</w:t>
      </w: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algorithms based on supply and demand, and integration with decentralized identity solutions for enhanced user verification. The architecture also incorporates scalability measures, such as layer-2 solutions and sharding, to accommodate growing transaction volumes. Furthermore, the system includes comprehensive auditing and monitoring capabilities to maintain the integrity of the marketplace and protect against potential vulnerabilities.</w:t>
      </w:r>
    </w:p>
    <w:p w14:paraId="77339FC9">
      <w:pPr>
        <w:rPr>
          <w:rFonts w:hint="default" w:ascii="Times New Roman" w:hAnsi="Times New Roman" w:eastAsia="SimSun" w:cs="Times New Roman"/>
          <w:sz w:val="24"/>
          <w:szCs w:val="24"/>
        </w:rPr>
      </w:pPr>
    </w:p>
    <w:p w14:paraId="142CAC07">
      <w:pPr>
        <w:rPr>
          <w:rFonts w:hint="default" w:ascii="Times New Roman" w:hAnsi="Times New Roman" w:eastAsia="SimSun" w:cs="Times New Roman"/>
          <w:sz w:val="24"/>
          <w:szCs w:val="24"/>
          <w:lang w:val="en-IN"/>
        </w:rPr>
      </w:pPr>
    </w:p>
    <w:p w14:paraId="5ED69AF6">
      <w:pPr>
        <w:jc w:val="center"/>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drawing>
          <wp:inline distT="0" distB="0" distL="114300" distR="114300">
            <wp:extent cx="3756660" cy="3612515"/>
            <wp:effectExtent l="25400" t="25400" r="81280" b="93345"/>
            <wp:docPr id="6" name="Picture 6" descr="28 NEW-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8 NEW-03"/>
                    <pic:cNvPicPr>
                      <a:picLocks noChangeAspect="1"/>
                    </pic:cNvPicPr>
                  </pic:nvPicPr>
                  <pic:blipFill>
                    <a:blip r:embed="rId9"/>
                    <a:srcRect t="13991" b="11476"/>
                    <a:stretch>
                      <a:fillRect/>
                    </a:stretch>
                  </pic:blipFill>
                  <pic:spPr>
                    <a:xfrm>
                      <a:off x="0" y="0"/>
                      <a:ext cx="3756660" cy="3612515"/>
                    </a:xfrm>
                    <a:prstGeom prst="rect">
                      <a:avLst/>
                    </a:prstGeom>
                    <a:ln>
                      <a:solidFill>
                        <a:schemeClr val="tx2">
                          <a:lumMod val="60000"/>
                          <a:lumOff val="40000"/>
                        </a:schemeClr>
                      </a:solidFill>
                    </a:ln>
                    <a:effectLst>
                      <a:outerShdw blurRad="50800" dist="38100" dir="2700000" algn="tl" rotWithShape="0">
                        <a:prstClr val="black">
                          <a:alpha val="40000"/>
                        </a:prstClr>
                      </a:outerShdw>
                    </a:effectLst>
                  </pic:spPr>
                </pic:pic>
              </a:graphicData>
            </a:graphic>
          </wp:inline>
        </w:drawing>
      </w:r>
      <w:r>
        <w:rPr>
          <w:rFonts w:hint="default" w:ascii="Times New Roman" w:hAnsi="Times New Roman" w:eastAsia="SimSun" w:cs="Times New Roman"/>
          <w:sz w:val="24"/>
          <w:szCs w:val="24"/>
          <w:lang w:val="en-IN"/>
        </w:rPr>
        <w:br w:type="textWrapping"/>
      </w:r>
    </w:p>
    <w:p w14:paraId="69544B24">
      <w:pPr>
        <w:spacing w:beforeLines="0" w:after="200" w:afterLines="0" w:line="276" w:lineRule="auto"/>
        <w:jc w:val="center"/>
        <w:rPr>
          <w:rFonts w:hint="default" w:ascii="Times New Roman" w:hAnsi="Times New Roman" w:eastAsia="Calibri" w:cs="Times New Roman"/>
          <w:b w:val="0"/>
          <w:bCs w:val="0"/>
          <w:sz w:val="22"/>
          <w:szCs w:val="24"/>
          <w:lang w:val="en-IN"/>
        </w:rPr>
      </w:pPr>
      <w:r>
        <w:rPr>
          <w:rFonts w:hint="default" w:ascii="Times New Roman" w:hAnsi="Times New Roman" w:eastAsia="Calibri" w:cs="Times New Roman"/>
          <w:b w:val="0"/>
          <w:bCs w:val="0"/>
          <w:sz w:val="22"/>
          <w:szCs w:val="24"/>
          <w:lang w:val="en-IN"/>
        </w:rPr>
        <w:t>Figure 5: Smart Contract  Sequence</w:t>
      </w:r>
      <w:r>
        <w:rPr>
          <w:rFonts w:hint="default" w:ascii="Times New Roman" w:hAnsi="Times New Roman" w:eastAsia="Calibri" w:cs="Times New Roman"/>
          <w:b w:val="0"/>
          <w:bCs w:val="0"/>
          <w:sz w:val="22"/>
          <w:szCs w:val="24"/>
          <w:lang w:val="en-IN"/>
        </w:rPr>
        <w:br w:type="textWrapping"/>
      </w:r>
    </w:p>
    <w:p w14:paraId="6582FDF5">
      <w:pPr>
        <w:spacing w:beforeLines="0" w:after="200" w:afterLines="0" w:line="276" w:lineRule="auto"/>
        <w:jc w:val="both"/>
        <w:rPr>
          <w:rFonts w:hint="default" w:ascii="Times New Roman" w:hAnsi="Times New Roman" w:cs="Times New Roman"/>
          <w:sz w:val="32"/>
          <w:szCs w:val="32"/>
        </w:rPr>
      </w:pPr>
      <w:r>
        <w:rPr>
          <w:rFonts w:hint="default" w:ascii="Times New Roman" w:hAnsi="Times New Roman" w:cs="Times New Roman"/>
          <w:sz w:val="32"/>
          <w:szCs w:val="32"/>
          <w:lang w:val="en-IN"/>
        </w:rPr>
        <w:t>6</w:t>
      </w:r>
      <w:r>
        <w:rPr>
          <w:rFonts w:hint="default" w:ascii="Times New Roman" w:hAnsi="Times New Roman" w:cs="Times New Roman"/>
          <w:sz w:val="32"/>
          <w:szCs w:val="32"/>
        </w:rPr>
        <w:t>.2 Off-Chain Components</w:t>
      </w:r>
    </w:p>
    <w:p w14:paraId="6152EC30">
      <w:pPr>
        <w:pStyle w:val="11"/>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 xml:space="preserve">The </w:t>
      </w:r>
      <w:r>
        <w:rPr>
          <w:rFonts w:hint="default" w:ascii="Times New Roman" w:hAnsi="Times New Roman" w:cs="Times New Roman"/>
          <w:lang w:val="en-IN"/>
        </w:rPr>
        <w:t xml:space="preserve">Neurolov </w:t>
      </w:r>
      <w:r>
        <w:rPr>
          <w:rFonts w:hint="default" w:ascii="Times New Roman" w:hAnsi="Times New Roman" w:cs="Times New Roman"/>
        </w:rPr>
        <w:t xml:space="preserve"> platform's off-chain infrastructure complements its on-chain components, creating a comprehensive ecosystem for decentralized AI and GPU computing. At the heart of this infrastructure is the </w:t>
      </w:r>
      <w:r>
        <w:rPr>
          <w:rFonts w:hint="default" w:ascii="Times New Roman" w:hAnsi="Times New Roman" w:cs="Times New Roman"/>
          <w:i/>
          <w:iCs/>
        </w:rPr>
        <w:t>GPU Cluster Manager</w:t>
      </w:r>
      <w:r>
        <w:rPr>
          <w:rFonts w:hint="default" w:ascii="Times New Roman" w:hAnsi="Times New Roman" w:cs="Times New Roman"/>
        </w:rPr>
        <w:t xml:space="preserve">, a sophisticated system that orchestrates GPU resources across multiple data centers, ensuring optimal allocation and utilization of computing power. This manager interfaces with the on-chain </w:t>
      </w:r>
      <w:r>
        <w:rPr>
          <w:rFonts w:hint="default" w:ascii="Times New Roman" w:hAnsi="Times New Roman" w:cs="Times New Roman"/>
          <w:i/>
          <w:iCs/>
        </w:rPr>
        <w:t xml:space="preserve">GPUMarketplace </w:t>
      </w:r>
      <w:r>
        <w:rPr>
          <w:rFonts w:hint="default" w:ascii="Times New Roman" w:hAnsi="Times New Roman" w:cs="Times New Roman"/>
        </w:rPr>
        <w:t>contract to match supply with demand efficiently.</w:t>
      </w:r>
    </w:p>
    <w:p w14:paraId="53CE7640">
      <w:pPr>
        <w:pStyle w:val="11"/>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 xml:space="preserve">The </w:t>
      </w:r>
      <w:r>
        <w:rPr>
          <w:rFonts w:hint="default" w:ascii="Times New Roman" w:hAnsi="Times New Roman" w:cs="Times New Roman"/>
          <w:i/>
          <w:iCs/>
        </w:rPr>
        <w:t>AI Model Repository</w:t>
      </w:r>
      <w:r>
        <w:rPr>
          <w:rFonts w:hint="default" w:ascii="Times New Roman" w:hAnsi="Times New Roman" w:cs="Times New Roman"/>
        </w:rPr>
        <w:t xml:space="preserve"> serves as a crucial component, storing and versioning AI models and datasets. This repository enables seamless access to cutting-edge AI tools and vast datasets, facilitating rapid development and deployment of AI applications. It likely employs advanced version control systems and access management protocols to maintain data integrity and user privacy.</w:t>
      </w:r>
    </w:p>
    <w:p w14:paraId="41C0F3FD">
      <w:pPr>
        <w:pStyle w:val="11"/>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To maintain the quality and reliability of computations, the</w:t>
      </w:r>
      <w:r>
        <w:rPr>
          <w:rFonts w:hint="default" w:ascii="Times New Roman" w:hAnsi="Times New Roman" w:cs="Times New Roman"/>
          <w:i/>
          <w:iCs/>
        </w:rPr>
        <w:t xml:space="preserve"> Result Validator </w:t>
      </w:r>
      <w:r>
        <w:rPr>
          <w:rFonts w:hint="default" w:ascii="Times New Roman" w:hAnsi="Times New Roman" w:cs="Times New Roman"/>
        </w:rPr>
        <w:t xml:space="preserve">plays a critical role. This component ensures the integrity of computed results, </w:t>
      </w:r>
      <w:r>
        <w:rPr>
          <w:rFonts w:hint="default" w:ascii="Times New Roman" w:hAnsi="Times New Roman" w:cs="Times New Roman"/>
          <w:lang w:val="en-IN"/>
        </w:rPr>
        <w:t xml:space="preserve">by </w:t>
      </w:r>
      <w:r>
        <w:rPr>
          <w:rFonts w:hint="default" w:ascii="Times New Roman" w:hAnsi="Times New Roman" w:cs="Times New Roman"/>
        </w:rPr>
        <w:t xml:space="preserve">employing consensus mechanisms </w:t>
      </w:r>
      <w:r>
        <w:rPr>
          <w:rFonts w:hint="default" w:ascii="Times New Roman" w:hAnsi="Times New Roman" w:cs="Times New Roman"/>
          <w:lang w:val="en-IN"/>
        </w:rPr>
        <w:t xml:space="preserve">and </w:t>
      </w:r>
      <w:r>
        <w:rPr>
          <w:rFonts w:hint="default" w:ascii="Times New Roman" w:hAnsi="Times New Roman" w:cs="Times New Roman"/>
        </w:rPr>
        <w:t>or cryptographic proofs to verify outputs. This validation process is essential for building trust in the decentralized computing network.</w:t>
      </w:r>
    </w:p>
    <w:p w14:paraId="539A7A32">
      <w:pPr>
        <w:pStyle w:val="11"/>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 xml:space="preserve">The </w:t>
      </w:r>
      <w:r>
        <w:rPr>
          <w:rFonts w:hint="default" w:ascii="Times New Roman" w:hAnsi="Times New Roman" w:cs="Times New Roman"/>
          <w:i/>
          <w:iCs/>
        </w:rPr>
        <w:t xml:space="preserve">Analytics Engine </w:t>
      </w:r>
      <w:r>
        <w:rPr>
          <w:rFonts w:hint="default" w:ascii="Times New Roman" w:hAnsi="Times New Roman" w:cs="Times New Roman"/>
        </w:rPr>
        <w:t>provides valuable insights into platform usage and performance. By aggregating and analyzing data from various sources, it offers stakeholders a comprehensive view of the ecosystem's health, user behavior, and market trends. This information is crucial for continuous improvement and strategic decision-making.</w:t>
      </w:r>
    </w:p>
    <w:p w14:paraId="027C3840">
      <w:pPr>
        <w:pStyle w:val="11"/>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 xml:space="preserve">These off-chain components communicate with on-chain contracts through secure </w:t>
      </w:r>
      <w:r>
        <w:rPr>
          <w:rFonts w:hint="default" w:ascii="Times New Roman" w:hAnsi="Times New Roman" w:cs="Times New Roman"/>
          <w:i/>
          <w:iCs/>
        </w:rPr>
        <w:t xml:space="preserve">oracles </w:t>
      </w:r>
      <w:r>
        <w:rPr>
          <w:rFonts w:hint="default" w:ascii="Times New Roman" w:hAnsi="Times New Roman" w:cs="Times New Roman"/>
        </w:rPr>
        <w:t xml:space="preserve">and </w:t>
      </w:r>
      <w:r>
        <w:rPr>
          <w:rFonts w:hint="default" w:ascii="Times New Roman" w:hAnsi="Times New Roman" w:cs="Times New Roman"/>
          <w:i/>
          <w:iCs/>
        </w:rPr>
        <w:t>APIs</w:t>
      </w:r>
      <w:r>
        <w:rPr>
          <w:rFonts w:hint="default" w:ascii="Times New Roman" w:hAnsi="Times New Roman" w:cs="Times New Roman"/>
        </w:rPr>
        <w:t>, bridging the gap between the blockchain and external systems. This integration likely involves sophisticated encryption and authentication mechanisms to maintain the security and integrity of data flows. The use of oracles ensures that real-world data can be reliably incorporated into smartcontract operations, enhancing the platform's functionality and responsiveness to external conditions.</w:t>
      </w:r>
    </w:p>
    <w:p w14:paraId="09A540CC">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rPr>
        <w:t>Additionally, th</w:t>
      </w:r>
      <w:r>
        <w:rPr>
          <w:rFonts w:hint="default" w:ascii="Times New Roman" w:hAnsi="Times New Roman" w:cs="Times New Roman"/>
          <w:lang w:val="en-IN"/>
        </w:rPr>
        <w:t>e</w:t>
      </w:r>
      <w:r>
        <w:rPr>
          <w:rFonts w:hint="default" w:ascii="Times New Roman" w:hAnsi="Times New Roman" w:cs="Times New Roman"/>
        </w:rPr>
        <w:t xml:space="preserve"> infrastructure include </w:t>
      </w:r>
      <w:r>
        <w:rPr>
          <w:rFonts w:hint="default" w:ascii="Times New Roman" w:hAnsi="Times New Roman" w:cs="Times New Roman"/>
          <w:i/>
          <w:iCs/>
        </w:rPr>
        <w:t>load balancers</w:t>
      </w:r>
      <w:r>
        <w:rPr>
          <w:rFonts w:hint="default" w:ascii="Times New Roman" w:hAnsi="Times New Roman" w:cs="Times New Roman"/>
        </w:rPr>
        <w:t xml:space="preserve">, content </w:t>
      </w:r>
      <w:r>
        <w:rPr>
          <w:rFonts w:hint="default" w:ascii="Times New Roman" w:hAnsi="Times New Roman" w:cs="Times New Roman"/>
          <w:i/>
          <w:iCs/>
        </w:rPr>
        <w:t>delivery networks</w:t>
      </w:r>
      <w:r>
        <w:rPr>
          <w:rFonts w:hint="default" w:ascii="Times New Roman" w:hAnsi="Times New Roman" w:cs="Times New Roman"/>
        </w:rPr>
        <w:t xml:space="preserve">, and </w:t>
      </w:r>
      <w:r>
        <w:rPr>
          <w:rFonts w:hint="default" w:ascii="Times New Roman" w:hAnsi="Times New Roman" w:cs="Times New Roman"/>
          <w:i/>
          <w:iCs/>
        </w:rPr>
        <w:t>distributed</w:t>
      </w:r>
      <w:r>
        <w:rPr>
          <w:rFonts w:hint="default" w:ascii="Times New Roman" w:hAnsi="Times New Roman" w:cs="Times New Roman"/>
          <w:i/>
          <w:iCs/>
          <w:lang w:val="en-IN"/>
        </w:rPr>
        <w:t xml:space="preserve"> </w:t>
      </w:r>
      <w:r>
        <w:rPr>
          <w:rFonts w:hint="default" w:ascii="Times New Roman" w:hAnsi="Times New Roman" w:cs="Times New Roman"/>
          <w:i/>
          <w:iCs/>
        </w:rPr>
        <w:t>storage solutions</w:t>
      </w:r>
      <w:r>
        <w:rPr>
          <w:rFonts w:hint="default" w:ascii="Times New Roman" w:hAnsi="Times New Roman" w:cs="Times New Roman"/>
        </w:rPr>
        <w:t xml:space="preserve"> to ensure high availability and performance. Security measures such as firewalls, intrusion detection systems, and regular security audits are likely implemented to protect against potential threats. The entire off-chain ecosystem is designed to scale horizontally, allowing for the seamless addition of resources as the platform grows.</w:t>
      </w:r>
    </w:p>
    <w:p w14:paraId="472A7B48">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t>6</w:t>
      </w:r>
      <w:r>
        <w:rPr>
          <w:rFonts w:hint="default" w:ascii="Times New Roman" w:hAnsi="Times New Roman" w:cs="Times New Roman"/>
          <w:sz w:val="32"/>
          <w:szCs w:val="32"/>
        </w:rPr>
        <w:t>.3 U</w:t>
      </w:r>
      <w:r>
        <w:rPr>
          <w:rFonts w:hint="default" w:ascii="Times New Roman" w:hAnsi="Times New Roman" w:cs="Times New Roman"/>
          <w:sz w:val="32"/>
          <w:szCs w:val="32"/>
          <w:lang w:val="en-IN"/>
        </w:rPr>
        <w:t>I and UX</w:t>
      </w:r>
    </w:p>
    <w:p w14:paraId="2EB01215">
      <w:pPr>
        <w:rPr>
          <w:rFonts w:hint="default" w:ascii="Times New Roman" w:hAnsi="Times New Roman" w:cs="Times New Roman"/>
          <w:sz w:val="32"/>
          <w:szCs w:val="32"/>
        </w:rPr>
      </w:pPr>
    </w:p>
    <w:p w14:paraId="7D9531EE">
      <w:pPr>
        <w:spacing w:beforeLines="0" w:after="200" w:afterLines="0" w:line="276"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IN"/>
        </w:rPr>
        <w:t xml:space="preserve">Neurolov </w:t>
      </w:r>
      <w:r>
        <w:rPr>
          <w:rFonts w:hint="default" w:ascii="Times New Roman" w:hAnsi="Times New Roman" w:cs="Times New Roman"/>
          <w:sz w:val="24"/>
          <w:szCs w:val="24"/>
        </w:rPr>
        <w:t xml:space="preserve"> platform boasts an intuitive and comprehensive user interface that caters to a diverse user base, from AI experts to novice users, ensuring accessibility and efficiency across various skill levels. At the core of this interface is a </w:t>
      </w:r>
      <w:r>
        <w:rPr>
          <w:rFonts w:hint="default" w:ascii="Times New Roman" w:hAnsi="Times New Roman" w:cs="Times New Roman"/>
          <w:sz w:val="24"/>
          <w:szCs w:val="24"/>
          <w:lang w:val="en-IN"/>
        </w:rPr>
        <w:t>D</w:t>
      </w:r>
      <w:r>
        <w:rPr>
          <w:rFonts w:hint="default" w:ascii="Times New Roman" w:hAnsi="Times New Roman" w:cs="Times New Roman"/>
          <w:i/>
          <w:iCs/>
          <w:sz w:val="24"/>
          <w:szCs w:val="24"/>
        </w:rPr>
        <w:t>ynamic Dashboard</w:t>
      </w:r>
      <w:r>
        <w:rPr>
          <w:rFonts w:hint="default" w:ascii="Times New Roman" w:hAnsi="Times New Roman" w:cs="Times New Roman"/>
          <w:sz w:val="24"/>
          <w:szCs w:val="24"/>
        </w:rPr>
        <w:t>, which serves as the central hub for users to gain a quick overview of critical information.This</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Dashboard likely features real-time data visualizations, displaying available GPU resources, ongoing computational tasks, and up-to-date account balances</w:t>
      </w:r>
      <w:r>
        <w:rPr>
          <w:rFonts w:hint="default" w:ascii="Times New Roman" w:hAnsi="Times New Roman" w:cs="Times New Roman"/>
          <w:sz w:val="24"/>
          <w:szCs w:val="24"/>
          <w:lang w:val="en-IN"/>
        </w:rPr>
        <w:t>.</w:t>
      </w:r>
    </w:p>
    <w:p w14:paraId="032BD959">
      <w:pPr>
        <w:spacing w:beforeLines="0" w:after="200" w:afterLines="0" w:line="276"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rPr>
        <w:t>The Marketplace component forms the heart of the platform's economic ecosystem, providing a user-friendly interface for browsing and renting GPU resources. This includes advanced filtering and sorting options, detailed GPU specifications, pricing information, and user reviews to facilitate informed decision-making. The integration of Web3 technology enables seamless interactions allowing  secure transactions</w:t>
      </w:r>
      <w:r>
        <w:rPr>
          <w:rFonts w:hint="default" w:ascii="Times New Roman" w:hAnsi="Times New Roman" w:cs="Times New Roman"/>
          <w:sz w:val="24"/>
          <w:szCs w:val="24"/>
          <w:lang w:val="en-IN"/>
        </w:rPr>
        <w:t>.</w:t>
      </w:r>
    </w:p>
    <w:p w14:paraId="45DC0EE5">
      <w:pPr>
        <w:spacing w:beforeLines="0" w:after="200" w:afterLines="0"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For AI practitioners, the Model Management section offers a powerful suite of tools for uploading, training, and deploying AI models. This component includes features such as version control, collaborative editing, and integration with popular AI frameworks. It may also offer </w:t>
      </w:r>
      <w:r>
        <w:rPr>
          <w:rFonts w:hint="default" w:ascii="Times New Roman" w:hAnsi="Times New Roman" w:cs="Times New Roman"/>
          <w:sz w:val="24"/>
          <w:szCs w:val="24"/>
          <w:lang w:val="en-IN"/>
        </w:rPr>
        <w:t>per-configured</w:t>
      </w:r>
      <w:r>
        <w:rPr>
          <w:rFonts w:hint="default" w:ascii="Times New Roman" w:hAnsi="Times New Roman" w:cs="Times New Roman"/>
          <w:sz w:val="24"/>
          <w:szCs w:val="24"/>
        </w:rPr>
        <w:t xml:space="preserve"> templates and workflows to streamline the development process.</w:t>
      </w:r>
    </w:p>
    <w:p w14:paraId="66FD1AF6">
      <w:pPr>
        <w:spacing w:beforeLines="0" w:after="200" w:afterLines="0"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Community Hub fosters user engagement and platform governance, serving as a central location for discussions, knowledge sharing, and participation in the decision-making process. This </w:t>
      </w:r>
      <w:r>
        <w:rPr>
          <w:rFonts w:hint="default" w:ascii="Times New Roman" w:hAnsi="Times New Roman" w:cs="Times New Roman"/>
          <w:sz w:val="24"/>
          <w:szCs w:val="24"/>
          <w:lang w:val="en-IN"/>
        </w:rPr>
        <w:t xml:space="preserve">is done through </w:t>
      </w:r>
      <w:r>
        <w:rPr>
          <w:rFonts w:hint="default" w:ascii="Times New Roman" w:hAnsi="Times New Roman" w:cs="Times New Roman"/>
          <w:i/>
          <w:iCs/>
          <w:sz w:val="24"/>
          <w:szCs w:val="24"/>
          <w:lang w:val="en-IN"/>
        </w:rPr>
        <w:t>Snapshot</w:t>
      </w:r>
      <w:r>
        <w:rPr>
          <w:rFonts w:hint="default" w:ascii="Times New Roman" w:hAnsi="Times New Roman" w:cs="Times New Roman"/>
          <w:sz w:val="24"/>
          <w:szCs w:val="24"/>
          <w:lang w:val="en-IN"/>
        </w:rPr>
        <w:t xml:space="preserve"> which include </w:t>
      </w:r>
      <w:r>
        <w:rPr>
          <w:rFonts w:hint="default" w:ascii="Times New Roman" w:hAnsi="Times New Roman" w:cs="Times New Roman"/>
          <w:sz w:val="24"/>
          <w:szCs w:val="24"/>
        </w:rPr>
        <w:t>forums and a voting interface for governance proposals, enhancing the platform's decentralized nature.</w:t>
      </w:r>
    </w:p>
    <w:p w14:paraId="6483F9BB">
      <w:pPr>
        <w:spacing w:beforeLines="0" w:after="200" w:afterLines="0"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Additional features include a comprehensive help center with tutorials and documentation, a notification system for important updates or task completions, and personalized recommendations based on user behavior and preferences. The interface employs responsive design principles to ensure compatibility across various devices and screen sizes, potentially even offering mobile applications for on-the-go management.</w:t>
      </w:r>
    </w:p>
    <w:p w14:paraId="2562A18C">
      <w:pPr>
        <w:spacing w:beforeLines="0" w:after="200" w:afterLines="0" w:line="276" w:lineRule="auto"/>
        <w:jc w:val="left"/>
        <w:rPr>
          <w:rFonts w:hint="default" w:ascii="Times New Roman" w:hAnsi="Times New Roman"/>
          <w:b w:val="0"/>
          <w:bCs w:val="0"/>
          <w:sz w:val="32"/>
          <w:szCs w:val="32"/>
          <w:lang w:val="en-IN"/>
        </w:rPr>
      </w:pPr>
      <w:r>
        <w:rPr>
          <w:rFonts w:hint="default" w:ascii="Times New Roman" w:hAnsi="Times New Roman"/>
          <w:b w:val="0"/>
          <w:bCs w:val="0"/>
          <w:sz w:val="32"/>
          <w:szCs w:val="32"/>
          <w:lang w:val="en-IN"/>
        </w:rPr>
        <w:t>6.4 WebGPU</w:t>
      </w:r>
    </w:p>
    <w:p w14:paraId="43443185">
      <w:pPr>
        <w:spacing w:beforeLines="0" w:after="200" w:afterLines="0" w:line="276" w:lineRule="auto"/>
        <w:jc w:val="both"/>
        <w:rPr>
          <w:rFonts w:hint="default" w:ascii="Times New Roman" w:hAnsi="Times New Roman"/>
          <w:sz w:val="24"/>
          <w:szCs w:val="24"/>
          <w:lang w:val="en-IN"/>
        </w:rPr>
      </w:pPr>
      <w:r>
        <w:rPr>
          <w:rFonts w:hint="default" w:ascii="Times New Roman" w:hAnsi="Times New Roman"/>
          <w:sz w:val="24"/>
          <w:szCs w:val="24"/>
          <w:lang w:val="en-IN"/>
        </w:rPr>
        <w:t>A relatively new web standard, provides low-level access to GPU capabilities within web browsers. Its inclusion in the Neurolov  ecosystem enables several key advantages:</w:t>
      </w:r>
      <w:r>
        <w:rPr>
          <w:rFonts w:hint="default" w:ascii="Times New Roman" w:hAnsi="Times New Roman"/>
          <w:sz w:val="24"/>
          <w:szCs w:val="24"/>
          <w:lang w:val="en-IN"/>
        </w:rPr>
        <w:br w:type="textWrapping"/>
      </w:r>
      <w:r>
        <w:rPr>
          <w:rFonts w:hint="default" w:ascii="Times New Roman" w:hAnsi="Times New Roman"/>
          <w:sz w:val="24"/>
          <w:szCs w:val="24"/>
          <w:lang w:val="en-IN"/>
        </w:rPr>
        <w:br w:type="textWrapping"/>
      </w:r>
      <w:r>
        <w:rPr>
          <w:rFonts w:hint="default" w:ascii="Times New Roman" w:hAnsi="Times New Roman"/>
          <w:b/>
          <w:bCs/>
          <w:sz w:val="24"/>
          <w:szCs w:val="24"/>
          <w:lang w:val="en-IN"/>
        </w:rPr>
        <w:t>Client-side GPU Computations</w:t>
      </w:r>
      <w:r>
        <w:rPr>
          <w:rFonts w:hint="default" w:ascii="Times New Roman" w:hAnsi="Times New Roman"/>
          <w:sz w:val="24"/>
          <w:szCs w:val="24"/>
          <w:lang w:val="en-IN"/>
        </w:rPr>
        <w:t>: By leveraging WebGPU, the platform can offload certain computations directly to the user's local GPU. This capability is particularly  beneficial for tasks that don't require the full power of data center GPUs or for preliminary data processing. It could significantly reduce the load on the platform.</w:t>
      </w:r>
    </w:p>
    <w:p w14:paraId="4A1A5B5D">
      <w:pPr>
        <w:spacing w:beforeLines="0" w:after="200" w:afterLines="0" w:line="276" w:lineRule="auto"/>
        <w:jc w:val="both"/>
        <w:rPr>
          <w:rFonts w:hint="default" w:ascii="Times New Roman" w:hAnsi="Times New Roman"/>
          <w:sz w:val="24"/>
          <w:szCs w:val="24"/>
          <w:lang w:val="en-IN"/>
        </w:rPr>
      </w:pPr>
      <w:r>
        <w:rPr>
          <w:rFonts w:hint="default" w:ascii="Times New Roman" w:hAnsi="Times New Roman"/>
          <w:b/>
          <w:bCs/>
          <w:sz w:val="24"/>
          <w:szCs w:val="24"/>
          <w:lang w:val="en-IN"/>
        </w:rPr>
        <w:t>Reduced Latency for AI Tasks:</w:t>
      </w:r>
      <w:r>
        <w:rPr>
          <w:rFonts w:hint="default" w:ascii="Times New Roman" w:hAnsi="Times New Roman"/>
          <w:sz w:val="24"/>
          <w:szCs w:val="24"/>
          <w:lang w:val="en-IN"/>
        </w:rPr>
        <w:t xml:space="preserve"> The ability to perform some AI operations locally can dramatically reduce latency for certain tasks. This is especially valuable for real-time applications such as image or video processing, natural language processing, or interactive machine learning models. Users can experience more responsive AI interactions without the delay of constant server communication.</w:t>
      </w:r>
    </w:p>
    <w:p w14:paraId="09E3AB2D">
      <w:pPr>
        <w:spacing w:beforeLines="0" w:after="200" w:afterLines="0" w:line="276" w:lineRule="auto"/>
        <w:jc w:val="both"/>
        <w:rPr>
          <w:rFonts w:hint="default" w:ascii="Times New Roman" w:hAnsi="Times New Roman" w:cs="Times New Roman"/>
          <w:sz w:val="24"/>
          <w:szCs w:val="24"/>
          <w:lang w:val="en-IN"/>
        </w:rPr>
      </w:pPr>
      <w:r>
        <w:rPr>
          <w:rFonts w:hint="default" w:ascii="Times New Roman" w:hAnsi="Times New Roman"/>
          <w:b/>
          <w:bCs/>
          <w:sz w:val="24"/>
          <w:szCs w:val="24"/>
          <w:lang w:val="en-IN"/>
        </w:rPr>
        <w:t>Enhanced User Experience with Real-time Visualizations</w:t>
      </w:r>
      <w:r>
        <w:rPr>
          <w:rFonts w:hint="default" w:ascii="Times New Roman" w:hAnsi="Times New Roman"/>
          <w:sz w:val="24"/>
          <w:szCs w:val="24"/>
          <w:lang w:val="en-IN"/>
        </w:rPr>
        <w:t xml:space="preserve">: WebGPU enables  GPU-accelerated visualizations directly in the browser. This could be used to create dynamic dashboards, interactive model exploration tools, or real-time data visualizations. For AI researchers and data scientists, this means being able to interact with their models and data in more intuitive and immediate ways. This feature could be particularly powerful when combined with the platform's distributed computing capabilities. For example, a complex AI task could be split between local GPU processing for immediate feedback and cloud GPU processing . </w:t>
      </w:r>
      <w:r>
        <w:rPr>
          <w:rFonts w:hint="default" w:ascii="Times New Roman" w:hAnsi="Times New Roman"/>
          <w:sz w:val="24"/>
          <w:szCs w:val="24"/>
          <w:lang w:val="en-IN"/>
        </w:rPr>
        <w:br w:type="textWrapping"/>
      </w:r>
      <w:r>
        <w:rPr>
          <w:rFonts w:hint="default" w:ascii="Times New Roman" w:hAnsi="Times New Roman"/>
          <w:sz w:val="24"/>
          <w:szCs w:val="24"/>
          <w:lang w:val="en-IN"/>
        </w:rPr>
        <w:br w:type="textWrapping"/>
      </w:r>
      <w:r>
        <w:rPr>
          <w:rFonts w:hint="default" w:ascii="Times New Roman" w:hAnsi="Times New Roman"/>
          <w:sz w:val="24"/>
          <w:szCs w:val="24"/>
          <w:lang w:val="en-IN"/>
        </w:rPr>
        <w:t>However, it's important to note that WebGPU support varies across browsers and devices. Hence the platform includes fallback mechanisms for users without WebGPU support, ensuring a consistent experience across different setups. This  not only enhances the user experience but also opens up new possibilities for hybrid local-cloud GPU computing models, further expanding the platform's capabilities and efficiency.</w:t>
      </w:r>
    </w:p>
    <w:p w14:paraId="768D1479">
      <w:pPr>
        <w:spacing w:beforeLines="0" w:after="200" w:afterLines="0" w:line="276" w:lineRule="auto"/>
        <w:jc w:val="left"/>
        <w:rPr>
          <w:rFonts w:hint="default" w:ascii="Times New Roman" w:hAnsi="Times New Roman" w:eastAsia="Calibri" w:cs="Times New Roman"/>
          <w:sz w:val="36"/>
          <w:szCs w:val="36"/>
          <w:lang w:val="en-IN"/>
        </w:rPr>
      </w:pPr>
      <w:r>
        <w:rPr>
          <w:rFonts w:hint="default" w:ascii="Times New Roman" w:hAnsi="Times New Roman" w:eastAsia="Calibri" w:cs="Times New Roman"/>
          <w:sz w:val="36"/>
          <w:szCs w:val="36"/>
          <w:lang w:val="en-IN"/>
        </w:rPr>
        <w:t>7.</w:t>
      </w:r>
      <w:r>
        <w:rPr>
          <w:rFonts w:hint="default" w:ascii="Times New Roman" w:hAnsi="Times New Roman" w:cs="Times New Roman"/>
          <w:sz w:val="36"/>
          <w:szCs w:val="36"/>
          <w:lang w:val="en-IN"/>
        </w:rPr>
        <w:t xml:space="preserve"> </w:t>
      </w:r>
      <w:r>
        <w:rPr>
          <w:rFonts w:hint="default" w:ascii="Times New Roman" w:hAnsi="Times New Roman" w:cs="Times New Roman"/>
          <w:sz w:val="36"/>
          <w:szCs w:val="36"/>
        </w:rPr>
        <w:t>GPU Allocation and Management</w:t>
      </w:r>
    </w:p>
    <w:p w14:paraId="43A0033B">
      <w:pPr>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IN"/>
        </w:rPr>
        <w:t xml:space="preserve">Neurolov </w:t>
      </w:r>
      <w:r>
        <w:rPr>
          <w:rFonts w:hint="default" w:ascii="Times New Roman" w:hAnsi="Times New Roman" w:cs="Times New Roman"/>
          <w:sz w:val="24"/>
          <w:szCs w:val="24"/>
        </w:rPr>
        <w:t xml:space="preserve"> platform employs a sophisticated resource allocation algorithm to optimize GPU distribution, ensuring efficient utilization of computational resources while balancing user priorities and task requirements. This algorithm takes into account multiple factors to make informed allocation decisions, creating a fair and efficient marketplace for GPU resources.</w:t>
      </w:r>
    </w:p>
    <w:p w14:paraId="24A25A82">
      <w:pPr>
        <w:rPr>
          <w:rFonts w:hint="default" w:ascii="Times New Roman" w:hAnsi="Times New Roman" w:cs="Times New Roman"/>
          <w:sz w:val="24"/>
          <w:szCs w:val="24"/>
        </w:rPr>
      </w:pPr>
      <w:r>
        <w:rPr>
          <w:rFonts w:hint="default" w:ascii="Times New Roman" w:hAnsi="Times New Roman" w:cs="Times New Roman"/>
          <w:sz w:val="24"/>
          <w:szCs w:val="24"/>
        </w:rPr>
        <w:br w:type="textWrapping"/>
      </w:r>
      <w:r>
        <w:rPr>
          <w:rFonts w:hint="default" w:ascii="Times New Roman" w:hAnsi="Times New Roman" w:cs="Times New Roman"/>
          <w:sz w:val="24"/>
          <w:szCs w:val="24"/>
        </w:rPr>
        <w:t>The algorithm's core components consider three primary factors:</w:t>
      </w:r>
    </w:p>
    <w:p w14:paraId="21279AF0">
      <w:pPr>
        <w:rPr>
          <w:rFonts w:hint="default" w:ascii="Times New Roman" w:hAnsi="Times New Roman" w:cs="Times New Roman"/>
          <w:sz w:val="24"/>
          <w:szCs w:val="24"/>
        </w:rPr>
      </w:pPr>
      <w:r>
        <w:rPr>
          <w:rFonts w:hint="default" w:ascii="Times New Roman" w:hAnsi="Times New Roman" w:cs="Times New Roman"/>
          <w:b/>
          <w:bCs/>
          <w:sz w:val="24"/>
          <w:szCs w:val="24"/>
        </w:rPr>
        <w:br w:type="textWrapping"/>
      </w:r>
      <w:r>
        <w:rPr>
          <w:rFonts w:hint="default" w:ascii="Times New Roman" w:hAnsi="Times New Roman" w:cs="Times New Roman"/>
          <w:b/>
          <w:bCs/>
          <w:sz w:val="24"/>
          <w:szCs w:val="24"/>
        </w:rPr>
        <w:t>User Priority</w:t>
      </w:r>
      <w:r>
        <w:rPr>
          <w:rFonts w:hint="default" w:ascii="Times New Roman" w:hAnsi="Times New Roman" w:cs="Times New Roman"/>
          <w:sz w:val="24"/>
          <w:szCs w:val="24"/>
        </w:rPr>
        <w:t xml:space="preserve">: This is determined by the user's </w:t>
      </w:r>
      <w:r>
        <w:rPr>
          <w:rFonts w:hint="default" w:ascii="Times New Roman" w:hAnsi="Times New Roman" w:cs="Times New Roman"/>
          <w:sz w:val="24"/>
          <w:szCs w:val="24"/>
          <w:lang w:val="en-IN"/>
        </w:rPr>
        <w:t xml:space="preserve">Neurolov </w:t>
      </w:r>
      <w:r>
        <w:rPr>
          <w:rFonts w:hint="default" w:ascii="Times New Roman" w:hAnsi="Times New Roman" w:cs="Times New Roman"/>
          <w:sz w:val="24"/>
          <w:szCs w:val="24"/>
        </w:rPr>
        <w:t xml:space="preserve"> token stake, reflecting their investment and commitment to the platform. Users with higher stakes are given priority, incentivizing long-term engagement and platform growth.</w:t>
      </w:r>
    </w:p>
    <w:p w14:paraId="15EBF669">
      <w:pPr>
        <w:rPr>
          <w:rFonts w:hint="default" w:ascii="Times New Roman" w:hAnsi="Times New Roman" w:cs="Times New Roman"/>
          <w:sz w:val="24"/>
          <w:szCs w:val="24"/>
        </w:rPr>
      </w:pPr>
      <w:r>
        <w:rPr>
          <w:rFonts w:hint="default" w:ascii="Times New Roman" w:hAnsi="Times New Roman" w:cs="Times New Roman"/>
          <w:b/>
          <w:bCs/>
          <w:sz w:val="24"/>
          <w:szCs w:val="24"/>
        </w:rPr>
        <w:br w:type="textWrapping"/>
      </w:r>
      <w:r>
        <w:rPr>
          <w:rFonts w:hint="default" w:ascii="Times New Roman" w:hAnsi="Times New Roman" w:cs="Times New Roman"/>
          <w:b/>
          <w:bCs/>
          <w:sz w:val="24"/>
          <w:szCs w:val="24"/>
        </w:rPr>
        <w:t>Task Urgency</w:t>
      </w:r>
      <w:r>
        <w:rPr>
          <w:rFonts w:hint="default" w:ascii="Times New Roman" w:hAnsi="Times New Roman" w:cs="Times New Roman"/>
          <w:sz w:val="24"/>
          <w:szCs w:val="24"/>
        </w:rPr>
        <w:t>: This factor considers the time-sensitive nature of the computational task, allowing critical or time-bound projects to receive prioritized access to resources.</w:t>
      </w:r>
    </w:p>
    <w:p w14:paraId="6F9C6A9E">
      <w:pPr>
        <w:rPr>
          <w:rFonts w:hint="default" w:ascii="Times New Roman" w:hAnsi="Times New Roman" w:cs="Times New Roman"/>
          <w:b/>
          <w:bCs/>
          <w:sz w:val="24"/>
          <w:szCs w:val="24"/>
        </w:rPr>
      </w:pPr>
    </w:p>
    <w:p w14:paraId="174F6186">
      <w:pPr>
        <w:rPr>
          <w:rFonts w:hint="default" w:ascii="Times New Roman" w:hAnsi="Times New Roman" w:cs="Times New Roman"/>
          <w:sz w:val="24"/>
          <w:szCs w:val="24"/>
        </w:rPr>
      </w:pPr>
      <w:r>
        <w:rPr>
          <w:rFonts w:hint="default" w:ascii="Times New Roman" w:hAnsi="Times New Roman" w:cs="Times New Roman"/>
          <w:b/>
          <w:bCs/>
          <w:sz w:val="24"/>
          <w:szCs w:val="24"/>
        </w:rPr>
        <w:t>Task Complexity</w:t>
      </w:r>
      <w:r>
        <w:rPr>
          <w:rFonts w:hint="default" w:ascii="Times New Roman" w:hAnsi="Times New Roman" w:cs="Times New Roman"/>
          <w:sz w:val="24"/>
          <w:szCs w:val="24"/>
        </w:rPr>
        <w:t>: This element assesses the computational demands of the task, ensuring that more complex jobs receive appropriate resources.</w:t>
      </w:r>
    </w:p>
    <w:p w14:paraId="10AE8DAC">
      <w:pPr>
        <w:rPr>
          <w:rFonts w:hint="default" w:ascii="Times New Roman" w:hAnsi="Times New Roman" w:cs="Times New Roman"/>
          <w:sz w:val="24"/>
          <w:szCs w:val="24"/>
        </w:rPr>
      </w:pPr>
    </w:p>
    <w:p w14:paraId="1936ACCA">
      <w:pPr>
        <w:rPr>
          <w:rFonts w:hint="default" w:ascii="Times New Roman" w:hAnsi="Times New Roman" w:cs="Times New Roman"/>
          <w:sz w:val="24"/>
          <w:szCs w:val="24"/>
        </w:rPr>
      </w:pPr>
      <w:r>
        <w:rPr>
          <w:rFonts w:hint="default" w:ascii="Times New Roman" w:hAnsi="Times New Roman" w:cs="Times New Roman"/>
          <w:sz w:val="24"/>
          <w:szCs w:val="24"/>
        </w:rPr>
        <w:t>The algorithm employs a multi-factor scoring system to quantify these considerations:</w:t>
      </w:r>
      <w:r>
        <w:rPr>
          <w:rFonts w:hint="default" w:ascii="Times New Roman" w:hAnsi="Times New Roman" w:cs="Times New Roman"/>
          <w:sz w:val="24"/>
          <w:szCs w:val="24"/>
        </w:rPr>
        <w:br w:type="textWrapping"/>
      </w:r>
    </w:p>
    <w:p w14:paraId="3C93B3CB">
      <w:pPr>
        <w:rPr>
          <w:rFonts w:hint="default" w:ascii="Times New Roman" w:hAnsi="Times New Roman" w:cs="Times New Roman"/>
          <w:sz w:val="24"/>
          <w:szCs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84455</wp:posOffset>
                </wp:positionH>
                <wp:positionV relativeFrom="paragraph">
                  <wp:posOffset>67945</wp:posOffset>
                </wp:positionV>
                <wp:extent cx="4932045" cy="402590"/>
                <wp:effectExtent l="20955" t="20955" r="82550" b="88265"/>
                <wp:wrapNone/>
                <wp:docPr id="20" name="Text Box 20"/>
                <wp:cNvGraphicFramePr/>
                <a:graphic xmlns:a="http://schemas.openxmlformats.org/drawingml/2006/main">
                  <a:graphicData uri="http://schemas.microsoft.com/office/word/2010/wordprocessingShape">
                    <wps:wsp>
                      <wps:cNvSpPr txBox="1"/>
                      <wps:spPr>
                        <a:xfrm>
                          <a:off x="1109345" y="7764145"/>
                          <a:ext cx="4932045" cy="402590"/>
                        </a:xfrm>
                        <a:prstGeom prst="rect">
                          <a:avLst/>
                        </a:prstGeom>
                        <a:noFill/>
                        <a:ln w="6350">
                          <a:solidFill>
                            <a:schemeClr val="accent1"/>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0978B2BC">
                            <w:pPr>
                              <w:rPr>
                                <w:color w:val="0000FF"/>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5pt;margin-top:5.35pt;height:31.7pt;width:388.35pt;z-index:251659264;mso-width-relative:page;mso-height-relative:page;" filled="f" stroked="t" coordsize="21600,21600" o:gfxdata="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BVABra1wAAAAgBAAAPAAAAAAAAAAEAIAAAACIAAABkcnMvZG93bnJl&#10;di54bWxQSwECFAAUAAAACACHTuJApDg0SakCAABRBQAADgAAAAAAAAABACAAAAAmAQAAZHJzL2Uy&#10;b0RvYy54bWxQSwUGAAAAAAYABgBZAQAAQQYAAAAA&#10;">
                <v:fill on="f" focussize="0,0"/>
                <v:stroke weight="0.5pt" color="#4F81BD [3204]" joinstyle="round"/>
                <v:imagedata o:title=""/>
                <o:lock v:ext="edit" aspectratio="f"/>
                <v:shadow on="t" color="#000000" opacity="26214f" offset="2.12133858267717pt,2.12133858267717pt" origin="-32768f,-32768f" matrix="65536f,0f,0f,65536f"/>
                <v:textbox>
                  <w:txbxContent>
                    <w:p w14:paraId="0978B2BC">
                      <w:pPr>
                        <w:rPr>
                          <w:color w:val="0000FF"/>
                        </w:rPr>
                      </w:pPr>
                    </w:p>
                  </w:txbxContent>
                </v:textbox>
              </v:shape>
            </w:pict>
          </mc:Fallback>
        </mc:AlternateContent>
      </w:r>
    </w:p>
    <w:p w14:paraId="7B32BE68">
      <w:pPr>
        <w:ind w:firstLine="360" w:firstLineChars="150"/>
        <w:rPr>
          <w:rFonts w:hint="default" w:ascii="Times New Roman" w:hAnsi="Times New Roman" w:cs="Times New Roman"/>
          <w:i/>
          <w:iCs/>
          <w:sz w:val="24"/>
          <w:szCs w:val="24"/>
        </w:rPr>
      </w:pPr>
      <w:r>
        <w:rPr>
          <w:rFonts w:hint="default" w:ascii="Times New Roman" w:hAnsi="Times New Roman" w:cs="Times New Roman"/>
          <w:i/>
          <w:iCs/>
          <w:sz w:val="24"/>
          <w:szCs w:val="24"/>
        </w:rPr>
        <w:t>Score = (User</w:t>
      </w:r>
      <w:r>
        <w:rPr>
          <w:rFonts w:hint="default" w:ascii="Times New Roman" w:hAnsi="Times New Roman" w:cs="Times New Roman"/>
          <w:i/>
          <w:iCs/>
          <w:sz w:val="24"/>
          <w:szCs w:val="24"/>
          <w:lang w:val="en-IN"/>
        </w:rPr>
        <w:t xml:space="preserve"> </w:t>
      </w:r>
      <w:r>
        <w:rPr>
          <w:rFonts w:hint="default" w:ascii="Times New Roman" w:hAnsi="Times New Roman" w:cs="Times New Roman"/>
          <w:i/>
          <w:iCs/>
          <w:sz w:val="24"/>
          <w:szCs w:val="24"/>
        </w:rPr>
        <w:t>Stake * 0.4) + (Task</w:t>
      </w:r>
      <w:r>
        <w:rPr>
          <w:rFonts w:hint="default" w:ascii="Times New Roman" w:hAnsi="Times New Roman" w:cs="Times New Roman"/>
          <w:i/>
          <w:iCs/>
          <w:sz w:val="24"/>
          <w:szCs w:val="24"/>
          <w:lang w:val="en-IN"/>
        </w:rPr>
        <w:t xml:space="preserve"> </w:t>
      </w:r>
      <w:r>
        <w:rPr>
          <w:rFonts w:hint="default" w:ascii="Times New Roman" w:hAnsi="Times New Roman" w:cs="Times New Roman"/>
          <w:i/>
          <w:iCs/>
          <w:sz w:val="24"/>
          <w:szCs w:val="24"/>
        </w:rPr>
        <w:t>Urgency * 0.3) + (Task</w:t>
      </w:r>
      <w:r>
        <w:rPr>
          <w:rFonts w:hint="default" w:ascii="Times New Roman" w:hAnsi="Times New Roman" w:cs="Times New Roman"/>
          <w:i/>
          <w:iCs/>
          <w:sz w:val="24"/>
          <w:szCs w:val="24"/>
          <w:lang w:val="en-IN"/>
        </w:rPr>
        <w:t xml:space="preserve"> </w:t>
      </w:r>
      <w:r>
        <w:rPr>
          <w:rFonts w:hint="default" w:ascii="Times New Roman" w:hAnsi="Times New Roman" w:cs="Times New Roman"/>
          <w:i/>
          <w:iCs/>
          <w:sz w:val="24"/>
          <w:szCs w:val="24"/>
        </w:rPr>
        <w:t>Complexity * 0.3)</w:t>
      </w:r>
    </w:p>
    <w:p w14:paraId="0BB000AB">
      <w:pPr>
        <w:rPr>
          <w:rFonts w:hint="default" w:ascii="Times New Roman" w:hAnsi="Times New Roman" w:cs="Times New Roman"/>
          <w:sz w:val="24"/>
          <w:szCs w:val="24"/>
        </w:rPr>
      </w:pPr>
    </w:p>
    <w:p w14:paraId="43358FC5">
      <w:pPr>
        <w:rPr>
          <w:rFonts w:hint="default" w:ascii="Times New Roman" w:hAnsi="Times New Roman" w:cs="Times New Roman"/>
          <w:sz w:val="24"/>
          <w:szCs w:val="24"/>
        </w:rPr>
      </w:pPr>
      <w:r>
        <w:rPr>
          <w:rFonts w:hint="default" w:ascii="Times New Roman" w:hAnsi="Times New Roman" w:cs="Times New Roman"/>
          <w:sz w:val="24"/>
          <w:szCs w:val="24"/>
        </w:rPr>
        <w:br w:type="textWrapping"/>
      </w:r>
      <w:r>
        <w:rPr>
          <w:rFonts w:hint="default" w:ascii="Times New Roman" w:hAnsi="Times New Roman" w:cs="Times New Roman"/>
          <w:sz w:val="24"/>
          <w:szCs w:val="24"/>
        </w:rPr>
        <w:t>This weighted formula allows for a nuanced approach to resource allocation. The user's stake carries the highest weight (40%), reflecting the importance of user investment in the platform. Task urgency and complexity are equally weighted (30% each), balancing the need for timely execution with the demands of computationally intensive tasks.</w:t>
      </w:r>
    </w:p>
    <w:p w14:paraId="0549ED58">
      <w:pPr>
        <w:rPr>
          <w:rFonts w:hint="default" w:ascii="Times New Roman" w:hAnsi="Times New Roman" w:cs="Times New Roman"/>
          <w:sz w:val="24"/>
          <w:szCs w:val="24"/>
          <w:lang w:val="en-IN"/>
        </w:rPr>
      </w:pPr>
    </w:p>
    <w:p w14:paraId="5C726309">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3992880" cy="1875790"/>
            <wp:effectExtent l="88900" t="55880" r="128270" b="132080"/>
            <wp:docPr id="2" name="Picture 2" descr="gpuallocshedh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puallocshedhule"/>
                    <pic:cNvPicPr>
                      <a:picLocks noChangeAspect="1"/>
                    </pic:cNvPicPr>
                  </pic:nvPicPr>
                  <pic:blipFill>
                    <a:blip r:embed="rId10"/>
                    <a:srcRect l="4410" t="11111" r="6204"/>
                    <a:stretch>
                      <a:fillRect/>
                    </a:stretch>
                  </pic:blipFill>
                  <pic:spPr>
                    <a:xfrm>
                      <a:off x="0" y="0"/>
                      <a:ext cx="3992880" cy="1875790"/>
                    </a:xfrm>
                    <a:prstGeom prst="rect">
                      <a:avLst/>
                    </a:prstGeom>
                    <a:ln>
                      <a:solidFill>
                        <a:schemeClr val="accent1"/>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37AD57E5">
      <w:pPr>
        <w:spacing w:beforeLines="0" w:after="200" w:afterLines="0" w:line="276" w:lineRule="auto"/>
        <w:jc w:val="center"/>
        <w:rPr>
          <w:rFonts w:hint="default" w:ascii="Times New Roman" w:hAnsi="Times New Roman" w:eastAsia="Calibri" w:cs="Times New Roman"/>
          <w:b w:val="0"/>
          <w:bCs w:val="0"/>
          <w:sz w:val="22"/>
          <w:szCs w:val="24"/>
          <w:lang w:val="en-IN"/>
        </w:rPr>
      </w:pPr>
      <w:r>
        <w:rPr>
          <w:rFonts w:hint="default" w:ascii="Times New Roman" w:hAnsi="Times New Roman" w:eastAsia="Calibri" w:cs="Times New Roman"/>
          <w:b w:val="0"/>
          <w:bCs w:val="0"/>
          <w:sz w:val="22"/>
          <w:szCs w:val="24"/>
          <w:lang w:val="en-IN"/>
        </w:rPr>
        <w:t>Figure 6: GPU Allocation and Scheduling</w:t>
      </w:r>
    </w:p>
    <w:p w14:paraId="486A6710">
      <w:pPr>
        <w:rPr>
          <w:rFonts w:hint="default" w:ascii="Times New Roman" w:hAnsi="Times New Roman" w:cs="Times New Roman"/>
          <w:sz w:val="24"/>
          <w:szCs w:val="24"/>
        </w:rPr>
      </w:pPr>
      <w:r>
        <w:rPr>
          <w:rFonts w:hint="default" w:ascii="Times New Roman" w:hAnsi="Times New Roman" w:cs="Times New Roman"/>
          <w:sz w:val="24"/>
          <w:szCs w:val="24"/>
        </w:rPr>
        <w:t>GPUs are then allocated to the highest-scoring tasks first, ensuring that the most critical and valuable computations receive priority. This approach optimizes resource utilization while maintaining a fair system that rewards platform engagement.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The algorithm  incorporates additional factors such as current GPU availability and load to fine-tune allocations in real-time. This could involve load balancing across multiple data centers, considering network latency, and potentially even factoring in energy efficiency or cost considerations.</w:t>
      </w:r>
    </w:p>
    <w:p w14:paraId="0167942D">
      <w:pPr>
        <w:rPr>
          <w:rFonts w:hint="default" w:ascii="Times New Roman" w:hAnsi="Times New Roman" w:cs="Times New Roman"/>
          <w:sz w:val="24"/>
          <w:szCs w:val="24"/>
        </w:rPr>
      </w:pP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To enhance its effectiveness, the algorithm </w:t>
      </w:r>
      <w:r>
        <w:rPr>
          <w:rFonts w:hint="default" w:ascii="Times New Roman" w:hAnsi="Times New Roman" w:cs="Times New Roman"/>
          <w:sz w:val="24"/>
          <w:szCs w:val="24"/>
          <w:lang w:val="en-IN"/>
        </w:rPr>
        <w:t>also</w:t>
      </w:r>
      <w:r>
        <w:rPr>
          <w:rFonts w:hint="default" w:ascii="Times New Roman" w:hAnsi="Times New Roman" w:cs="Times New Roman"/>
          <w:sz w:val="24"/>
          <w:szCs w:val="24"/>
        </w:rPr>
        <w:t xml:space="preserve"> employ machine learning techniques to adapt and improve over time, learning from historical data to better predict resource needs and optimize allocations. It might also include fail-safe mechanisms to prevent </w:t>
      </w:r>
      <w:r>
        <w:rPr>
          <w:rFonts w:hint="default" w:ascii="Times New Roman" w:hAnsi="Times New Roman" w:cs="Times New Roman"/>
          <w:i/>
          <w:iCs/>
          <w:sz w:val="24"/>
          <w:szCs w:val="24"/>
        </w:rPr>
        <w:t>resource monopolization</w:t>
      </w:r>
      <w:r>
        <w:rPr>
          <w:rFonts w:hint="default" w:ascii="Times New Roman" w:hAnsi="Times New Roman" w:cs="Times New Roman"/>
          <w:sz w:val="24"/>
          <w:szCs w:val="24"/>
        </w:rPr>
        <w:t xml:space="preserve"> and ensure a minimum level of access for all users.</w:t>
      </w:r>
    </w:p>
    <w:p w14:paraId="465631BB">
      <w:pPr>
        <w:rPr>
          <w:rFonts w:hint="default" w:ascii="Times New Roman" w:hAnsi="Times New Roman" w:cs="Times New Roman"/>
          <w:sz w:val="24"/>
          <w:szCs w:val="24"/>
        </w:rPr>
      </w:pPr>
    </w:p>
    <w:p w14:paraId="5249C0E2">
      <w:pPr>
        <w:rPr>
          <w:rFonts w:hint="default" w:ascii="Times New Roman" w:hAnsi="Times New Roman" w:cs="Times New Roman"/>
          <w:sz w:val="28"/>
          <w:szCs w:val="28"/>
          <w:lang w:val="en-IN"/>
        </w:rPr>
      </w:pPr>
      <w:r>
        <w:rPr>
          <w:rFonts w:hint="default" w:ascii="Times New Roman" w:hAnsi="Times New Roman" w:cs="Times New Roman"/>
          <w:sz w:val="24"/>
          <w:szCs w:val="24"/>
        </w:rPr>
        <w:t xml:space="preserve">This resource allocation system not only ensures efficient GPU utilization but also creates a dynamic marketplace where users are </w:t>
      </w:r>
      <w:r>
        <w:rPr>
          <w:rFonts w:hint="default" w:ascii="Times New Roman" w:hAnsi="Times New Roman" w:cs="Times New Roman"/>
          <w:sz w:val="24"/>
          <w:szCs w:val="24"/>
          <w:lang w:val="en-IN"/>
        </w:rPr>
        <w:t>incentive</w:t>
      </w:r>
      <w:r>
        <w:rPr>
          <w:rFonts w:hint="default" w:ascii="Times New Roman" w:hAnsi="Times New Roman" w:cs="Times New Roman"/>
          <w:sz w:val="24"/>
          <w:szCs w:val="24"/>
        </w:rPr>
        <w:t xml:space="preserve"> to stake </w:t>
      </w:r>
      <w:r>
        <w:rPr>
          <w:rFonts w:hint="default" w:ascii="Times New Roman" w:hAnsi="Times New Roman" w:cs="Times New Roman"/>
          <w:sz w:val="24"/>
          <w:szCs w:val="24"/>
          <w:lang w:val="en-IN"/>
        </w:rPr>
        <w:t xml:space="preserve">Neurolov </w:t>
      </w:r>
      <w:r>
        <w:rPr>
          <w:rFonts w:hint="default" w:ascii="Times New Roman" w:hAnsi="Times New Roman" w:cs="Times New Roman"/>
          <w:sz w:val="24"/>
          <w:szCs w:val="24"/>
        </w:rPr>
        <w:t xml:space="preserve"> tokens and prioritize their most important tasks. The transparency and fairness of this algorithm contribute to building trust in the platform, encouraging broader participation in the decentralized GPU computing ecosystem.</w:t>
      </w:r>
    </w:p>
    <w:p w14:paraId="5BE1D6FF">
      <w:pPr>
        <w:pStyle w:val="11"/>
        <w:keepNext w:val="0"/>
        <w:keepLines w:val="0"/>
        <w:widowControl/>
        <w:suppressLineNumbers w:val="0"/>
        <w:spacing w:before="0" w:beforeAutospacing="1" w:after="0" w:afterAutospacing="1"/>
        <w:ind w:left="0" w:right="0"/>
        <w:rPr>
          <w:rFonts w:hint="default" w:ascii="Times New Roman" w:hAnsi="Times New Roman" w:cs="Times New Roman"/>
        </w:rPr>
      </w:pPr>
      <w:r>
        <w:rPr>
          <w:sz w:val="24"/>
        </w:rPr>
        <mc:AlternateContent>
          <mc:Choice Requires="wps">
            <w:drawing>
              <wp:anchor distT="0" distB="0" distL="114300" distR="114300" simplePos="0" relativeHeight="251660288" behindDoc="0" locked="0" layoutInCell="1" allowOverlap="1">
                <wp:simplePos x="0" y="0"/>
                <wp:positionH relativeFrom="column">
                  <wp:posOffset>-7620</wp:posOffset>
                </wp:positionH>
                <wp:positionV relativeFrom="paragraph">
                  <wp:posOffset>1484630</wp:posOffset>
                </wp:positionV>
                <wp:extent cx="5507355" cy="353695"/>
                <wp:effectExtent l="20955" t="20955" r="85090" b="87630"/>
                <wp:wrapNone/>
                <wp:docPr id="21" name="Text Box 21"/>
                <wp:cNvGraphicFramePr/>
                <a:graphic xmlns:a="http://schemas.openxmlformats.org/drawingml/2006/main">
                  <a:graphicData uri="http://schemas.microsoft.com/office/word/2010/wordprocessingShape">
                    <wps:wsp>
                      <wps:cNvSpPr txBox="1"/>
                      <wps:spPr>
                        <a:xfrm>
                          <a:off x="1143635" y="1525905"/>
                          <a:ext cx="5507355" cy="353695"/>
                        </a:xfrm>
                        <a:prstGeom prst="rect">
                          <a:avLst/>
                        </a:prstGeom>
                        <a:noFill/>
                        <a:ln w="6350">
                          <a:solidFill>
                            <a:schemeClr val="accent1"/>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7E557FD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pt;margin-top:116.9pt;height:27.85pt;width:433.65pt;z-index:251660288;mso-width-relative:page;mso-height-relative:page;" filled="f" stroked="t" coordsize="21600,21600" o:gfxdata="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RxU4w2wAAAAoBAAAPAAAAAAAAAAEAIAAAACIAAABkcnMvZG93&#10;bnJldi54bWxQSwECFAAUAAAACACHTuJAVh+FXKgCAABRBQAADgAAAAAAAAABACAAAAAqAQAAZHJz&#10;L2Uyb0RvYy54bWxQSwUGAAAAAAYABgBZAQAARAYAAAAA&#10;">
                <v:fill on="f" focussize="0,0"/>
                <v:stroke weight="0.5pt" color="#4F81BD [3204]" joinstyle="round"/>
                <v:imagedata o:title=""/>
                <o:lock v:ext="edit" aspectratio="f"/>
                <v:shadow on="t" color="#000000" opacity="26214f" offset="2.12133858267717pt,2.12133858267717pt" origin="-32768f,-32768f" matrix="65536f,0f,0f,65536f"/>
                <v:textbox>
                  <w:txbxContent>
                    <w:p w14:paraId="7E557FDD"/>
                  </w:txbxContent>
                </v:textbox>
              </v:shape>
            </w:pict>
          </mc:Fallback>
        </mc:AlternateContent>
      </w:r>
      <w:r>
        <w:rPr>
          <w:rFonts w:hint="default" w:ascii="Times New Roman" w:hAnsi="Times New Roman" w:cs="Times New Roman"/>
        </w:rPr>
        <w:t>The</w:t>
      </w:r>
      <w:r>
        <w:rPr>
          <w:rFonts w:hint="default" w:ascii="Times New Roman" w:hAnsi="Times New Roman" w:cs="Times New Roman"/>
          <w:lang w:val="en-IN"/>
        </w:rPr>
        <w:t xml:space="preserve"> </w:t>
      </w:r>
      <w:r>
        <w:rPr>
          <w:rFonts w:hint="default" w:ascii="Times New Roman" w:hAnsi="Times New Roman" w:cs="Times New Roman"/>
        </w:rPr>
        <w:t>platform employs a sophisticated approach to GPU resource management, incorporating dynamic pricing, advanced multi-GPU training capabilities, and optimization strategies to ensure efficient utilization and fair pricing. Let's break down these components:</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b/>
          <w:bCs/>
        </w:rPr>
        <w:t>Dynamic Pricing Model</w:t>
      </w:r>
      <w:r>
        <w:rPr>
          <w:rFonts w:hint="default" w:ascii="Times New Roman" w:hAnsi="Times New Roman" w:cs="Times New Roman"/>
        </w:rPr>
        <w:t>: The platform uses a responsive pricing model that adapts to market conditions and resource characteristics. The formula:</w:t>
      </w:r>
    </w:p>
    <w:p w14:paraId="4E9BE740">
      <w:pPr>
        <w:pStyle w:val="11"/>
        <w:keepNext w:val="0"/>
        <w:keepLines w:val="0"/>
        <w:widowControl/>
        <w:suppressLineNumbers w:val="0"/>
        <w:spacing w:before="0" w:beforeAutospacing="1" w:after="0" w:afterAutospacing="1"/>
        <w:ind w:left="0" w:right="0"/>
        <w:rPr>
          <w:rFonts w:hint="default" w:ascii="Times New Roman" w:hAnsi="Times New Roman" w:cs="Times New Roman"/>
          <w:i/>
          <w:iCs/>
        </w:rPr>
      </w:pPr>
      <w:r>
        <w:rPr>
          <w:rFonts w:hint="default" w:ascii="Times New Roman" w:hAnsi="Times New Roman" w:cs="Times New Roman"/>
          <w:i/>
          <w:iCs/>
        </w:rPr>
        <w:t>Price=BasePrice * (1 + DemandFactor) * (1 + CapabilityFactor) * SeasonalAdjustment</w:t>
      </w:r>
    </w:p>
    <w:p w14:paraId="48B1DC61">
      <w:pPr>
        <w:pStyle w:val="11"/>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 xml:space="preserve">This model considers supply and demand fluctuations, time-based usage patterns, and specific GPU capabilities. The </w:t>
      </w:r>
      <w:r>
        <w:rPr>
          <w:rFonts w:hint="default" w:ascii="Times New Roman" w:hAnsi="Times New Roman" w:cs="Times New Roman"/>
          <w:i/>
          <w:iCs/>
        </w:rPr>
        <w:t>DemandFactor</w:t>
      </w:r>
      <w:r>
        <w:rPr>
          <w:rFonts w:hint="default" w:ascii="Times New Roman" w:hAnsi="Times New Roman" w:cs="Times New Roman"/>
        </w:rPr>
        <w:t xml:space="preserve"> likely increases during peak usage times, while the </w:t>
      </w:r>
      <w:r>
        <w:rPr>
          <w:rFonts w:hint="default" w:ascii="Times New Roman" w:hAnsi="Times New Roman" w:cs="Times New Roman"/>
          <w:i/>
          <w:iCs/>
        </w:rPr>
        <w:t>CapabilityFactor</w:t>
      </w:r>
      <w:r>
        <w:rPr>
          <w:rFonts w:hint="default" w:ascii="Times New Roman" w:hAnsi="Times New Roman" w:cs="Times New Roman"/>
        </w:rPr>
        <w:t xml:space="preserve"> adjusts pricing based on the GPU's specifications. The </w:t>
      </w:r>
      <w:r>
        <w:rPr>
          <w:rFonts w:hint="default" w:ascii="Times New Roman" w:hAnsi="Times New Roman" w:cs="Times New Roman"/>
          <w:i/>
          <w:iCs/>
        </w:rPr>
        <w:t>SeasonalAdjustment</w:t>
      </w:r>
      <w:r>
        <w:rPr>
          <w:rFonts w:hint="default" w:ascii="Times New Roman" w:hAnsi="Times New Roman" w:cs="Times New Roman"/>
        </w:rPr>
        <w:t xml:space="preserve"> factor probably accounts for longer-term trends in usage. This dynamic approach ensures that pricing remains fair and responsive to market conditions, incentivizing efficient resource allocation.</w:t>
      </w:r>
    </w:p>
    <w:p w14:paraId="40037B5C">
      <w:pPr>
        <w:pStyle w:val="11"/>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b/>
          <w:bCs/>
        </w:rPr>
        <w:t>Multi-GPU Training Capabilities</w:t>
      </w:r>
      <w:r>
        <w:rPr>
          <w:rFonts w:hint="default" w:ascii="Times New Roman" w:hAnsi="Times New Roman" w:cs="Times New Roman"/>
          <w:b/>
          <w:bCs/>
          <w:lang w:val="en-IN"/>
        </w:rPr>
        <w:t xml:space="preserve">: </w:t>
      </w:r>
      <w:r>
        <w:rPr>
          <w:rFonts w:hint="default" w:ascii="Times New Roman" w:hAnsi="Times New Roman" w:cs="Times New Roman"/>
          <w:lang w:val="en-IN"/>
        </w:rPr>
        <w:t xml:space="preserve">Neurolov </w:t>
      </w:r>
      <w:r>
        <w:rPr>
          <w:rFonts w:hint="default" w:ascii="Times New Roman" w:hAnsi="Times New Roman" w:cs="Times New Roman"/>
        </w:rPr>
        <w:t>supports distributed training across multiple GPUs,</w:t>
      </w:r>
      <w:r>
        <w:rPr>
          <w:rFonts w:hint="default" w:ascii="Times New Roman" w:hAnsi="Times New Roman" w:cs="Times New Roman"/>
          <w:lang w:val="en-IN"/>
        </w:rPr>
        <w:t xml:space="preserve"> </w:t>
      </w:r>
      <w:r>
        <w:rPr>
          <w:rFonts w:hint="default" w:ascii="Times New Roman" w:hAnsi="Times New Roman" w:cs="Times New Roman"/>
        </w:rPr>
        <w:t>offering three main parallelization strategies:</w:t>
      </w:r>
    </w:p>
    <w:p w14:paraId="31377703">
      <w:pPr>
        <w:keepNext w:val="0"/>
        <w:keepLines w:val="0"/>
        <w:widowControl/>
        <w:numPr>
          <w:ilvl w:val="0"/>
          <w:numId w:val="2"/>
        </w:numPr>
        <w:suppressLineNumbers w:val="0"/>
        <w:spacing w:before="0" w:beforeAutospacing="1" w:after="0" w:afterAutospacing="1"/>
        <w:ind w:left="425" w:leftChars="0" w:hanging="425" w:firstLineChars="0"/>
        <w:rPr>
          <w:rFonts w:hint="default" w:ascii="Times New Roman" w:hAnsi="Times New Roman" w:cs="Times New Roman"/>
          <w:sz w:val="24"/>
          <w:szCs w:val="22"/>
        </w:rPr>
      </w:pPr>
      <w:r>
        <w:rPr>
          <w:rFonts w:hint="default" w:ascii="Times New Roman" w:hAnsi="Times New Roman" w:cs="Times New Roman"/>
          <w:b/>
          <w:bCs/>
          <w:sz w:val="24"/>
          <w:szCs w:val="22"/>
        </w:rPr>
        <w:t>Data Parallelism</w:t>
      </w:r>
      <w:r>
        <w:rPr>
          <w:rFonts w:hint="default" w:ascii="Times New Roman" w:hAnsi="Times New Roman" w:cs="Times New Roman"/>
          <w:sz w:val="24"/>
          <w:szCs w:val="22"/>
        </w:rPr>
        <w:t>: Ideal for large datasets, this approach distributes data across multiple GPUs, enabling faster processing of voluminous information.</w:t>
      </w:r>
      <w:r>
        <w:rPr>
          <w:rFonts w:hint="default" w:ascii="Times New Roman" w:hAnsi="Times New Roman" w:cs="Times New Roman"/>
          <w:sz w:val="24"/>
          <w:szCs w:val="22"/>
        </w:rPr>
        <w:br w:type="textWrapping"/>
      </w:r>
    </w:p>
    <w:p w14:paraId="26D4AB23">
      <w:pPr>
        <w:keepNext w:val="0"/>
        <w:keepLines w:val="0"/>
        <w:widowControl/>
        <w:numPr>
          <w:ilvl w:val="0"/>
          <w:numId w:val="2"/>
        </w:numPr>
        <w:suppressLineNumbers w:val="0"/>
        <w:spacing w:before="0" w:beforeAutospacing="1" w:after="0" w:afterAutospacing="1"/>
        <w:ind w:left="425" w:leftChars="0" w:hanging="425" w:firstLineChars="0"/>
        <w:rPr>
          <w:rFonts w:hint="default" w:ascii="Times New Roman" w:hAnsi="Times New Roman" w:cs="Times New Roman"/>
          <w:sz w:val="24"/>
          <w:szCs w:val="22"/>
        </w:rPr>
      </w:pPr>
      <w:r>
        <w:rPr>
          <w:rFonts w:hint="default" w:ascii="Times New Roman" w:hAnsi="Times New Roman" w:cs="Times New Roman"/>
          <w:b/>
          <w:bCs/>
          <w:sz w:val="24"/>
          <w:szCs w:val="22"/>
        </w:rPr>
        <w:t>Model Parallelism</w:t>
      </w:r>
      <w:r>
        <w:rPr>
          <w:rFonts w:hint="default" w:ascii="Times New Roman" w:hAnsi="Times New Roman" w:cs="Times New Roman"/>
          <w:sz w:val="24"/>
          <w:szCs w:val="22"/>
        </w:rPr>
        <w:t>: This strategy is crucial for large, complex models that exceed the memory capacity of a single GPU, allowing different parts of the model to be processed on separate GPUs.</w:t>
      </w:r>
      <w:r>
        <w:rPr>
          <w:rFonts w:hint="default" w:ascii="Times New Roman" w:hAnsi="Times New Roman" w:cs="Times New Roman"/>
          <w:sz w:val="24"/>
          <w:szCs w:val="22"/>
        </w:rPr>
        <w:br w:type="textWrapping"/>
      </w:r>
    </w:p>
    <w:p w14:paraId="60E42467">
      <w:pPr>
        <w:keepNext w:val="0"/>
        <w:keepLines w:val="0"/>
        <w:widowControl/>
        <w:numPr>
          <w:ilvl w:val="0"/>
          <w:numId w:val="2"/>
        </w:numPr>
        <w:suppressLineNumbers w:val="0"/>
        <w:spacing w:before="0" w:beforeAutospacing="1" w:after="0" w:afterAutospacing="1"/>
        <w:ind w:left="425" w:leftChars="0" w:hanging="425" w:firstLineChars="0"/>
        <w:rPr>
          <w:rFonts w:hint="default" w:ascii="Times New Roman" w:hAnsi="Times New Roman" w:cs="Times New Roman"/>
          <w:sz w:val="24"/>
          <w:szCs w:val="22"/>
        </w:rPr>
      </w:pPr>
      <w:r>
        <w:rPr>
          <w:rFonts w:hint="default" w:ascii="Times New Roman" w:hAnsi="Times New Roman" w:cs="Times New Roman"/>
          <w:b/>
          <w:bCs/>
          <w:sz w:val="24"/>
          <w:szCs w:val="22"/>
        </w:rPr>
        <w:t>Pipeline Parallelism</w:t>
      </w:r>
      <w:r>
        <w:rPr>
          <w:rFonts w:hint="default" w:ascii="Times New Roman" w:hAnsi="Times New Roman" w:cs="Times New Roman"/>
          <w:sz w:val="24"/>
          <w:szCs w:val="22"/>
        </w:rPr>
        <w:t>: By splitting model layers across GPUs, this approach optimizes the flow of data through the network, potentially reducing latency and improving throughput.</w:t>
      </w:r>
    </w:p>
    <w:p w14:paraId="2B1D6721">
      <w:pPr>
        <w:pStyle w:val="11"/>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 xml:space="preserve">The system's ability to automatically determine the best parallelization strategy based on model architecture and available resources is a significant feature. This automation likely </w:t>
      </w:r>
      <w:r>
        <w:rPr>
          <w:rFonts w:hint="default" w:ascii="Times New Roman" w:hAnsi="Times New Roman" w:cs="Times New Roman"/>
        </w:rPr>
        <w:br w:type="textWrapping"/>
      </w:r>
      <w:r>
        <w:rPr>
          <w:rFonts w:hint="default" w:ascii="Times New Roman" w:hAnsi="Times New Roman" w:cs="Times New Roman"/>
          <w:lang w:val="en-IN"/>
        </w:rPr>
        <w:t>i</w:t>
      </w:r>
      <w:r>
        <w:rPr>
          <w:rFonts w:hint="default" w:ascii="Times New Roman" w:hAnsi="Times New Roman" w:cs="Times New Roman"/>
        </w:rPr>
        <w:t>nvolves analyzing the model's structure, memory requirements, and the characteristics of available GPUs to choose the most efficient distribution method.</w:t>
      </w:r>
    </w:p>
    <w:p w14:paraId="4E8D90FD">
      <w:pPr>
        <w:pStyle w:val="11"/>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b/>
          <w:bCs/>
        </w:rPr>
        <w:t>GPU Utilization Optimization</w:t>
      </w:r>
      <w:r>
        <w:rPr>
          <w:rFonts w:hint="default" w:ascii="Times New Roman" w:hAnsi="Times New Roman" w:cs="Times New Roman"/>
        </w:rPr>
        <w:t xml:space="preserve">: To maximize resource efficiency, </w:t>
      </w:r>
      <w:r>
        <w:rPr>
          <w:rFonts w:hint="default" w:ascii="Times New Roman" w:hAnsi="Times New Roman" w:cs="Times New Roman"/>
          <w:lang w:val="en-IN"/>
        </w:rPr>
        <w:t xml:space="preserve">Neurolov </w:t>
      </w:r>
      <w:r>
        <w:rPr>
          <w:rFonts w:hint="default" w:ascii="Times New Roman" w:hAnsi="Times New Roman" w:cs="Times New Roman"/>
        </w:rPr>
        <w:t xml:space="preserve"> implements several key strategies:</w:t>
      </w:r>
    </w:p>
    <w:p w14:paraId="3C999A53">
      <w:pPr>
        <w:keepNext w:val="0"/>
        <w:keepLines w:val="0"/>
        <w:widowControl/>
        <w:numPr>
          <w:ilvl w:val="0"/>
          <w:numId w:val="3"/>
        </w:numPr>
        <w:suppressLineNumbers w:val="0"/>
        <w:spacing w:before="0" w:beforeAutospacing="1" w:after="0" w:afterAutospacing="1"/>
        <w:ind w:left="425" w:leftChars="0" w:hanging="425" w:firstLineChars="0"/>
        <w:rPr>
          <w:rFonts w:hint="default" w:ascii="Times New Roman" w:hAnsi="Times New Roman" w:cs="Times New Roman"/>
          <w:sz w:val="24"/>
          <w:szCs w:val="22"/>
        </w:rPr>
      </w:pPr>
      <w:r>
        <w:rPr>
          <w:rFonts w:hint="default" w:ascii="Times New Roman" w:hAnsi="Times New Roman" w:cs="Times New Roman"/>
          <w:b/>
          <w:bCs/>
          <w:sz w:val="24"/>
          <w:szCs w:val="22"/>
        </w:rPr>
        <w:t xml:space="preserve">Task </w:t>
      </w:r>
      <w:r>
        <w:rPr>
          <w:rFonts w:hint="default" w:ascii="Times New Roman" w:hAnsi="Times New Roman" w:cs="Times New Roman"/>
          <w:b/>
          <w:bCs/>
          <w:sz w:val="24"/>
          <w:szCs w:val="22"/>
          <w:lang w:val="en-IN"/>
        </w:rPr>
        <w:t>Queuing</w:t>
      </w:r>
      <w:r>
        <w:rPr>
          <w:rFonts w:hint="default" w:ascii="Times New Roman" w:hAnsi="Times New Roman" w:cs="Times New Roman"/>
          <w:sz w:val="24"/>
          <w:szCs w:val="22"/>
        </w:rPr>
        <w:t>: This system manages waiting tasks to minimize GPU idle time, likely employing sophisticated scheduling algorithms to optimize task allocation and execution.</w:t>
      </w:r>
      <w:r>
        <w:rPr>
          <w:rFonts w:hint="default" w:ascii="Times New Roman" w:hAnsi="Times New Roman" w:cs="Times New Roman"/>
          <w:sz w:val="24"/>
          <w:szCs w:val="22"/>
        </w:rPr>
        <w:br w:type="textWrapping"/>
      </w:r>
    </w:p>
    <w:p w14:paraId="01DEB9F3">
      <w:pPr>
        <w:keepNext w:val="0"/>
        <w:keepLines w:val="0"/>
        <w:widowControl/>
        <w:numPr>
          <w:ilvl w:val="0"/>
          <w:numId w:val="3"/>
        </w:numPr>
        <w:suppressLineNumbers w:val="0"/>
        <w:spacing w:before="0" w:beforeAutospacing="1" w:after="0" w:afterAutospacing="1"/>
        <w:ind w:left="425" w:leftChars="0" w:hanging="425" w:firstLineChars="0"/>
        <w:rPr>
          <w:rFonts w:hint="default" w:ascii="Times New Roman" w:hAnsi="Times New Roman" w:cs="Times New Roman"/>
          <w:sz w:val="24"/>
          <w:szCs w:val="22"/>
        </w:rPr>
      </w:pPr>
      <w:r>
        <w:rPr>
          <w:rFonts w:hint="default" w:ascii="Times New Roman" w:hAnsi="Times New Roman" w:cs="Times New Roman"/>
          <w:b/>
          <w:bCs/>
          <w:sz w:val="24"/>
          <w:szCs w:val="22"/>
        </w:rPr>
        <w:t>Dynamic Voltage and Frequency Scaling (DVFS</w:t>
      </w:r>
      <w:r>
        <w:rPr>
          <w:rFonts w:hint="default" w:ascii="Times New Roman" w:hAnsi="Times New Roman" w:cs="Times New Roman"/>
          <w:sz w:val="24"/>
          <w:szCs w:val="22"/>
        </w:rPr>
        <w:t>): By adjusting GPU power consumption based on workload, this feature optimizes energy efficiency without compromising performance, potentially reducing operational costs.</w:t>
      </w:r>
      <w:r>
        <w:rPr>
          <w:rFonts w:hint="default" w:ascii="Times New Roman" w:hAnsi="Times New Roman" w:cs="Times New Roman"/>
          <w:sz w:val="24"/>
          <w:szCs w:val="22"/>
        </w:rPr>
        <w:br w:type="textWrapping"/>
      </w:r>
    </w:p>
    <w:p w14:paraId="461C3227">
      <w:pPr>
        <w:keepNext w:val="0"/>
        <w:keepLines w:val="0"/>
        <w:widowControl/>
        <w:numPr>
          <w:ilvl w:val="0"/>
          <w:numId w:val="3"/>
        </w:numPr>
        <w:suppressLineNumbers w:val="0"/>
        <w:spacing w:before="0" w:beforeAutospacing="1" w:after="0" w:afterAutospacing="1"/>
        <w:ind w:left="425" w:leftChars="0" w:hanging="425" w:firstLineChars="0"/>
        <w:rPr>
          <w:rFonts w:hint="default" w:ascii="Times New Roman" w:hAnsi="Times New Roman" w:cs="Times New Roman"/>
          <w:sz w:val="24"/>
          <w:szCs w:val="22"/>
        </w:rPr>
      </w:pPr>
      <w:r>
        <w:rPr>
          <w:rFonts w:hint="default" w:ascii="Times New Roman" w:hAnsi="Times New Roman" w:cs="Times New Roman"/>
          <w:b/>
          <w:bCs/>
          <w:sz w:val="24"/>
          <w:szCs w:val="22"/>
        </w:rPr>
        <w:t>Smart Batching</w:t>
      </w:r>
      <w:r>
        <w:rPr>
          <w:rFonts w:hint="default" w:ascii="Times New Roman" w:hAnsi="Times New Roman" w:cs="Times New Roman"/>
          <w:sz w:val="24"/>
          <w:szCs w:val="22"/>
        </w:rPr>
        <w:t>: Combining smaller tasks to fully utilize GPU capacity is an intelligent approach to maximizing throughput and efficiency, especially for users with less demanding workloads.</w:t>
      </w:r>
    </w:p>
    <w:p w14:paraId="0AF9121D">
      <w:pPr>
        <w:pStyle w:val="11"/>
        <w:keepNext w:val="0"/>
        <w:keepLines w:val="0"/>
        <w:widowControl/>
        <w:suppressLineNumbers w:val="0"/>
        <w:spacing w:before="0" w:beforeAutospacing="1" w:after="0" w:afterAutospacing="1"/>
        <w:ind w:left="0" w:right="0"/>
        <w:rPr>
          <w:rFonts w:hint="default" w:ascii="Times New Roman" w:hAnsi="Times New Roman" w:eastAsia="Calibri" w:cs="Times New Roman"/>
          <w:sz w:val="22"/>
          <w:szCs w:val="24"/>
          <w:lang w:val="en"/>
        </w:rPr>
      </w:pPr>
      <w:r>
        <w:rPr>
          <w:rFonts w:hint="default" w:ascii="Times New Roman" w:hAnsi="Times New Roman" w:cs="Times New Roman"/>
        </w:rPr>
        <w:t>These optimizations work together to ensure high resource efficiency and cost-effectiveness for users. The system likely employs machine learning algorithms to continuously refine these strategies based on usage patterns and performance data</w:t>
      </w:r>
      <w:r>
        <w:rPr>
          <w:rFonts w:hint="default" w:ascii="Times New Roman" w:hAnsi="Times New Roman" w:cs="Times New Roman"/>
          <w:lang w:val="en-IN"/>
        </w:rPr>
        <w:t xml:space="preserve">. </w:t>
      </w:r>
      <w:r>
        <w:rPr>
          <w:rFonts w:hint="default" w:ascii="Times New Roman" w:hAnsi="Times New Roman" w:cs="Times New Roman"/>
          <w:lang w:val="en-IN"/>
        </w:rPr>
        <w:br w:type="textWrapping"/>
      </w:r>
      <w:r>
        <w:rPr>
          <w:rFonts w:hint="default" w:ascii="Times New Roman" w:hAnsi="Times New Roman" w:cs="Times New Roman"/>
          <w:lang w:val="en-IN"/>
        </w:rPr>
        <w:br w:type="textWrapping"/>
      </w:r>
      <w:r>
        <w:rPr>
          <w:rFonts w:hint="default" w:ascii="Times New Roman" w:hAnsi="Times New Roman" w:cs="Times New Roman"/>
        </w:rPr>
        <w:t>Overall, this comprehensive approach to resource management, pricing, and optimization creates a robust and efficient marketplace for GPU computing resources. It balances the needs of different user types, from those requiring massive computational power for complex models to users with smaller, more routine tasks. The platform's ability to</w:t>
      </w:r>
      <w:r>
        <w:rPr>
          <w:rFonts w:hint="default" w:ascii="Times New Roman" w:hAnsi="Times New Roman" w:cs="Times New Roman"/>
          <w:lang w:val="en-IN"/>
        </w:rPr>
        <w:t xml:space="preserve"> </w:t>
      </w:r>
      <w:r>
        <w:rPr>
          <w:rFonts w:hint="default" w:ascii="Times New Roman" w:hAnsi="Times New Roman" w:cs="Times New Roman"/>
        </w:rPr>
        <w:t>dynamically adjust to changing conditions and automatically optimize resource allocation positions it as a sophisticated solution in the decentralized AI and GPU computing space.</w:t>
      </w:r>
    </w:p>
    <w:p w14:paraId="0000006D">
      <w:pPr>
        <w:numPr>
          <w:ilvl w:val="0"/>
          <w:numId w:val="0"/>
        </w:numPr>
        <w:spacing w:beforeLines="0" w:after="200" w:afterLines="0" w:line="276" w:lineRule="auto"/>
        <w:jc w:val="both"/>
        <w:rPr>
          <w:rFonts w:hint="default" w:ascii="Times New Roman" w:hAnsi="Times New Roman" w:eastAsia="Times New Roman" w:cs="Times New Roman"/>
          <w:b w:val="0"/>
          <w:sz w:val="24"/>
          <w:szCs w:val="24"/>
          <w:rtl w:val="0"/>
        </w:rPr>
      </w:pPr>
      <w:r>
        <w:rPr>
          <w:rFonts w:hint="default" w:ascii="Times New Roman" w:hAnsi="Times New Roman" w:cs="Times New Roman"/>
          <w:b w:val="0"/>
          <w:bCs w:val="0"/>
          <w:sz w:val="36"/>
          <w:szCs w:val="36"/>
          <w:lang w:val="en-IN"/>
        </w:rPr>
        <w:t xml:space="preserve">8. </w:t>
      </w:r>
      <w:r>
        <w:rPr>
          <w:rFonts w:hint="default" w:ascii="Times New Roman" w:hAnsi="Times New Roman" w:cs="Times New Roman"/>
          <w:b w:val="0"/>
          <w:bCs w:val="0"/>
          <w:sz w:val="36"/>
          <w:szCs w:val="36"/>
        </w:rPr>
        <w:t xml:space="preserve">AI Capabilities </w:t>
      </w:r>
      <w:r>
        <w:rPr>
          <w:rFonts w:hint="default" w:ascii="Times New Roman" w:hAnsi="Times New Roman" w:cs="Times New Roman"/>
          <w:b w:val="0"/>
          <w:bCs w:val="0"/>
          <w:sz w:val="36"/>
          <w:szCs w:val="36"/>
        </w:rPr>
        <w:br w:type="textWrapping"/>
      </w:r>
      <w:r>
        <w:rPr>
          <w:rFonts w:hint="default" w:ascii="Times New Roman" w:hAnsi="Times New Roman" w:cs="Times New Roman"/>
          <w:b/>
          <w:bCs/>
          <w:sz w:val="36"/>
          <w:szCs w:val="36"/>
        </w:rPr>
        <w:br w:type="textWrapping"/>
      </w:r>
      <w:r>
        <w:rPr>
          <w:rFonts w:hint="default" w:ascii="Times New Roman" w:hAnsi="Times New Roman" w:eastAsia="Times New Roman" w:cs="Times New Roman"/>
          <w:b w:val="0"/>
          <w:sz w:val="24"/>
          <w:szCs w:val="24"/>
          <w:rtl w:val="0"/>
        </w:rPr>
        <w:t xml:space="preserve">An important obstacle in the development of AGI is the massive amount of processing power needed to train AI models. </w:t>
      </w:r>
      <w:r>
        <w:rPr>
          <w:rFonts w:hint="default" w:ascii="Times New Roman" w:hAnsi="Times New Roman" w:eastAsia="Times New Roman" w:cs="Times New Roman"/>
          <w:b w:val="0"/>
          <w:sz w:val="24"/>
          <w:szCs w:val="24"/>
          <w:rtl w:val="0"/>
          <w:lang w:val="en-IN"/>
        </w:rPr>
        <w:t>Neurolov</w:t>
      </w:r>
      <w:r>
        <w:rPr>
          <w:rFonts w:hint="default" w:ascii="Times New Roman" w:hAnsi="Times New Roman" w:eastAsia="Times New Roman" w:cs="Times New Roman"/>
          <w:b w:val="0"/>
          <w:sz w:val="24"/>
          <w:szCs w:val="24"/>
          <w:rtl w:val="0"/>
        </w:rPr>
        <w:t xml:space="preserve"> has developed a novel program for renting GPUs to overcome this issue. Through an easy-to-use interface, </w:t>
      </w:r>
      <w:r>
        <w:rPr>
          <w:rFonts w:hint="default" w:ascii="Times New Roman" w:hAnsi="Times New Roman" w:eastAsia="Times New Roman" w:cs="Times New Roman"/>
          <w:b w:val="0"/>
          <w:sz w:val="24"/>
          <w:szCs w:val="24"/>
          <w:rtl w:val="0"/>
          <w:lang w:val="en-IN"/>
        </w:rPr>
        <w:t>Neurolov</w:t>
      </w:r>
      <w:r>
        <w:rPr>
          <w:rFonts w:hint="default" w:ascii="Times New Roman" w:hAnsi="Times New Roman" w:eastAsia="Times New Roman" w:cs="Times New Roman"/>
          <w:b w:val="0"/>
          <w:sz w:val="24"/>
          <w:szCs w:val="24"/>
          <w:rtl w:val="0"/>
        </w:rPr>
        <w:t xml:space="preserve"> makes high-performance computing capability more accessible to a wider range of users. Even small-scale researchers and developers will have access to the computational resources required for training complex AI and ML models thanks to this GPU power sharing arrangement.</w:t>
      </w:r>
    </w:p>
    <w:p w14:paraId="18DD8ABF">
      <w:pPr>
        <w:jc w:val="center"/>
        <w:rPr>
          <w:rFonts w:hint="default"/>
          <w:lang w:val="en-IN"/>
        </w:rPr>
      </w:pPr>
      <w:r>
        <w:rPr>
          <w:rFonts w:hint="default"/>
          <w:lang w:val="en-IN"/>
        </w:rPr>
        <w:drawing>
          <wp:inline distT="0" distB="0" distL="114300" distR="114300">
            <wp:extent cx="3858260" cy="2200910"/>
            <wp:effectExtent l="88900" t="55880" r="130810" b="137160"/>
            <wp:docPr id="14" name="Picture 14" descr="gpu idle 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pu idle arch"/>
                    <pic:cNvPicPr>
                      <a:picLocks noChangeAspect="1"/>
                    </pic:cNvPicPr>
                  </pic:nvPicPr>
                  <pic:blipFill>
                    <a:blip r:embed="rId11"/>
                    <a:stretch>
                      <a:fillRect/>
                    </a:stretch>
                  </pic:blipFill>
                  <pic:spPr>
                    <a:xfrm>
                      <a:off x="0" y="0"/>
                      <a:ext cx="3858260" cy="2200910"/>
                    </a:xfrm>
                    <a:prstGeom prst="rect">
                      <a:avLst/>
                    </a:prstGeom>
                    <a:ln>
                      <a:solidFill>
                        <a:schemeClr val="accent1"/>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174C829C">
      <w:pPr>
        <w:spacing w:beforeLines="0" w:after="200" w:afterLines="0" w:line="276" w:lineRule="auto"/>
        <w:jc w:val="center"/>
        <w:rPr>
          <w:rFonts w:hint="default" w:ascii="Times New Roman" w:hAnsi="Times New Roman" w:eastAsia="Calibri" w:cs="Times New Roman"/>
          <w:b w:val="0"/>
          <w:bCs w:val="0"/>
          <w:sz w:val="22"/>
          <w:szCs w:val="24"/>
          <w:lang w:val="en-IN"/>
        </w:rPr>
      </w:pPr>
      <w:r>
        <w:rPr>
          <w:rFonts w:hint="default" w:ascii="Times New Roman" w:hAnsi="Times New Roman" w:eastAsia="Calibri" w:cs="Times New Roman"/>
          <w:b w:val="0"/>
          <w:bCs w:val="0"/>
          <w:sz w:val="22"/>
          <w:szCs w:val="24"/>
          <w:lang w:val="en-IN"/>
        </w:rPr>
        <w:t xml:space="preserve">Figure 7: AI Modeling </w:t>
      </w:r>
    </w:p>
    <w:p w14:paraId="0B631B42">
      <w:pPr>
        <w:pStyle w:val="11"/>
        <w:keepNext w:val="0"/>
        <w:keepLines w:val="0"/>
        <w:widowControl/>
        <w:suppressLineNumbers w:val="0"/>
        <w:spacing w:before="0" w:beforeAutospacing="1" w:after="0" w:afterAutospacing="1"/>
        <w:ind w:left="0" w:right="0"/>
        <w:rPr>
          <w:rFonts w:hint="default" w:ascii="Times New Roman" w:hAnsi="Times New Roman" w:cs="Times New Roman"/>
          <w:sz w:val="32"/>
          <w:szCs w:val="32"/>
        </w:rPr>
      </w:pPr>
      <w:r>
        <w:rPr>
          <w:rFonts w:hint="default" w:ascii="Times New Roman" w:hAnsi="Times New Roman" w:cs="Times New Roman"/>
          <w:sz w:val="32"/>
          <w:szCs w:val="32"/>
          <w:lang w:val="en-IN"/>
        </w:rPr>
        <w:t xml:space="preserve">8.1 </w:t>
      </w:r>
      <w:r>
        <w:rPr>
          <w:rFonts w:hint="default" w:ascii="Times New Roman" w:hAnsi="Times New Roman" w:cs="Times New Roman"/>
          <w:sz w:val="32"/>
          <w:szCs w:val="32"/>
        </w:rPr>
        <w:t>Comprehensive AI Model Support</w:t>
      </w:r>
    </w:p>
    <w:p w14:paraId="7F7173CF">
      <w:pPr>
        <w:pStyle w:val="11"/>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lang w:val="en-IN"/>
        </w:rPr>
        <w:t>Neurolov</w:t>
      </w:r>
      <w:r>
        <w:rPr>
          <w:rFonts w:hint="default" w:ascii="Times New Roman" w:hAnsi="Times New Roman" w:cs="Times New Roman"/>
        </w:rPr>
        <w:t xml:space="preserve"> offers extensive support for a wide range of AI models, including </w:t>
      </w:r>
      <w:r>
        <w:rPr>
          <w:rFonts w:hint="default" w:ascii="Times New Roman" w:hAnsi="Times New Roman" w:cs="Times New Roman"/>
          <w:i/>
          <w:iCs/>
        </w:rPr>
        <w:t>CNNs</w:t>
      </w:r>
      <w:r>
        <w:rPr>
          <w:rFonts w:hint="default" w:ascii="Times New Roman" w:hAnsi="Times New Roman" w:cs="Times New Roman"/>
        </w:rPr>
        <w:t xml:space="preserve"> for image processing, </w:t>
      </w:r>
      <w:r>
        <w:rPr>
          <w:rFonts w:hint="default" w:ascii="Times New Roman" w:hAnsi="Times New Roman" w:cs="Times New Roman"/>
          <w:i/>
          <w:iCs/>
        </w:rPr>
        <w:t>RNNs</w:t>
      </w:r>
      <w:r>
        <w:rPr>
          <w:rFonts w:hint="default" w:ascii="Times New Roman" w:hAnsi="Times New Roman" w:cs="Times New Roman"/>
        </w:rPr>
        <w:t xml:space="preserve"> and </w:t>
      </w:r>
      <w:r>
        <w:rPr>
          <w:rFonts w:hint="default" w:ascii="Times New Roman" w:hAnsi="Times New Roman" w:cs="Times New Roman"/>
          <w:i/>
          <w:iCs/>
        </w:rPr>
        <w:t>LSTMs</w:t>
      </w:r>
      <w:r>
        <w:rPr>
          <w:rFonts w:hint="default" w:ascii="Times New Roman" w:hAnsi="Times New Roman" w:cs="Times New Roman"/>
        </w:rPr>
        <w:t xml:space="preserve"> for sequence data, Transformer models for </w:t>
      </w:r>
      <w:r>
        <w:rPr>
          <w:rFonts w:hint="default" w:ascii="Times New Roman" w:hAnsi="Times New Roman" w:cs="Times New Roman"/>
          <w:i/>
          <w:iCs/>
        </w:rPr>
        <w:t>NLP</w:t>
      </w:r>
      <w:r>
        <w:rPr>
          <w:rFonts w:hint="default" w:ascii="Times New Roman" w:hAnsi="Times New Roman" w:cs="Times New Roman"/>
        </w:rPr>
        <w:t xml:space="preserve"> tasks, </w:t>
      </w:r>
      <w:r>
        <w:rPr>
          <w:rFonts w:hint="default" w:ascii="Times New Roman" w:hAnsi="Times New Roman" w:cs="Times New Roman"/>
          <w:i/>
          <w:iCs/>
        </w:rPr>
        <w:t>GANs</w:t>
      </w:r>
      <w:r>
        <w:rPr>
          <w:rFonts w:hint="default" w:ascii="Times New Roman" w:hAnsi="Times New Roman" w:cs="Times New Roman"/>
        </w:rPr>
        <w:t xml:space="preserve"> for content creation, and Reinforcement Learning models for decision</w:t>
      </w:r>
      <w:r>
        <w:rPr>
          <w:rFonts w:hint="default" w:ascii="Times New Roman" w:hAnsi="Times New Roman" w:cs="Times New Roman"/>
          <w:lang w:val="en-IN"/>
        </w:rPr>
        <w:t xml:space="preserve"> </w:t>
      </w:r>
      <w:r>
        <w:rPr>
          <w:rFonts w:hint="default" w:ascii="Times New Roman" w:hAnsi="Times New Roman" w:cs="Times New Roman"/>
        </w:rPr>
        <w:t xml:space="preserve">making tasks. Pre-trained versions of popular models such as </w:t>
      </w:r>
      <w:r>
        <w:rPr>
          <w:rFonts w:hint="default" w:ascii="Times New Roman" w:hAnsi="Times New Roman" w:cs="Times New Roman"/>
          <w:i/>
          <w:iCs/>
        </w:rPr>
        <w:t>BERT, GPT,</w:t>
      </w:r>
      <w:r>
        <w:rPr>
          <w:rFonts w:hint="default" w:ascii="Times New Roman" w:hAnsi="Times New Roman" w:cs="Times New Roman"/>
        </w:rPr>
        <w:t xml:space="preserve"> and </w:t>
      </w:r>
      <w:r>
        <w:rPr>
          <w:rFonts w:hint="default" w:ascii="Times New Roman" w:hAnsi="Times New Roman" w:cs="Times New Roman"/>
          <w:i/>
          <w:iCs/>
        </w:rPr>
        <w:t>ResNet</w:t>
      </w:r>
      <w:r>
        <w:rPr>
          <w:rFonts w:hint="default" w:ascii="Times New Roman" w:hAnsi="Times New Roman" w:cs="Times New Roman"/>
        </w:rPr>
        <w:t xml:space="preserve"> are available for quick deployment and fine-tuning.</w:t>
      </w:r>
    </w:p>
    <w:p w14:paraId="6EFBF989">
      <w:pPr>
        <w:pStyle w:val="11"/>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sz w:val="32"/>
          <w:szCs w:val="32"/>
          <w:lang w:val="en-IN"/>
        </w:rPr>
        <w:t xml:space="preserve">8.2 </w:t>
      </w:r>
      <w:r>
        <w:rPr>
          <w:rFonts w:hint="default" w:ascii="Times New Roman" w:hAnsi="Times New Roman" w:cs="Times New Roman"/>
          <w:sz w:val="32"/>
          <w:szCs w:val="32"/>
        </w:rPr>
        <w:t xml:space="preserve">Advanced LLM Fine-tuning </w:t>
      </w:r>
    </w:p>
    <w:p w14:paraId="0CFA2DF1">
      <w:pPr>
        <w:pStyle w:val="11"/>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The platform provides advanced LLM fine-tuning capabilities, supporting prompt engineering, few-shot learning, and efficient fine-tuning techniques like</w:t>
      </w:r>
      <w:r>
        <w:rPr>
          <w:rFonts w:hint="default" w:ascii="Times New Roman" w:hAnsi="Times New Roman" w:cs="Times New Roman"/>
          <w:i/>
          <w:iCs/>
        </w:rPr>
        <w:t xml:space="preserve"> LoRA.</w:t>
      </w:r>
      <w:r>
        <w:rPr>
          <w:rFonts w:hint="default" w:ascii="Times New Roman" w:hAnsi="Times New Roman" w:cs="Times New Roman"/>
        </w:rPr>
        <w:t xml:space="preserve"> Users can optimize </w:t>
      </w:r>
      <w:r>
        <w:rPr>
          <w:rFonts w:hint="default" w:ascii="Times New Roman" w:hAnsi="Times New Roman" w:cs="Times New Roman"/>
          <w:lang w:val="en-IN"/>
        </w:rPr>
        <w:t>hyper parameters</w:t>
      </w:r>
      <w:r>
        <w:rPr>
          <w:rFonts w:hint="default" w:ascii="Times New Roman" w:hAnsi="Times New Roman" w:cs="Times New Roman"/>
        </w:rPr>
        <w:t xml:space="preserve"> for enhanced model performance and leverage distributed training for large language models, enabling easy adaptation of state-of-the-art LLMs to specific use cases.</w:t>
      </w:r>
    </w:p>
    <w:p w14:paraId="484577E9">
      <w:pPr>
        <w:pStyle w:val="11"/>
        <w:keepNext w:val="0"/>
        <w:keepLines w:val="0"/>
        <w:widowControl/>
        <w:suppressLineNumbers w:val="0"/>
        <w:spacing w:before="0" w:beforeAutospacing="1" w:after="0" w:afterAutospacing="1"/>
        <w:ind w:left="0" w:right="0"/>
        <w:rPr>
          <w:rFonts w:hint="default" w:ascii="Times New Roman" w:hAnsi="Times New Roman" w:cs="Times New Roman"/>
          <w:sz w:val="32"/>
          <w:szCs w:val="32"/>
        </w:rPr>
      </w:pPr>
      <w:r>
        <w:rPr>
          <w:rFonts w:hint="default" w:ascii="Times New Roman" w:hAnsi="Times New Roman" w:cs="Times New Roman"/>
          <w:sz w:val="32"/>
          <w:szCs w:val="32"/>
          <w:lang w:val="en-IN"/>
        </w:rPr>
        <w:t xml:space="preserve">8.3 </w:t>
      </w:r>
      <w:r>
        <w:rPr>
          <w:rFonts w:hint="default" w:ascii="Times New Roman" w:hAnsi="Times New Roman" w:cs="Times New Roman"/>
          <w:sz w:val="32"/>
          <w:szCs w:val="32"/>
        </w:rPr>
        <w:t>Intelligent Model Selection</w:t>
      </w:r>
    </w:p>
    <w:p w14:paraId="5BE4B176">
      <w:pPr>
        <w:pStyle w:val="11"/>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lang w:val="en-IN"/>
        </w:rPr>
        <w:t>Neurolov</w:t>
      </w:r>
      <w:r>
        <w:rPr>
          <w:rFonts w:hint="default" w:ascii="Times New Roman" w:hAnsi="Times New Roman" w:cs="Times New Roman"/>
        </w:rPr>
        <w:t xml:space="preserve"> features an intelligent model selection algorithm that analyzes input data characteristics, task requirements, and available GPU resources to recommend the most suitable model architecture and size. This ensures efficient resource utilization and optimal task performance across various AI applications.</w:t>
      </w:r>
    </w:p>
    <w:p w14:paraId="39844D52">
      <w:pPr>
        <w:pStyle w:val="11"/>
        <w:keepNext w:val="0"/>
        <w:keepLines w:val="0"/>
        <w:widowControl/>
        <w:suppressLineNumbers w:val="0"/>
        <w:spacing w:before="0" w:beforeAutospacing="1" w:after="0" w:afterAutospacing="1"/>
        <w:ind w:left="0" w:right="0"/>
        <w:rPr>
          <w:rFonts w:hint="default" w:ascii="Times New Roman" w:hAnsi="Times New Roman" w:cs="Times New Roman"/>
          <w:lang w:val="en-IN"/>
        </w:rPr>
      </w:pPr>
    </w:p>
    <w:p w14:paraId="732577A1">
      <w:pPr>
        <w:pStyle w:val="11"/>
        <w:keepNext w:val="0"/>
        <w:keepLines w:val="0"/>
        <w:widowControl/>
        <w:suppressLineNumbers w:val="0"/>
        <w:spacing w:before="0" w:beforeAutospacing="1" w:after="0" w:afterAutospacing="1"/>
        <w:ind w:left="0" w:right="0"/>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8.4 </w:t>
      </w:r>
      <w:r>
        <w:rPr>
          <w:rFonts w:hint="default" w:ascii="Times New Roman" w:hAnsi="Times New Roman" w:cs="Times New Roman"/>
          <w:sz w:val="32"/>
          <w:szCs w:val="32"/>
        </w:rPr>
        <w:t>Federated Learning Implementation</w:t>
      </w:r>
      <w:r>
        <w:rPr>
          <w:rFonts w:hint="default" w:ascii="Times New Roman" w:hAnsi="Times New Roman" w:cs="Times New Roman"/>
          <w:sz w:val="32"/>
          <w:szCs w:val="32"/>
        </w:rPr>
        <w:br w:type="textWrapping"/>
      </w:r>
      <w:r>
        <w:rPr>
          <w:rFonts w:hint="default" w:ascii="Times New Roman" w:hAnsi="Times New Roman" w:cs="Times New Roman"/>
          <w:sz w:val="32"/>
          <w:szCs w:val="32"/>
        </w:rPr>
        <w:br w:type="textWrapping"/>
      </w:r>
      <w:r>
        <w:rPr>
          <w:rFonts w:hint="default" w:ascii="Times New Roman" w:hAnsi="Times New Roman" w:cs="Times New Roman"/>
          <w:sz w:val="24"/>
          <w:szCs w:val="22"/>
        </w:rPr>
        <w:t xml:space="preserve">To facilitate collaborative model training while preserving data privacy, </w:t>
      </w:r>
      <w:r>
        <w:rPr>
          <w:rFonts w:hint="default" w:ascii="Times New Roman" w:hAnsi="Times New Roman" w:cs="Times New Roman"/>
          <w:sz w:val="24"/>
          <w:szCs w:val="22"/>
          <w:lang w:val="en-IN"/>
        </w:rPr>
        <w:t>Neurolov</w:t>
      </w:r>
      <w:r>
        <w:rPr>
          <w:rFonts w:hint="default" w:ascii="Times New Roman" w:hAnsi="Times New Roman" w:cs="Times New Roman"/>
          <w:sz w:val="24"/>
          <w:szCs w:val="22"/>
        </w:rPr>
        <w:t xml:space="preserve"> implements federated learning. This includes secure aggregation of model updates from multiple participants, differential privacy techniques to prevent data leakage, adaptive federated optimization algorithms for faster convergence, and support for both cross-silo and cross-device federated learning scenarios.</w:t>
      </w:r>
    </w:p>
    <w:p w14:paraId="49B7826D">
      <w:pPr>
        <w:pStyle w:val="11"/>
        <w:keepNext w:val="0"/>
        <w:keepLines w:val="0"/>
        <w:widowControl/>
        <w:suppressLineNumbers w:val="0"/>
        <w:spacing w:before="0" w:beforeAutospacing="1" w:after="0" w:afterAutospacing="1"/>
        <w:ind w:left="160" w:right="0" w:hanging="160" w:hangingChars="50"/>
        <w:jc w:val="center"/>
        <w:rPr>
          <w:rFonts w:hint="default" w:ascii="Times New Roman" w:hAnsi="Times New Roman" w:eastAsia="Calibri" w:cs="Times New Roman"/>
          <w:b/>
          <w:bCs/>
          <w:sz w:val="22"/>
          <w:szCs w:val="24"/>
          <w:lang w:val="en-IN"/>
        </w:rPr>
      </w:pPr>
      <w:r>
        <w:rPr>
          <w:rFonts w:hint="default" w:ascii="Times New Roman" w:hAnsi="Times New Roman" w:cs="Times New Roman"/>
          <w:sz w:val="32"/>
          <w:szCs w:val="32"/>
          <w:lang w:val="en-IN"/>
        </w:rPr>
        <w:drawing>
          <wp:inline distT="0" distB="0" distL="114300" distR="114300">
            <wp:extent cx="3328035" cy="2729865"/>
            <wp:effectExtent l="0" t="0" r="0" b="0"/>
            <wp:docPr id="11" name="Picture 11" descr="28 NEW-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8 NEW-02"/>
                    <pic:cNvPicPr>
                      <a:picLocks noChangeAspect="1"/>
                    </pic:cNvPicPr>
                  </pic:nvPicPr>
                  <pic:blipFill>
                    <a:blip r:embed="rId12"/>
                    <a:srcRect t="10878" b="17652"/>
                    <a:stretch>
                      <a:fillRect/>
                    </a:stretch>
                  </pic:blipFill>
                  <pic:spPr>
                    <a:xfrm>
                      <a:off x="0" y="0"/>
                      <a:ext cx="3328035" cy="2729865"/>
                    </a:xfrm>
                    <a:prstGeom prst="rect">
                      <a:avLst/>
                    </a:prstGeom>
                  </pic:spPr>
                </pic:pic>
              </a:graphicData>
            </a:graphic>
          </wp:inline>
        </w:drawing>
      </w:r>
      <w:r>
        <w:rPr>
          <w:rFonts w:hint="default" w:ascii="Times New Roman" w:hAnsi="Times New Roman" w:cs="Times New Roman"/>
          <w:sz w:val="32"/>
          <w:szCs w:val="32"/>
          <w:lang w:val="en-IN"/>
        </w:rPr>
        <w:br w:type="textWrapping"/>
      </w:r>
      <w:r>
        <w:rPr>
          <w:rFonts w:hint="default" w:ascii="Times New Roman" w:hAnsi="Times New Roman" w:eastAsia="Calibri" w:cs="Times New Roman"/>
          <w:b w:val="0"/>
          <w:bCs w:val="0"/>
          <w:sz w:val="22"/>
          <w:szCs w:val="24"/>
          <w:lang w:val="en-IN"/>
        </w:rPr>
        <w:t>Figure 8:  Federated Learning Implementation</w:t>
      </w:r>
    </w:p>
    <w:p w14:paraId="0CAA6E67">
      <w:pPr>
        <w:rPr>
          <w:rFonts w:hint="default" w:ascii="Times New Roman" w:hAnsi="Times New Roman" w:cs="Times New Roman"/>
          <w:i/>
          <w:iCs/>
          <w:sz w:val="24"/>
          <w:szCs w:val="24"/>
          <w:lang w:val="en-IN"/>
        </w:rPr>
      </w:pPr>
    </w:p>
    <w:p w14:paraId="0DD08543">
      <w:pPr>
        <w:rPr>
          <w:rFonts w:hint="default" w:ascii="Times New Roman" w:hAnsi="Times New Roman" w:cs="Times New Roman"/>
          <w:i/>
          <w:iCs/>
          <w:sz w:val="24"/>
          <w:szCs w:val="24"/>
          <w:lang w:val="en-IN"/>
        </w:rPr>
      </w:pPr>
    </w:p>
    <w:p w14:paraId="085AED96">
      <w:pPr>
        <w:numPr>
          <w:ilvl w:val="0"/>
          <w:numId w:val="0"/>
        </w:numPr>
        <w:spacing w:beforeLines="0" w:after="200" w:afterLines="0" w:line="276" w:lineRule="auto"/>
        <w:ind w:leftChars="0"/>
        <w:jc w:val="left"/>
        <w:rPr>
          <w:rFonts w:hint="default" w:ascii="Times New Roman" w:hAnsi="Times New Roman" w:cs="Times New Roman"/>
          <w:b w:val="0"/>
          <w:bCs w:val="0"/>
          <w:sz w:val="36"/>
          <w:szCs w:val="36"/>
        </w:rPr>
      </w:pPr>
      <w:r>
        <w:rPr>
          <w:rFonts w:hint="default" w:ascii="Times New Roman" w:hAnsi="Times New Roman" w:cs="Times New Roman"/>
          <w:b w:val="0"/>
          <w:bCs w:val="0"/>
          <w:sz w:val="36"/>
          <w:szCs w:val="36"/>
          <w:lang w:val="en-IN"/>
        </w:rPr>
        <w:t>9.</w:t>
      </w:r>
      <w:r>
        <w:rPr>
          <w:rFonts w:hint="default" w:ascii="Times New Roman" w:hAnsi="Times New Roman" w:cs="Times New Roman"/>
          <w:b w:val="0"/>
          <w:bCs w:val="0"/>
          <w:sz w:val="36"/>
          <w:szCs w:val="36"/>
        </w:rPr>
        <w:t xml:space="preserve">Performance and Scalability </w:t>
      </w:r>
    </w:p>
    <w:p w14:paraId="23BEAD8F">
      <w:pPr>
        <w:rPr>
          <w:rFonts w:hint="default" w:ascii="Times New Roman" w:hAnsi="Times New Roman" w:cs="Times New Roman"/>
          <w:sz w:val="32"/>
          <w:szCs w:val="32"/>
        </w:rPr>
      </w:pPr>
      <w:r>
        <w:rPr>
          <w:rFonts w:hint="default" w:ascii="Times New Roman" w:hAnsi="Times New Roman" w:eastAsia="SimSun" w:cs="Times New Roman"/>
          <w:sz w:val="24"/>
          <w:szCs w:val="24"/>
        </w:rPr>
        <w:t>we explore the critical aspects of performance and scalability in our system. We begin by examining our distributed GPU performance model, which forms the foundation of our high-performance computing architecture. This model leverages the power of distributed GPUs to achieve unprecedented processing capabilities. We then discuss how our system scales as the network grows, ensuring that performance improvements are maintained during expansion. The section also delves into strategies employed to minimize response times and maximize resource utilization across the distributed network. Finally, we present our innovative proof of computation mechanism, which verifies the integrity and correctness of computations performed across the distributed system, ensuring reliability and trust in the results produced by our scalable architecture.</w:t>
      </w:r>
      <w:r>
        <w:rPr>
          <w:rFonts w:hint="default" w:ascii="Times New Roman" w:hAnsi="Times New Roman" w:eastAsia="SimSun" w:cs="Times New Roman"/>
          <w:sz w:val="24"/>
          <w:szCs w:val="24"/>
        </w:rPr>
        <w:br w:type="textWrapping"/>
      </w:r>
      <w:r>
        <w:rPr>
          <w:rFonts w:hint="default" w:ascii="Times New Roman" w:hAnsi="Times New Roman" w:cs="Times New Roman"/>
          <w:sz w:val="32"/>
          <w:szCs w:val="32"/>
          <w:lang w:val="en-IN"/>
        </w:rPr>
        <w:br w:type="textWrapping"/>
      </w:r>
      <w:r>
        <w:rPr>
          <w:rFonts w:hint="default" w:ascii="Times New Roman" w:hAnsi="Times New Roman" w:cs="Times New Roman"/>
          <w:sz w:val="32"/>
          <w:szCs w:val="32"/>
          <w:lang w:val="en-IN"/>
        </w:rPr>
        <w:t>9</w:t>
      </w:r>
      <w:r>
        <w:rPr>
          <w:rFonts w:hint="default" w:ascii="Times New Roman" w:hAnsi="Times New Roman" w:cs="Times New Roman"/>
          <w:sz w:val="32"/>
          <w:szCs w:val="32"/>
        </w:rPr>
        <w:t>.1 Distributed GPU Performance Model</w:t>
      </w:r>
    </w:p>
    <w:p w14:paraId="103D3045">
      <w:pPr>
        <w:rPr>
          <w:rFonts w:hint="default" w:ascii="Times New Roman" w:hAnsi="Times New Roman" w:cs="Times New Roman"/>
          <w:sz w:val="32"/>
          <w:szCs w:val="32"/>
        </w:rPr>
      </w:pPr>
    </w:p>
    <w:p w14:paraId="22E28A0D">
      <w:pPr>
        <w:rPr>
          <w:rFonts w:hint="default" w:ascii="Times New Roman" w:hAnsi="Times New Roman" w:cs="Times New Roman"/>
          <w:sz w:val="24"/>
          <w:szCs w:val="24"/>
        </w:rPr>
      </w:pPr>
      <w:r>
        <w:rPr>
          <w:rFonts w:hint="default" w:ascii="Times New Roman" w:hAnsi="Times New Roman" w:cs="Times New Roman"/>
          <w:sz w:val="24"/>
          <w:szCs w:val="24"/>
        </w:rPr>
        <w:t>Our distributed GPU performance model accounts for:</w:t>
      </w:r>
    </w:p>
    <w:p w14:paraId="7048B9BC">
      <w:pPr>
        <w:numPr>
          <w:ilvl w:val="0"/>
          <w:numId w:val="4"/>
        </w:numPr>
        <w:ind w:left="420" w:leftChars="0" w:hanging="420" w:firstLineChars="0"/>
        <w:rPr>
          <w:rFonts w:hint="default" w:ascii="Cambria" w:hAnsi="Cambria" w:cs="Cambria"/>
          <w:i/>
          <w:iCs/>
          <w:sz w:val="24"/>
          <w:szCs w:val="24"/>
        </w:rPr>
      </w:pPr>
      <w:r>
        <w:rPr>
          <w:rFonts w:hint="default" w:ascii="Cambria" w:hAnsi="Cambria" w:cs="Cambria"/>
          <w:i/>
          <w:iCs/>
          <w:sz w:val="24"/>
          <w:szCs w:val="24"/>
        </w:rPr>
        <w:t>Individual GPU capabilities (FLOPS, memory bandwidth)</w:t>
      </w:r>
    </w:p>
    <w:p w14:paraId="1745B4F5">
      <w:pPr>
        <w:numPr>
          <w:ilvl w:val="0"/>
          <w:numId w:val="4"/>
        </w:numPr>
        <w:ind w:left="420" w:leftChars="0" w:hanging="420" w:firstLineChars="0"/>
        <w:rPr>
          <w:rFonts w:hint="default" w:ascii="Cambria" w:hAnsi="Cambria" w:cs="Cambria"/>
          <w:i/>
          <w:iCs/>
          <w:sz w:val="24"/>
          <w:szCs w:val="24"/>
        </w:rPr>
      </w:pPr>
      <w:r>
        <w:rPr>
          <w:rFonts w:hint="default" w:ascii="Cambria" w:hAnsi="Cambria" w:cs="Cambria"/>
          <w:i/>
          <w:iCs/>
          <w:sz w:val="24"/>
          <w:szCs w:val="24"/>
        </w:rPr>
        <w:t>Network latency between GPUs</w:t>
      </w:r>
    </w:p>
    <w:p w14:paraId="104D9C7C">
      <w:pPr>
        <w:numPr>
          <w:ilvl w:val="0"/>
          <w:numId w:val="4"/>
        </w:numPr>
        <w:ind w:left="420" w:leftChars="0" w:hanging="420" w:firstLineChars="0"/>
        <w:rPr>
          <w:rFonts w:hint="default" w:ascii="Cambria" w:hAnsi="Cambria" w:cs="Cambria"/>
          <w:i/>
          <w:iCs/>
          <w:sz w:val="24"/>
          <w:szCs w:val="24"/>
        </w:rPr>
      </w:pPr>
      <w:r>
        <w:rPr>
          <w:rFonts w:hint="default" w:ascii="Cambria" w:hAnsi="Cambria" w:cs="Cambria"/>
          <w:i/>
          <w:iCs/>
          <w:sz w:val="24"/>
          <w:szCs w:val="24"/>
        </w:rPr>
        <w:t>Task parallelization efficiency</w:t>
      </w:r>
    </w:p>
    <w:p w14:paraId="38AAD609">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14:paraId="2B7656B8">
      <w:pPr>
        <w:rPr>
          <w:rFonts w:hint="default" w:ascii="Times New Roman" w:hAnsi="Times New Roman" w:cs="Times New Roman"/>
          <w:sz w:val="24"/>
          <w:szCs w:val="24"/>
        </w:rPr>
      </w:pPr>
      <w:r>
        <w:rPr>
          <w:rFonts w:hint="default" w:ascii="Times New Roman" w:hAnsi="Times New Roman" w:cs="Times New Roman"/>
          <w:sz w:val="24"/>
          <w:szCs w:val="24"/>
        </w:rPr>
        <w:t>The performance is modeled as:</w:t>
      </w:r>
      <w:r>
        <w:rPr>
          <w:rFonts w:hint="default" w:ascii="Times New Roman" w:hAnsi="Times New Roman" w:cs="Times New Roman"/>
          <w:sz w:val="24"/>
          <w:szCs w:val="24"/>
        </w:rPr>
        <w:br w:type="textWrapping"/>
      </w:r>
    </w:p>
    <w:p w14:paraId="57F8EE55">
      <w:pPr>
        <w:rPr>
          <w:rFonts w:hint="default" w:ascii="Times New Roman" w:hAnsi="Times New Roman" w:cs="Times New Roman"/>
          <w:sz w:val="24"/>
          <w:szCs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845820</wp:posOffset>
                </wp:positionH>
                <wp:positionV relativeFrom="paragraph">
                  <wp:posOffset>15875</wp:posOffset>
                </wp:positionV>
                <wp:extent cx="2265680" cy="462915"/>
                <wp:effectExtent l="20955" t="20955" r="74295" b="77470"/>
                <wp:wrapNone/>
                <wp:docPr id="23" name="Text Box 23"/>
                <wp:cNvGraphicFramePr/>
                <a:graphic xmlns:a="http://schemas.openxmlformats.org/drawingml/2006/main">
                  <a:graphicData uri="http://schemas.microsoft.com/office/word/2010/wordprocessingShape">
                    <wps:wsp>
                      <wps:cNvSpPr txBox="1"/>
                      <wps:spPr>
                        <a:xfrm>
                          <a:off x="1974850" y="4284345"/>
                          <a:ext cx="2265680" cy="462915"/>
                        </a:xfrm>
                        <a:prstGeom prst="rect">
                          <a:avLst/>
                        </a:prstGeom>
                        <a:noFill/>
                        <a:ln w="6350">
                          <a:solidFill>
                            <a:schemeClr val="accent1"/>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4D53974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6pt;margin-top:1.25pt;height:36.45pt;width:178.4pt;z-index:251661312;mso-width-relative:page;mso-height-relative:page;" filled="f" stroked="t" coordsize="21600,21600" o:gfxdata="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et4EcdkAAAAIAQAADwAAAAAAAAABACAAAAAiAAAAZHJzL2Rvd25y&#10;ZXYueG1sUEsBAhQAFAAAAAgAh07iQAXPbHOoAgAAUQUAAA4AAAAAAAAAAQAgAAAAKAEAAGRycy9l&#10;Mm9Eb2MueG1sUEsFBgAAAAAGAAYAWQEAAEIGAAAAAA==&#10;">
                <v:fill on="f" focussize="0,0"/>
                <v:stroke weight="0.5pt" color="#4F81BD [3204]" joinstyle="round"/>
                <v:imagedata o:title=""/>
                <o:lock v:ext="edit" aspectratio="f"/>
                <v:shadow on="t" color="#000000" opacity="26214f" offset="2.12133858267717pt,2.12133858267717pt" origin="-32768f,-32768f" matrix="65536f,0f,0f,65536f"/>
                <v:textbox>
                  <w:txbxContent>
                    <w:p w14:paraId="4D53974C"/>
                  </w:txbxContent>
                </v:textbox>
              </v:shape>
            </w:pict>
          </mc:Fallback>
        </mc:AlternateContent>
      </w:r>
    </w:p>
    <w:p w14:paraId="31F50644">
      <w:pPr>
        <w:ind w:firstLine="1560" w:firstLineChars="650"/>
        <w:rPr>
          <w:rFonts w:hint="default" w:ascii="Times New Roman" w:hAnsi="Times New Roman" w:cs="Times New Roman"/>
          <w:i/>
          <w:iCs/>
          <w:sz w:val="24"/>
          <w:szCs w:val="24"/>
        </w:rPr>
      </w:pPr>
      <w:r>
        <w:rPr>
          <w:rFonts w:hint="default" w:ascii="Times New Roman" w:hAnsi="Times New Roman" w:cs="Times New Roman"/>
          <w:i/>
          <w:iCs/>
          <w:sz w:val="24"/>
          <w:szCs w:val="24"/>
        </w:rPr>
        <w:t>P = (N * G * E) / (1 + L/C)</w:t>
      </w:r>
    </w:p>
    <w:p w14:paraId="368A185B">
      <w:pPr>
        <w:rPr>
          <w:rFonts w:hint="default" w:ascii="Times New Roman" w:hAnsi="Times New Roman" w:cs="Times New Roman"/>
          <w:sz w:val="24"/>
          <w:szCs w:val="24"/>
        </w:rPr>
      </w:pPr>
    </w:p>
    <w:p w14:paraId="6B0BB309">
      <w:pPr>
        <w:rPr>
          <w:rFonts w:hint="default" w:ascii="Cambria Math" w:hAnsi="Cambria Math" w:cs="Cambria Math"/>
          <w:sz w:val="24"/>
          <w:szCs w:val="24"/>
        </w:rPr>
      </w:pPr>
      <w:r>
        <w:rPr>
          <w:rFonts w:hint="default" w:ascii="Cambria Math" w:hAnsi="Cambria Math" w:cs="Cambria Math"/>
          <w:sz w:val="24"/>
          <w:szCs w:val="24"/>
        </w:rPr>
        <w:t>Where:</w:t>
      </w:r>
    </w:p>
    <w:p w14:paraId="0345DF38">
      <w:pPr>
        <w:rPr>
          <w:rFonts w:hint="default" w:ascii="Cambria Math" w:hAnsi="Cambria Math" w:cs="Cambria Math"/>
          <w:i/>
          <w:iCs/>
          <w:sz w:val="24"/>
          <w:szCs w:val="24"/>
        </w:rPr>
      </w:pPr>
      <w:r>
        <w:rPr>
          <w:rFonts w:hint="default" w:ascii="Cambria Math" w:hAnsi="Cambria Math" w:cs="Cambria Math"/>
          <w:i/>
          <w:iCs/>
          <w:sz w:val="24"/>
          <w:szCs w:val="24"/>
        </w:rPr>
        <w:t>P = Overall performance</w:t>
      </w:r>
    </w:p>
    <w:p w14:paraId="5A92AC92">
      <w:pPr>
        <w:rPr>
          <w:rFonts w:hint="default" w:ascii="Cambria Math" w:hAnsi="Cambria Math" w:cs="Cambria Math"/>
          <w:i/>
          <w:iCs/>
          <w:sz w:val="24"/>
          <w:szCs w:val="24"/>
        </w:rPr>
      </w:pPr>
      <w:r>
        <w:rPr>
          <w:rFonts w:hint="default" w:ascii="Cambria Math" w:hAnsi="Cambria Math" w:cs="Cambria Math"/>
          <w:i/>
          <w:iCs/>
          <w:sz w:val="24"/>
          <w:szCs w:val="24"/>
        </w:rPr>
        <w:t>N = Number of GPUs</w:t>
      </w:r>
    </w:p>
    <w:p w14:paraId="1029CC93">
      <w:pPr>
        <w:rPr>
          <w:rFonts w:hint="default" w:ascii="Cambria Math" w:hAnsi="Cambria Math" w:cs="Cambria Math"/>
          <w:i/>
          <w:iCs/>
          <w:sz w:val="24"/>
          <w:szCs w:val="24"/>
        </w:rPr>
      </w:pPr>
      <w:r>
        <w:rPr>
          <w:rFonts w:hint="default" w:ascii="Cambria Math" w:hAnsi="Cambria Math" w:cs="Cambria Math"/>
          <w:i/>
          <w:iCs/>
          <w:sz w:val="24"/>
          <w:szCs w:val="24"/>
        </w:rPr>
        <w:t>G = Individual GPU performance</w:t>
      </w:r>
    </w:p>
    <w:p w14:paraId="287FEFE4">
      <w:pPr>
        <w:rPr>
          <w:rFonts w:hint="default" w:ascii="Cambria Math" w:hAnsi="Cambria Math" w:cs="Cambria Math"/>
          <w:i/>
          <w:iCs/>
          <w:sz w:val="24"/>
          <w:szCs w:val="24"/>
        </w:rPr>
      </w:pPr>
      <w:r>
        <w:rPr>
          <w:rFonts w:hint="default" w:ascii="Cambria Math" w:hAnsi="Cambria Math" w:cs="Cambria Math"/>
          <w:i/>
          <w:iCs/>
          <w:sz w:val="24"/>
          <w:szCs w:val="24"/>
        </w:rPr>
        <w:t>E = Parallelization efficiency</w:t>
      </w:r>
    </w:p>
    <w:p w14:paraId="2E26FD8D">
      <w:pPr>
        <w:rPr>
          <w:rFonts w:hint="default" w:ascii="Cambria Math" w:hAnsi="Cambria Math" w:cs="Cambria Math"/>
          <w:i/>
          <w:iCs/>
          <w:sz w:val="24"/>
          <w:szCs w:val="24"/>
        </w:rPr>
      </w:pPr>
      <w:r>
        <w:rPr>
          <w:rFonts w:hint="default" w:ascii="Cambria Math" w:hAnsi="Cambria Math" w:cs="Cambria Math"/>
          <w:i/>
          <w:iCs/>
          <w:sz w:val="24"/>
          <w:szCs w:val="24"/>
        </w:rPr>
        <w:t>L = Network latency</w:t>
      </w:r>
    </w:p>
    <w:p w14:paraId="56351AD5">
      <w:pPr>
        <w:rPr>
          <w:rFonts w:hint="default" w:ascii="Cambria Math" w:hAnsi="Cambria Math" w:cs="Cambria Math"/>
          <w:i/>
          <w:iCs/>
          <w:sz w:val="24"/>
          <w:szCs w:val="24"/>
        </w:rPr>
      </w:pPr>
      <w:r>
        <w:rPr>
          <w:rFonts w:hint="default" w:ascii="Cambria Math" w:hAnsi="Cambria Math" w:cs="Cambria Math"/>
          <w:i/>
          <w:iCs/>
          <w:sz w:val="24"/>
          <w:szCs w:val="24"/>
        </w:rPr>
        <w:t>C = Computation time</w:t>
      </w:r>
    </w:p>
    <w:p w14:paraId="1653C2A2">
      <w:pPr>
        <w:rPr>
          <w:rFonts w:hint="default" w:ascii="Times New Roman" w:hAnsi="Times New Roman" w:cs="Times New Roman"/>
          <w:sz w:val="24"/>
          <w:szCs w:val="24"/>
        </w:rPr>
      </w:pPr>
    </w:p>
    <w:p w14:paraId="7407CBDF">
      <w:pPr>
        <w:rPr>
          <w:rFonts w:hint="default" w:ascii="Times New Roman" w:hAnsi="Times New Roman" w:cs="Times New Roman"/>
          <w:sz w:val="24"/>
          <w:szCs w:val="24"/>
        </w:rPr>
      </w:pPr>
      <w:r>
        <w:rPr>
          <w:rFonts w:hint="default" w:ascii="Times New Roman" w:hAnsi="Times New Roman" w:cs="Times New Roman"/>
          <w:sz w:val="24"/>
          <w:szCs w:val="24"/>
        </w:rPr>
        <w:t>This model helps in predicting performance gains and optimizing resource allocation.</w:t>
      </w:r>
    </w:p>
    <w:p w14:paraId="50535563">
      <w:pPr>
        <w:rPr>
          <w:rFonts w:hint="default" w:ascii="Times New Roman" w:hAnsi="Times New Roman" w:cs="Times New Roman"/>
          <w:sz w:val="24"/>
          <w:szCs w:val="24"/>
        </w:rPr>
      </w:pPr>
    </w:p>
    <w:p w14:paraId="67A35B9D">
      <w:pPr>
        <w:rPr>
          <w:rFonts w:hint="default" w:ascii="Times New Roman" w:hAnsi="Times New Roman" w:cs="Times New Roman"/>
          <w:sz w:val="32"/>
          <w:szCs w:val="32"/>
        </w:rPr>
      </w:pPr>
      <w:r>
        <w:rPr>
          <w:rFonts w:hint="default" w:ascii="Times New Roman" w:hAnsi="Times New Roman" w:cs="Times New Roman"/>
          <w:sz w:val="32"/>
          <w:szCs w:val="32"/>
          <w:lang w:val="en-IN"/>
        </w:rPr>
        <w:t>9</w:t>
      </w:r>
      <w:r>
        <w:rPr>
          <w:rFonts w:hint="default" w:ascii="Times New Roman" w:hAnsi="Times New Roman" w:cs="Times New Roman"/>
          <w:sz w:val="32"/>
          <w:szCs w:val="32"/>
        </w:rPr>
        <w:t>.2 Scaling with Network Growth</w:t>
      </w:r>
    </w:p>
    <w:p w14:paraId="457B5E41">
      <w:pPr>
        <w:rPr>
          <w:rFonts w:hint="default" w:ascii="Times New Roman" w:hAnsi="Times New Roman" w:cs="Times New Roman"/>
          <w:sz w:val="32"/>
          <w:szCs w:val="32"/>
        </w:rPr>
      </w:pPr>
    </w:p>
    <w:p w14:paraId="08521668">
      <w:pPr>
        <w:rPr>
          <w:rFonts w:hint="default" w:ascii="Times New Roman" w:hAnsi="Times New Roman" w:cs="Times New Roman"/>
          <w:sz w:val="24"/>
          <w:szCs w:val="24"/>
        </w:rPr>
      </w:pPr>
      <w:r>
        <w:rPr>
          <w:rFonts w:hint="default" w:ascii="Times New Roman" w:hAnsi="Times New Roman" w:cs="Times New Roman"/>
          <w:sz w:val="24"/>
          <w:szCs w:val="24"/>
        </w:rPr>
        <w:t xml:space="preserve">As the </w:t>
      </w:r>
      <w:r>
        <w:rPr>
          <w:rFonts w:hint="default" w:ascii="Times New Roman" w:hAnsi="Times New Roman" w:cs="Times New Roman"/>
          <w:sz w:val="24"/>
          <w:szCs w:val="24"/>
          <w:lang w:val="en-IN"/>
        </w:rPr>
        <w:t>Neurolov</w:t>
      </w:r>
      <w:r>
        <w:rPr>
          <w:rFonts w:hint="default" w:ascii="Times New Roman" w:hAnsi="Times New Roman" w:cs="Times New Roman"/>
          <w:sz w:val="24"/>
          <w:szCs w:val="24"/>
        </w:rPr>
        <w:t xml:space="preserve"> network grows, we implement several scaling strategies:</w:t>
      </w:r>
    </w:p>
    <w:p w14:paraId="51D124BE">
      <w:pPr>
        <w:rPr>
          <w:rFonts w:hint="default" w:ascii="Cambria" w:hAnsi="Cambria" w:cs="Cambria"/>
          <w:i/>
          <w:iCs/>
          <w:sz w:val="24"/>
          <w:szCs w:val="24"/>
          <w:lang w:val="en-IN"/>
        </w:rPr>
      </w:pPr>
      <w:r>
        <w:rPr>
          <w:rFonts w:hint="default" w:ascii="Cambria" w:hAnsi="Cambria" w:cs="Cambria"/>
          <w:b/>
          <w:bCs/>
          <w:i/>
          <w:iCs/>
          <w:sz w:val="24"/>
          <w:szCs w:val="24"/>
        </w:rPr>
        <w:t>Sharding</w:t>
      </w:r>
      <w:r>
        <w:rPr>
          <w:rFonts w:hint="default" w:ascii="Cambria" w:hAnsi="Cambria" w:cs="Cambria"/>
          <w:sz w:val="24"/>
          <w:szCs w:val="24"/>
        </w:rPr>
        <w:t xml:space="preserve">: </w:t>
      </w:r>
      <w:r>
        <w:rPr>
          <w:rFonts w:hint="default" w:ascii="Cambria" w:hAnsi="Cambria" w:cs="Cambria"/>
          <w:i/>
          <w:iCs/>
          <w:sz w:val="24"/>
          <w:szCs w:val="24"/>
        </w:rPr>
        <w:t xml:space="preserve">Dividing the network into </w:t>
      </w:r>
      <w:r>
        <w:rPr>
          <w:rFonts w:hint="default" w:ascii="Cambria" w:hAnsi="Cambria" w:cs="Cambria"/>
          <w:i/>
          <w:iCs/>
          <w:sz w:val="24"/>
          <w:szCs w:val="24"/>
          <w:lang w:val="en-IN"/>
        </w:rPr>
        <w:t>sub-networks</w:t>
      </w:r>
      <w:r>
        <w:rPr>
          <w:rFonts w:hint="default" w:ascii="Cambria" w:hAnsi="Cambria" w:cs="Cambria"/>
          <w:i/>
          <w:iCs/>
          <w:sz w:val="24"/>
          <w:szCs w:val="24"/>
        </w:rPr>
        <w:t xml:space="preserve"> for improved throughput</w:t>
      </w:r>
      <w:r>
        <w:rPr>
          <w:rFonts w:hint="default" w:ascii="Cambria" w:hAnsi="Cambria" w:cs="Cambria"/>
          <w:i/>
          <w:iCs/>
          <w:sz w:val="24"/>
          <w:szCs w:val="24"/>
          <w:lang w:val="en-IN"/>
        </w:rPr>
        <w:t>.</w:t>
      </w:r>
    </w:p>
    <w:p w14:paraId="607C8239">
      <w:pPr>
        <w:rPr>
          <w:rFonts w:hint="default" w:ascii="Cambria" w:hAnsi="Cambria" w:cs="Cambria"/>
          <w:sz w:val="24"/>
          <w:szCs w:val="24"/>
          <w:lang w:val="en-IN"/>
        </w:rPr>
      </w:pPr>
      <w:r>
        <w:rPr>
          <w:rFonts w:hint="default" w:ascii="Cambria" w:hAnsi="Cambria" w:cs="Cambria"/>
          <w:b/>
          <w:bCs/>
          <w:i/>
          <w:iCs/>
          <w:sz w:val="24"/>
          <w:szCs w:val="24"/>
        </w:rPr>
        <w:t>Layer-2 Solutions</w:t>
      </w:r>
      <w:r>
        <w:rPr>
          <w:rFonts w:hint="default" w:ascii="Cambria" w:hAnsi="Cambria" w:cs="Cambria"/>
          <w:b/>
          <w:bCs/>
          <w:sz w:val="24"/>
          <w:szCs w:val="24"/>
        </w:rPr>
        <w:t>:</w:t>
      </w:r>
      <w:r>
        <w:rPr>
          <w:rFonts w:hint="default" w:ascii="Cambria" w:hAnsi="Cambria" w:cs="Cambria"/>
          <w:sz w:val="24"/>
          <w:szCs w:val="24"/>
        </w:rPr>
        <w:t xml:space="preserve"> </w:t>
      </w:r>
      <w:r>
        <w:rPr>
          <w:rFonts w:hint="default" w:ascii="Cambria" w:hAnsi="Cambria" w:cs="Cambria"/>
          <w:i/>
          <w:iCs/>
          <w:sz w:val="24"/>
          <w:szCs w:val="24"/>
        </w:rPr>
        <w:t>Implementing Solana-compatible L2 solutions for increased TPS</w:t>
      </w:r>
      <w:r>
        <w:rPr>
          <w:rFonts w:hint="default" w:ascii="Cambria" w:hAnsi="Cambria" w:cs="Cambria"/>
          <w:i/>
          <w:iCs/>
          <w:sz w:val="24"/>
          <w:szCs w:val="24"/>
          <w:lang w:val="en-IN"/>
        </w:rPr>
        <w:t>.</w:t>
      </w:r>
    </w:p>
    <w:p w14:paraId="714181A2">
      <w:pPr>
        <w:rPr>
          <w:rFonts w:hint="default" w:ascii="Cambria" w:hAnsi="Cambria" w:cs="Cambria"/>
          <w:sz w:val="24"/>
          <w:szCs w:val="24"/>
        </w:rPr>
      </w:pPr>
      <w:r>
        <w:rPr>
          <w:rFonts w:hint="default" w:ascii="Cambria" w:hAnsi="Cambria" w:cs="Cambria"/>
          <w:b/>
          <w:bCs/>
          <w:i/>
          <w:iCs/>
          <w:sz w:val="24"/>
          <w:szCs w:val="24"/>
        </w:rPr>
        <w:t>Dynamic Node Recruitment</w:t>
      </w:r>
      <w:r>
        <w:rPr>
          <w:rFonts w:hint="default" w:ascii="Cambria" w:hAnsi="Cambria" w:cs="Cambria"/>
          <w:sz w:val="24"/>
          <w:szCs w:val="24"/>
        </w:rPr>
        <w:t xml:space="preserve">: </w:t>
      </w:r>
      <w:r>
        <w:rPr>
          <w:rFonts w:hint="default" w:ascii="Cambria" w:hAnsi="Cambria" w:cs="Cambria"/>
          <w:i/>
          <w:iCs/>
          <w:sz w:val="24"/>
          <w:szCs w:val="24"/>
        </w:rPr>
        <w:t xml:space="preserve">Automatically </w:t>
      </w:r>
      <w:r>
        <w:rPr>
          <w:rFonts w:hint="default" w:ascii="Cambria" w:hAnsi="Cambria" w:cs="Cambria"/>
          <w:i/>
          <w:iCs/>
          <w:sz w:val="24"/>
          <w:szCs w:val="24"/>
          <w:lang w:val="en-IN"/>
        </w:rPr>
        <w:t>on-boarding</w:t>
      </w:r>
      <w:r>
        <w:rPr>
          <w:rFonts w:hint="default" w:ascii="Cambria" w:hAnsi="Cambria" w:cs="Cambria"/>
          <w:i/>
          <w:iCs/>
          <w:sz w:val="24"/>
          <w:szCs w:val="24"/>
        </w:rPr>
        <w:t xml:space="preserve"> new GPU providers to meet demand</w:t>
      </w:r>
    </w:p>
    <w:p w14:paraId="5E9B08C8">
      <w:pPr>
        <w:rPr>
          <w:rFonts w:hint="default" w:ascii="Times New Roman" w:hAnsi="Times New Roman" w:cs="Times New Roman"/>
          <w:sz w:val="24"/>
          <w:szCs w:val="24"/>
        </w:rPr>
      </w:pPr>
    </w:p>
    <w:p w14:paraId="551702AB">
      <w:pPr>
        <w:rPr>
          <w:rFonts w:hint="default" w:ascii="Times New Roman" w:hAnsi="Times New Roman" w:cs="Times New Roman"/>
          <w:sz w:val="32"/>
          <w:szCs w:val="32"/>
        </w:rPr>
      </w:pPr>
      <w:r>
        <w:rPr>
          <w:rFonts w:hint="default" w:ascii="Times New Roman" w:hAnsi="Times New Roman" w:cs="Times New Roman"/>
          <w:sz w:val="32"/>
          <w:szCs w:val="32"/>
          <w:lang w:val="en-IN"/>
        </w:rPr>
        <w:t>9</w:t>
      </w:r>
      <w:r>
        <w:rPr>
          <w:rFonts w:hint="default" w:ascii="Times New Roman" w:hAnsi="Times New Roman" w:cs="Times New Roman"/>
          <w:sz w:val="32"/>
          <w:szCs w:val="32"/>
        </w:rPr>
        <w:t>.3 Latency and Efficiency Considerations</w:t>
      </w:r>
    </w:p>
    <w:p w14:paraId="1FB170CB">
      <w:pPr>
        <w:rPr>
          <w:rFonts w:hint="default" w:ascii="Times New Roman" w:hAnsi="Times New Roman" w:cs="Times New Roman"/>
          <w:sz w:val="32"/>
          <w:szCs w:val="32"/>
        </w:rPr>
      </w:pPr>
    </w:p>
    <w:p w14:paraId="0877B7E9">
      <w:pPr>
        <w:rPr>
          <w:rFonts w:hint="default" w:ascii="Times New Roman" w:hAnsi="Times New Roman" w:cs="Times New Roman"/>
          <w:sz w:val="24"/>
          <w:szCs w:val="24"/>
        </w:rPr>
      </w:pPr>
      <w:r>
        <w:rPr>
          <w:rFonts w:hint="default" w:ascii="Times New Roman" w:hAnsi="Times New Roman" w:cs="Times New Roman"/>
          <w:sz w:val="24"/>
          <w:szCs w:val="24"/>
        </w:rPr>
        <w:t>To minimize latency and maximize efficiency, we</w:t>
      </w:r>
      <w:r>
        <w:rPr>
          <w:rFonts w:hint="default" w:ascii="Times New Roman" w:hAnsi="Times New Roman" w:cs="Times New Roman"/>
          <w:sz w:val="24"/>
          <w:szCs w:val="24"/>
          <w:lang w:val="en-IN"/>
        </w:rPr>
        <w:t xml:space="preserve"> will</w:t>
      </w:r>
      <w:r>
        <w:rPr>
          <w:rFonts w:hint="default" w:ascii="Times New Roman" w:hAnsi="Times New Roman" w:cs="Times New Roman"/>
          <w:sz w:val="24"/>
          <w:szCs w:val="24"/>
        </w:rPr>
        <w:t>:</w:t>
      </w:r>
    </w:p>
    <w:p w14:paraId="14B8865F">
      <w:pPr>
        <w:numPr>
          <w:ilvl w:val="0"/>
          <w:numId w:val="5"/>
        </w:numPr>
        <w:ind w:left="420" w:leftChars="0" w:hanging="420" w:firstLineChars="0"/>
        <w:rPr>
          <w:rFonts w:hint="default" w:ascii="Cambria" w:hAnsi="Cambria" w:cs="Cambria"/>
          <w:i/>
          <w:iCs/>
          <w:sz w:val="24"/>
          <w:szCs w:val="24"/>
        </w:rPr>
      </w:pPr>
      <w:r>
        <w:rPr>
          <w:rFonts w:hint="default" w:ascii="Cambria" w:hAnsi="Cambria" w:cs="Cambria"/>
          <w:i/>
          <w:iCs/>
          <w:sz w:val="24"/>
          <w:szCs w:val="24"/>
        </w:rPr>
        <w:t>Implement intelligent task routing to geographically closer GPU nodes</w:t>
      </w:r>
    </w:p>
    <w:p w14:paraId="2CF73E63">
      <w:pPr>
        <w:numPr>
          <w:ilvl w:val="0"/>
          <w:numId w:val="5"/>
        </w:numPr>
        <w:ind w:left="420" w:leftChars="0" w:hanging="420" w:firstLineChars="0"/>
        <w:rPr>
          <w:rFonts w:hint="default" w:ascii="Cambria" w:hAnsi="Cambria" w:cs="Cambria"/>
          <w:i/>
          <w:iCs/>
          <w:sz w:val="24"/>
          <w:szCs w:val="24"/>
        </w:rPr>
      </w:pPr>
      <w:r>
        <w:rPr>
          <w:rFonts w:hint="default" w:ascii="Cambria" w:hAnsi="Cambria" w:cs="Cambria"/>
          <w:i/>
          <w:iCs/>
          <w:sz w:val="24"/>
          <w:szCs w:val="24"/>
        </w:rPr>
        <w:t>Use predictive algorithms to pre-warm GPUs for anticipated tasks</w:t>
      </w:r>
    </w:p>
    <w:p w14:paraId="22CF34CE">
      <w:pPr>
        <w:numPr>
          <w:ilvl w:val="0"/>
          <w:numId w:val="5"/>
        </w:numPr>
        <w:ind w:left="420" w:leftChars="0" w:hanging="420" w:firstLineChars="0"/>
        <w:rPr>
          <w:rFonts w:hint="default" w:ascii="Cambria" w:hAnsi="Cambria" w:cs="Cambria"/>
          <w:i/>
          <w:iCs/>
          <w:sz w:val="24"/>
          <w:szCs w:val="24"/>
        </w:rPr>
      </w:pPr>
      <w:r>
        <w:rPr>
          <w:rFonts w:hint="default" w:ascii="Cambria" w:hAnsi="Cambria" w:cs="Cambria"/>
          <w:i/>
          <w:iCs/>
          <w:sz w:val="24"/>
          <w:szCs w:val="24"/>
        </w:rPr>
        <w:t>Employ caching mechanisms for frequently used models and datasets</w:t>
      </w:r>
    </w:p>
    <w:p w14:paraId="518AFA16">
      <w:pPr>
        <w:numPr>
          <w:ilvl w:val="0"/>
          <w:numId w:val="5"/>
        </w:numPr>
        <w:ind w:left="420" w:leftChars="0" w:hanging="420" w:firstLineChars="0"/>
        <w:rPr>
          <w:rFonts w:hint="default" w:ascii="Cambria" w:hAnsi="Cambria" w:cs="Cambria"/>
          <w:i/>
          <w:iCs/>
          <w:sz w:val="24"/>
          <w:szCs w:val="24"/>
        </w:rPr>
      </w:pPr>
      <w:r>
        <w:rPr>
          <w:rFonts w:hint="default" w:ascii="Cambria" w:hAnsi="Cambria" w:cs="Cambria"/>
          <w:i/>
          <w:iCs/>
          <w:sz w:val="24"/>
          <w:szCs w:val="24"/>
        </w:rPr>
        <w:t>Optimize data transfer protocols to reduce network overhead</w:t>
      </w:r>
    </w:p>
    <w:p w14:paraId="1BF8AB76">
      <w:pPr>
        <w:rPr>
          <w:rFonts w:hint="default" w:ascii="Times New Roman" w:hAnsi="Times New Roman" w:cs="Times New Roman"/>
          <w:sz w:val="24"/>
          <w:szCs w:val="24"/>
        </w:rPr>
      </w:pPr>
    </w:p>
    <w:p w14:paraId="3503753A">
      <w:pPr>
        <w:rPr>
          <w:rFonts w:hint="default" w:ascii="Times New Roman" w:hAnsi="Times New Roman" w:cs="Times New Roman"/>
          <w:sz w:val="32"/>
          <w:szCs w:val="32"/>
        </w:rPr>
      </w:pPr>
      <w:r>
        <w:rPr>
          <w:rFonts w:hint="default" w:ascii="Times New Roman" w:hAnsi="Times New Roman" w:cs="Times New Roman"/>
          <w:sz w:val="32"/>
          <w:szCs w:val="32"/>
          <w:lang w:val="en-IN"/>
        </w:rPr>
        <w:t xml:space="preserve">9.4 </w:t>
      </w:r>
      <w:r>
        <w:rPr>
          <w:rFonts w:hint="default" w:ascii="Times New Roman" w:hAnsi="Times New Roman" w:cs="Times New Roman"/>
          <w:sz w:val="32"/>
          <w:szCs w:val="32"/>
        </w:rPr>
        <w:t>Proof of Computation</w:t>
      </w:r>
    </w:p>
    <w:p w14:paraId="341E2498">
      <w:pPr>
        <w:rPr>
          <w:rFonts w:hint="default" w:ascii="Times New Roman" w:hAnsi="Times New Roman" w:cs="Times New Roman"/>
          <w:sz w:val="32"/>
          <w:szCs w:val="32"/>
        </w:rPr>
      </w:pPr>
    </w:p>
    <w:p w14:paraId="3A3E4D8C">
      <w:pPr>
        <w:rPr>
          <w:rFonts w:hint="default" w:ascii="Times New Roman" w:hAnsi="Times New Roman" w:cs="Times New Roman"/>
          <w:sz w:val="24"/>
          <w:szCs w:val="24"/>
        </w:rPr>
      </w:pPr>
      <w:r>
        <w:rPr>
          <w:rFonts w:hint="default" w:ascii="Times New Roman" w:hAnsi="Times New Roman" w:cs="Times New Roman"/>
          <w:sz w:val="24"/>
          <w:szCs w:val="24"/>
          <w:lang w:val="en-IN"/>
        </w:rPr>
        <w:t>Neurolov</w:t>
      </w:r>
      <w:r>
        <w:rPr>
          <w:rFonts w:hint="default" w:ascii="Times New Roman" w:hAnsi="Times New Roman" w:cs="Times New Roman"/>
          <w:sz w:val="24"/>
          <w:szCs w:val="24"/>
        </w:rPr>
        <w:t xml:space="preserve"> implements a robust Proof of Computation (PoC) system to verify the integrity of GPU computations:</w:t>
      </w:r>
    </w:p>
    <w:p w14:paraId="5BDB7B1F">
      <w:pPr>
        <w:rPr>
          <w:rFonts w:hint="default" w:ascii="Times New Roman" w:hAnsi="Times New Roman" w:cs="Times New Roman"/>
          <w:sz w:val="24"/>
          <w:szCs w:val="24"/>
        </w:rPr>
      </w:pPr>
    </w:p>
    <w:p w14:paraId="7F95051F">
      <w:pPr>
        <w:rPr>
          <w:rFonts w:hint="default" w:ascii="Cambria" w:hAnsi="Cambria" w:cs="Cambria"/>
          <w:i/>
          <w:iCs/>
          <w:sz w:val="24"/>
          <w:szCs w:val="24"/>
        </w:rPr>
      </w:pPr>
      <w:r>
        <w:rPr>
          <w:rFonts w:hint="default" w:ascii="Cambria" w:hAnsi="Cambria" w:cs="Cambria"/>
          <w:b/>
          <w:bCs/>
          <w:i/>
          <w:iCs/>
          <w:sz w:val="24"/>
          <w:szCs w:val="24"/>
        </w:rPr>
        <w:t>Task Commitment</w:t>
      </w:r>
      <w:r>
        <w:rPr>
          <w:rFonts w:hint="default" w:ascii="Cambria" w:hAnsi="Cambria" w:cs="Cambria"/>
          <w:i/>
          <w:iCs/>
          <w:sz w:val="24"/>
          <w:szCs w:val="24"/>
        </w:rPr>
        <w:t xml:space="preserve">: GPU providers commit to a task by staking </w:t>
      </w:r>
      <w:r>
        <w:rPr>
          <w:rFonts w:hint="default" w:ascii="Cambria" w:hAnsi="Cambria" w:cs="Cambria"/>
          <w:i/>
          <w:iCs/>
          <w:sz w:val="24"/>
          <w:szCs w:val="24"/>
          <w:lang w:val="en-IN"/>
        </w:rPr>
        <w:t xml:space="preserve">Neurolov </w:t>
      </w:r>
      <w:r>
        <w:rPr>
          <w:rFonts w:hint="default" w:ascii="Cambria" w:hAnsi="Cambria" w:cs="Cambria"/>
          <w:i/>
          <w:iCs/>
          <w:sz w:val="24"/>
          <w:szCs w:val="24"/>
        </w:rPr>
        <w:t xml:space="preserve"> tokens</w:t>
      </w:r>
    </w:p>
    <w:p w14:paraId="7A6B5C65">
      <w:pPr>
        <w:rPr>
          <w:rFonts w:hint="default" w:ascii="Cambria" w:hAnsi="Cambria" w:cs="Cambria"/>
          <w:i/>
          <w:iCs/>
          <w:sz w:val="24"/>
          <w:szCs w:val="24"/>
        </w:rPr>
      </w:pPr>
      <w:r>
        <w:rPr>
          <w:rFonts w:hint="default" w:ascii="Cambria" w:hAnsi="Cambria" w:cs="Cambria"/>
          <w:b/>
          <w:bCs/>
          <w:i/>
          <w:iCs/>
          <w:sz w:val="24"/>
          <w:szCs w:val="24"/>
        </w:rPr>
        <w:t>Computation Execution:</w:t>
      </w:r>
      <w:r>
        <w:rPr>
          <w:rFonts w:hint="default" w:ascii="Cambria" w:hAnsi="Cambria" w:cs="Cambria"/>
          <w:i/>
          <w:iCs/>
          <w:sz w:val="24"/>
          <w:szCs w:val="24"/>
        </w:rPr>
        <w:t xml:space="preserve"> The task is performed on the GPU</w:t>
      </w:r>
    </w:p>
    <w:p w14:paraId="27B5DB75">
      <w:pPr>
        <w:rPr>
          <w:rFonts w:hint="default" w:ascii="Cambria" w:hAnsi="Cambria" w:cs="Cambria"/>
          <w:i/>
          <w:iCs/>
          <w:sz w:val="24"/>
          <w:szCs w:val="24"/>
        </w:rPr>
      </w:pPr>
      <w:r>
        <w:rPr>
          <w:rFonts w:hint="default" w:ascii="Cambria" w:hAnsi="Cambria" w:cs="Cambria"/>
          <w:b/>
          <w:bCs/>
          <w:i/>
          <w:iCs/>
          <w:sz w:val="24"/>
          <w:szCs w:val="24"/>
        </w:rPr>
        <w:t>Result Submission:</w:t>
      </w:r>
      <w:r>
        <w:rPr>
          <w:rFonts w:hint="default" w:ascii="Cambria" w:hAnsi="Cambria" w:cs="Cambria"/>
          <w:i/>
          <w:iCs/>
          <w:sz w:val="24"/>
          <w:szCs w:val="24"/>
        </w:rPr>
        <w:t xml:space="preserve"> The provider submits the result along with a cryptographic proof</w:t>
      </w:r>
    </w:p>
    <w:p w14:paraId="5A442B55">
      <w:pPr>
        <w:rPr>
          <w:rFonts w:hint="default" w:ascii="Cambria" w:hAnsi="Cambria" w:cs="Cambria"/>
          <w:i/>
          <w:iCs/>
          <w:sz w:val="24"/>
          <w:szCs w:val="24"/>
        </w:rPr>
      </w:pPr>
      <w:r>
        <w:rPr>
          <w:rFonts w:hint="default" w:ascii="Cambria" w:hAnsi="Cambria" w:cs="Cambria"/>
          <w:b/>
          <w:bCs/>
          <w:i/>
          <w:iCs/>
          <w:sz w:val="24"/>
          <w:szCs w:val="24"/>
        </w:rPr>
        <w:t>Verification</w:t>
      </w:r>
      <w:r>
        <w:rPr>
          <w:rFonts w:hint="default" w:ascii="Cambria" w:hAnsi="Cambria" w:cs="Cambria"/>
          <w:i/>
          <w:iCs/>
          <w:sz w:val="24"/>
          <w:szCs w:val="24"/>
        </w:rPr>
        <w:t>: Multiple nodes verify the proof using a fraction of the original computation</w:t>
      </w:r>
    </w:p>
    <w:p w14:paraId="2F6C52E2">
      <w:pPr>
        <w:rPr>
          <w:rFonts w:hint="default" w:ascii="Cambria" w:hAnsi="Cambria" w:cs="Cambria"/>
          <w:i/>
          <w:iCs/>
          <w:sz w:val="24"/>
          <w:szCs w:val="24"/>
        </w:rPr>
      </w:pPr>
      <w:r>
        <w:rPr>
          <w:rFonts w:hint="default" w:ascii="Cambria" w:hAnsi="Cambria" w:cs="Cambria"/>
          <w:b/>
          <w:bCs/>
          <w:i/>
          <w:iCs/>
          <w:sz w:val="24"/>
          <w:szCs w:val="24"/>
        </w:rPr>
        <w:t>Consensus</w:t>
      </w:r>
      <w:r>
        <w:rPr>
          <w:rFonts w:hint="default" w:ascii="Cambria" w:hAnsi="Cambria" w:cs="Cambria"/>
          <w:i/>
          <w:iCs/>
          <w:sz w:val="24"/>
          <w:szCs w:val="24"/>
        </w:rPr>
        <w:t>: If the majority agree</w:t>
      </w:r>
      <w:r>
        <w:rPr>
          <w:rFonts w:hint="default" w:ascii="Cambria" w:hAnsi="Cambria" w:cs="Cambria"/>
          <w:i/>
          <w:iCs/>
          <w:sz w:val="24"/>
          <w:szCs w:val="24"/>
          <w:lang w:val="en-IN"/>
        </w:rPr>
        <w:t>s</w:t>
      </w:r>
      <w:r>
        <w:rPr>
          <w:rFonts w:hint="default" w:ascii="Cambria" w:hAnsi="Cambria" w:cs="Cambria"/>
          <w:i/>
          <w:iCs/>
          <w:sz w:val="24"/>
          <w:szCs w:val="24"/>
        </w:rPr>
        <w:t>, the result is accepted and the provider is rewarded</w:t>
      </w:r>
    </w:p>
    <w:p w14:paraId="14629DB9">
      <w:pPr>
        <w:rPr>
          <w:rFonts w:hint="default" w:ascii="Times New Roman" w:hAnsi="Times New Roman" w:cs="Times New Roman"/>
          <w:sz w:val="24"/>
          <w:szCs w:val="24"/>
        </w:rPr>
      </w:pPr>
    </w:p>
    <w:p w14:paraId="5D21959C">
      <w:pPr>
        <w:numPr>
          <w:ilvl w:val="0"/>
          <w:numId w:val="0"/>
        </w:numPr>
        <w:spacing w:beforeLines="0" w:after="200" w:afterLines="0" w:line="276" w:lineRule="auto"/>
        <w:jc w:val="both"/>
        <w:rPr>
          <w:rFonts w:hint="default" w:ascii="Times New Roman" w:hAnsi="Times New Roman" w:eastAsia="Calibri" w:cs="Times New Roman"/>
          <w:sz w:val="24"/>
          <w:szCs w:val="28"/>
          <w:lang w:val="en"/>
        </w:rPr>
      </w:pPr>
      <w:r>
        <w:rPr>
          <w:rFonts w:hint="default" w:ascii="Times New Roman" w:hAnsi="Times New Roman" w:eastAsia="Calibri" w:cs="Times New Roman"/>
          <w:sz w:val="36"/>
          <w:szCs w:val="40"/>
          <w:lang w:val="en-IN"/>
        </w:rPr>
        <w:t>12</w:t>
      </w:r>
      <w:r>
        <w:rPr>
          <w:rFonts w:hint="default" w:ascii="Times New Roman" w:hAnsi="Times New Roman" w:eastAsia="Calibri" w:cs="Times New Roman"/>
          <w:sz w:val="36"/>
          <w:szCs w:val="40"/>
          <w:lang w:val="en"/>
        </w:rPr>
        <w:t>. Tokenomics</w:t>
      </w:r>
      <w:r>
        <w:rPr>
          <w:rFonts w:hint="default" w:ascii="Times New Roman" w:hAnsi="Times New Roman" w:eastAsia="Calibri" w:cs="Times New Roman"/>
          <w:sz w:val="36"/>
          <w:szCs w:val="40"/>
          <w:lang w:val="en"/>
        </w:rPr>
        <w:br w:type="textWrapping"/>
      </w:r>
      <w:r>
        <w:rPr>
          <w:rFonts w:hint="default" w:ascii="Times New Roman" w:hAnsi="Times New Roman" w:eastAsia="Calibri" w:cs="Times New Roman"/>
          <w:sz w:val="36"/>
          <w:szCs w:val="40"/>
          <w:lang w:val="en"/>
        </w:rPr>
        <w:br w:type="textWrapping"/>
      </w:r>
      <w:r>
        <w:rPr>
          <w:rFonts w:hint="default" w:ascii="Times New Roman" w:hAnsi="Times New Roman" w:eastAsia="Calibri" w:cs="Times New Roman"/>
          <w:sz w:val="24"/>
          <w:szCs w:val="28"/>
          <w:lang w:val="en"/>
        </w:rPr>
        <w:t xml:space="preserve">The $NLOV token is the lifeblood of the </w:t>
      </w:r>
      <w:r>
        <w:rPr>
          <w:rFonts w:hint="default" w:ascii="Times New Roman" w:hAnsi="Times New Roman" w:eastAsia="Calibri" w:cs="Times New Roman"/>
          <w:sz w:val="24"/>
          <w:szCs w:val="28"/>
          <w:lang w:val="en-IN"/>
        </w:rPr>
        <w:t>Neurolov</w:t>
      </w:r>
      <w:r>
        <w:rPr>
          <w:rFonts w:hint="default" w:ascii="Times New Roman" w:hAnsi="Times New Roman" w:eastAsia="Calibri" w:cs="Times New Roman"/>
          <w:sz w:val="24"/>
          <w:szCs w:val="28"/>
          <w:lang w:val="en"/>
        </w:rPr>
        <w:t xml:space="preserve"> ecosystem, designed to incentivize participation, govern the platform, and facilitate seamless transactions.</w:t>
      </w:r>
      <w:r>
        <w:rPr>
          <w:rFonts w:hint="default" w:ascii="Times New Roman" w:hAnsi="Times New Roman" w:eastAsia="Calibri" w:cs="Times New Roman"/>
          <w:sz w:val="24"/>
          <w:szCs w:val="28"/>
          <w:lang w:val="en-IN"/>
        </w:rPr>
        <w:t xml:space="preserve"> </w:t>
      </w:r>
      <w:r>
        <w:rPr>
          <w:rFonts w:hint="default" w:ascii="Times New Roman" w:hAnsi="Times New Roman" w:cs="Times New Roman"/>
          <w:sz w:val="24"/>
          <w:szCs w:val="24"/>
          <w:lang w:val="en-IN"/>
        </w:rPr>
        <w:t>Neurolov</w:t>
      </w:r>
      <w:r>
        <w:rPr>
          <w:rFonts w:hint="default" w:ascii="Times New Roman" w:hAnsi="Times New Roman" w:cs="Times New Roman"/>
          <w:sz w:val="24"/>
          <w:szCs w:val="24"/>
        </w:rPr>
        <w:t xml:space="preserve"> tokens (NLOV) play a central role in our ecosystem, serving multiple utility functions to enhance user experience and incentivize participation. $NLOV are more than just a medium of exchange; they represent access, participation, and value within our decentralized computing ecosystem. By leveraging the diverse utility functions of NLOV tokens, users can unlock a range of benefits and opportunities while contributing to the growth and success of the </w:t>
      </w:r>
      <w:r>
        <w:rPr>
          <w:rFonts w:hint="default" w:ascii="Times New Roman" w:hAnsi="Times New Roman" w:cs="Times New Roman"/>
          <w:sz w:val="24"/>
          <w:szCs w:val="24"/>
          <w:lang w:val="en-IN"/>
        </w:rPr>
        <w:t>Neurolov</w:t>
      </w:r>
      <w:r>
        <w:rPr>
          <w:rFonts w:hint="default" w:ascii="Times New Roman" w:hAnsi="Times New Roman" w:cs="Times New Roman"/>
          <w:sz w:val="24"/>
          <w:szCs w:val="24"/>
        </w:rPr>
        <w:t xml:space="preserve"> platform.</w:t>
      </w:r>
    </w:p>
    <w:p w14:paraId="0BEBA58A">
      <w:pPr>
        <w:spacing w:beforeLines="0" w:after="200" w:afterLines="0" w:line="276" w:lineRule="auto"/>
        <w:jc w:val="left"/>
        <w:rPr>
          <w:rFonts w:hint="default" w:ascii="Times New Roman" w:hAnsi="Times New Roman" w:eastAsia="Calibri" w:cs="Times New Roman"/>
          <w:sz w:val="28"/>
          <w:szCs w:val="32"/>
          <w:lang w:val="en"/>
        </w:rPr>
      </w:pPr>
      <w:r>
        <w:rPr>
          <w:rFonts w:hint="default" w:ascii="Times New Roman" w:hAnsi="Times New Roman" w:eastAsia="Calibri" w:cs="Times New Roman"/>
          <w:sz w:val="28"/>
          <w:szCs w:val="32"/>
          <w:lang w:val="en-IN"/>
        </w:rPr>
        <w:t>12</w:t>
      </w:r>
      <w:r>
        <w:rPr>
          <w:rFonts w:hint="default" w:ascii="Times New Roman" w:hAnsi="Times New Roman" w:eastAsia="Calibri" w:cs="Times New Roman"/>
          <w:sz w:val="28"/>
          <w:szCs w:val="32"/>
          <w:lang w:val="en"/>
        </w:rPr>
        <w:t>.1 Token Utility</w:t>
      </w:r>
    </w:p>
    <w:p w14:paraId="593F2F20">
      <w:pPr>
        <w:numPr>
          <w:ilvl w:val="0"/>
          <w:numId w:val="6"/>
        </w:numPr>
        <w:spacing w:beforeLines="0" w:after="200" w:afterLines="0" w:line="276" w:lineRule="auto"/>
        <w:ind w:left="425" w:leftChars="0" w:hanging="425" w:firstLineChars="0"/>
        <w:jc w:val="both"/>
        <w:rPr>
          <w:rFonts w:hint="default" w:ascii="Times New Roman" w:hAnsi="Times New Roman" w:eastAsia="Calibri" w:cs="Times New Roman"/>
          <w:sz w:val="24"/>
          <w:szCs w:val="28"/>
          <w:lang w:val="en"/>
        </w:rPr>
      </w:pPr>
      <w:r>
        <w:rPr>
          <w:rFonts w:hint="default" w:ascii="Times New Roman" w:hAnsi="Times New Roman" w:eastAsia="Calibri" w:cs="Times New Roman"/>
          <w:sz w:val="24"/>
          <w:szCs w:val="28"/>
          <w:lang w:val="en"/>
        </w:rPr>
        <w:t>Access to Computing Resources: Users spend $NLOV to utilize GPU power and AI capabilities.</w:t>
      </w:r>
    </w:p>
    <w:p w14:paraId="1F310ED3">
      <w:pPr>
        <w:numPr>
          <w:ilvl w:val="0"/>
          <w:numId w:val="6"/>
        </w:numPr>
        <w:spacing w:beforeLines="0" w:after="200" w:afterLines="0" w:line="276" w:lineRule="auto"/>
        <w:ind w:left="425" w:leftChars="0" w:hanging="425" w:firstLineChars="0"/>
        <w:jc w:val="both"/>
        <w:rPr>
          <w:rFonts w:hint="default" w:ascii="Times New Roman" w:hAnsi="Times New Roman" w:eastAsia="Calibri" w:cs="Times New Roman"/>
          <w:sz w:val="24"/>
          <w:szCs w:val="28"/>
          <w:lang w:val="en"/>
        </w:rPr>
      </w:pPr>
      <w:r>
        <w:rPr>
          <w:rFonts w:hint="default" w:ascii="Times New Roman" w:hAnsi="Times New Roman" w:eastAsia="Calibri" w:cs="Times New Roman"/>
          <w:sz w:val="24"/>
          <w:szCs w:val="28"/>
          <w:lang w:val="en"/>
        </w:rPr>
        <w:t>Staking and Governance: Token holders can stake $NLOV to participate in platform governance and earn rewards.</w:t>
      </w:r>
    </w:p>
    <w:p w14:paraId="1A32708E">
      <w:pPr>
        <w:numPr>
          <w:ilvl w:val="0"/>
          <w:numId w:val="6"/>
        </w:numPr>
        <w:spacing w:beforeLines="0" w:after="200" w:afterLines="0" w:line="276" w:lineRule="auto"/>
        <w:ind w:left="425" w:leftChars="0" w:hanging="425" w:firstLineChars="0"/>
        <w:jc w:val="both"/>
        <w:rPr>
          <w:rFonts w:hint="default" w:ascii="Times New Roman" w:hAnsi="Times New Roman" w:eastAsia="Calibri" w:cs="Times New Roman"/>
          <w:sz w:val="24"/>
          <w:szCs w:val="28"/>
          <w:lang w:val="en"/>
        </w:rPr>
      </w:pPr>
      <w:r>
        <w:rPr>
          <w:rFonts w:hint="default" w:ascii="Times New Roman" w:hAnsi="Times New Roman" w:eastAsia="Calibri" w:cs="Times New Roman"/>
          <w:sz w:val="24"/>
          <w:szCs w:val="28"/>
          <w:lang w:val="en"/>
        </w:rPr>
        <w:t>Incentives for Resource Providers: GPU providers earn $NLOV for contributing their resources to the network.</w:t>
      </w:r>
    </w:p>
    <w:p w14:paraId="471B123A">
      <w:pPr>
        <w:numPr>
          <w:ilvl w:val="0"/>
          <w:numId w:val="6"/>
        </w:numPr>
        <w:spacing w:beforeLines="0" w:after="200" w:afterLines="0" w:line="276" w:lineRule="auto"/>
        <w:ind w:left="425" w:leftChars="0" w:hanging="425" w:firstLineChars="0"/>
        <w:jc w:val="both"/>
        <w:rPr>
          <w:rFonts w:hint="default" w:ascii="Times New Roman" w:hAnsi="Times New Roman" w:eastAsia="Calibri" w:cs="Times New Roman"/>
          <w:sz w:val="32"/>
          <w:szCs w:val="32"/>
          <w:lang w:val="en"/>
        </w:rPr>
      </w:pPr>
      <w:r>
        <w:rPr>
          <w:rFonts w:hint="default" w:ascii="Times New Roman" w:hAnsi="Times New Roman" w:eastAsia="Calibri" w:cs="Times New Roman"/>
          <w:sz w:val="24"/>
          <w:szCs w:val="24"/>
          <w:lang w:val="en"/>
        </w:rPr>
        <w:t>Payment for AI Models and Services: Used for transactions in the AI model marketplace and other platform services.</w:t>
      </w:r>
    </w:p>
    <w:p w14:paraId="6FC98A3A">
      <w:pPr>
        <w:numPr>
          <w:ilvl w:val="0"/>
          <w:numId w:val="0"/>
        </w:numPr>
        <w:spacing w:beforeLines="0" w:after="200" w:afterLines="0" w:line="276" w:lineRule="auto"/>
        <w:ind w:leftChars="0"/>
        <w:jc w:val="both"/>
        <w:rPr>
          <w:rFonts w:hint="default" w:ascii="Times New Roman" w:hAnsi="Times New Roman" w:eastAsia="Calibri" w:cs="Times New Roman"/>
          <w:sz w:val="32"/>
          <w:szCs w:val="32"/>
          <w:lang w:val="en"/>
        </w:rPr>
      </w:pPr>
      <w:r>
        <w:rPr>
          <w:rFonts w:hint="default" w:ascii="Times New Roman" w:hAnsi="Times New Roman" w:eastAsia="Calibri" w:cs="Times New Roman"/>
          <w:sz w:val="32"/>
          <w:szCs w:val="32"/>
          <w:lang w:val="en-IN"/>
        </w:rPr>
        <w:br w:type="textWrapping"/>
      </w:r>
      <w:r>
        <w:rPr>
          <w:rFonts w:hint="default" w:ascii="Times New Roman" w:hAnsi="Times New Roman" w:eastAsia="Calibri" w:cs="Times New Roman"/>
          <w:sz w:val="32"/>
          <w:szCs w:val="32"/>
          <w:lang w:val="en-IN"/>
        </w:rPr>
        <w:t>12</w:t>
      </w:r>
      <w:r>
        <w:rPr>
          <w:rFonts w:hint="default" w:ascii="Times New Roman" w:hAnsi="Times New Roman" w:eastAsia="Calibri" w:cs="Times New Roman"/>
          <w:sz w:val="32"/>
          <w:szCs w:val="32"/>
          <w:lang w:val="en"/>
        </w:rPr>
        <w:t>.2 Token Allocation</w:t>
      </w:r>
    </w:p>
    <w:p w14:paraId="7AF1E62B">
      <w:pPr>
        <w:numPr>
          <w:ilvl w:val="0"/>
          <w:numId w:val="0"/>
        </w:numPr>
        <w:spacing w:beforeLines="0" w:after="200" w:afterLines="0" w:line="276" w:lineRule="auto"/>
        <w:ind w:leftChars="0"/>
        <w:jc w:val="both"/>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 xml:space="preserve">Token allocation is a critical aspect of the overall tokenomics strategy, ensuring a balanced distribution of tokens to foster a healthy ecosystem and incentivize participation from various stakeholders. </w:t>
      </w:r>
      <w:r>
        <w:rPr>
          <w:rFonts w:hint="default" w:ascii="Times New Roman" w:hAnsi="Times New Roman" w:eastAsia="Calibri" w:cs="Times New Roman"/>
          <w:sz w:val="24"/>
          <w:szCs w:val="24"/>
          <w:lang w:val="en-IN"/>
        </w:rPr>
        <w:t>Neurolov</w:t>
      </w:r>
      <w:r>
        <w:rPr>
          <w:rFonts w:hint="default" w:ascii="Times New Roman" w:hAnsi="Times New Roman" w:eastAsia="Calibri" w:cs="Times New Roman"/>
          <w:sz w:val="24"/>
          <w:szCs w:val="24"/>
          <w:lang w:val="en"/>
        </w:rPr>
        <w:t>’s token allocation strategy is meticulously designed to support platform growth, reward contributors, and maintain long-term sustainability.</w:t>
      </w:r>
    </w:p>
    <w:p w14:paraId="5613C8FE">
      <w:pPr>
        <w:spacing w:beforeLines="0" w:after="200" w:afterLines="0" w:line="276" w:lineRule="auto"/>
        <w:jc w:val="left"/>
        <w:rPr>
          <w:rFonts w:hint="default" w:ascii="Times New Roman" w:hAnsi="Times New Roman" w:eastAsia="Calibri" w:cs="Times New Roman"/>
          <w:sz w:val="24"/>
          <w:szCs w:val="24"/>
          <w:lang w:val="en-IN"/>
        </w:rPr>
      </w:pPr>
    </w:p>
    <w:p w14:paraId="4A0073F4">
      <w:pPr>
        <w:spacing w:beforeLines="0" w:after="200" w:afterLines="0" w:line="276" w:lineRule="auto"/>
        <w:ind w:left="120" w:hanging="120" w:hangingChars="50"/>
        <w:jc w:val="center"/>
        <w:rPr>
          <w:rFonts w:hint="default" w:ascii="Times New Roman" w:hAnsi="Times New Roman" w:eastAsia="Calibri" w:cs="Times New Roman"/>
          <w:sz w:val="24"/>
          <w:szCs w:val="24"/>
          <w:lang w:val="en-IN"/>
        </w:rPr>
      </w:pPr>
      <w:r>
        <w:rPr>
          <w:rFonts w:hint="default" w:ascii="Times New Roman" w:hAnsi="Times New Roman" w:eastAsia="Calibri" w:cs="Times New Roman"/>
          <w:sz w:val="24"/>
          <w:szCs w:val="24"/>
          <w:lang w:val="en-IN"/>
        </w:rPr>
        <w:drawing>
          <wp:inline distT="0" distB="0" distL="114300" distR="114300">
            <wp:extent cx="4667250" cy="2204720"/>
            <wp:effectExtent l="88900" t="55880" r="130810" b="133350"/>
            <wp:docPr id="16" name="Picture 16" descr="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upply"/>
                    <pic:cNvPicPr>
                      <a:picLocks noChangeAspect="1"/>
                    </pic:cNvPicPr>
                  </pic:nvPicPr>
                  <pic:blipFill>
                    <a:blip r:embed="rId13"/>
                    <a:srcRect t="5975"/>
                    <a:stretch>
                      <a:fillRect/>
                    </a:stretch>
                  </pic:blipFill>
                  <pic:spPr>
                    <a:xfrm>
                      <a:off x="0" y="0"/>
                      <a:ext cx="4667250" cy="2204720"/>
                    </a:xfrm>
                    <a:prstGeom prst="rect">
                      <a:avLst/>
                    </a:prstGeom>
                    <a:ln>
                      <a:solidFill>
                        <a:schemeClr val="accent1"/>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r>
        <w:rPr>
          <w:rFonts w:hint="default" w:ascii="Times New Roman" w:hAnsi="Times New Roman" w:eastAsia="Calibri" w:cs="Times New Roman"/>
          <w:sz w:val="24"/>
          <w:szCs w:val="24"/>
          <w:lang w:val="en-IN"/>
        </w:rPr>
        <w:br w:type="textWrapping"/>
      </w:r>
      <w:r>
        <w:rPr>
          <w:rFonts w:hint="default" w:ascii="Times New Roman" w:hAnsi="Times New Roman" w:eastAsia="Calibri" w:cs="Times New Roman"/>
          <w:b w:val="0"/>
          <w:bCs w:val="0"/>
          <w:sz w:val="22"/>
          <w:szCs w:val="24"/>
          <w:lang w:val="en-IN"/>
        </w:rPr>
        <w:t>Figure 9:  NLOV Circulating Supply Over The Years</w:t>
      </w:r>
      <w:r>
        <w:rPr>
          <w:rFonts w:hint="default" w:ascii="Times New Roman" w:hAnsi="Times New Roman" w:eastAsia="Calibri" w:cs="Times New Roman"/>
          <w:b/>
          <w:bCs/>
          <w:sz w:val="22"/>
          <w:szCs w:val="24"/>
          <w:lang w:val="en-IN"/>
        </w:rPr>
        <w:br w:type="textWrapping"/>
      </w:r>
    </w:p>
    <w:p w14:paraId="2A51F655">
      <w:pPr>
        <w:numPr>
          <w:ilvl w:val="0"/>
          <w:numId w:val="7"/>
        </w:numPr>
        <w:spacing w:beforeLines="0" w:after="200" w:afterLines="0" w:line="276" w:lineRule="auto"/>
        <w:ind w:left="420" w:leftChars="0" w:hanging="420" w:firstLineChars="0"/>
        <w:jc w:val="left"/>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Total Supply: 500 million $NLOV tokens</w:t>
      </w:r>
    </w:p>
    <w:p w14:paraId="5BE510BA">
      <w:pPr>
        <w:numPr>
          <w:ilvl w:val="0"/>
          <w:numId w:val="7"/>
        </w:numPr>
        <w:spacing w:beforeLines="0" w:after="200" w:afterLines="0" w:line="276" w:lineRule="auto"/>
        <w:ind w:left="420" w:leftChars="0" w:hanging="420" w:firstLineChars="0"/>
        <w:jc w:val="left"/>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Public Sale: 56% (280 million tokens)</w:t>
      </w:r>
    </w:p>
    <w:p w14:paraId="1D4312BF">
      <w:pPr>
        <w:numPr>
          <w:ilvl w:val="0"/>
          <w:numId w:val="7"/>
        </w:numPr>
        <w:spacing w:beforeLines="0" w:after="200" w:afterLines="0" w:line="276" w:lineRule="auto"/>
        <w:ind w:left="420" w:leftChars="0" w:hanging="420" w:firstLineChars="0"/>
        <w:jc w:val="left"/>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Ecosystem Development: 15% (75 million tokens)</w:t>
      </w:r>
    </w:p>
    <w:p w14:paraId="1ACE19B7">
      <w:pPr>
        <w:numPr>
          <w:ilvl w:val="0"/>
          <w:numId w:val="7"/>
        </w:numPr>
        <w:spacing w:beforeLines="0" w:after="200" w:afterLines="0" w:line="276" w:lineRule="auto"/>
        <w:ind w:left="420" w:leftChars="0" w:hanging="420" w:firstLineChars="0"/>
        <w:jc w:val="left"/>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Team and Advisors: 8% (40 million tokens)</w:t>
      </w:r>
    </w:p>
    <w:p w14:paraId="65574379">
      <w:pPr>
        <w:numPr>
          <w:ilvl w:val="0"/>
          <w:numId w:val="7"/>
        </w:numPr>
        <w:spacing w:beforeLines="0" w:after="200" w:afterLines="0" w:line="276" w:lineRule="auto"/>
        <w:ind w:left="420" w:leftChars="0" w:hanging="420" w:firstLineChars="0"/>
        <w:jc w:val="left"/>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Community Incentives: 10% (50 million tokens)</w:t>
      </w:r>
      <w:bookmarkStart w:id="1" w:name="_GoBack"/>
      <w:bookmarkEnd w:id="1"/>
    </w:p>
    <w:p w14:paraId="39AAD347">
      <w:pPr>
        <w:numPr>
          <w:ilvl w:val="0"/>
          <w:numId w:val="7"/>
        </w:numPr>
        <w:spacing w:beforeLines="0" w:after="200" w:afterLines="0" w:line="276" w:lineRule="auto"/>
        <w:ind w:left="420" w:leftChars="0" w:hanging="420" w:firstLineChars="0"/>
        <w:jc w:val="left"/>
        <w:rPr>
          <w:rFonts w:hint="default" w:ascii="Times New Roman" w:hAnsi="Times New Roman" w:eastAsia="Calibri" w:cs="Times New Roman"/>
          <w:sz w:val="24"/>
          <w:szCs w:val="28"/>
          <w:lang w:val="en-IN"/>
        </w:rPr>
      </w:pPr>
      <w:r>
        <w:rPr>
          <w:rFonts w:hint="default" w:ascii="Times New Roman" w:hAnsi="Times New Roman" w:eastAsia="Calibri" w:cs="Times New Roman"/>
          <w:sz w:val="24"/>
          <w:szCs w:val="24"/>
          <w:lang w:val="en"/>
        </w:rPr>
        <w:t>Reserves: 10% (50 million tokens)</w:t>
      </w:r>
    </w:p>
    <w:p w14:paraId="34503CF1">
      <w:pPr>
        <w:spacing w:beforeLines="0" w:after="200" w:afterLines="0" w:line="276" w:lineRule="auto"/>
        <w:jc w:val="both"/>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IN"/>
        </w:rPr>
        <w:br w:type="textWrapping"/>
      </w:r>
      <w:r>
        <w:rPr>
          <w:rFonts w:hint="default" w:ascii="Times New Roman" w:hAnsi="Times New Roman" w:eastAsia="Calibri" w:cs="Times New Roman"/>
          <w:sz w:val="24"/>
          <w:szCs w:val="24"/>
          <w:lang w:val="en-IN"/>
        </w:rPr>
        <w:t>Neurolov</w:t>
      </w:r>
      <w:r>
        <w:rPr>
          <w:rFonts w:hint="default" w:ascii="Times New Roman" w:hAnsi="Times New Roman" w:eastAsia="Calibri" w:cs="Times New Roman"/>
          <w:sz w:val="24"/>
          <w:szCs w:val="24"/>
          <w:lang w:val="en"/>
        </w:rPr>
        <w:t>'s token allocation plan outlines the distribution of tokens across different categories, including team members, investors, ecosystem development, community incentives, and reserves. This approach ensures that tokens are strategically allocated to support both short-term and long-term goals, promoting a vibrant and engaged community.</w:t>
      </w:r>
    </w:p>
    <w:p w14:paraId="3BD88145">
      <w:pPr>
        <w:numPr>
          <w:ilvl w:val="0"/>
          <w:numId w:val="0"/>
        </w:numPr>
        <w:spacing w:beforeLines="0" w:after="200" w:afterLines="0" w:line="276" w:lineRule="auto"/>
        <w:ind w:leftChars="0"/>
        <w:jc w:val="left"/>
        <w:rPr>
          <w:rFonts w:hint="default" w:ascii="Times New Roman" w:hAnsi="Times New Roman" w:eastAsia="Calibri" w:cs="Times New Roman"/>
          <w:sz w:val="24"/>
          <w:szCs w:val="28"/>
          <w:lang w:val="en-US"/>
        </w:rPr>
      </w:pPr>
    </w:p>
    <w:p w14:paraId="25FBC740">
      <w:pPr>
        <w:numPr>
          <w:ilvl w:val="0"/>
          <w:numId w:val="0"/>
        </w:numPr>
        <w:spacing w:beforeLines="0" w:after="200" w:afterLines="0" w:line="276" w:lineRule="auto"/>
        <w:ind w:leftChars="0"/>
        <w:jc w:val="left"/>
        <w:rPr>
          <w:rFonts w:hint="default" w:ascii="Times New Roman" w:hAnsi="Times New Roman" w:eastAsia="Calibri" w:cs="Times New Roman"/>
          <w:sz w:val="24"/>
          <w:szCs w:val="28"/>
          <w:lang w:val="en-US"/>
        </w:rPr>
      </w:pPr>
      <w:r>
        <w:rPr>
          <w:rFonts w:hint="default" w:ascii="Times New Roman" w:hAnsi="Times New Roman" w:eastAsia="Calibri" w:cs="Times New Roman"/>
          <w:sz w:val="24"/>
          <w:szCs w:val="28"/>
          <w:lang w:val="en-US"/>
        </w:rPr>
        <w:drawing>
          <wp:inline distT="0" distB="0" distL="114300" distR="114300">
            <wp:extent cx="4405630" cy="4262120"/>
            <wp:effectExtent l="0" t="0" r="0" b="0"/>
            <wp:docPr id="15" name="Picture 15" desc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
                    <pic:cNvPicPr>
                      <a:picLocks noChangeAspect="1"/>
                    </pic:cNvPicPr>
                  </pic:nvPicPr>
                  <pic:blipFill>
                    <a:blip r:embed="rId14"/>
                    <a:srcRect l="6817" t="17685" r="12882" b="4630"/>
                    <a:stretch>
                      <a:fillRect/>
                    </a:stretch>
                  </pic:blipFill>
                  <pic:spPr>
                    <a:xfrm>
                      <a:off x="0" y="0"/>
                      <a:ext cx="4405630" cy="4262120"/>
                    </a:xfrm>
                    <a:prstGeom prst="rect">
                      <a:avLst/>
                    </a:prstGeom>
                  </pic:spPr>
                </pic:pic>
              </a:graphicData>
            </a:graphic>
          </wp:inline>
        </w:drawing>
      </w:r>
    </w:p>
    <w:p w14:paraId="0D1E6FF5">
      <w:pPr>
        <w:numPr>
          <w:ilvl w:val="0"/>
          <w:numId w:val="0"/>
        </w:numPr>
        <w:spacing w:beforeLines="0" w:after="200" w:afterLines="0" w:line="276" w:lineRule="auto"/>
        <w:ind w:leftChars="0"/>
        <w:jc w:val="center"/>
        <w:rPr>
          <w:rFonts w:hint="default" w:ascii="Times New Roman" w:hAnsi="Times New Roman" w:eastAsia="Calibri" w:cs="Times New Roman"/>
          <w:sz w:val="24"/>
          <w:szCs w:val="28"/>
          <w:lang w:val="en-IN"/>
        </w:rPr>
      </w:pPr>
      <w:r>
        <w:rPr>
          <w:rFonts w:hint="default" w:ascii="Times New Roman" w:hAnsi="Times New Roman" w:eastAsia="Calibri" w:cs="Times New Roman"/>
          <w:sz w:val="24"/>
          <w:szCs w:val="28"/>
          <w:lang w:val="en-IN"/>
        </w:rPr>
        <w:br w:type="textWrapping"/>
      </w:r>
      <w:r>
        <w:rPr>
          <w:rFonts w:hint="default" w:ascii="Times New Roman" w:hAnsi="Times New Roman" w:eastAsia="Calibri" w:cs="Times New Roman"/>
          <w:b w:val="0"/>
          <w:bCs w:val="0"/>
          <w:sz w:val="22"/>
          <w:szCs w:val="24"/>
          <w:lang w:val="en-IN"/>
        </w:rPr>
        <w:t>Figure 10:  Token Allocation</w:t>
      </w:r>
    </w:p>
    <w:p w14:paraId="612596FE">
      <w:pPr>
        <w:numPr>
          <w:ilvl w:val="0"/>
          <w:numId w:val="0"/>
        </w:numPr>
        <w:spacing w:beforeLines="0" w:after="200" w:afterLines="0" w:line="276" w:lineRule="auto"/>
        <w:jc w:val="left"/>
        <w:rPr>
          <w:rFonts w:hint="default" w:ascii="Times New Roman" w:hAnsi="Times New Roman" w:eastAsia="Calibri" w:cs="Times New Roman"/>
          <w:sz w:val="24"/>
          <w:szCs w:val="28"/>
          <w:lang w:val="en-IN"/>
        </w:rPr>
      </w:pPr>
    </w:p>
    <w:p w14:paraId="399C5044">
      <w:pPr>
        <w:numPr>
          <w:ilvl w:val="0"/>
          <w:numId w:val="0"/>
        </w:numPr>
        <w:spacing w:beforeLines="0" w:after="200" w:afterLines="0" w:line="276" w:lineRule="auto"/>
        <w:ind w:left="2760" w:leftChars="0" w:hanging="2760" w:hangingChars="1150"/>
        <w:jc w:val="center"/>
        <w:rPr>
          <w:rFonts w:hint="default" w:ascii="Times New Roman" w:hAnsi="Times New Roman" w:eastAsia="Calibri" w:cs="Times New Roman"/>
          <w:b/>
          <w:bCs/>
          <w:sz w:val="22"/>
          <w:szCs w:val="24"/>
          <w:lang w:val="en-IN"/>
        </w:rPr>
      </w:pPr>
      <w:r>
        <w:rPr>
          <w:rFonts w:hint="default" w:ascii="Times New Roman" w:hAnsi="Times New Roman" w:eastAsia="Calibri" w:cs="Times New Roman"/>
          <w:sz w:val="24"/>
          <w:szCs w:val="28"/>
          <w:lang w:val="en-IN"/>
        </w:rPr>
        <w:br w:type="textWrapping"/>
      </w:r>
    </w:p>
    <w:p w14:paraId="63FB9B24">
      <w:pPr>
        <w:numPr>
          <w:ilvl w:val="0"/>
          <w:numId w:val="0"/>
        </w:numPr>
        <w:spacing w:beforeLines="0" w:after="200" w:afterLines="0" w:line="276" w:lineRule="auto"/>
        <w:ind w:leftChars="0"/>
        <w:jc w:val="left"/>
        <w:rPr>
          <w:rFonts w:hint="default" w:ascii="Times New Roman" w:hAnsi="Times New Roman" w:eastAsia="Calibri" w:cs="Times New Roman"/>
          <w:sz w:val="24"/>
          <w:szCs w:val="28"/>
          <w:lang w:val="en-US"/>
        </w:rPr>
      </w:pPr>
    </w:p>
    <w:p w14:paraId="7EB5C8C8">
      <w:pPr>
        <w:numPr>
          <w:ilvl w:val="0"/>
          <w:numId w:val="0"/>
        </w:numPr>
        <w:spacing w:beforeLines="0" w:after="200" w:afterLines="0" w:line="276" w:lineRule="auto"/>
        <w:ind w:leftChars="0"/>
        <w:jc w:val="center"/>
        <w:rPr>
          <w:rFonts w:hint="default" w:ascii="Times New Roman" w:hAnsi="Times New Roman" w:eastAsia="Calibri" w:cs="Times New Roman"/>
          <w:sz w:val="24"/>
          <w:szCs w:val="28"/>
          <w:lang w:val="en-US"/>
        </w:rPr>
      </w:pPr>
      <w:r>
        <w:rPr>
          <w:rFonts w:hint="default" w:ascii="Times New Roman" w:hAnsi="Times New Roman" w:eastAsia="Calibri" w:cs="Times New Roman"/>
          <w:sz w:val="24"/>
          <w:szCs w:val="28"/>
          <w:lang w:val="en-US"/>
        </w:rPr>
        <w:drawing>
          <wp:inline distT="0" distB="0" distL="114300" distR="114300">
            <wp:extent cx="4946015" cy="4403090"/>
            <wp:effectExtent l="0" t="0" r="0" b="0"/>
            <wp:docPr id="17" name="Picture 17" descr="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A"/>
                    <pic:cNvPicPr>
                      <a:picLocks noChangeAspect="1"/>
                    </pic:cNvPicPr>
                  </pic:nvPicPr>
                  <pic:blipFill>
                    <a:blip r:embed="rId15"/>
                    <a:srcRect l="5000" t="13808" r="4850" b="5938"/>
                    <a:stretch>
                      <a:fillRect/>
                    </a:stretch>
                  </pic:blipFill>
                  <pic:spPr>
                    <a:xfrm>
                      <a:off x="0" y="0"/>
                      <a:ext cx="4946015" cy="4403090"/>
                    </a:xfrm>
                    <a:prstGeom prst="rect">
                      <a:avLst/>
                    </a:prstGeom>
                  </pic:spPr>
                </pic:pic>
              </a:graphicData>
            </a:graphic>
          </wp:inline>
        </w:drawing>
      </w:r>
      <w:r>
        <w:rPr>
          <w:rFonts w:hint="default" w:ascii="Times New Roman" w:hAnsi="Times New Roman" w:eastAsia="Calibri" w:cs="Times New Roman"/>
          <w:sz w:val="24"/>
          <w:szCs w:val="28"/>
          <w:lang w:val="en-US"/>
        </w:rPr>
        <w:br w:type="textWrapping"/>
      </w:r>
      <w:r>
        <w:rPr>
          <w:rFonts w:hint="default" w:ascii="Times New Roman" w:hAnsi="Times New Roman" w:eastAsia="Calibri" w:cs="Times New Roman"/>
          <w:b w:val="0"/>
          <w:bCs w:val="0"/>
          <w:sz w:val="22"/>
          <w:szCs w:val="24"/>
          <w:lang w:val="en-IN"/>
        </w:rPr>
        <w:t>Figure 1</w:t>
      </w:r>
      <w:r>
        <w:rPr>
          <w:rFonts w:hint="default" w:ascii="Times New Roman" w:hAnsi="Times New Roman" w:eastAsia="Calibri" w:cs="Times New Roman"/>
          <w:b w:val="0"/>
          <w:bCs w:val="0"/>
          <w:sz w:val="22"/>
          <w:szCs w:val="24"/>
          <w:lang w:val="en-US"/>
        </w:rPr>
        <w:t>1</w:t>
      </w:r>
      <w:r>
        <w:rPr>
          <w:rFonts w:hint="default" w:ascii="Times New Roman" w:hAnsi="Times New Roman" w:eastAsia="Calibri" w:cs="Times New Roman"/>
          <w:b w:val="0"/>
          <w:bCs w:val="0"/>
          <w:sz w:val="22"/>
          <w:szCs w:val="24"/>
          <w:lang w:val="en-IN"/>
        </w:rPr>
        <w:t xml:space="preserve">:  </w:t>
      </w:r>
      <w:r>
        <w:rPr>
          <w:rFonts w:hint="default" w:ascii="Times New Roman" w:hAnsi="Times New Roman" w:eastAsia="Calibri" w:cs="Times New Roman"/>
          <w:b w:val="0"/>
          <w:bCs w:val="0"/>
          <w:sz w:val="22"/>
          <w:szCs w:val="24"/>
          <w:lang w:val="en-US"/>
        </w:rPr>
        <w:t>Fund</w:t>
      </w:r>
      <w:r>
        <w:rPr>
          <w:rFonts w:hint="default" w:ascii="Times New Roman" w:hAnsi="Times New Roman" w:eastAsia="Calibri" w:cs="Times New Roman"/>
          <w:b w:val="0"/>
          <w:bCs w:val="0"/>
          <w:sz w:val="22"/>
          <w:szCs w:val="24"/>
          <w:lang w:val="en-IN"/>
        </w:rPr>
        <w:t xml:space="preserve"> Allocation</w:t>
      </w:r>
    </w:p>
    <w:p w14:paraId="0E577794">
      <w:pPr>
        <w:spacing w:beforeLines="0" w:after="200" w:afterLines="0" w:line="276" w:lineRule="auto"/>
        <w:jc w:val="left"/>
        <w:rPr>
          <w:rFonts w:hint="default" w:ascii="Times New Roman" w:hAnsi="Times New Roman" w:eastAsia="Calibri" w:cs="Times New Roman"/>
          <w:b/>
          <w:bCs/>
          <w:sz w:val="24"/>
          <w:szCs w:val="28"/>
          <w:lang w:val="en-IN"/>
        </w:rPr>
      </w:pPr>
      <w:r>
        <w:rPr>
          <w:rFonts w:hint="default" w:ascii="Times New Roman" w:hAnsi="Times New Roman" w:eastAsia="Calibri" w:cs="Times New Roman"/>
          <w:b/>
          <w:bCs/>
          <w:sz w:val="24"/>
          <w:szCs w:val="28"/>
          <w:lang w:val="en-IN"/>
        </w:rPr>
        <w:br w:type="textWrapping"/>
      </w:r>
      <w:r>
        <w:rPr>
          <w:rFonts w:hint="default" w:ascii="Times New Roman" w:hAnsi="Times New Roman" w:eastAsia="Calibri" w:cs="Times New Roman"/>
          <w:b/>
          <w:bCs/>
          <w:sz w:val="24"/>
          <w:szCs w:val="28"/>
          <w:lang w:val="en-IN"/>
        </w:rPr>
        <w:br w:type="textWrapping"/>
      </w:r>
      <w:r>
        <w:rPr>
          <w:rFonts w:hint="default" w:ascii="Times New Roman" w:hAnsi="Times New Roman" w:eastAsia="Calibri" w:cs="Times New Roman"/>
          <w:b/>
          <w:bCs/>
          <w:sz w:val="24"/>
          <w:szCs w:val="28"/>
          <w:lang w:val="en-IN"/>
        </w:rPr>
        <w:br w:type="textWrapping"/>
      </w:r>
    </w:p>
    <w:p w14:paraId="7CBB0E48">
      <w:pPr>
        <w:spacing w:beforeLines="0" w:after="200" w:afterLines="0" w:line="276" w:lineRule="auto"/>
        <w:jc w:val="left"/>
        <w:rPr>
          <w:rFonts w:hint="default" w:ascii="Times New Roman" w:hAnsi="Times New Roman" w:eastAsia="Calibri" w:cs="Times New Roman"/>
          <w:b/>
          <w:bCs/>
          <w:sz w:val="24"/>
          <w:szCs w:val="28"/>
          <w:lang w:val="en-IN"/>
        </w:rPr>
      </w:pPr>
    </w:p>
    <w:p w14:paraId="0AC50AF9">
      <w:pPr>
        <w:spacing w:beforeLines="0" w:after="200" w:afterLines="0" w:line="276" w:lineRule="auto"/>
        <w:jc w:val="left"/>
        <w:rPr>
          <w:rFonts w:hint="default" w:ascii="Times New Roman" w:hAnsi="Times New Roman" w:eastAsia="Calibri" w:cs="Times New Roman"/>
          <w:b w:val="0"/>
          <w:bCs w:val="0"/>
          <w:sz w:val="32"/>
          <w:szCs w:val="36"/>
          <w:lang w:val="en"/>
        </w:rPr>
      </w:pPr>
      <w:r>
        <w:rPr>
          <w:rFonts w:hint="default" w:ascii="Times New Roman" w:hAnsi="Times New Roman" w:eastAsia="Calibri" w:cs="Times New Roman"/>
          <w:b w:val="0"/>
          <w:bCs w:val="0"/>
          <w:sz w:val="32"/>
          <w:szCs w:val="36"/>
          <w:lang w:val="en-IN"/>
        </w:rPr>
        <w:t>12</w:t>
      </w:r>
      <w:r>
        <w:rPr>
          <w:rFonts w:hint="default" w:ascii="Times New Roman" w:hAnsi="Times New Roman" w:eastAsia="Calibri" w:cs="Times New Roman"/>
          <w:b w:val="0"/>
          <w:bCs w:val="0"/>
          <w:sz w:val="32"/>
          <w:szCs w:val="36"/>
          <w:lang w:val="en"/>
        </w:rPr>
        <w:t>.3 Token Emission Schedule</w:t>
      </w:r>
    </w:p>
    <w:p w14:paraId="4AC03E0E">
      <w:pPr>
        <w:spacing w:beforeLines="0" w:after="200" w:afterLines="0" w:line="276" w:lineRule="auto"/>
        <w:jc w:val="both"/>
        <w:rPr>
          <w:rFonts w:hint="default" w:ascii="Times New Roman" w:hAnsi="Times New Roman" w:eastAsia="Calibri" w:cs="Times New Roman"/>
          <w:sz w:val="24"/>
          <w:szCs w:val="28"/>
          <w:lang w:val="en"/>
        </w:rPr>
      </w:pPr>
      <w:r>
        <w:rPr>
          <w:rFonts w:hint="default" w:ascii="Times New Roman" w:hAnsi="Times New Roman" w:eastAsia="Calibri" w:cs="Times New Roman"/>
          <w:sz w:val="24"/>
          <w:szCs w:val="24"/>
          <w:lang w:val="en"/>
        </w:rPr>
        <w:t>The $Nlov token emission schedule is designed to ensure sustainable growth and long-term value appreciation while supporting the project's ecosystem development. The emission schedule outlines the gradual release of tokens over time, balancing initial liquidity needs with long-term sustainability goals.</w:t>
      </w:r>
    </w:p>
    <w:p w14:paraId="444A3E6D">
      <w:pPr>
        <w:numPr>
          <w:ilvl w:val="0"/>
          <w:numId w:val="8"/>
        </w:numPr>
        <w:spacing w:beforeLines="0" w:after="200" w:afterLines="0" w:line="276" w:lineRule="auto"/>
        <w:ind w:left="420" w:leftChars="0" w:hanging="420" w:firstLineChars="0"/>
        <w:jc w:val="both"/>
        <w:rPr>
          <w:rFonts w:hint="default" w:ascii="Times New Roman" w:hAnsi="Times New Roman" w:eastAsia="Calibri" w:cs="Times New Roman"/>
          <w:sz w:val="24"/>
          <w:szCs w:val="28"/>
          <w:lang w:val="en"/>
        </w:rPr>
      </w:pPr>
      <w:r>
        <w:rPr>
          <w:rFonts w:hint="default" w:ascii="Times New Roman" w:hAnsi="Times New Roman" w:eastAsia="Calibri" w:cs="Times New Roman"/>
          <w:sz w:val="24"/>
          <w:szCs w:val="28"/>
          <w:lang w:val="en"/>
        </w:rPr>
        <w:t>Initial Release: 20% of total supply at mainnet launch</w:t>
      </w:r>
    </w:p>
    <w:p w14:paraId="3076E6B2">
      <w:pPr>
        <w:numPr>
          <w:ilvl w:val="0"/>
          <w:numId w:val="8"/>
        </w:numPr>
        <w:spacing w:beforeLines="0" w:after="200" w:afterLines="0" w:line="276" w:lineRule="auto"/>
        <w:ind w:left="420" w:leftChars="0" w:hanging="420" w:firstLineChars="0"/>
        <w:jc w:val="both"/>
        <w:rPr>
          <w:rFonts w:hint="default" w:ascii="Times New Roman" w:hAnsi="Times New Roman" w:eastAsia="Calibri" w:cs="Times New Roman"/>
          <w:sz w:val="24"/>
          <w:szCs w:val="28"/>
          <w:lang w:val="en"/>
        </w:rPr>
      </w:pPr>
      <w:r>
        <w:rPr>
          <w:rFonts w:hint="default" w:ascii="Times New Roman" w:hAnsi="Times New Roman" w:eastAsia="Calibri" w:cs="Times New Roman"/>
          <w:sz w:val="24"/>
          <w:szCs w:val="28"/>
          <w:lang w:val="en"/>
        </w:rPr>
        <w:t>Gradual Release: Remaining tokens released over 5 years</w:t>
      </w:r>
    </w:p>
    <w:p w14:paraId="63873086">
      <w:pPr>
        <w:numPr>
          <w:ilvl w:val="0"/>
          <w:numId w:val="8"/>
        </w:numPr>
        <w:spacing w:beforeLines="0" w:after="200" w:afterLines="0" w:line="276" w:lineRule="auto"/>
        <w:ind w:left="420" w:leftChars="0" w:hanging="420" w:firstLineChars="0"/>
        <w:jc w:val="both"/>
        <w:rPr>
          <w:rFonts w:hint="default" w:ascii="Times New Roman" w:hAnsi="Times New Roman" w:eastAsia="Calibri" w:cs="Times New Roman"/>
          <w:sz w:val="24"/>
          <w:szCs w:val="28"/>
          <w:lang w:val="en"/>
        </w:rPr>
      </w:pPr>
      <w:r>
        <w:rPr>
          <w:rFonts w:hint="default" w:ascii="Times New Roman" w:hAnsi="Times New Roman" w:eastAsia="Calibri" w:cs="Times New Roman"/>
          <w:sz w:val="24"/>
          <w:szCs w:val="28"/>
          <w:lang w:val="en"/>
        </w:rPr>
        <w:t>Emission Rate: Decreasing emission rate to ensure long-term sustainability</w:t>
      </w:r>
    </w:p>
    <w:p w14:paraId="36F9BD96">
      <w:pPr>
        <w:spacing w:beforeLines="0" w:after="200" w:afterLines="0" w:line="276" w:lineRule="auto"/>
        <w:jc w:val="both"/>
        <w:rPr>
          <w:rFonts w:hint="default" w:ascii="Times New Roman" w:hAnsi="Times New Roman" w:eastAsia="Calibri" w:cs="Times New Roman"/>
          <w:sz w:val="24"/>
          <w:szCs w:val="24"/>
          <w:lang w:val="en"/>
        </w:rPr>
      </w:pPr>
      <w:r>
        <w:rPr>
          <w:rFonts w:hint="default" w:ascii="Times New Roman" w:hAnsi="Times New Roman" w:eastAsia="Calibri" w:cs="Times New Roman"/>
          <w:b/>
          <w:bCs/>
          <w:sz w:val="24"/>
          <w:szCs w:val="24"/>
          <w:lang w:val="en"/>
        </w:rPr>
        <w:t>Dynamic Rate Adjustment</w:t>
      </w:r>
      <w:r>
        <w:rPr>
          <w:rFonts w:hint="default" w:ascii="Times New Roman" w:hAnsi="Times New Roman" w:eastAsia="Calibri" w:cs="Times New Roman"/>
          <w:sz w:val="24"/>
          <w:szCs w:val="24"/>
          <w:lang w:val="en"/>
        </w:rPr>
        <w:t>: The emission rate of $Nlov tokens may be subject to dynamic adjustments based on project milestones, market conditions, and community consensus. This flexibility allows for responsive supply management, ensuring alignment with the project's strategic goals and market demand.</w:t>
      </w:r>
    </w:p>
    <w:p w14:paraId="0F298C1E">
      <w:pPr>
        <w:spacing w:beforeLines="0" w:after="200" w:afterLines="0" w:line="276" w:lineRule="auto"/>
        <w:jc w:val="both"/>
        <w:rPr>
          <w:rFonts w:hint="default" w:ascii="Times New Roman" w:hAnsi="Times New Roman" w:eastAsia="Calibri" w:cs="Times New Roman"/>
          <w:sz w:val="24"/>
          <w:szCs w:val="24"/>
          <w:lang w:val="en"/>
        </w:rPr>
      </w:pPr>
      <w:r>
        <w:rPr>
          <w:rFonts w:hint="default" w:ascii="Times New Roman" w:hAnsi="Times New Roman" w:eastAsia="Calibri" w:cs="Times New Roman"/>
          <w:b/>
          <w:bCs/>
          <w:sz w:val="24"/>
          <w:szCs w:val="24"/>
          <w:lang w:val="en"/>
        </w:rPr>
        <w:t>Vesting and Release Mechanism:</w:t>
      </w:r>
      <w:r>
        <w:rPr>
          <w:rFonts w:hint="default" w:ascii="Times New Roman" w:hAnsi="Times New Roman" w:eastAsia="Calibri" w:cs="Times New Roman"/>
          <w:sz w:val="24"/>
          <w:szCs w:val="24"/>
          <w:lang w:val="en"/>
        </w:rPr>
        <w:t xml:space="preserve"> Tokens allocated to team members, advisors, developers, and other stakeholders will follow a vesting schedule to incentivize long-term commitment and responsible token utilization. This mechanism prevents sudden market oversupply and supports sustained project development.</w:t>
      </w:r>
    </w:p>
    <w:p w14:paraId="4C99D3E5">
      <w:pPr>
        <w:pStyle w:val="11"/>
        <w:keepNext w:val="0"/>
        <w:keepLines w:val="0"/>
        <w:widowControl/>
        <w:suppressLineNumbers w:val="0"/>
        <w:spacing w:before="0" w:beforeAutospacing="1" w:after="0" w:afterAutospacing="1"/>
        <w:ind w:left="160" w:right="0" w:hanging="120" w:hangingChars="50"/>
        <w:jc w:val="center"/>
        <w:rPr>
          <w:rFonts w:hint="default" w:ascii="Times New Roman" w:hAnsi="Times New Roman" w:eastAsia="Calibri" w:cs="Times New Roman"/>
          <w:b/>
          <w:bCs/>
          <w:sz w:val="22"/>
          <w:szCs w:val="24"/>
        </w:rPr>
      </w:pPr>
      <w:r>
        <w:rPr>
          <w:rFonts w:hint="default" w:ascii="Times New Roman" w:hAnsi="Times New Roman" w:eastAsia="Calibri" w:cs="Times New Roman"/>
          <w:sz w:val="24"/>
          <w:szCs w:val="28"/>
          <w:lang w:val="en-IN"/>
        </w:rPr>
        <w:drawing>
          <wp:inline distT="0" distB="0" distL="114300" distR="114300">
            <wp:extent cx="4105910" cy="2736850"/>
            <wp:effectExtent l="88900" t="55880" r="130810" b="129540"/>
            <wp:docPr id="5" name="Picture 5" descr="v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vesting"/>
                    <pic:cNvPicPr>
                      <a:picLocks noChangeAspect="1"/>
                    </pic:cNvPicPr>
                  </pic:nvPicPr>
                  <pic:blipFill>
                    <a:blip r:embed="rId16"/>
                    <a:stretch>
                      <a:fillRect/>
                    </a:stretch>
                  </pic:blipFill>
                  <pic:spPr>
                    <a:xfrm>
                      <a:off x="0" y="0"/>
                      <a:ext cx="4105910" cy="2736850"/>
                    </a:xfrm>
                    <a:prstGeom prst="rect">
                      <a:avLst/>
                    </a:prstGeom>
                    <a:ln>
                      <a:solidFill>
                        <a:schemeClr val="accent1"/>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r>
        <w:rPr>
          <w:rFonts w:hint="default" w:ascii="Times New Roman" w:hAnsi="Times New Roman" w:eastAsia="Calibri" w:cs="Times New Roman"/>
          <w:sz w:val="24"/>
          <w:szCs w:val="28"/>
          <w:lang w:val="en-IN"/>
        </w:rPr>
        <w:br w:type="textWrapping"/>
      </w:r>
      <w:r>
        <w:rPr>
          <w:rFonts w:hint="default" w:ascii="Times New Roman" w:hAnsi="Times New Roman" w:eastAsia="Calibri" w:cs="Times New Roman"/>
          <w:b w:val="0"/>
          <w:bCs w:val="0"/>
          <w:sz w:val="22"/>
          <w:szCs w:val="24"/>
          <w:lang w:val="en-IN"/>
        </w:rPr>
        <w:t>Figure 12:  Token Vesting Sche</w:t>
      </w:r>
      <w:r>
        <w:rPr>
          <w:rFonts w:hint="default" w:ascii="Times New Roman" w:hAnsi="Times New Roman" w:eastAsia="Calibri" w:cs="Times New Roman"/>
          <w:b w:val="0"/>
          <w:bCs w:val="0"/>
          <w:sz w:val="22"/>
          <w:szCs w:val="24"/>
        </w:rPr>
        <w:t>dule</w:t>
      </w:r>
    </w:p>
    <w:p w14:paraId="67E4C995">
      <w:pPr>
        <w:spacing w:beforeLines="0" w:after="200" w:afterLines="0" w:line="276" w:lineRule="auto"/>
        <w:jc w:val="left"/>
        <w:rPr>
          <w:rFonts w:hint="default" w:ascii="Times New Roman" w:hAnsi="Times New Roman" w:eastAsia="Calibri" w:cs="Times New Roman"/>
          <w:b/>
          <w:bCs/>
          <w:sz w:val="24"/>
          <w:szCs w:val="28"/>
          <w:lang w:val="en"/>
        </w:rPr>
      </w:pPr>
      <w:r>
        <w:rPr>
          <w:rFonts w:hint="default" w:ascii="Times New Roman" w:hAnsi="Times New Roman" w:eastAsia="Calibri" w:cs="Times New Roman"/>
          <w:b/>
          <w:bCs/>
          <w:sz w:val="24"/>
          <w:szCs w:val="28"/>
          <w:lang w:val="en-IN"/>
        </w:rPr>
        <w:br w:type="textWrapping"/>
      </w:r>
      <w:r>
        <w:rPr>
          <w:rFonts w:hint="default" w:ascii="Times New Roman" w:hAnsi="Times New Roman" w:eastAsia="Calibri" w:cs="Times New Roman"/>
          <w:b/>
          <w:bCs/>
          <w:sz w:val="24"/>
          <w:szCs w:val="28"/>
          <w:lang w:val="en-IN"/>
        </w:rPr>
        <w:br w:type="textWrapping"/>
      </w:r>
      <w:r>
        <w:rPr>
          <w:rFonts w:hint="default" w:ascii="Times New Roman" w:hAnsi="Times New Roman" w:eastAsia="Calibri" w:cs="Times New Roman"/>
          <w:b/>
          <w:bCs/>
          <w:sz w:val="24"/>
          <w:szCs w:val="28"/>
          <w:lang w:val="en-IN"/>
        </w:rPr>
        <w:br w:type="textWrapping"/>
      </w:r>
      <w:r>
        <w:rPr>
          <w:rFonts w:hint="default" w:ascii="Times New Roman" w:hAnsi="Times New Roman" w:eastAsia="Calibri" w:cs="Times New Roman"/>
          <w:b w:val="0"/>
          <w:bCs w:val="0"/>
          <w:sz w:val="32"/>
          <w:szCs w:val="36"/>
          <w:lang w:val="en-IN"/>
        </w:rPr>
        <w:t>12</w:t>
      </w:r>
      <w:r>
        <w:rPr>
          <w:rFonts w:hint="default" w:ascii="Times New Roman" w:hAnsi="Times New Roman" w:eastAsia="Calibri" w:cs="Times New Roman"/>
          <w:b w:val="0"/>
          <w:bCs w:val="0"/>
          <w:sz w:val="32"/>
          <w:szCs w:val="36"/>
          <w:lang w:val="en"/>
        </w:rPr>
        <w:t>.4 Staking and Rewards</w:t>
      </w:r>
    </w:p>
    <w:p w14:paraId="4448129C">
      <w:pPr>
        <w:spacing w:beforeLines="0" w:after="200" w:afterLines="0" w:line="276" w:lineRule="auto"/>
        <w:jc w:val="both"/>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 xml:space="preserve">Staking and rewards form a vital component of </w:t>
      </w:r>
      <w:r>
        <w:rPr>
          <w:rFonts w:hint="default" w:ascii="Times New Roman" w:hAnsi="Times New Roman" w:eastAsia="Calibri" w:cs="Times New Roman"/>
          <w:sz w:val="24"/>
          <w:szCs w:val="24"/>
          <w:lang w:val="en-IN"/>
        </w:rPr>
        <w:t>Neurolov</w:t>
      </w:r>
      <w:r>
        <w:rPr>
          <w:rFonts w:hint="default" w:ascii="Times New Roman" w:hAnsi="Times New Roman" w:eastAsia="Calibri" w:cs="Times New Roman"/>
          <w:sz w:val="24"/>
          <w:szCs w:val="24"/>
          <w:lang w:val="en"/>
        </w:rPr>
        <w:t>'s tokenomics, providing a mechanism for token holders to participate actively in the platform's ecosystem while earning rewards. This approach incentivizes long-term commitment, enhances network security, and ensures the efficient functioning of the platform.</w:t>
      </w:r>
    </w:p>
    <w:p w14:paraId="4BBD9DF3">
      <w:pPr>
        <w:spacing w:beforeLines="0" w:after="200" w:afterLines="0" w:line="276" w:lineRule="auto"/>
        <w:jc w:val="both"/>
        <w:rPr>
          <w:rFonts w:hint="default" w:ascii="Times New Roman" w:hAnsi="Times New Roman" w:eastAsia="Calibri" w:cs="Times New Roman"/>
          <w:b/>
          <w:bCs/>
          <w:sz w:val="24"/>
          <w:szCs w:val="24"/>
          <w:lang w:val="en"/>
        </w:rPr>
      </w:pPr>
      <w:r>
        <w:rPr>
          <w:rFonts w:hint="default" w:ascii="Times New Roman" w:hAnsi="Times New Roman" w:eastAsia="Calibri" w:cs="Times New Roman"/>
          <w:b/>
          <w:bCs/>
          <w:sz w:val="24"/>
          <w:szCs w:val="24"/>
          <w:lang w:val="en"/>
        </w:rPr>
        <w:t>Staking Mechanism</w:t>
      </w:r>
    </w:p>
    <w:p w14:paraId="14EB59D5">
      <w:pPr>
        <w:spacing w:beforeLines="0" w:after="200" w:afterLines="0" w:line="276" w:lineRule="auto"/>
        <w:jc w:val="both"/>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IN"/>
        </w:rPr>
        <w:t>Neurolov</w:t>
      </w:r>
      <w:r>
        <w:rPr>
          <w:rFonts w:hint="default" w:ascii="Times New Roman" w:hAnsi="Times New Roman" w:eastAsia="Calibri" w:cs="Times New Roman"/>
          <w:sz w:val="24"/>
          <w:szCs w:val="24"/>
          <w:lang w:val="en"/>
        </w:rPr>
        <w:t xml:space="preserve"> employs a sophisticated staking mechanism designed to encourage participation and reward users for their commitment to the network. Key elements of the staking mechanism include:</w:t>
      </w:r>
    </w:p>
    <w:p w14:paraId="18A9F6F1">
      <w:pPr>
        <w:numPr>
          <w:ilvl w:val="0"/>
          <w:numId w:val="9"/>
        </w:numPr>
        <w:spacing w:beforeLines="0" w:after="200" w:afterLines="0" w:line="276" w:lineRule="auto"/>
        <w:ind w:left="425" w:leftChars="0" w:hanging="425" w:firstLineChars="0"/>
        <w:jc w:val="both"/>
        <w:rPr>
          <w:rFonts w:hint="default" w:ascii="Times New Roman" w:hAnsi="Times New Roman" w:eastAsia="Calibri" w:cs="Times New Roman"/>
          <w:sz w:val="24"/>
          <w:szCs w:val="24"/>
          <w:lang w:val="en"/>
        </w:rPr>
      </w:pPr>
      <w:r>
        <w:rPr>
          <w:rFonts w:hint="default" w:ascii="Times New Roman" w:hAnsi="Times New Roman" w:eastAsia="Calibri" w:cs="Times New Roman"/>
          <w:b/>
          <w:bCs/>
          <w:sz w:val="24"/>
          <w:szCs w:val="24"/>
          <w:lang w:val="en"/>
        </w:rPr>
        <w:t>Staking Pools</w:t>
      </w:r>
      <w:r>
        <w:rPr>
          <w:rFonts w:hint="default" w:ascii="Times New Roman" w:hAnsi="Times New Roman" w:eastAsia="Calibri" w:cs="Times New Roman"/>
          <w:sz w:val="24"/>
          <w:szCs w:val="24"/>
          <w:lang w:val="en"/>
        </w:rPr>
        <w:t>: Users can stake their tokens in designated staking pools. These pools are tailored to different user profiles, offering varying levels of rewards based on the amount staked and the duration of the staking period.</w:t>
      </w:r>
    </w:p>
    <w:p w14:paraId="43A5649B">
      <w:pPr>
        <w:numPr>
          <w:ilvl w:val="0"/>
          <w:numId w:val="9"/>
        </w:numPr>
        <w:spacing w:beforeLines="0" w:after="200" w:afterLines="0" w:line="276" w:lineRule="auto"/>
        <w:ind w:left="425" w:leftChars="0" w:hanging="425" w:firstLineChars="0"/>
        <w:jc w:val="both"/>
        <w:rPr>
          <w:rFonts w:hint="default" w:ascii="Times New Roman" w:hAnsi="Times New Roman" w:eastAsia="Calibri" w:cs="Times New Roman"/>
          <w:sz w:val="24"/>
          <w:szCs w:val="24"/>
          <w:lang w:val="en"/>
        </w:rPr>
      </w:pPr>
      <w:r>
        <w:rPr>
          <w:rFonts w:hint="default" w:ascii="Times New Roman" w:hAnsi="Times New Roman" w:eastAsia="Calibri" w:cs="Times New Roman"/>
          <w:b/>
          <w:bCs/>
          <w:sz w:val="24"/>
          <w:szCs w:val="24"/>
          <w:lang w:val="en"/>
        </w:rPr>
        <w:t>Smart Contracts:</w:t>
      </w:r>
      <w:r>
        <w:rPr>
          <w:rFonts w:hint="default" w:ascii="Times New Roman" w:hAnsi="Times New Roman" w:eastAsia="Calibri" w:cs="Times New Roman"/>
          <w:sz w:val="24"/>
          <w:szCs w:val="24"/>
          <w:lang w:val="en"/>
        </w:rPr>
        <w:t xml:space="preserve"> The staking process is managed by smart contracts, ensuring transparency and security. These contracts automate the staking and reward distribution processes, minimizing the risk of errors and ensuring timely payouts.</w:t>
      </w:r>
    </w:p>
    <w:p w14:paraId="3CBC772C">
      <w:pPr>
        <w:numPr>
          <w:ilvl w:val="0"/>
          <w:numId w:val="9"/>
        </w:numPr>
        <w:spacing w:beforeLines="0" w:after="200" w:afterLines="0" w:line="276" w:lineRule="auto"/>
        <w:ind w:left="425" w:leftChars="0" w:hanging="425" w:firstLineChars="0"/>
        <w:jc w:val="both"/>
        <w:rPr>
          <w:rFonts w:hint="default" w:ascii="Times New Roman" w:hAnsi="Times New Roman" w:eastAsia="Calibri" w:cs="Times New Roman"/>
          <w:sz w:val="24"/>
          <w:szCs w:val="28"/>
          <w:lang w:val="en"/>
        </w:rPr>
      </w:pPr>
      <w:r>
        <w:rPr>
          <w:rFonts w:hint="default" w:ascii="Times New Roman" w:hAnsi="Times New Roman" w:eastAsia="Calibri" w:cs="Times New Roman"/>
          <w:b/>
          <w:bCs/>
          <w:sz w:val="24"/>
          <w:szCs w:val="24"/>
          <w:lang w:val="en"/>
        </w:rPr>
        <w:t>Lock-up Periods</w:t>
      </w:r>
      <w:r>
        <w:rPr>
          <w:rFonts w:hint="default" w:ascii="Times New Roman" w:hAnsi="Times New Roman" w:eastAsia="Calibri" w:cs="Times New Roman"/>
          <w:sz w:val="24"/>
          <w:szCs w:val="24"/>
          <w:lang w:val="en"/>
        </w:rPr>
        <w:t>: To encourage long-term commitment, staked tokens are subject to lock-up periods. The duration of these periods varies based on the staking pool and reward structure, incentivizing users to maintain their stake over extended periods.</w:t>
      </w:r>
      <w:r>
        <w:rPr>
          <w:rFonts w:hint="default" w:ascii="Times New Roman" w:hAnsi="Times New Roman" w:eastAsia="Calibri" w:cs="Times New Roman"/>
          <w:sz w:val="24"/>
          <w:szCs w:val="24"/>
          <w:lang w:val="en"/>
        </w:rPr>
        <w:br w:type="textWrapping"/>
      </w:r>
    </w:p>
    <w:p w14:paraId="24BB3791">
      <w:pPr>
        <w:spacing w:beforeLines="0" w:after="200" w:afterLines="0" w:line="276" w:lineRule="auto"/>
        <w:jc w:val="both"/>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 xml:space="preserve">This optimized tokenomics model is designed to create a self-sustaining ecosystem that rewards long-term participation, ensures platform liquidity, and aligns incentives for all stakeholders. By carefully balancing token distribution, emission, and utility, </w:t>
      </w:r>
      <w:r>
        <w:rPr>
          <w:rFonts w:hint="default" w:ascii="Times New Roman" w:hAnsi="Times New Roman" w:eastAsia="Calibri" w:cs="Times New Roman"/>
          <w:sz w:val="24"/>
          <w:szCs w:val="24"/>
          <w:lang w:val="en-IN"/>
        </w:rPr>
        <w:t>Neurolov</w:t>
      </w:r>
      <w:r>
        <w:rPr>
          <w:rFonts w:hint="default" w:ascii="Times New Roman" w:hAnsi="Times New Roman" w:eastAsia="Calibri" w:cs="Times New Roman"/>
          <w:sz w:val="24"/>
          <w:szCs w:val="24"/>
          <w:lang w:val="en"/>
        </w:rPr>
        <w:t xml:space="preserve"> aims to foster a thriving, decentralized marketplace for high-performance computing and AI development.</w:t>
      </w:r>
    </w:p>
    <w:p w14:paraId="7DCCC36E">
      <w:pPr>
        <w:spacing w:beforeLines="0" w:after="200" w:afterLines="0" w:line="276" w:lineRule="auto"/>
        <w:jc w:val="both"/>
        <w:rPr>
          <w:rFonts w:hint="default" w:ascii="Times New Roman" w:hAnsi="Times New Roman" w:eastAsia="Calibri" w:cs="Times New Roman"/>
          <w:sz w:val="24"/>
          <w:szCs w:val="24"/>
          <w:lang w:val="en"/>
        </w:rPr>
      </w:pPr>
    </w:p>
    <w:p w14:paraId="1A865B47">
      <w:pPr>
        <w:spacing w:beforeLines="0" w:after="200" w:afterLines="0" w:line="276" w:lineRule="auto"/>
        <w:jc w:val="both"/>
        <w:rPr>
          <w:rFonts w:hint="default" w:ascii="Times New Roman" w:hAnsi="Times New Roman" w:eastAsia="Calibri" w:cs="Times New Roman"/>
          <w:sz w:val="24"/>
          <w:szCs w:val="24"/>
          <w:lang w:val="en"/>
        </w:rPr>
      </w:pPr>
    </w:p>
    <w:p w14:paraId="62E212F2">
      <w:pPr>
        <w:spacing w:beforeLines="0" w:after="200" w:afterLines="0" w:line="276" w:lineRule="auto"/>
        <w:jc w:val="both"/>
        <w:rPr>
          <w:rFonts w:hint="default" w:ascii="Times New Roman" w:hAnsi="Times New Roman" w:eastAsia="Calibri" w:cs="Times New Roman"/>
          <w:sz w:val="24"/>
          <w:szCs w:val="24"/>
          <w:lang w:val="en"/>
        </w:rPr>
      </w:pPr>
    </w:p>
    <w:p w14:paraId="00C9E931">
      <w:pPr>
        <w:spacing w:beforeLines="0" w:after="200" w:afterLines="0" w:line="276" w:lineRule="auto"/>
        <w:jc w:val="both"/>
        <w:rPr>
          <w:rFonts w:hint="default" w:ascii="Times New Roman" w:hAnsi="Times New Roman" w:eastAsia="Calibri" w:cs="Times New Roman"/>
          <w:sz w:val="24"/>
          <w:szCs w:val="24"/>
          <w:lang w:val="en"/>
        </w:rPr>
      </w:pPr>
    </w:p>
    <w:p w14:paraId="0CF057A2">
      <w:pPr>
        <w:spacing w:beforeLines="0" w:after="200" w:afterLines="0" w:line="276" w:lineRule="auto"/>
        <w:jc w:val="both"/>
        <w:rPr>
          <w:rFonts w:hint="default" w:ascii="Times New Roman" w:hAnsi="Times New Roman" w:eastAsia="Calibri" w:cs="Times New Roman"/>
          <w:sz w:val="24"/>
          <w:szCs w:val="24"/>
          <w:lang w:val="en"/>
        </w:rPr>
      </w:pPr>
    </w:p>
    <w:p w14:paraId="336C3054">
      <w:pPr>
        <w:spacing w:beforeLines="0" w:after="200" w:afterLines="0" w:line="276" w:lineRule="auto"/>
        <w:jc w:val="both"/>
        <w:rPr>
          <w:rFonts w:hint="default" w:ascii="Times New Roman" w:hAnsi="Times New Roman" w:eastAsia="Calibri" w:cs="Times New Roman"/>
          <w:sz w:val="24"/>
          <w:szCs w:val="24"/>
          <w:lang w:val="en"/>
        </w:rPr>
      </w:pPr>
    </w:p>
    <w:p w14:paraId="60769843">
      <w:pPr>
        <w:numPr>
          <w:ilvl w:val="0"/>
          <w:numId w:val="10"/>
        </w:numPr>
        <w:spacing w:beforeLines="0" w:after="200" w:afterLines="0" w:line="276" w:lineRule="auto"/>
        <w:jc w:val="left"/>
        <w:rPr>
          <w:rFonts w:hint="default" w:ascii="Times New Roman" w:hAnsi="Times New Roman" w:eastAsia="Calibri" w:cs="Times New Roman"/>
          <w:sz w:val="36"/>
          <w:szCs w:val="40"/>
          <w:lang w:val="en-IN"/>
        </w:rPr>
      </w:pPr>
      <w:r>
        <w:rPr>
          <w:rFonts w:hint="default" w:ascii="Times New Roman" w:hAnsi="Times New Roman" w:eastAsia="Calibri" w:cs="Times New Roman"/>
          <w:sz w:val="36"/>
          <w:szCs w:val="40"/>
          <w:lang w:val="en"/>
        </w:rPr>
        <w:t>Roadmap</w:t>
      </w:r>
    </w:p>
    <w:p w14:paraId="2DAD64D1">
      <w:pPr>
        <w:pStyle w:val="11"/>
        <w:keepNext w:val="0"/>
        <w:keepLines w:val="0"/>
        <w:widowControl/>
        <w:suppressLineNumbers w:val="0"/>
        <w:spacing w:before="0" w:beforeAutospacing="1" w:after="0" w:afterAutospacing="1"/>
        <w:ind w:left="160" w:right="0" w:hanging="180" w:hangingChars="50"/>
        <w:jc w:val="center"/>
        <w:rPr>
          <w:rFonts w:hint="default" w:ascii="Times New Roman" w:hAnsi="Times New Roman" w:eastAsia="Calibri" w:cs="Times New Roman"/>
          <w:b/>
          <w:bCs/>
          <w:sz w:val="22"/>
          <w:szCs w:val="24"/>
        </w:rPr>
      </w:pPr>
      <w:r>
        <w:rPr>
          <w:rFonts w:hint="default" w:ascii="Times New Roman" w:hAnsi="Times New Roman" w:eastAsia="Calibri" w:cs="Times New Roman"/>
          <w:sz w:val="36"/>
          <w:szCs w:val="40"/>
          <w:lang w:val="en-IN"/>
        </w:rPr>
        <w:drawing>
          <wp:inline distT="0" distB="0" distL="114300" distR="114300">
            <wp:extent cx="4904105" cy="4391660"/>
            <wp:effectExtent l="0" t="0" r="0" b="0"/>
            <wp:docPr id="18" name="Picture 18" descr="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oadmap"/>
                    <pic:cNvPicPr>
                      <a:picLocks noChangeAspect="1"/>
                    </pic:cNvPicPr>
                  </pic:nvPicPr>
                  <pic:blipFill>
                    <a:blip r:embed="rId17"/>
                    <a:srcRect l="4564" t="20334" r="5966" b="23028"/>
                    <a:stretch>
                      <a:fillRect/>
                    </a:stretch>
                  </pic:blipFill>
                  <pic:spPr>
                    <a:xfrm>
                      <a:off x="0" y="0"/>
                      <a:ext cx="4904105" cy="4391660"/>
                    </a:xfrm>
                    <a:prstGeom prst="rect">
                      <a:avLst/>
                    </a:prstGeom>
                  </pic:spPr>
                </pic:pic>
              </a:graphicData>
            </a:graphic>
          </wp:inline>
        </w:drawing>
      </w:r>
      <w:r>
        <w:rPr>
          <w:rFonts w:hint="default" w:ascii="Times New Roman" w:hAnsi="Times New Roman" w:eastAsia="Calibri" w:cs="Times New Roman"/>
          <w:sz w:val="36"/>
          <w:szCs w:val="40"/>
          <w:lang w:val="en-IN"/>
        </w:rPr>
        <w:br w:type="textWrapping"/>
      </w:r>
      <w:r>
        <w:rPr>
          <w:rFonts w:hint="default" w:ascii="Times New Roman" w:hAnsi="Times New Roman" w:eastAsia="Calibri" w:cs="Times New Roman"/>
          <w:b w:val="0"/>
          <w:bCs w:val="0"/>
          <w:sz w:val="22"/>
          <w:szCs w:val="24"/>
          <w:lang w:val="en-IN"/>
        </w:rPr>
        <w:t>Figure 13:  Token Vesting Sche</w:t>
      </w:r>
      <w:r>
        <w:rPr>
          <w:rFonts w:hint="default" w:ascii="Times New Roman" w:hAnsi="Times New Roman" w:eastAsia="Calibri" w:cs="Times New Roman"/>
          <w:b w:val="0"/>
          <w:bCs w:val="0"/>
          <w:sz w:val="22"/>
          <w:szCs w:val="24"/>
        </w:rPr>
        <w:t>dule</w:t>
      </w:r>
    </w:p>
    <w:p w14:paraId="2EC07A1C">
      <w:pPr>
        <w:numPr>
          <w:ilvl w:val="0"/>
          <w:numId w:val="0"/>
        </w:numPr>
        <w:spacing w:beforeLines="0" w:after="200" w:afterLines="0" w:line="276" w:lineRule="auto"/>
        <w:jc w:val="left"/>
        <w:rPr>
          <w:rFonts w:hint="default" w:ascii="Times New Roman" w:hAnsi="Times New Roman" w:eastAsia="Calibri" w:cs="Times New Roman"/>
          <w:sz w:val="36"/>
          <w:szCs w:val="40"/>
          <w:lang w:val="en-IN"/>
        </w:rPr>
      </w:pPr>
    </w:p>
    <w:p w14:paraId="1B66FB78">
      <w:pPr>
        <w:rPr>
          <w:rFonts w:hint="default" w:ascii="Times New Roman" w:hAnsi="Times New Roman" w:cs="Times New Roman"/>
          <w:b/>
          <w:bCs/>
          <w:color w:val="auto"/>
          <w:sz w:val="24"/>
          <w:szCs w:val="24"/>
        </w:rPr>
      </w:pPr>
      <w:r>
        <w:rPr>
          <w:rFonts w:hint="default" w:ascii="Times New Roman" w:hAnsi="Times New Roman" w:cs="Times New Roman"/>
          <w:b/>
          <w:bCs/>
          <w:color w:val="auto"/>
          <w:sz w:val="28"/>
          <w:szCs w:val="28"/>
        </w:rPr>
        <w:t>Q3 2024: Foundation</w:t>
      </w:r>
      <w:r>
        <w:rPr>
          <w:rFonts w:hint="default" w:ascii="Times New Roman" w:hAnsi="Times New Roman" w:cs="Times New Roman"/>
          <w:b/>
          <w:bCs/>
          <w:color w:val="auto"/>
          <w:sz w:val="28"/>
          <w:szCs w:val="28"/>
          <w:lang w:val="en-IN"/>
        </w:rPr>
        <w:t xml:space="preserve"> and</w:t>
      </w:r>
      <w:r>
        <w:rPr>
          <w:rFonts w:hint="default" w:ascii="Times New Roman" w:hAnsi="Times New Roman" w:cs="Times New Roman"/>
          <w:b/>
          <w:bCs/>
          <w:color w:val="auto"/>
          <w:sz w:val="28"/>
          <w:szCs w:val="28"/>
        </w:rPr>
        <w:t xml:space="preserve"> Initial Launch</w:t>
      </w:r>
      <w:r>
        <w:rPr>
          <w:rFonts w:hint="default" w:ascii="Times New Roman" w:hAnsi="Times New Roman" w:cs="Times New Roman"/>
          <w:b/>
          <w:bCs/>
          <w:color w:val="auto"/>
          <w:sz w:val="24"/>
          <w:szCs w:val="24"/>
        </w:rPr>
        <w:br w:type="textWrapping"/>
      </w:r>
    </w:p>
    <w:p w14:paraId="3B4E9F82">
      <w:pPr>
        <w:numPr>
          <w:ilvl w:val="0"/>
          <w:numId w:val="11"/>
        </w:numPr>
        <w:ind w:left="420" w:leftChars="0" w:hanging="420" w:firstLineChars="0"/>
        <w:rPr>
          <w:rFonts w:hint="default" w:ascii="Times New Roman" w:hAnsi="Times New Roman" w:cs="Times New Roman"/>
          <w:b/>
          <w:bCs/>
          <w:color w:val="auto"/>
          <w:sz w:val="28"/>
          <w:szCs w:val="28"/>
        </w:rPr>
      </w:pPr>
      <w:r>
        <w:rPr>
          <w:rFonts w:hint="default" w:ascii="Times New Roman" w:hAnsi="Times New Roman" w:cs="Times New Roman"/>
          <w:b/>
          <w:bCs/>
          <w:color w:val="auto"/>
          <w:sz w:val="24"/>
          <w:szCs w:val="24"/>
          <w:lang w:val="en-IN"/>
        </w:rPr>
        <w:t>Neurolov</w:t>
      </w:r>
      <w:r>
        <w:rPr>
          <w:rFonts w:hint="default" w:ascii="Times New Roman" w:hAnsi="Times New Roman" w:cs="Times New Roman"/>
          <w:b/>
          <w:bCs/>
          <w:color w:val="auto"/>
          <w:sz w:val="24"/>
          <w:szCs w:val="24"/>
        </w:rPr>
        <w:t xml:space="preserve"> Grid Network</w:t>
      </w:r>
      <w:r>
        <w:rPr>
          <w:rFonts w:hint="default" w:ascii="Times New Roman" w:hAnsi="Times New Roman" w:cs="Times New Roman"/>
          <w:color w:val="auto"/>
          <w:sz w:val="24"/>
          <w:szCs w:val="24"/>
        </w:rPr>
        <w:t xml:space="preserve">: </w:t>
      </w:r>
      <w:r>
        <w:rPr>
          <w:rFonts w:hint="default" w:ascii="Times New Roman" w:hAnsi="Times New Roman" w:cs="Times New Roman"/>
          <w:b w:val="0"/>
          <w:bCs w:val="0"/>
          <w:color w:val="auto"/>
          <w:sz w:val="24"/>
          <w:szCs w:val="24"/>
        </w:rPr>
        <w:t xml:space="preserve">Launch the beta version of the </w:t>
      </w:r>
      <w:r>
        <w:rPr>
          <w:rFonts w:hint="default" w:ascii="Times New Roman" w:hAnsi="Times New Roman" w:cs="Times New Roman"/>
          <w:b w:val="0"/>
          <w:bCs w:val="0"/>
          <w:color w:val="auto"/>
          <w:sz w:val="24"/>
          <w:szCs w:val="24"/>
          <w:lang w:val="en-IN"/>
        </w:rPr>
        <w:t>Neurolov</w:t>
      </w:r>
      <w:r>
        <w:rPr>
          <w:rFonts w:hint="default" w:ascii="Times New Roman" w:hAnsi="Times New Roman" w:cs="Times New Roman"/>
          <w:b w:val="0"/>
          <w:bCs w:val="0"/>
          <w:color w:val="auto"/>
          <w:sz w:val="24"/>
          <w:szCs w:val="24"/>
        </w:rPr>
        <w:t xml:space="preserve"> grid network, enabling distributed computing</w:t>
      </w:r>
    </w:p>
    <w:p w14:paraId="2491C31C">
      <w:pPr>
        <w:numPr>
          <w:ilvl w:val="0"/>
          <w:numId w:val="11"/>
        </w:numPr>
        <w:ind w:left="420" w:leftChars="0" w:hanging="420" w:firstLineChars="0"/>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GPU </w:t>
      </w:r>
      <w:r>
        <w:rPr>
          <w:rFonts w:hint="default" w:ascii="Times New Roman" w:hAnsi="Times New Roman" w:cs="Times New Roman"/>
          <w:b/>
          <w:bCs/>
          <w:color w:val="auto"/>
          <w:sz w:val="24"/>
          <w:szCs w:val="24"/>
          <w:lang w:val="en-IN"/>
        </w:rPr>
        <w:t>Renting platform</w:t>
      </w:r>
      <w:r>
        <w:rPr>
          <w:rFonts w:hint="default" w:ascii="Times New Roman" w:hAnsi="Times New Roman" w:cs="Times New Roman"/>
          <w:b w:val="0"/>
          <w:bCs w:val="0"/>
          <w:color w:val="auto"/>
          <w:sz w:val="24"/>
          <w:szCs w:val="24"/>
        </w:rPr>
        <w:t>: Release the initial version of the GPU</w:t>
      </w:r>
      <w:r>
        <w:rPr>
          <w:rFonts w:hint="default" w:ascii="Times New Roman" w:hAnsi="Times New Roman" w:cs="Times New Roman"/>
          <w:b w:val="0"/>
          <w:bCs w:val="0"/>
          <w:color w:val="auto"/>
          <w:sz w:val="24"/>
          <w:szCs w:val="24"/>
          <w:lang w:val="en-IN"/>
        </w:rPr>
        <w:t xml:space="preserve"> compute</w:t>
      </w:r>
      <w:r>
        <w:rPr>
          <w:rFonts w:hint="default" w:ascii="Times New Roman" w:hAnsi="Times New Roman" w:cs="Times New Roman"/>
          <w:b w:val="0"/>
          <w:bCs w:val="0"/>
          <w:color w:val="auto"/>
          <w:sz w:val="24"/>
          <w:szCs w:val="24"/>
        </w:rPr>
        <w:t xml:space="preserve"> </w:t>
      </w:r>
      <w:r>
        <w:rPr>
          <w:rFonts w:hint="default" w:ascii="Times New Roman" w:hAnsi="Times New Roman" w:cs="Times New Roman"/>
          <w:b w:val="0"/>
          <w:bCs w:val="0"/>
          <w:color w:val="auto"/>
          <w:sz w:val="24"/>
          <w:szCs w:val="24"/>
          <w:lang w:val="en-IN"/>
        </w:rPr>
        <w:t>renting</w:t>
      </w:r>
      <w:r>
        <w:rPr>
          <w:rFonts w:hint="default" w:ascii="Times New Roman" w:hAnsi="Times New Roman" w:cs="Times New Roman"/>
          <w:b w:val="0"/>
          <w:bCs w:val="0"/>
          <w:color w:val="auto"/>
          <w:sz w:val="24"/>
          <w:szCs w:val="24"/>
        </w:rPr>
        <w:t xml:space="preserve"> </w:t>
      </w:r>
      <w:r>
        <w:rPr>
          <w:rFonts w:hint="default" w:ascii="Times New Roman" w:hAnsi="Times New Roman" w:cs="Times New Roman"/>
          <w:b w:val="0"/>
          <w:bCs w:val="0"/>
          <w:color w:val="auto"/>
          <w:sz w:val="24"/>
          <w:szCs w:val="24"/>
          <w:lang w:val="en-IN"/>
        </w:rPr>
        <w:t>platform</w:t>
      </w:r>
      <w:r>
        <w:rPr>
          <w:rFonts w:hint="default" w:ascii="Times New Roman" w:hAnsi="Times New Roman" w:cs="Times New Roman"/>
          <w:b w:val="0"/>
          <w:bCs w:val="0"/>
          <w:color w:val="auto"/>
          <w:sz w:val="24"/>
          <w:szCs w:val="24"/>
        </w:rPr>
        <w:t xml:space="preserve"> with 1000+ GPUs available for </w:t>
      </w:r>
      <w:r>
        <w:rPr>
          <w:rFonts w:hint="default" w:ascii="Times New Roman" w:hAnsi="Times New Roman" w:cs="Times New Roman"/>
          <w:b w:val="0"/>
          <w:bCs w:val="0"/>
          <w:color w:val="auto"/>
          <w:sz w:val="24"/>
          <w:szCs w:val="24"/>
          <w:lang w:val="en-IN"/>
        </w:rPr>
        <w:t>public to rent.</w:t>
      </w:r>
    </w:p>
    <w:p w14:paraId="6998462A">
      <w:pPr>
        <w:numPr>
          <w:ilvl w:val="0"/>
          <w:numId w:val="11"/>
        </w:numPr>
        <w:ind w:left="420" w:leftChars="0" w:hanging="420" w:firstLineChars="0"/>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Private and Public Sal</w:t>
      </w:r>
      <w:r>
        <w:rPr>
          <w:rFonts w:hint="default" w:ascii="Times New Roman" w:hAnsi="Times New Roman" w:cs="Times New Roman"/>
          <w:b/>
          <w:bCs/>
          <w:color w:val="auto"/>
          <w:sz w:val="24"/>
          <w:szCs w:val="24"/>
          <w:lang w:val="en-IN"/>
        </w:rPr>
        <w:t>e</w:t>
      </w:r>
      <w:r>
        <w:rPr>
          <w:rFonts w:hint="default" w:ascii="Times New Roman" w:hAnsi="Times New Roman" w:cs="Times New Roman"/>
          <w:b/>
          <w:bCs/>
          <w:color w:val="auto"/>
          <w:sz w:val="24"/>
          <w:szCs w:val="24"/>
        </w:rPr>
        <w:t>:</w:t>
      </w:r>
      <w:r>
        <w:rPr>
          <w:rFonts w:hint="default" w:ascii="Times New Roman" w:hAnsi="Times New Roman" w:cs="Times New Roman"/>
          <w:b w:val="0"/>
          <w:bCs w:val="0"/>
          <w:color w:val="auto"/>
          <w:sz w:val="24"/>
          <w:szCs w:val="24"/>
        </w:rPr>
        <w:t xml:space="preserve"> Launch private and public token sales to raise funds for </w:t>
      </w:r>
      <w:r>
        <w:rPr>
          <w:rFonts w:hint="default" w:ascii="Times New Roman" w:hAnsi="Times New Roman" w:cs="Times New Roman"/>
          <w:b w:val="0"/>
          <w:bCs w:val="0"/>
          <w:color w:val="auto"/>
          <w:sz w:val="24"/>
          <w:szCs w:val="24"/>
          <w:lang w:val="en-IN"/>
        </w:rPr>
        <w:t xml:space="preserve">complete platform </w:t>
      </w:r>
      <w:r>
        <w:rPr>
          <w:rFonts w:hint="default" w:ascii="Times New Roman" w:hAnsi="Times New Roman" w:cs="Times New Roman"/>
          <w:b w:val="0"/>
          <w:bCs w:val="0"/>
          <w:color w:val="auto"/>
          <w:sz w:val="24"/>
          <w:szCs w:val="24"/>
        </w:rPr>
        <w:t>development and distribute tokens to early investors and the wider community.</w:t>
      </w:r>
    </w:p>
    <w:p w14:paraId="02E8650E">
      <w:pPr>
        <w:numPr>
          <w:ilvl w:val="0"/>
          <w:numId w:val="11"/>
        </w:numPr>
        <w:ind w:left="420" w:leftChars="0" w:hanging="420" w:firstLineChars="0"/>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Token Generation Event (TGE):</w:t>
      </w:r>
      <w:r>
        <w:rPr>
          <w:rFonts w:hint="default" w:ascii="Times New Roman" w:hAnsi="Times New Roman" w:cs="Times New Roman"/>
          <w:b w:val="0"/>
          <w:bCs w:val="0"/>
          <w:color w:val="auto"/>
          <w:sz w:val="24"/>
          <w:szCs w:val="24"/>
        </w:rPr>
        <w:t xml:space="preserve"> Conduct the Token Generation Event to mint and distribute the initial supply of $NLOV tokens</w:t>
      </w:r>
      <w:r>
        <w:rPr>
          <w:rFonts w:hint="default" w:ascii="Times New Roman" w:hAnsi="Times New Roman" w:cs="Times New Roman"/>
          <w:b w:val="0"/>
          <w:bCs w:val="0"/>
          <w:color w:val="auto"/>
          <w:sz w:val="24"/>
          <w:szCs w:val="24"/>
          <w:lang w:val="en-IN"/>
        </w:rPr>
        <w:t xml:space="preserve"> </w:t>
      </w:r>
    </w:p>
    <w:p w14:paraId="3738BBAA">
      <w:pPr>
        <w:numPr>
          <w:ilvl w:val="0"/>
          <w:numId w:val="11"/>
        </w:numPr>
        <w:ind w:left="420" w:leftChars="0" w:hanging="420" w:firstLineChars="0"/>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Initial Airdrop Campaign:</w:t>
      </w:r>
      <w:r>
        <w:rPr>
          <w:rFonts w:hint="default" w:ascii="Times New Roman" w:hAnsi="Times New Roman" w:cs="Times New Roman"/>
          <w:b w:val="0"/>
          <w:bCs w:val="0"/>
          <w:color w:val="auto"/>
          <w:sz w:val="24"/>
          <w:szCs w:val="24"/>
        </w:rPr>
        <w:t xml:space="preserve"> Execute the first airdrop campaign to distribute tokens to early adopters and generate initial community engagement.</w:t>
      </w:r>
    </w:p>
    <w:p w14:paraId="650C4AFE">
      <w:pPr>
        <w:numPr>
          <w:ilvl w:val="0"/>
          <w:numId w:val="11"/>
        </w:numPr>
        <w:ind w:left="420" w:leftChars="0" w:hanging="420" w:firstLineChars="0"/>
        <w:rPr>
          <w:rFonts w:hint="default" w:ascii="Times New Roman" w:hAnsi="Times New Roman" w:cs="Times New Roman"/>
          <w:color w:val="auto"/>
          <w:sz w:val="28"/>
          <w:szCs w:val="28"/>
        </w:rPr>
      </w:pPr>
      <w:r>
        <w:rPr>
          <w:rFonts w:hint="default" w:ascii="Times New Roman" w:hAnsi="Times New Roman" w:cs="Times New Roman"/>
          <w:b/>
          <w:bCs/>
          <w:color w:val="auto"/>
          <w:sz w:val="24"/>
          <w:szCs w:val="24"/>
        </w:rPr>
        <w:t>Platform Development:</w:t>
      </w:r>
      <w:r>
        <w:rPr>
          <w:rFonts w:hint="default" w:ascii="Times New Roman" w:hAnsi="Times New Roman" w:cs="Times New Roman"/>
          <w:b w:val="0"/>
          <w:bCs w:val="0"/>
          <w:color w:val="auto"/>
          <w:sz w:val="24"/>
          <w:szCs w:val="24"/>
        </w:rPr>
        <w:t xml:space="preserve"> Complete the development of the core </w:t>
      </w:r>
      <w:r>
        <w:rPr>
          <w:rFonts w:hint="default" w:ascii="Times New Roman" w:hAnsi="Times New Roman" w:cs="Times New Roman"/>
          <w:b w:val="0"/>
          <w:bCs w:val="0"/>
          <w:color w:val="auto"/>
          <w:sz w:val="24"/>
          <w:szCs w:val="24"/>
          <w:lang w:val="en-IN"/>
        </w:rPr>
        <w:t>Neurolov</w:t>
      </w:r>
      <w:r>
        <w:rPr>
          <w:rFonts w:hint="default" w:ascii="Times New Roman" w:hAnsi="Times New Roman" w:cs="Times New Roman"/>
          <w:b w:val="0"/>
          <w:bCs w:val="0"/>
          <w:color w:val="auto"/>
          <w:sz w:val="24"/>
          <w:szCs w:val="24"/>
        </w:rPr>
        <w:t xml:space="preserve"> platform, integrating blockchain, smart contracts, and initial AI modules.</w:t>
      </w:r>
      <w:r>
        <w:rPr>
          <w:rFonts w:hint="default" w:ascii="Times New Roman" w:hAnsi="Times New Roman" w:cs="Times New Roman"/>
          <w:b w:val="0"/>
          <w:bCs w:val="0"/>
          <w:color w:val="auto"/>
          <w:sz w:val="24"/>
          <w:szCs w:val="24"/>
        </w:rPr>
        <w:br w:type="textWrapping"/>
      </w:r>
    </w:p>
    <w:p w14:paraId="40953917">
      <w:pPr>
        <w:rPr>
          <w:rFonts w:hint="default" w:ascii="Times New Roman" w:hAnsi="Times New Roman" w:cs="Times New Roman"/>
          <w:b/>
          <w:bCs/>
          <w:color w:val="auto"/>
          <w:sz w:val="28"/>
          <w:szCs w:val="28"/>
        </w:rPr>
      </w:pPr>
    </w:p>
    <w:p w14:paraId="3A1F72E6">
      <w:p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Q</w:t>
      </w:r>
      <w:r>
        <w:rPr>
          <w:rFonts w:hint="default" w:ascii="Times New Roman" w:hAnsi="Times New Roman" w:cs="Times New Roman"/>
          <w:b/>
          <w:bCs/>
          <w:color w:val="auto"/>
          <w:sz w:val="28"/>
          <w:szCs w:val="28"/>
          <w:lang w:val="en-IN"/>
        </w:rPr>
        <w:t>1</w:t>
      </w:r>
      <w:r>
        <w:rPr>
          <w:rFonts w:hint="default" w:ascii="Times New Roman" w:hAnsi="Times New Roman" w:cs="Times New Roman"/>
          <w:b/>
          <w:bCs/>
          <w:color w:val="auto"/>
          <w:sz w:val="28"/>
          <w:szCs w:val="28"/>
        </w:rPr>
        <w:t xml:space="preserve"> 202</w:t>
      </w:r>
      <w:r>
        <w:rPr>
          <w:rFonts w:hint="default" w:ascii="Times New Roman" w:hAnsi="Times New Roman" w:cs="Times New Roman"/>
          <w:b/>
          <w:bCs/>
          <w:color w:val="auto"/>
          <w:sz w:val="28"/>
          <w:szCs w:val="28"/>
          <w:lang w:val="en-IN"/>
        </w:rPr>
        <w:t>5</w:t>
      </w:r>
      <w:r>
        <w:rPr>
          <w:rFonts w:hint="default" w:ascii="Times New Roman" w:hAnsi="Times New Roman" w:cs="Times New Roman"/>
          <w:b/>
          <w:bCs/>
          <w:color w:val="auto"/>
          <w:sz w:val="28"/>
          <w:szCs w:val="28"/>
        </w:rPr>
        <w:t xml:space="preserve">: </w:t>
      </w:r>
      <w:r>
        <w:rPr>
          <w:rFonts w:hint="default" w:ascii="Times New Roman" w:hAnsi="Times New Roman" w:cs="Times New Roman"/>
          <w:b/>
          <w:bCs/>
          <w:color w:val="auto"/>
          <w:sz w:val="28"/>
          <w:szCs w:val="28"/>
          <w:lang w:val="en-IN"/>
        </w:rPr>
        <w:t xml:space="preserve">GPU Renting </w:t>
      </w:r>
      <w:r>
        <w:rPr>
          <w:rFonts w:hint="default" w:ascii="Times New Roman" w:hAnsi="Times New Roman" w:cs="Times New Roman"/>
          <w:b/>
          <w:bCs/>
          <w:color w:val="auto"/>
          <w:sz w:val="28"/>
          <w:szCs w:val="28"/>
        </w:rPr>
        <w:t xml:space="preserve"> </w:t>
      </w:r>
      <w:r>
        <w:rPr>
          <w:rFonts w:hint="default" w:ascii="Times New Roman" w:hAnsi="Times New Roman" w:cs="Times New Roman"/>
          <w:b/>
          <w:bCs/>
          <w:color w:val="auto"/>
          <w:sz w:val="28"/>
          <w:szCs w:val="28"/>
          <w:lang w:val="en-IN"/>
        </w:rPr>
        <w:t xml:space="preserve">Dapp </w:t>
      </w:r>
      <w:r>
        <w:rPr>
          <w:rFonts w:hint="default" w:ascii="Times New Roman" w:hAnsi="Times New Roman" w:cs="Times New Roman"/>
          <w:b/>
          <w:bCs/>
          <w:color w:val="auto"/>
          <w:sz w:val="28"/>
          <w:szCs w:val="28"/>
        </w:rPr>
        <w:t>and Platform Expansion</w:t>
      </w:r>
    </w:p>
    <w:p w14:paraId="4F1D0D25">
      <w:pPr>
        <w:numPr>
          <w:ilvl w:val="0"/>
          <w:numId w:val="11"/>
        </w:numPr>
        <w:ind w:left="420" w:leftChars="0" w:hanging="420" w:firstLineChars="0"/>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LLM Integration: </w:t>
      </w:r>
      <w:r>
        <w:rPr>
          <w:rFonts w:hint="default" w:ascii="Times New Roman" w:hAnsi="Times New Roman" w:cs="Times New Roman"/>
          <w:b w:val="0"/>
          <w:bCs w:val="0"/>
          <w:color w:val="auto"/>
          <w:sz w:val="24"/>
          <w:szCs w:val="24"/>
        </w:rPr>
        <w:t>Implement initial integration with existing LLMs, setting up the foundation for custom LLM development.</w:t>
      </w:r>
    </w:p>
    <w:p w14:paraId="7CB62AAD">
      <w:pPr>
        <w:numPr>
          <w:ilvl w:val="0"/>
          <w:numId w:val="11"/>
        </w:numPr>
        <w:tabs>
          <w:tab w:val="clear" w:pos="420"/>
        </w:tabs>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Small-Scale  Training:</w:t>
      </w:r>
      <w:r>
        <w:rPr>
          <w:rFonts w:hint="default" w:ascii="Times New Roman" w:hAnsi="Times New Roman" w:cs="Times New Roman"/>
          <w:color w:val="auto"/>
          <w:sz w:val="24"/>
          <w:szCs w:val="24"/>
        </w:rPr>
        <w:t xml:space="preserve"> Develop and launch capabilities for users to train and build small-scale LLMs using </w:t>
      </w:r>
      <w:r>
        <w:rPr>
          <w:rFonts w:hint="default" w:ascii="Times New Roman" w:hAnsi="Times New Roman" w:cs="Times New Roman"/>
          <w:color w:val="auto"/>
          <w:sz w:val="24"/>
          <w:szCs w:val="24"/>
          <w:lang w:val="en-IN"/>
        </w:rPr>
        <w:t>Neurolov</w:t>
      </w:r>
      <w:r>
        <w:rPr>
          <w:rFonts w:hint="default" w:ascii="Times New Roman" w:hAnsi="Times New Roman" w:cs="Times New Roman"/>
          <w:color w:val="auto"/>
          <w:sz w:val="24"/>
          <w:szCs w:val="24"/>
        </w:rPr>
        <w:t>'s GPU compute.</w:t>
      </w:r>
    </w:p>
    <w:p w14:paraId="2B74ECEA">
      <w:pPr>
        <w:numPr>
          <w:ilvl w:val="0"/>
          <w:numId w:val="11"/>
        </w:numPr>
        <w:tabs>
          <w:tab w:val="clear" w:pos="420"/>
        </w:tabs>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Staking and Rewards Program</w:t>
      </w:r>
      <w:r>
        <w:rPr>
          <w:rFonts w:hint="default" w:ascii="Times New Roman" w:hAnsi="Times New Roman" w:cs="Times New Roman"/>
          <w:color w:val="auto"/>
          <w:sz w:val="24"/>
          <w:szCs w:val="24"/>
        </w:rPr>
        <w:t xml:space="preserve">: Launch the staking and rewards program, incentivizing both long-term holding and GPU compute </w:t>
      </w:r>
      <w:r>
        <w:rPr>
          <w:rFonts w:hint="default" w:ascii="Times New Roman" w:hAnsi="Times New Roman" w:cs="Times New Roman"/>
          <w:color w:val="auto"/>
          <w:sz w:val="24"/>
          <w:szCs w:val="24"/>
          <w:lang w:val="en-IN"/>
        </w:rPr>
        <w:t>contributors.</w:t>
      </w:r>
    </w:p>
    <w:p w14:paraId="3F6BFF74">
      <w:pPr>
        <w:numPr>
          <w:ilvl w:val="0"/>
          <w:numId w:val="11"/>
        </w:numPr>
        <w:tabs>
          <w:tab w:val="clear" w:pos="420"/>
        </w:tabs>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Liquidity Pools:</w:t>
      </w:r>
      <w:r>
        <w:rPr>
          <w:rFonts w:hint="default" w:ascii="Times New Roman" w:hAnsi="Times New Roman" w:cs="Times New Roman"/>
          <w:color w:val="auto"/>
          <w:sz w:val="24"/>
          <w:szCs w:val="24"/>
        </w:rPr>
        <w:t xml:space="preserve"> Establish initial liquidity pools on major decentralized exchanges (DEXs) to ensure token liquidity and facilitate trading.</w:t>
      </w:r>
    </w:p>
    <w:p w14:paraId="78122EB5">
      <w:pPr>
        <w:numPr>
          <w:ilvl w:val="0"/>
          <w:numId w:val="11"/>
        </w:numPr>
        <w:tabs>
          <w:tab w:val="clear" w:pos="420"/>
        </w:tabs>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User Authentication</w:t>
      </w:r>
      <w:r>
        <w:rPr>
          <w:rFonts w:hint="default" w:ascii="Times New Roman" w:hAnsi="Times New Roman" w:cs="Times New Roman"/>
          <w:b/>
          <w:bCs/>
          <w:color w:val="auto"/>
          <w:sz w:val="24"/>
          <w:szCs w:val="24"/>
          <w:lang w:val="en-IN"/>
        </w:rPr>
        <w:t xml:space="preserve"> </w:t>
      </w:r>
      <w:r>
        <w:rPr>
          <w:rFonts w:hint="default" w:ascii="Times New Roman" w:hAnsi="Times New Roman" w:cs="Times New Roman"/>
          <w:b/>
          <w:bCs/>
          <w:color w:val="auto"/>
          <w:sz w:val="24"/>
          <w:szCs w:val="24"/>
        </w:rPr>
        <w:t>System:</w:t>
      </w:r>
      <w:r>
        <w:rPr>
          <w:rFonts w:hint="default" w:ascii="Times New Roman" w:hAnsi="Times New Roman" w:cs="Times New Roman"/>
          <w:color w:val="auto"/>
          <w:sz w:val="24"/>
          <w:szCs w:val="24"/>
        </w:rPr>
        <w:t xml:space="preserve"> Implement a secure and decentralized user authentication system leveraging blockchain technology.</w:t>
      </w:r>
    </w:p>
    <w:p w14:paraId="4630552B">
      <w:pPr>
        <w:numPr>
          <w:ilvl w:val="0"/>
          <w:numId w:val="11"/>
        </w:numPr>
        <w:tabs>
          <w:tab w:val="clear" w:pos="420"/>
        </w:tabs>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Marketing and Community Building</w:t>
      </w:r>
      <w:r>
        <w:rPr>
          <w:rFonts w:hint="default" w:ascii="Times New Roman" w:hAnsi="Times New Roman" w:cs="Times New Roman"/>
          <w:color w:val="auto"/>
          <w:sz w:val="24"/>
          <w:szCs w:val="24"/>
        </w:rPr>
        <w:t xml:space="preserve">: Initiate marketing campaigns highlighting </w:t>
      </w:r>
      <w:r>
        <w:rPr>
          <w:rFonts w:hint="default" w:ascii="Times New Roman" w:hAnsi="Times New Roman" w:cs="Times New Roman"/>
          <w:color w:val="auto"/>
          <w:sz w:val="24"/>
          <w:szCs w:val="24"/>
          <w:lang w:val="en-IN"/>
        </w:rPr>
        <w:t>Neurolov</w:t>
      </w:r>
      <w:r>
        <w:rPr>
          <w:rFonts w:hint="default" w:ascii="Times New Roman" w:hAnsi="Times New Roman" w:cs="Times New Roman"/>
          <w:color w:val="auto"/>
          <w:sz w:val="24"/>
          <w:szCs w:val="24"/>
        </w:rPr>
        <w:t>'s LLM capabilities to attract AI researchers, developers, and general users.</w:t>
      </w:r>
    </w:p>
    <w:p w14:paraId="4C977FD8">
      <w:pPr>
        <w:jc w:val="lef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br w:type="textWrapping"/>
      </w:r>
      <w:r>
        <w:rPr>
          <w:rFonts w:hint="default" w:ascii="Times New Roman" w:hAnsi="Times New Roman" w:cs="Times New Roman"/>
          <w:b/>
          <w:bCs/>
          <w:color w:val="auto"/>
          <w:sz w:val="28"/>
          <w:szCs w:val="28"/>
        </w:rPr>
        <w:t>Q</w:t>
      </w:r>
      <w:r>
        <w:rPr>
          <w:rFonts w:hint="default" w:ascii="Times New Roman" w:hAnsi="Times New Roman" w:cs="Times New Roman"/>
          <w:b/>
          <w:bCs/>
          <w:color w:val="auto"/>
          <w:sz w:val="28"/>
          <w:szCs w:val="28"/>
          <w:lang w:val="en-IN"/>
        </w:rPr>
        <w:t>2</w:t>
      </w:r>
      <w:r>
        <w:rPr>
          <w:rFonts w:hint="default" w:ascii="Times New Roman" w:hAnsi="Times New Roman" w:cs="Times New Roman"/>
          <w:b/>
          <w:bCs/>
          <w:color w:val="auto"/>
          <w:sz w:val="28"/>
          <w:szCs w:val="28"/>
        </w:rPr>
        <w:t xml:space="preserve"> 2025: Large-Scale </w:t>
      </w:r>
      <w:r>
        <w:rPr>
          <w:rFonts w:hint="default" w:ascii="Times New Roman" w:hAnsi="Times New Roman" w:cs="Times New Roman"/>
          <w:b/>
          <w:bCs/>
          <w:color w:val="auto"/>
          <w:sz w:val="28"/>
          <w:szCs w:val="28"/>
          <w:lang w:val="en-IN"/>
        </w:rPr>
        <w:t>Compute</w:t>
      </w:r>
      <w:r>
        <w:rPr>
          <w:rFonts w:hint="default" w:ascii="Times New Roman" w:hAnsi="Times New Roman" w:cs="Times New Roman"/>
          <w:b/>
          <w:bCs/>
          <w:color w:val="auto"/>
          <w:sz w:val="28"/>
          <w:szCs w:val="28"/>
        </w:rPr>
        <w:t xml:space="preserve"> Development </w:t>
      </w:r>
    </w:p>
    <w:p w14:paraId="4054237F">
      <w:pPr>
        <w:rPr>
          <w:rFonts w:hint="default" w:ascii="Times New Roman" w:hAnsi="Times New Roman" w:cs="Times New Roman"/>
          <w:b/>
          <w:bCs/>
          <w:color w:val="auto"/>
          <w:sz w:val="24"/>
          <w:szCs w:val="24"/>
        </w:rPr>
      </w:pPr>
    </w:p>
    <w:p w14:paraId="750E8F48">
      <w:pPr>
        <w:numPr>
          <w:ilvl w:val="0"/>
          <w:numId w:val="11"/>
        </w:numPr>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Large-Scale  Capabilities:</w:t>
      </w:r>
      <w:r>
        <w:rPr>
          <w:rFonts w:hint="default" w:ascii="Times New Roman" w:hAnsi="Times New Roman" w:cs="Times New Roman"/>
          <w:color w:val="auto"/>
          <w:sz w:val="24"/>
          <w:szCs w:val="24"/>
        </w:rPr>
        <w:t xml:space="preserve"> </w:t>
      </w:r>
      <w:r>
        <w:rPr>
          <w:rFonts w:hint="default" w:ascii="Times New Roman" w:hAnsi="Times New Roman" w:cs="Times New Roman"/>
          <w:b w:val="0"/>
          <w:bCs w:val="0"/>
          <w:color w:val="auto"/>
          <w:sz w:val="24"/>
          <w:szCs w:val="24"/>
        </w:rPr>
        <w:t xml:space="preserve">Release </w:t>
      </w:r>
      <w:r>
        <w:rPr>
          <w:rFonts w:hint="default" w:ascii="Times New Roman" w:hAnsi="Times New Roman" w:cs="Times New Roman"/>
          <w:b w:val="0"/>
          <w:bCs w:val="0"/>
          <w:color w:val="auto"/>
          <w:sz w:val="24"/>
          <w:szCs w:val="24"/>
          <w:lang w:val="en-IN"/>
        </w:rPr>
        <w:t>of large scale GPU compute with almost 12000+ GPUs available for public to use.</w:t>
      </w:r>
    </w:p>
    <w:p w14:paraId="5A51C5DE">
      <w:pPr>
        <w:numPr>
          <w:ilvl w:val="0"/>
          <w:numId w:val="11"/>
        </w:numPr>
        <w:tabs>
          <w:tab w:val="clear" w:pos="420"/>
        </w:tabs>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Advanced AI Modules</w:t>
      </w:r>
      <w:r>
        <w:rPr>
          <w:rFonts w:hint="default" w:ascii="Times New Roman" w:hAnsi="Times New Roman" w:cs="Times New Roman"/>
          <w:color w:val="auto"/>
          <w:sz w:val="24"/>
          <w:szCs w:val="24"/>
        </w:rPr>
        <w:t>: Release additional AI modules for data pre</w:t>
      </w:r>
      <w:r>
        <w:rPr>
          <w:rFonts w:hint="default" w:ascii="Times New Roman" w:hAnsi="Times New Roman" w:cs="Times New Roman"/>
          <w:color w:val="auto"/>
          <w:sz w:val="24"/>
          <w:szCs w:val="24"/>
          <w:lang w:val="en-IN"/>
        </w:rPr>
        <w:t>-</w:t>
      </w:r>
      <w:r>
        <w:rPr>
          <w:rFonts w:hint="default" w:ascii="Times New Roman" w:hAnsi="Times New Roman" w:cs="Times New Roman"/>
          <w:color w:val="auto"/>
          <w:sz w:val="24"/>
          <w:szCs w:val="24"/>
        </w:rPr>
        <w:t>processing, model training, and evaluation, tailored for LLM development.</w:t>
      </w:r>
    </w:p>
    <w:p w14:paraId="6244CE0D">
      <w:pPr>
        <w:numPr>
          <w:ilvl w:val="0"/>
          <w:numId w:val="11"/>
        </w:numPr>
        <w:tabs>
          <w:tab w:val="clear" w:pos="420"/>
        </w:tabs>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 xml:space="preserve">Enhanced </w:t>
      </w:r>
      <w:r>
        <w:rPr>
          <w:rFonts w:hint="default" w:ascii="Times New Roman" w:hAnsi="Times New Roman" w:cs="Times New Roman"/>
          <w:b/>
          <w:bCs/>
          <w:color w:val="auto"/>
          <w:sz w:val="24"/>
          <w:szCs w:val="24"/>
          <w:lang w:val="en-IN"/>
        </w:rPr>
        <w:t>Front-end</w:t>
      </w:r>
      <w:r>
        <w:rPr>
          <w:rFonts w:hint="default" w:ascii="Times New Roman" w:hAnsi="Times New Roman" w:cs="Times New Roman"/>
          <w:b/>
          <w:bCs/>
          <w:color w:val="auto"/>
          <w:sz w:val="24"/>
          <w:szCs w:val="24"/>
        </w:rPr>
        <w:t xml:space="preserve"> Interface</w:t>
      </w:r>
      <w:r>
        <w:rPr>
          <w:rFonts w:hint="default" w:ascii="Times New Roman" w:hAnsi="Times New Roman" w:cs="Times New Roman"/>
          <w:color w:val="auto"/>
          <w:sz w:val="24"/>
          <w:szCs w:val="24"/>
        </w:rPr>
        <w:t xml:space="preserve">: Upgrade the </w:t>
      </w:r>
      <w:r>
        <w:rPr>
          <w:rFonts w:hint="default" w:ascii="Times New Roman" w:hAnsi="Times New Roman" w:cs="Times New Roman"/>
          <w:color w:val="auto"/>
          <w:sz w:val="24"/>
          <w:szCs w:val="24"/>
          <w:lang w:val="en-IN"/>
        </w:rPr>
        <w:t>front-end</w:t>
      </w:r>
      <w:r>
        <w:rPr>
          <w:rFonts w:hint="default" w:ascii="Times New Roman" w:hAnsi="Times New Roman" w:cs="Times New Roman"/>
          <w:color w:val="auto"/>
          <w:sz w:val="24"/>
          <w:szCs w:val="24"/>
        </w:rPr>
        <w:t xml:space="preserve"> interface to improve user experience for  development, training, and general platform use.</w:t>
      </w:r>
    </w:p>
    <w:p w14:paraId="0445F3B5">
      <w:pPr>
        <w:numPr>
          <w:ilvl w:val="0"/>
          <w:numId w:val="11"/>
        </w:numPr>
        <w:tabs>
          <w:tab w:val="clear" w:pos="420"/>
        </w:tabs>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Governance Platform</w:t>
      </w:r>
      <w:r>
        <w:rPr>
          <w:rFonts w:hint="default" w:ascii="Times New Roman" w:hAnsi="Times New Roman" w:cs="Times New Roman"/>
          <w:color w:val="auto"/>
          <w:sz w:val="24"/>
          <w:szCs w:val="24"/>
        </w:rPr>
        <w:t>: Launch the governance platform, allowing token holders to participate in decisions related to  development priorities and overall platform direction.</w:t>
      </w:r>
    </w:p>
    <w:p w14:paraId="4D3C072A">
      <w:pPr>
        <w:numPr>
          <w:ilvl w:val="0"/>
          <w:numId w:val="11"/>
        </w:numPr>
        <w:tabs>
          <w:tab w:val="clear" w:pos="420"/>
        </w:tabs>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Partnership Integration</w:t>
      </w:r>
      <w:r>
        <w:rPr>
          <w:rFonts w:hint="default" w:ascii="Times New Roman" w:hAnsi="Times New Roman" w:cs="Times New Roman"/>
          <w:color w:val="auto"/>
          <w:sz w:val="24"/>
          <w:szCs w:val="24"/>
        </w:rPr>
        <w:t xml:space="preserve">: Fully integrate capabilities from the partnership with the model building &amp; LLM firm, enhancing </w:t>
      </w:r>
      <w:r>
        <w:rPr>
          <w:rFonts w:hint="default" w:ascii="Times New Roman" w:hAnsi="Times New Roman" w:cs="Times New Roman"/>
          <w:color w:val="auto"/>
          <w:sz w:val="24"/>
          <w:szCs w:val="24"/>
          <w:lang w:val="en-IN"/>
        </w:rPr>
        <w:t>Neurolov</w:t>
      </w:r>
      <w:r>
        <w:rPr>
          <w:rFonts w:hint="default" w:ascii="Times New Roman" w:hAnsi="Times New Roman" w:cs="Times New Roman"/>
          <w:color w:val="auto"/>
          <w:sz w:val="24"/>
          <w:szCs w:val="24"/>
        </w:rPr>
        <w:t>'s offerings.</w:t>
      </w:r>
    </w:p>
    <w:p w14:paraId="407B510B">
      <w:pPr>
        <w:numPr>
          <w:ilvl w:val="0"/>
          <w:numId w:val="0"/>
        </w:numPr>
        <w:ind w:leftChars="0"/>
        <w:rPr>
          <w:rFonts w:hint="default" w:ascii="Times New Roman" w:hAnsi="Times New Roman" w:cs="Times New Roman"/>
          <w:color w:val="auto"/>
          <w:sz w:val="24"/>
          <w:szCs w:val="24"/>
        </w:rPr>
      </w:pPr>
    </w:p>
    <w:p w14:paraId="2049490B">
      <w:pPr>
        <w:numPr>
          <w:ilvl w:val="0"/>
          <w:numId w:val="0"/>
        </w:numPr>
        <w:ind w:leftChars="0"/>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br w:type="textWrapping"/>
      </w:r>
      <w:r>
        <w:rPr>
          <w:rFonts w:hint="default" w:ascii="Times New Roman" w:hAnsi="Times New Roman" w:cs="Times New Roman"/>
          <w:b/>
          <w:bCs/>
          <w:color w:val="auto"/>
          <w:sz w:val="28"/>
          <w:szCs w:val="28"/>
        </w:rPr>
        <w:t>Q</w:t>
      </w:r>
      <w:r>
        <w:rPr>
          <w:rFonts w:hint="default" w:ascii="Times New Roman" w:hAnsi="Times New Roman" w:cs="Times New Roman"/>
          <w:b/>
          <w:bCs/>
          <w:color w:val="auto"/>
          <w:sz w:val="28"/>
          <w:szCs w:val="28"/>
          <w:lang w:val="en-IN"/>
        </w:rPr>
        <w:t>3</w:t>
      </w:r>
      <w:r>
        <w:rPr>
          <w:rFonts w:hint="default" w:ascii="Times New Roman" w:hAnsi="Times New Roman" w:cs="Times New Roman"/>
          <w:b/>
          <w:bCs/>
          <w:color w:val="auto"/>
          <w:sz w:val="28"/>
          <w:szCs w:val="28"/>
        </w:rPr>
        <w:t xml:space="preserve"> 2025: GPU </w:t>
      </w:r>
      <w:r>
        <w:rPr>
          <w:rFonts w:hint="default" w:ascii="Times New Roman" w:hAnsi="Times New Roman" w:cs="Times New Roman"/>
          <w:b/>
          <w:bCs/>
          <w:color w:val="auto"/>
          <w:sz w:val="28"/>
          <w:szCs w:val="28"/>
          <w:lang w:val="en-IN"/>
        </w:rPr>
        <w:t xml:space="preserve"> </w:t>
      </w:r>
      <w:r>
        <w:rPr>
          <w:rFonts w:hint="default" w:ascii="Times New Roman" w:hAnsi="Times New Roman" w:cs="Times New Roman"/>
          <w:b/>
          <w:bCs/>
          <w:color w:val="auto"/>
          <w:sz w:val="28"/>
          <w:szCs w:val="28"/>
        </w:rPr>
        <w:t>Scalability Enhancements</w:t>
      </w:r>
    </w:p>
    <w:p w14:paraId="30FCB133">
      <w:pPr>
        <w:numPr>
          <w:ilvl w:val="0"/>
          <w:numId w:val="0"/>
        </w:numPr>
        <w:ind w:leftChars="0"/>
        <w:rPr>
          <w:rFonts w:hint="default" w:ascii="Times New Roman" w:hAnsi="Times New Roman" w:cs="Times New Roman"/>
          <w:color w:val="auto"/>
          <w:sz w:val="24"/>
          <w:szCs w:val="24"/>
        </w:rPr>
      </w:pPr>
    </w:p>
    <w:p w14:paraId="1A9E01B1">
      <w:pPr>
        <w:numPr>
          <w:ilvl w:val="0"/>
          <w:numId w:val="11"/>
        </w:numPr>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 xml:space="preserve">Distributed Computing Framework: </w:t>
      </w:r>
      <w:r>
        <w:rPr>
          <w:rFonts w:hint="default" w:ascii="Times New Roman" w:hAnsi="Times New Roman" w:cs="Times New Roman"/>
          <w:color w:val="auto"/>
          <w:sz w:val="24"/>
          <w:szCs w:val="24"/>
        </w:rPr>
        <w:t>Implement Kubernetes and</w:t>
      </w:r>
      <w:r>
        <w:rPr>
          <w:rFonts w:hint="default" w:ascii="Times New Roman" w:hAnsi="Times New Roman" w:cs="Times New Roman"/>
          <w:color w:val="auto"/>
          <w:sz w:val="24"/>
          <w:szCs w:val="24"/>
          <w:lang w:val="en-IN"/>
        </w:rPr>
        <w:t xml:space="preserve"> or</w:t>
      </w:r>
      <w:r>
        <w:rPr>
          <w:rFonts w:hint="default" w:ascii="Times New Roman" w:hAnsi="Times New Roman" w:cs="Times New Roman"/>
          <w:color w:val="auto"/>
          <w:sz w:val="24"/>
          <w:szCs w:val="24"/>
        </w:rPr>
        <w:t xml:space="preserve"> Mesos for improved task scheduling and resource management, optimizing  training processes.</w:t>
      </w:r>
    </w:p>
    <w:p w14:paraId="2A938447">
      <w:pPr>
        <w:numPr>
          <w:ilvl w:val="0"/>
          <w:numId w:val="11"/>
        </w:numPr>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Data Storage Integration:</w:t>
      </w:r>
      <w:r>
        <w:rPr>
          <w:rFonts w:hint="default" w:ascii="Times New Roman" w:hAnsi="Times New Roman" w:cs="Times New Roman"/>
          <w:color w:val="auto"/>
          <w:sz w:val="24"/>
          <w:szCs w:val="24"/>
        </w:rPr>
        <w:t xml:space="preserve"> Integrate with additional databases like PostgreSQL and MongoDB, optimized for storing and retrieving large language models and training data.</w:t>
      </w:r>
    </w:p>
    <w:p w14:paraId="16BD8EAC">
      <w:pPr>
        <w:numPr>
          <w:ilvl w:val="0"/>
          <w:numId w:val="11"/>
        </w:numPr>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Security Audits:</w:t>
      </w:r>
      <w:r>
        <w:rPr>
          <w:rFonts w:hint="default" w:ascii="Times New Roman" w:hAnsi="Times New Roman" w:cs="Times New Roman"/>
          <w:color w:val="auto"/>
          <w:sz w:val="24"/>
          <w:szCs w:val="24"/>
        </w:rPr>
        <w:t xml:space="preserve"> Conduct comprehensive security audits focusing on the GPU compute network, LLM training processes, and overall platform security.</w:t>
      </w:r>
    </w:p>
    <w:p w14:paraId="4D07B54C">
      <w:pPr>
        <w:numPr>
          <w:ilvl w:val="0"/>
          <w:numId w:val="11"/>
        </w:numPr>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Advanced Analytic Tools:</w:t>
      </w:r>
      <w:r>
        <w:rPr>
          <w:rFonts w:hint="default" w:ascii="Times New Roman" w:hAnsi="Times New Roman" w:cs="Times New Roman"/>
          <w:color w:val="auto"/>
          <w:sz w:val="24"/>
          <w:szCs w:val="24"/>
        </w:rPr>
        <w:t xml:space="preserve"> Introduce advanced analytic tools for users to better understand their staking rewards, liquidity pool performance, and LLM training metrics.</w:t>
      </w:r>
    </w:p>
    <w:p w14:paraId="4248D553">
      <w:p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Q</w:t>
      </w:r>
      <w:r>
        <w:rPr>
          <w:rFonts w:hint="default" w:ascii="Times New Roman" w:hAnsi="Times New Roman" w:cs="Times New Roman"/>
          <w:b/>
          <w:bCs/>
          <w:color w:val="auto"/>
          <w:sz w:val="28"/>
          <w:szCs w:val="28"/>
          <w:lang w:val="en-IN"/>
        </w:rPr>
        <w:t>4</w:t>
      </w:r>
      <w:r>
        <w:rPr>
          <w:rFonts w:hint="default" w:ascii="Times New Roman" w:hAnsi="Times New Roman" w:cs="Times New Roman"/>
          <w:b/>
          <w:bCs/>
          <w:color w:val="auto"/>
          <w:sz w:val="28"/>
          <w:szCs w:val="28"/>
        </w:rPr>
        <w:t xml:space="preserve"> 2025: Ecosystem Diversification and Global Expansion</w:t>
      </w:r>
    </w:p>
    <w:p w14:paraId="4F14A60C">
      <w:pPr>
        <w:rPr>
          <w:rFonts w:hint="default" w:ascii="Times New Roman" w:hAnsi="Times New Roman" w:cs="Times New Roman"/>
          <w:b/>
          <w:bCs/>
          <w:color w:val="auto"/>
          <w:sz w:val="24"/>
          <w:szCs w:val="24"/>
        </w:rPr>
      </w:pPr>
    </w:p>
    <w:p w14:paraId="3A7E77BA">
      <w:pPr>
        <w:numPr>
          <w:ilvl w:val="0"/>
          <w:numId w:val="11"/>
        </w:numPr>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Cross-Chain Compatibility:</w:t>
      </w:r>
      <w:r>
        <w:rPr>
          <w:rFonts w:hint="default" w:ascii="Times New Roman" w:hAnsi="Times New Roman" w:cs="Times New Roman"/>
          <w:color w:val="auto"/>
          <w:sz w:val="24"/>
          <w:szCs w:val="24"/>
        </w:rPr>
        <w:t xml:space="preserve"> Develop cross-chain compatibility to allow </w:t>
      </w:r>
      <w:r>
        <w:rPr>
          <w:rFonts w:hint="default" w:ascii="Times New Roman" w:hAnsi="Times New Roman" w:cs="Times New Roman"/>
          <w:color w:val="auto"/>
          <w:sz w:val="24"/>
          <w:szCs w:val="24"/>
          <w:lang w:val="en-IN"/>
        </w:rPr>
        <w:t>Neurolov Network</w:t>
      </w:r>
      <w:r>
        <w:rPr>
          <w:rFonts w:hint="default" w:ascii="Times New Roman" w:hAnsi="Times New Roman" w:cs="Times New Roman"/>
          <w:color w:val="auto"/>
          <w:sz w:val="24"/>
          <w:szCs w:val="24"/>
        </w:rPr>
        <w:t xml:space="preserve"> and $NLOV tokens to interact with other blockchain networks.</w:t>
      </w:r>
    </w:p>
    <w:p w14:paraId="4EA0E121">
      <w:pPr>
        <w:numPr>
          <w:ilvl w:val="0"/>
          <w:numId w:val="11"/>
        </w:numPr>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Global AI Community Initiatives</w:t>
      </w:r>
      <w:r>
        <w:rPr>
          <w:rFonts w:hint="default" w:ascii="Times New Roman" w:hAnsi="Times New Roman" w:cs="Times New Roman"/>
          <w:color w:val="auto"/>
          <w:sz w:val="24"/>
          <w:szCs w:val="24"/>
        </w:rPr>
        <w:t>: Launch global community initiatives targeting AI researchers, LLM developers, and users worldwide, including localized content and support.</w:t>
      </w:r>
    </w:p>
    <w:p w14:paraId="352BBB2A">
      <w:pPr>
        <w:numPr>
          <w:ilvl w:val="0"/>
          <w:numId w:val="11"/>
        </w:numPr>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Mobile App for Interactio</w:t>
      </w:r>
      <w:r>
        <w:rPr>
          <w:rFonts w:hint="default" w:ascii="Times New Roman" w:hAnsi="Times New Roman" w:cs="Times New Roman"/>
          <w:b/>
          <w:bCs/>
          <w:color w:val="auto"/>
          <w:sz w:val="24"/>
          <w:szCs w:val="24"/>
          <w:lang w:val="en-IN"/>
        </w:rPr>
        <w:t>n</w:t>
      </w:r>
      <w:r>
        <w:rPr>
          <w:rFonts w:hint="default" w:ascii="Times New Roman" w:hAnsi="Times New Roman" w:cs="Times New Roman"/>
          <w:b/>
          <w:bCs/>
          <w:color w:val="auto"/>
          <w:sz w:val="24"/>
          <w:szCs w:val="24"/>
        </w:rPr>
        <w:t>:</w:t>
      </w:r>
      <w:r>
        <w:rPr>
          <w:rFonts w:hint="default" w:ascii="Times New Roman" w:hAnsi="Times New Roman" w:cs="Times New Roman"/>
          <w:color w:val="auto"/>
          <w:sz w:val="24"/>
          <w:szCs w:val="24"/>
        </w:rPr>
        <w:t xml:space="preserve"> Develop and release a mobile app allowing users to interact with and manage their </w:t>
      </w:r>
      <w:r>
        <w:rPr>
          <w:rFonts w:hint="default" w:ascii="Times New Roman" w:hAnsi="Times New Roman" w:cs="Times New Roman"/>
          <w:color w:val="auto"/>
          <w:sz w:val="24"/>
          <w:szCs w:val="24"/>
          <w:lang w:val="en-IN"/>
        </w:rPr>
        <w:t>GPU projects</w:t>
      </w:r>
      <w:r>
        <w:rPr>
          <w:rFonts w:hint="default" w:ascii="Times New Roman" w:hAnsi="Times New Roman" w:cs="Times New Roman"/>
          <w:color w:val="auto"/>
          <w:sz w:val="24"/>
          <w:szCs w:val="24"/>
        </w:rPr>
        <w:t xml:space="preserve"> and access other platform features on the go.</w:t>
      </w:r>
    </w:p>
    <w:p w14:paraId="2CA30D69">
      <w:pPr>
        <w:numPr>
          <w:ilvl w:val="0"/>
          <w:numId w:val="11"/>
        </w:numPr>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Continuous LLM Innovation</w:t>
      </w:r>
      <w:r>
        <w:rPr>
          <w:rFonts w:hint="default" w:ascii="Times New Roman" w:hAnsi="Times New Roman" w:cs="Times New Roman"/>
          <w:color w:val="auto"/>
          <w:sz w:val="24"/>
          <w:szCs w:val="24"/>
        </w:rPr>
        <w:t>: Based on user feedback and advancements in the field, continuously improve LLM training capabilities, model performance, and overall platform features.</w:t>
      </w:r>
    </w:p>
    <w:p w14:paraId="579F3943">
      <w:pPr>
        <w:rPr>
          <w:rFonts w:hint="default" w:ascii="Times New Roman" w:hAnsi="Times New Roman" w:cs="Times New Roman"/>
          <w:color w:val="auto"/>
          <w:sz w:val="24"/>
          <w:szCs w:val="24"/>
        </w:rPr>
      </w:pPr>
    </w:p>
    <w:p w14:paraId="594C3016">
      <w:pP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Q</w:t>
      </w:r>
      <w:r>
        <w:rPr>
          <w:rFonts w:hint="default" w:ascii="Times New Roman" w:hAnsi="Times New Roman" w:cs="Times New Roman"/>
          <w:b/>
          <w:bCs/>
          <w:color w:val="auto"/>
          <w:sz w:val="24"/>
          <w:szCs w:val="24"/>
          <w:lang w:val="en-IN"/>
        </w:rPr>
        <w:t>1</w:t>
      </w:r>
      <w:r>
        <w:rPr>
          <w:rFonts w:hint="default" w:ascii="Times New Roman" w:hAnsi="Times New Roman" w:cs="Times New Roman"/>
          <w:b/>
          <w:bCs/>
          <w:color w:val="auto"/>
          <w:sz w:val="24"/>
          <w:szCs w:val="24"/>
        </w:rPr>
        <w:t xml:space="preserve"> 202</w:t>
      </w:r>
      <w:r>
        <w:rPr>
          <w:rFonts w:hint="default" w:ascii="Times New Roman" w:hAnsi="Times New Roman" w:cs="Times New Roman"/>
          <w:b/>
          <w:bCs/>
          <w:color w:val="auto"/>
          <w:sz w:val="24"/>
          <w:szCs w:val="24"/>
          <w:lang w:val="en-IN"/>
        </w:rPr>
        <w:t>6</w:t>
      </w:r>
      <w:r>
        <w:rPr>
          <w:rFonts w:hint="default" w:ascii="Times New Roman" w:hAnsi="Times New Roman" w:cs="Times New Roman"/>
          <w:b/>
          <w:bCs/>
          <w:color w:val="auto"/>
          <w:sz w:val="24"/>
          <w:szCs w:val="24"/>
        </w:rPr>
        <w:t>: Advanced AI Financial Instruments and Full Decentralization</w:t>
      </w:r>
    </w:p>
    <w:p w14:paraId="153B0CFD">
      <w:pPr>
        <w:rPr>
          <w:rFonts w:hint="default" w:ascii="Times New Roman" w:hAnsi="Times New Roman" w:cs="Times New Roman"/>
          <w:b/>
          <w:bCs/>
          <w:color w:val="auto"/>
          <w:sz w:val="24"/>
          <w:szCs w:val="24"/>
        </w:rPr>
      </w:pPr>
    </w:p>
    <w:p w14:paraId="4B2C9D11">
      <w:pPr>
        <w:numPr>
          <w:ilvl w:val="0"/>
          <w:numId w:val="11"/>
        </w:numPr>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AI-Powered DeFi Integrations</w:t>
      </w:r>
      <w:r>
        <w:rPr>
          <w:rFonts w:hint="default" w:ascii="Times New Roman" w:hAnsi="Times New Roman" w:cs="Times New Roman"/>
          <w:color w:val="auto"/>
          <w:sz w:val="24"/>
          <w:szCs w:val="24"/>
        </w:rPr>
        <w:t xml:space="preserve">: Integrate </w:t>
      </w:r>
      <w:r>
        <w:rPr>
          <w:rFonts w:hint="default" w:ascii="Times New Roman" w:hAnsi="Times New Roman" w:cs="Times New Roman"/>
          <w:color w:val="auto"/>
          <w:sz w:val="24"/>
          <w:szCs w:val="24"/>
          <w:lang w:val="en-IN"/>
        </w:rPr>
        <w:t>Neurolov</w:t>
      </w:r>
      <w:r>
        <w:rPr>
          <w:rFonts w:hint="default" w:ascii="Times New Roman" w:hAnsi="Times New Roman" w:cs="Times New Roman"/>
          <w:color w:val="auto"/>
          <w:sz w:val="24"/>
          <w:szCs w:val="24"/>
        </w:rPr>
        <w:t>'s LLMs with major DeFi platforms to offer AI-enhanced financial instruments such as lending, borrowing, and yield farming.</w:t>
      </w:r>
    </w:p>
    <w:p w14:paraId="5FD14252">
      <w:pPr>
        <w:numPr>
          <w:ilvl w:val="0"/>
          <w:numId w:val="11"/>
        </w:numPr>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Token Utility Expansion:</w:t>
      </w:r>
      <w:r>
        <w:rPr>
          <w:rFonts w:hint="default" w:ascii="Times New Roman" w:hAnsi="Times New Roman" w:cs="Times New Roman"/>
          <w:color w:val="auto"/>
          <w:sz w:val="24"/>
          <w:szCs w:val="24"/>
        </w:rPr>
        <w:t xml:space="preserve"> Implement new token utility features focused on accessing and utilizing advanced LLM capabilities, alongside token burn mechanisms to manage supply.</w:t>
      </w:r>
    </w:p>
    <w:p w14:paraId="04651F2F">
      <w:pPr>
        <w:numPr>
          <w:ilvl w:val="0"/>
          <w:numId w:val="11"/>
        </w:numPr>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Full Decentralization of LLM Network</w:t>
      </w:r>
      <w:r>
        <w:rPr>
          <w:rFonts w:hint="default" w:ascii="Times New Roman" w:hAnsi="Times New Roman" w:cs="Times New Roman"/>
          <w:color w:val="auto"/>
          <w:sz w:val="24"/>
          <w:szCs w:val="24"/>
        </w:rPr>
        <w:t xml:space="preserve">: Transition towards full decentralization of the LLM training and deployment network, empowering the community to govern and sustain </w:t>
      </w:r>
      <w:r>
        <w:rPr>
          <w:rFonts w:hint="default" w:ascii="Times New Roman" w:hAnsi="Times New Roman" w:cs="Times New Roman"/>
          <w:color w:val="auto"/>
          <w:sz w:val="24"/>
          <w:szCs w:val="24"/>
          <w:lang w:val="en-IN"/>
        </w:rPr>
        <w:t>Neurolov</w:t>
      </w:r>
      <w:r>
        <w:rPr>
          <w:rFonts w:hint="default" w:ascii="Times New Roman" w:hAnsi="Times New Roman" w:cs="Times New Roman"/>
          <w:color w:val="auto"/>
          <w:sz w:val="24"/>
          <w:szCs w:val="24"/>
        </w:rPr>
        <w:t>'s ecosystem.</w:t>
      </w:r>
    </w:p>
    <w:p w14:paraId="7457B5BE">
      <w:pPr>
        <w:numPr>
          <w:ilvl w:val="0"/>
          <w:numId w:val="11"/>
        </w:numPr>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Ecosystem Milestones:</w:t>
      </w:r>
      <w:r>
        <w:rPr>
          <w:rFonts w:hint="default" w:ascii="Times New Roman" w:hAnsi="Times New Roman" w:cs="Times New Roman"/>
          <w:color w:val="auto"/>
          <w:sz w:val="24"/>
          <w:szCs w:val="24"/>
        </w:rPr>
        <w:t xml:space="preserve"> Celebrate major ecosystem milestones with special events, airdrops, and rewards, highlighting breakthrough achievements in LLM development on the </w:t>
      </w:r>
      <w:r>
        <w:rPr>
          <w:rFonts w:hint="default" w:ascii="Times New Roman" w:hAnsi="Times New Roman" w:cs="Times New Roman"/>
          <w:color w:val="auto"/>
          <w:sz w:val="24"/>
          <w:szCs w:val="24"/>
          <w:lang w:val="en-IN"/>
        </w:rPr>
        <w:t>Neurolov</w:t>
      </w:r>
      <w:r>
        <w:rPr>
          <w:rFonts w:hint="default" w:ascii="Times New Roman" w:hAnsi="Times New Roman" w:cs="Times New Roman"/>
          <w:color w:val="auto"/>
          <w:sz w:val="24"/>
          <w:szCs w:val="24"/>
        </w:rPr>
        <w:t xml:space="preserve"> platform.</w:t>
      </w:r>
    </w:p>
    <w:p w14:paraId="29828794">
      <w:pP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br w:type="textWrapping"/>
      </w:r>
      <w:r>
        <w:rPr>
          <w:rFonts w:hint="default" w:ascii="Times New Roman" w:hAnsi="Times New Roman" w:cs="Times New Roman"/>
          <w:b/>
          <w:bCs/>
          <w:color w:val="auto"/>
          <w:sz w:val="32"/>
          <w:szCs w:val="32"/>
        </w:rPr>
        <w:t>Q</w:t>
      </w:r>
      <w:r>
        <w:rPr>
          <w:rFonts w:hint="default" w:ascii="Times New Roman" w:hAnsi="Times New Roman" w:cs="Times New Roman"/>
          <w:b/>
          <w:bCs/>
          <w:color w:val="auto"/>
          <w:sz w:val="32"/>
          <w:szCs w:val="32"/>
          <w:lang w:val="en-IN"/>
        </w:rPr>
        <w:t>3</w:t>
      </w:r>
      <w:r>
        <w:rPr>
          <w:rFonts w:hint="default" w:ascii="Times New Roman" w:hAnsi="Times New Roman" w:cs="Times New Roman"/>
          <w:b/>
          <w:bCs/>
          <w:color w:val="auto"/>
          <w:sz w:val="32"/>
          <w:szCs w:val="32"/>
        </w:rPr>
        <w:t xml:space="preserve"> 2026: AGI Research and Development Initiative</w:t>
      </w:r>
    </w:p>
    <w:p w14:paraId="5CBC2C7D">
      <w:pPr>
        <w:rPr>
          <w:rFonts w:hint="default" w:ascii="Times New Roman" w:hAnsi="Times New Roman" w:cs="Times New Roman"/>
          <w:b/>
          <w:bCs/>
          <w:color w:val="auto"/>
          <w:sz w:val="24"/>
          <w:szCs w:val="24"/>
        </w:rPr>
      </w:pPr>
    </w:p>
    <w:p w14:paraId="17B3F4AD">
      <w:pPr>
        <w:numPr>
          <w:ilvl w:val="0"/>
          <w:numId w:val="11"/>
        </w:numPr>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AGI Research Program:</w:t>
      </w:r>
      <w:r>
        <w:rPr>
          <w:rFonts w:hint="default" w:ascii="Times New Roman" w:hAnsi="Times New Roman" w:cs="Times New Roman"/>
          <w:color w:val="auto"/>
          <w:sz w:val="24"/>
          <w:szCs w:val="24"/>
        </w:rPr>
        <w:t xml:space="preserve"> Launch a dedicated research program focused on Artificial General Intelligence (AGI), leveraging </w:t>
      </w:r>
      <w:r>
        <w:rPr>
          <w:rFonts w:hint="default" w:ascii="Times New Roman" w:hAnsi="Times New Roman" w:cs="Times New Roman"/>
          <w:color w:val="auto"/>
          <w:sz w:val="24"/>
          <w:szCs w:val="24"/>
          <w:lang w:val="en-IN"/>
        </w:rPr>
        <w:t>Neurolov</w:t>
      </w:r>
      <w:r>
        <w:rPr>
          <w:rFonts w:hint="default" w:ascii="Times New Roman" w:hAnsi="Times New Roman" w:cs="Times New Roman"/>
          <w:color w:val="auto"/>
          <w:sz w:val="24"/>
          <w:szCs w:val="24"/>
        </w:rPr>
        <w:t>'s advanced LLM capabilities and distributed compute network.</w:t>
      </w:r>
    </w:p>
    <w:p w14:paraId="5D223C27">
      <w:pPr>
        <w:numPr>
          <w:ilvl w:val="0"/>
          <w:numId w:val="11"/>
        </w:numPr>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AGI Development Framework:</w:t>
      </w:r>
      <w:r>
        <w:rPr>
          <w:rFonts w:hint="default" w:ascii="Times New Roman" w:hAnsi="Times New Roman" w:cs="Times New Roman"/>
          <w:color w:val="auto"/>
          <w:sz w:val="24"/>
          <w:szCs w:val="24"/>
        </w:rPr>
        <w:t xml:space="preserve"> Begin development of a framework for AGI experimentation and testing within the </w:t>
      </w:r>
      <w:r>
        <w:rPr>
          <w:rFonts w:hint="default" w:ascii="Times New Roman" w:hAnsi="Times New Roman" w:cs="Times New Roman"/>
          <w:color w:val="auto"/>
          <w:sz w:val="24"/>
          <w:szCs w:val="24"/>
          <w:lang w:val="en-IN"/>
        </w:rPr>
        <w:t>Neurolov</w:t>
      </w:r>
      <w:r>
        <w:rPr>
          <w:rFonts w:hint="default" w:ascii="Times New Roman" w:hAnsi="Times New Roman" w:cs="Times New Roman"/>
          <w:color w:val="auto"/>
          <w:sz w:val="24"/>
          <w:szCs w:val="24"/>
        </w:rPr>
        <w:t xml:space="preserve"> ecosystem.</w:t>
      </w:r>
    </w:p>
    <w:p w14:paraId="3F96A66D">
      <w:pPr>
        <w:numPr>
          <w:ilvl w:val="0"/>
          <w:numId w:val="11"/>
        </w:numPr>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Ethical AI Guidelines:</w:t>
      </w:r>
      <w:r>
        <w:rPr>
          <w:rFonts w:hint="default" w:ascii="Times New Roman" w:hAnsi="Times New Roman" w:cs="Times New Roman"/>
          <w:color w:val="auto"/>
          <w:sz w:val="24"/>
          <w:szCs w:val="24"/>
        </w:rPr>
        <w:t xml:space="preserve"> Establish comprehensive ethical guidelines and safety protocols for AGI research and development.</w:t>
      </w:r>
    </w:p>
    <w:p w14:paraId="09302DE2">
      <w:pPr>
        <w:numPr>
          <w:ilvl w:val="0"/>
          <w:numId w:val="11"/>
        </w:numPr>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AGI Collaboration Network:</w:t>
      </w:r>
      <w:r>
        <w:rPr>
          <w:rFonts w:hint="default" w:ascii="Times New Roman" w:hAnsi="Times New Roman" w:cs="Times New Roman"/>
          <w:color w:val="auto"/>
          <w:sz w:val="24"/>
          <w:szCs w:val="24"/>
        </w:rPr>
        <w:t xml:space="preserve"> Create a collaborative network for AGI researchers and developers to share insights and resources within the </w:t>
      </w:r>
      <w:r>
        <w:rPr>
          <w:rFonts w:hint="default" w:ascii="Times New Roman" w:hAnsi="Times New Roman" w:cs="Times New Roman"/>
          <w:color w:val="auto"/>
          <w:sz w:val="24"/>
          <w:szCs w:val="24"/>
          <w:lang w:val="en-IN"/>
        </w:rPr>
        <w:t>Neurolov</w:t>
      </w:r>
      <w:r>
        <w:rPr>
          <w:rFonts w:hint="default" w:ascii="Times New Roman" w:hAnsi="Times New Roman" w:cs="Times New Roman"/>
          <w:color w:val="auto"/>
          <w:sz w:val="24"/>
          <w:szCs w:val="24"/>
        </w:rPr>
        <w:t xml:space="preserve"> platform.</w:t>
      </w:r>
    </w:p>
    <w:p w14:paraId="715BD29F">
      <w:pPr>
        <w:numPr>
          <w:ilvl w:val="0"/>
          <w:numId w:val="11"/>
        </w:numPr>
        <w:ind w:left="420" w:leftChars="0" w:hanging="42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AGI Compute Allocation:</w:t>
      </w:r>
      <w:r>
        <w:rPr>
          <w:rFonts w:hint="default" w:ascii="Times New Roman" w:hAnsi="Times New Roman" w:cs="Times New Roman"/>
          <w:color w:val="auto"/>
          <w:sz w:val="24"/>
          <w:szCs w:val="24"/>
        </w:rPr>
        <w:t xml:space="preserve"> Dedicate a significant portion of the GPU compute network to AGI-focused tasks and experiments.</w:t>
      </w:r>
    </w:p>
    <w:p w14:paraId="7A126219">
      <w:pPr>
        <w:numPr>
          <w:ilvl w:val="0"/>
          <w:numId w:val="11"/>
        </w:numPr>
        <w:ind w:left="420" w:leftChars="0" w:hanging="420" w:firstLineChars="0"/>
        <w:rPr>
          <w:rFonts w:hint="default" w:ascii="Times New Roman" w:hAnsi="Times New Roman" w:eastAsia="Calibri" w:cs="Times New Roman"/>
          <w:sz w:val="40"/>
          <w:szCs w:val="44"/>
          <w:lang w:val="en-IN"/>
        </w:rPr>
      </w:pPr>
      <w:r>
        <w:rPr>
          <w:rFonts w:hint="default" w:ascii="Times New Roman" w:hAnsi="Times New Roman" w:cs="Times New Roman"/>
          <w:b/>
          <w:bCs/>
          <w:color w:val="auto"/>
          <w:sz w:val="24"/>
          <w:szCs w:val="24"/>
        </w:rPr>
        <w:t>Community Engagement in AGI:</w:t>
      </w:r>
      <w:r>
        <w:rPr>
          <w:rFonts w:hint="default" w:ascii="Times New Roman" w:hAnsi="Times New Roman" w:cs="Times New Roman"/>
          <w:color w:val="auto"/>
          <w:sz w:val="24"/>
          <w:szCs w:val="24"/>
        </w:rPr>
        <w:t xml:space="preserve"> Initiate community discussions and governance proposals related to the direction and implications of AGI development on the platform.</w:t>
      </w:r>
    </w:p>
    <w:p w14:paraId="3F2EF7C9">
      <w:pPr>
        <w:numPr>
          <w:ilvl w:val="0"/>
          <w:numId w:val="0"/>
        </w:numPr>
        <w:ind w:leftChars="0"/>
        <w:rPr>
          <w:rFonts w:hint="default" w:ascii="Times New Roman" w:hAnsi="Times New Roman" w:eastAsia="Calibri" w:cs="Times New Roman"/>
          <w:sz w:val="28"/>
          <w:szCs w:val="32"/>
          <w:lang w:val="en"/>
        </w:rPr>
      </w:pPr>
      <w:r>
        <w:rPr>
          <w:rFonts w:hint="default" w:ascii="Times New Roman" w:hAnsi="Times New Roman" w:eastAsia="Calibri" w:cs="Times New Roman"/>
          <w:sz w:val="40"/>
          <w:szCs w:val="44"/>
          <w:lang w:val="en-IN"/>
        </w:rPr>
        <w:t>14</w:t>
      </w:r>
      <w:r>
        <w:rPr>
          <w:rFonts w:hint="default" w:ascii="Times New Roman" w:hAnsi="Times New Roman" w:eastAsia="Calibri" w:cs="Times New Roman"/>
          <w:sz w:val="40"/>
          <w:szCs w:val="44"/>
          <w:lang w:val="en"/>
        </w:rPr>
        <w:t>. Use Cases</w:t>
      </w:r>
    </w:p>
    <w:p w14:paraId="40989483">
      <w:pPr>
        <w:spacing w:beforeLines="0" w:after="200" w:afterLines="0" w:line="276" w:lineRule="auto"/>
        <w:jc w:val="left"/>
        <w:rPr>
          <w:rFonts w:hint="default" w:ascii="Times New Roman" w:hAnsi="Times New Roman" w:eastAsia="Calibri" w:cs="Times New Roman"/>
          <w:b/>
          <w:bCs/>
          <w:sz w:val="24"/>
          <w:szCs w:val="28"/>
          <w:lang w:val="en"/>
        </w:rPr>
      </w:pPr>
      <w:r>
        <w:rPr>
          <w:rFonts w:hint="default" w:ascii="Times New Roman" w:hAnsi="Times New Roman" w:eastAsia="Calibri" w:cs="Times New Roman"/>
          <w:sz w:val="24"/>
          <w:szCs w:val="28"/>
          <w:lang w:val="en-IN"/>
        </w:rPr>
        <w:br w:type="textWrapping"/>
      </w:r>
      <w:r>
        <w:rPr>
          <w:rFonts w:hint="default" w:ascii="Times New Roman" w:hAnsi="Times New Roman" w:eastAsia="Calibri" w:cs="Times New Roman"/>
          <w:sz w:val="24"/>
          <w:szCs w:val="28"/>
          <w:lang w:val="en-IN"/>
        </w:rPr>
        <w:t>Neurolov</w:t>
      </w:r>
      <w:r>
        <w:rPr>
          <w:rFonts w:hint="default" w:ascii="Times New Roman" w:hAnsi="Times New Roman" w:eastAsia="Calibri" w:cs="Times New Roman"/>
          <w:sz w:val="24"/>
          <w:szCs w:val="28"/>
          <w:lang w:val="en"/>
        </w:rPr>
        <w:t>'s platform enables a wide range of applications across various industries, leveraging its decentralized high-performance computing and AI capabilities:</w:t>
      </w:r>
      <w:r>
        <w:rPr>
          <w:rFonts w:hint="default" w:ascii="Times New Roman" w:hAnsi="Times New Roman" w:eastAsia="Calibri" w:cs="Times New Roman"/>
          <w:sz w:val="24"/>
          <w:szCs w:val="28"/>
          <w:lang w:val="en"/>
        </w:rPr>
        <w:br w:type="textWrapping"/>
      </w:r>
      <w:r>
        <w:rPr>
          <w:rFonts w:hint="default" w:ascii="Times New Roman" w:hAnsi="Times New Roman" w:eastAsia="Calibri" w:cs="Times New Roman"/>
          <w:sz w:val="24"/>
          <w:szCs w:val="28"/>
          <w:lang w:val="en"/>
        </w:rPr>
        <w:br w:type="textWrapping"/>
      </w:r>
      <w:r>
        <w:rPr>
          <w:rFonts w:hint="default" w:ascii="Times New Roman" w:hAnsi="Times New Roman" w:eastAsia="Calibri" w:cs="Times New Roman"/>
          <w:b/>
          <w:bCs/>
          <w:sz w:val="24"/>
          <w:szCs w:val="28"/>
          <w:lang w:val="en"/>
        </w:rPr>
        <w:t>1</w:t>
      </w:r>
      <w:r>
        <w:rPr>
          <w:rFonts w:hint="default" w:ascii="Times New Roman" w:hAnsi="Times New Roman" w:eastAsia="Calibri" w:cs="Times New Roman"/>
          <w:b/>
          <w:bCs/>
          <w:sz w:val="24"/>
          <w:szCs w:val="28"/>
          <w:lang w:val="en-IN"/>
        </w:rPr>
        <w:t>4</w:t>
      </w:r>
      <w:r>
        <w:rPr>
          <w:rFonts w:hint="default" w:ascii="Times New Roman" w:hAnsi="Times New Roman" w:eastAsia="Calibri" w:cs="Times New Roman"/>
          <w:b/>
          <w:bCs/>
          <w:sz w:val="24"/>
          <w:szCs w:val="28"/>
          <w:lang w:val="en"/>
        </w:rPr>
        <w:t>.1 Scientific Research</w:t>
      </w:r>
    </w:p>
    <w:p w14:paraId="4F3ABEAB">
      <w:pPr>
        <w:numPr>
          <w:ilvl w:val="0"/>
          <w:numId w:val="12"/>
        </w:numPr>
        <w:spacing w:beforeLines="0" w:after="200" w:afterLines="0" w:line="276" w:lineRule="auto"/>
        <w:ind w:left="420" w:leftChars="0" w:hanging="420" w:firstLineChars="0"/>
        <w:jc w:val="left"/>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Complex simulations for physics, chemistry, and biology</w:t>
      </w:r>
      <w:r>
        <w:rPr>
          <w:rFonts w:hint="default" w:ascii="Times New Roman" w:hAnsi="Times New Roman" w:eastAsia="Calibri" w:cs="Times New Roman"/>
          <w:sz w:val="24"/>
          <w:szCs w:val="24"/>
          <w:lang w:val="en"/>
        </w:rPr>
        <w:br w:type="textWrapping"/>
      </w:r>
      <w:r>
        <w:rPr>
          <w:rFonts w:hint="default" w:ascii="Times New Roman" w:hAnsi="Times New Roman" w:eastAsia="Calibri" w:cs="Times New Roman"/>
          <w:sz w:val="24"/>
          <w:szCs w:val="24"/>
          <w:lang w:val="en"/>
        </w:rPr>
        <w:t>Data analysis for genomics and pharmaceutical research</w:t>
      </w:r>
      <w:r>
        <w:rPr>
          <w:rFonts w:hint="default" w:ascii="Times New Roman" w:hAnsi="Times New Roman" w:eastAsia="Calibri" w:cs="Times New Roman"/>
          <w:sz w:val="24"/>
          <w:szCs w:val="24"/>
          <w:lang w:val="en"/>
        </w:rPr>
        <w:br w:type="textWrapping"/>
      </w:r>
      <w:r>
        <w:rPr>
          <w:rFonts w:hint="default" w:ascii="Times New Roman" w:hAnsi="Times New Roman" w:eastAsia="Calibri" w:cs="Times New Roman"/>
          <w:sz w:val="24"/>
          <w:szCs w:val="24"/>
          <w:lang w:val="en"/>
        </w:rPr>
        <w:t>Climate modeling and weather prediction</w:t>
      </w:r>
    </w:p>
    <w:p w14:paraId="47408963">
      <w:pPr>
        <w:numPr>
          <w:ilvl w:val="0"/>
          <w:numId w:val="0"/>
        </w:numPr>
        <w:spacing w:beforeLines="0" w:after="200" w:afterLines="0" w:line="276" w:lineRule="auto"/>
        <w:ind w:leftChars="0"/>
        <w:jc w:val="left"/>
        <w:rPr>
          <w:rFonts w:hint="default" w:ascii="Times New Roman" w:hAnsi="Times New Roman" w:eastAsia="Calibri" w:cs="Times New Roman"/>
          <w:b/>
          <w:bCs/>
          <w:sz w:val="24"/>
          <w:szCs w:val="28"/>
          <w:lang w:val="en"/>
        </w:rPr>
      </w:pPr>
      <w:r>
        <w:rPr>
          <w:rFonts w:hint="default" w:ascii="Times New Roman" w:hAnsi="Times New Roman" w:eastAsia="Calibri" w:cs="Times New Roman"/>
          <w:b/>
          <w:bCs/>
          <w:sz w:val="24"/>
          <w:szCs w:val="28"/>
          <w:lang w:val="en"/>
        </w:rPr>
        <w:t>1</w:t>
      </w:r>
      <w:r>
        <w:rPr>
          <w:rFonts w:hint="default" w:ascii="Times New Roman" w:hAnsi="Times New Roman" w:eastAsia="Calibri" w:cs="Times New Roman"/>
          <w:b/>
          <w:bCs/>
          <w:sz w:val="24"/>
          <w:szCs w:val="28"/>
          <w:lang w:val="en-IN"/>
        </w:rPr>
        <w:t>4</w:t>
      </w:r>
      <w:r>
        <w:rPr>
          <w:rFonts w:hint="default" w:ascii="Times New Roman" w:hAnsi="Times New Roman" w:eastAsia="Calibri" w:cs="Times New Roman"/>
          <w:b/>
          <w:bCs/>
          <w:sz w:val="24"/>
          <w:szCs w:val="28"/>
          <w:lang w:val="en"/>
        </w:rPr>
        <w:t>.2 Financial Services</w:t>
      </w:r>
    </w:p>
    <w:p w14:paraId="67EC81CB">
      <w:pPr>
        <w:numPr>
          <w:ilvl w:val="0"/>
          <w:numId w:val="13"/>
        </w:numPr>
        <w:spacing w:beforeLines="0" w:after="200" w:afterLines="0" w:line="276" w:lineRule="auto"/>
        <w:ind w:left="420" w:leftChars="0" w:hanging="420" w:firstLineChars="0"/>
        <w:jc w:val="left"/>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High-frequency trading algorithms</w:t>
      </w:r>
      <w:r>
        <w:rPr>
          <w:rFonts w:hint="default" w:ascii="Times New Roman" w:hAnsi="Times New Roman" w:eastAsia="Calibri" w:cs="Times New Roman"/>
          <w:sz w:val="24"/>
          <w:szCs w:val="24"/>
          <w:lang w:val="en"/>
        </w:rPr>
        <w:br w:type="textWrapping"/>
      </w:r>
      <w:r>
        <w:rPr>
          <w:rFonts w:hint="default" w:ascii="Times New Roman" w:hAnsi="Times New Roman" w:eastAsia="Calibri" w:cs="Times New Roman"/>
          <w:sz w:val="24"/>
          <w:szCs w:val="24"/>
          <w:lang w:val="en"/>
        </w:rPr>
        <w:t>Risk assessment and fraud detection models</w:t>
      </w:r>
      <w:r>
        <w:rPr>
          <w:rFonts w:hint="default" w:ascii="Times New Roman" w:hAnsi="Times New Roman" w:eastAsia="Calibri" w:cs="Times New Roman"/>
          <w:sz w:val="24"/>
          <w:szCs w:val="24"/>
          <w:lang w:val="en"/>
        </w:rPr>
        <w:br w:type="textWrapping"/>
      </w:r>
      <w:r>
        <w:rPr>
          <w:rFonts w:hint="default" w:ascii="Times New Roman" w:hAnsi="Times New Roman" w:eastAsia="Calibri" w:cs="Times New Roman"/>
          <w:sz w:val="24"/>
          <w:szCs w:val="24"/>
          <w:lang w:val="en"/>
        </w:rPr>
        <w:t>Cryptocurrency mining optimization</w:t>
      </w:r>
    </w:p>
    <w:p w14:paraId="67E89023">
      <w:pPr>
        <w:spacing w:beforeLines="0" w:after="200" w:afterLines="0" w:line="276" w:lineRule="auto"/>
        <w:jc w:val="left"/>
        <w:rPr>
          <w:rFonts w:hint="default" w:ascii="Times New Roman" w:hAnsi="Times New Roman" w:eastAsia="Calibri" w:cs="Times New Roman"/>
          <w:b/>
          <w:bCs/>
          <w:sz w:val="24"/>
          <w:szCs w:val="24"/>
          <w:lang w:val="en"/>
        </w:rPr>
      </w:pPr>
      <w:r>
        <w:rPr>
          <w:rFonts w:hint="default" w:ascii="Times New Roman" w:hAnsi="Times New Roman" w:eastAsia="Calibri" w:cs="Times New Roman"/>
          <w:b/>
          <w:bCs/>
          <w:sz w:val="24"/>
          <w:szCs w:val="24"/>
          <w:lang w:val="en"/>
        </w:rPr>
        <w:t>1</w:t>
      </w:r>
      <w:r>
        <w:rPr>
          <w:rFonts w:hint="default" w:ascii="Times New Roman" w:hAnsi="Times New Roman" w:eastAsia="Calibri" w:cs="Times New Roman"/>
          <w:b/>
          <w:bCs/>
          <w:sz w:val="24"/>
          <w:szCs w:val="24"/>
          <w:lang w:val="en-IN"/>
        </w:rPr>
        <w:t>4</w:t>
      </w:r>
      <w:r>
        <w:rPr>
          <w:rFonts w:hint="default" w:ascii="Times New Roman" w:hAnsi="Times New Roman" w:eastAsia="Calibri" w:cs="Times New Roman"/>
          <w:b/>
          <w:bCs/>
          <w:sz w:val="24"/>
          <w:szCs w:val="24"/>
          <w:lang w:val="en"/>
        </w:rPr>
        <w:t>.3 AI and Machine Learning</w:t>
      </w:r>
    </w:p>
    <w:p w14:paraId="496FB92D">
      <w:pPr>
        <w:numPr>
          <w:ilvl w:val="0"/>
          <w:numId w:val="12"/>
        </w:numPr>
        <w:spacing w:beforeLines="0" w:after="200" w:afterLines="0" w:line="276" w:lineRule="auto"/>
        <w:ind w:left="420" w:leftChars="0" w:hanging="420" w:firstLineChars="0"/>
        <w:jc w:val="left"/>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Training and fine-tuning large language models (LLMs)</w:t>
      </w:r>
      <w:r>
        <w:rPr>
          <w:rFonts w:hint="default" w:ascii="Times New Roman" w:hAnsi="Times New Roman" w:eastAsia="Calibri" w:cs="Times New Roman"/>
          <w:sz w:val="24"/>
          <w:szCs w:val="24"/>
          <w:lang w:val="en"/>
        </w:rPr>
        <w:br w:type="textWrapping"/>
      </w:r>
      <w:r>
        <w:rPr>
          <w:rFonts w:hint="default" w:ascii="Times New Roman" w:hAnsi="Times New Roman" w:eastAsia="Calibri" w:cs="Times New Roman"/>
          <w:sz w:val="24"/>
          <w:szCs w:val="24"/>
          <w:lang w:val="en"/>
        </w:rPr>
        <w:t>Computer vision applications for autonomous vehicles</w:t>
      </w:r>
      <w:r>
        <w:rPr>
          <w:rFonts w:hint="default" w:ascii="Times New Roman" w:hAnsi="Times New Roman" w:eastAsia="Calibri" w:cs="Times New Roman"/>
          <w:sz w:val="24"/>
          <w:szCs w:val="24"/>
          <w:lang w:val="en"/>
        </w:rPr>
        <w:br w:type="textWrapping"/>
      </w:r>
      <w:r>
        <w:rPr>
          <w:rFonts w:hint="default" w:ascii="Times New Roman" w:hAnsi="Times New Roman" w:eastAsia="Calibri" w:cs="Times New Roman"/>
          <w:sz w:val="24"/>
          <w:szCs w:val="24"/>
          <w:lang w:val="en"/>
        </w:rPr>
        <w:t>Natural language processing for chatbots and virtual assistants</w:t>
      </w:r>
    </w:p>
    <w:p w14:paraId="38C3C8D5">
      <w:pPr>
        <w:numPr>
          <w:ilvl w:val="0"/>
          <w:numId w:val="0"/>
        </w:numPr>
        <w:spacing w:beforeLines="0" w:after="200" w:afterLines="0" w:line="276" w:lineRule="auto"/>
        <w:ind w:leftChars="0"/>
        <w:jc w:val="left"/>
        <w:rPr>
          <w:rFonts w:hint="default" w:ascii="Times New Roman" w:hAnsi="Times New Roman" w:eastAsia="Calibri" w:cs="Times New Roman"/>
          <w:sz w:val="24"/>
          <w:szCs w:val="24"/>
          <w:lang w:val="en-IN"/>
        </w:rPr>
      </w:pPr>
      <w:r>
        <w:rPr>
          <w:rFonts w:hint="default" w:ascii="Times New Roman" w:hAnsi="Times New Roman" w:eastAsia="Calibri" w:cs="Times New Roman"/>
          <w:b/>
          <w:bCs/>
          <w:sz w:val="24"/>
          <w:szCs w:val="24"/>
          <w:lang w:val="en"/>
        </w:rPr>
        <w:t>1</w:t>
      </w:r>
      <w:r>
        <w:rPr>
          <w:rFonts w:hint="default" w:ascii="Times New Roman" w:hAnsi="Times New Roman" w:eastAsia="Calibri" w:cs="Times New Roman"/>
          <w:b/>
          <w:bCs/>
          <w:sz w:val="24"/>
          <w:szCs w:val="24"/>
          <w:lang w:val="en-IN"/>
        </w:rPr>
        <w:t>4</w:t>
      </w:r>
      <w:r>
        <w:rPr>
          <w:rFonts w:hint="default" w:ascii="Times New Roman" w:hAnsi="Times New Roman" w:eastAsia="Calibri" w:cs="Times New Roman"/>
          <w:b/>
          <w:bCs/>
          <w:sz w:val="24"/>
          <w:szCs w:val="24"/>
          <w:lang w:val="en"/>
        </w:rPr>
        <w:t>.4 Media and Entertainment</w:t>
      </w:r>
    </w:p>
    <w:p w14:paraId="27448005">
      <w:pPr>
        <w:numPr>
          <w:ilvl w:val="0"/>
          <w:numId w:val="12"/>
        </w:numPr>
        <w:spacing w:beforeLines="0" w:after="200" w:afterLines="0" w:line="276" w:lineRule="auto"/>
        <w:ind w:left="420" w:leftChars="0" w:hanging="420" w:firstLineChars="0"/>
        <w:jc w:val="left"/>
        <w:rPr>
          <w:rFonts w:hint="default" w:ascii="Times New Roman" w:hAnsi="Times New Roman" w:eastAsia="Calibri" w:cs="Times New Roman"/>
          <w:sz w:val="24"/>
          <w:szCs w:val="24"/>
          <w:lang w:val="en-IN"/>
        </w:rPr>
      </w:pPr>
      <w:r>
        <w:rPr>
          <w:rFonts w:hint="default" w:ascii="Times New Roman" w:hAnsi="Times New Roman" w:eastAsia="Calibri" w:cs="Times New Roman"/>
          <w:sz w:val="24"/>
          <w:szCs w:val="24"/>
          <w:lang w:val="en"/>
        </w:rPr>
        <w:t>Rendering for 3D animation and visual effects</w:t>
      </w:r>
      <w:r>
        <w:rPr>
          <w:rFonts w:hint="default" w:ascii="Times New Roman" w:hAnsi="Times New Roman" w:eastAsia="Calibri" w:cs="Times New Roman"/>
          <w:sz w:val="24"/>
          <w:szCs w:val="24"/>
          <w:lang w:val="en"/>
        </w:rPr>
        <w:br w:type="textWrapping"/>
      </w:r>
      <w:r>
        <w:rPr>
          <w:rFonts w:hint="default" w:ascii="Times New Roman" w:hAnsi="Times New Roman" w:eastAsia="Calibri" w:cs="Times New Roman"/>
          <w:sz w:val="24"/>
          <w:szCs w:val="24"/>
          <w:lang w:val="en"/>
        </w:rPr>
        <w:t>Real-time graphics processing for gaming</w:t>
      </w:r>
      <w:r>
        <w:rPr>
          <w:rFonts w:hint="default" w:ascii="Times New Roman" w:hAnsi="Times New Roman" w:eastAsia="Calibri" w:cs="Times New Roman"/>
          <w:sz w:val="24"/>
          <w:szCs w:val="24"/>
          <w:lang w:val="en"/>
        </w:rPr>
        <w:br w:type="textWrapping"/>
      </w:r>
      <w:r>
        <w:rPr>
          <w:rFonts w:hint="default" w:ascii="Times New Roman" w:hAnsi="Times New Roman" w:eastAsia="Calibri" w:cs="Times New Roman"/>
          <w:sz w:val="24"/>
          <w:szCs w:val="24"/>
          <w:lang w:val="en"/>
        </w:rPr>
        <w:t>Content recommendation engines</w:t>
      </w:r>
    </w:p>
    <w:p w14:paraId="4E1C004B">
      <w:pPr>
        <w:spacing w:beforeLines="0" w:after="200" w:afterLines="0" w:line="276" w:lineRule="auto"/>
        <w:jc w:val="left"/>
        <w:rPr>
          <w:rFonts w:hint="default" w:ascii="Times New Roman" w:hAnsi="Times New Roman" w:eastAsia="Calibri" w:cs="Times New Roman"/>
          <w:b/>
          <w:bCs/>
          <w:sz w:val="24"/>
          <w:szCs w:val="24"/>
          <w:lang w:val="en"/>
        </w:rPr>
      </w:pPr>
      <w:r>
        <w:rPr>
          <w:rFonts w:hint="default" w:ascii="Times New Roman" w:hAnsi="Times New Roman" w:eastAsia="Calibri" w:cs="Times New Roman"/>
          <w:b/>
          <w:bCs/>
          <w:sz w:val="24"/>
          <w:szCs w:val="24"/>
          <w:lang w:val="en"/>
        </w:rPr>
        <w:t>1</w:t>
      </w:r>
      <w:r>
        <w:rPr>
          <w:rFonts w:hint="default" w:ascii="Times New Roman" w:hAnsi="Times New Roman" w:eastAsia="Calibri" w:cs="Times New Roman"/>
          <w:b/>
          <w:bCs/>
          <w:sz w:val="24"/>
          <w:szCs w:val="24"/>
          <w:lang w:val="en-IN"/>
        </w:rPr>
        <w:t>4</w:t>
      </w:r>
      <w:r>
        <w:rPr>
          <w:rFonts w:hint="default" w:ascii="Times New Roman" w:hAnsi="Times New Roman" w:eastAsia="Calibri" w:cs="Times New Roman"/>
          <w:b/>
          <w:bCs/>
          <w:sz w:val="24"/>
          <w:szCs w:val="24"/>
          <w:lang w:val="en"/>
        </w:rPr>
        <w:t>.5 Healthcare</w:t>
      </w:r>
    </w:p>
    <w:p w14:paraId="25E4AD9B">
      <w:pPr>
        <w:numPr>
          <w:ilvl w:val="0"/>
          <w:numId w:val="12"/>
        </w:numPr>
        <w:spacing w:beforeLines="0" w:after="200" w:afterLines="0" w:line="276" w:lineRule="auto"/>
        <w:ind w:left="420" w:leftChars="0" w:hanging="420" w:firstLineChars="0"/>
        <w:jc w:val="left"/>
        <w:rPr>
          <w:rFonts w:hint="default" w:ascii="Times New Roman" w:hAnsi="Times New Roman" w:eastAsia="Calibri" w:cs="Times New Roman"/>
          <w:b/>
          <w:bCs/>
          <w:sz w:val="24"/>
          <w:szCs w:val="24"/>
          <w:lang w:val="en"/>
        </w:rPr>
      </w:pPr>
      <w:r>
        <w:rPr>
          <w:rFonts w:hint="default" w:ascii="Times New Roman" w:hAnsi="Times New Roman" w:eastAsia="Calibri" w:cs="Times New Roman"/>
          <w:sz w:val="24"/>
          <w:szCs w:val="24"/>
          <w:lang w:val="en"/>
        </w:rPr>
        <w:t>Medical image analysis and diagnosis</w:t>
      </w:r>
      <w:r>
        <w:rPr>
          <w:rFonts w:hint="default" w:ascii="Times New Roman" w:hAnsi="Times New Roman" w:eastAsia="Calibri" w:cs="Times New Roman"/>
          <w:sz w:val="24"/>
          <w:szCs w:val="24"/>
          <w:lang w:val="en"/>
        </w:rPr>
        <w:br w:type="textWrapping"/>
      </w:r>
      <w:r>
        <w:rPr>
          <w:rFonts w:hint="default" w:ascii="Times New Roman" w:hAnsi="Times New Roman" w:eastAsia="Calibri" w:cs="Times New Roman"/>
          <w:sz w:val="24"/>
          <w:szCs w:val="24"/>
          <w:lang w:val="en"/>
        </w:rPr>
        <w:t>Drug discovery and development</w:t>
      </w:r>
      <w:r>
        <w:rPr>
          <w:rFonts w:hint="default" w:ascii="Times New Roman" w:hAnsi="Times New Roman" w:eastAsia="Calibri" w:cs="Times New Roman"/>
          <w:sz w:val="24"/>
          <w:szCs w:val="24"/>
          <w:lang w:val="en"/>
        </w:rPr>
        <w:br w:type="textWrapping"/>
      </w:r>
      <w:r>
        <w:rPr>
          <w:rFonts w:hint="default" w:ascii="Times New Roman" w:hAnsi="Times New Roman" w:eastAsia="Calibri" w:cs="Times New Roman"/>
          <w:sz w:val="24"/>
          <w:szCs w:val="24"/>
          <w:lang w:val="en"/>
        </w:rPr>
        <w:t>Personalized treatment planning</w:t>
      </w:r>
      <w:r>
        <w:rPr>
          <w:rFonts w:hint="default" w:ascii="Times New Roman" w:hAnsi="Times New Roman" w:eastAsia="Calibri" w:cs="Times New Roman"/>
          <w:sz w:val="24"/>
          <w:szCs w:val="24"/>
          <w:lang w:val="en"/>
        </w:rPr>
        <w:br w:type="textWrapping"/>
      </w:r>
    </w:p>
    <w:p w14:paraId="5DCA6A90">
      <w:pPr>
        <w:numPr>
          <w:ilvl w:val="0"/>
          <w:numId w:val="0"/>
        </w:numPr>
        <w:spacing w:beforeLines="0" w:after="200" w:afterLines="0" w:line="276" w:lineRule="auto"/>
        <w:ind w:leftChars="0"/>
        <w:jc w:val="left"/>
        <w:rPr>
          <w:rFonts w:hint="default" w:ascii="Times New Roman" w:hAnsi="Times New Roman" w:eastAsia="Calibri" w:cs="Times New Roman"/>
          <w:b/>
          <w:bCs/>
          <w:sz w:val="24"/>
          <w:szCs w:val="24"/>
          <w:lang w:val="en"/>
        </w:rPr>
      </w:pPr>
      <w:r>
        <w:rPr>
          <w:rFonts w:hint="default" w:ascii="Times New Roman" w:hAnsi="Times New Roman" w:eastAsia="Calibri" w:cs="Times New Roman"/>
          <w:b/>
          <w:bCs/>
          <w:sz w:val="24"/>
          <w:szCs w:val="24"/>
          <w:lang w:val="en"/>
        </w:rPr>
        <w:t>1</w:t>
      </w:r>
      <w:r>
        <w:rPr>
          <w:rFonts w:hint="default" w:ascii="Times New Roman" w:hAnsi="Times New Roman" w:eastAsia="Calibri" w:cs="Times New Roman"/>
          <w:b/>
          <w:bCs/>
          <w:sz w:val="24"/>
          <w:szCs w:val="24"/>
          <w:lang w:val="en-IN"/>
        </w:rPr>
        <w:t>4</w:t>
      </w:r>
      <w:r>
        <w:rPr>
          <w:rFonts w:hint="default" w:ascii="Times New Roman" w:hAnsi="Times New Roman" w:eastAsia="Calibri" w:cs="Times New Roman"/>
          <w:b/>
          <w:bCs/>
          <w:sz w:val="24"/>
          <w:szCs w:val="24"/>
          <w:lang w:val="en"/>
        </w:rPr>
        <w:t>.6 Industrial Applications</w:t>
      </w:r>
    </w:p>
    <w:p w14:paraId="64B568D1">
      <w:pPr>
        <w:numPr>
          <w:ilvl w:val="0"/>
          <w:numId w:val="12"/>
        </w:numPr>
        <w:spacing w:beforeLines="0" w:after="200" w:afterLines="0" w:line="276" w:lineRule="auto"/>
        <w:ind w:left="420" w:leftChars="0" w:hanging="420" w:firstLineChars="0"/>
        <w:jc w:val="left"/>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Predictive maintenance for manufacturing equipment</w:t>
      </w:r>
      <w:r>
        <w:rPr>
          <w:rFonts w:hint="default" w:ascii="Times New Roman" w:hAnsi="Times New Roman" w:eastAsia="Calibri" w:cs="Times New Roman"/>
          <w:sz w:val="24"/>
          <w:szCs w:val="24"/>
          <w:lang w:val="en"/>
        </w:rPr>
        <w:br w:type="textWrapping"/>
      </w:r>
      <w:r>
        <w:rPr>
          <w:rFonts w:hint="default" w:ascii="Times New Roman" w:hAnsi="Times New Roman" w:eastAsia="Calibri" w:cs="Times New Roman"/>
          <w:sz w:val="24"/>
          <w:szCs w:val="24"/>
          <w:lang w:val="en"/>
        </w:rPr>
        <w:t>Supply chain optimization</w:t>
      </w:r>
      <w:r>
        <w:rPr>
          <w:rFonts w:hint="default" w:ascii="Times New Roman" w:hAnsi="Times New Roman" w:eastAsia="Calibri" w:cs="Times New Roman"/>
          <w:sz w:val="24"/>
          <w:szCs w:val="24"/>
          <w:lang w:val="en"/>
        </w:rPr>
        <w:br w:type="textWrapping"/>
      </w:r>
      <w:r>
        <w:rPr>
          <w:rFonts w:hint="default" w:ascii="Times New Roman" w:hAnsi="Times New Roman" w:eastAsia="Calibri" w:cs="Times New Roman"/>
          <w:sz w:val="24"/>
          <w:szCs w:val="24"/>
          <w:lang w:val="en"/>
        </w:rPr>
        <w:t>Energy grid management and optimization</w:t>
      </w:r>
    </w:p>
    <w:p w14:paraId="685207C3">
      <w:pPr>
        <w:spacing w:beforeLines="0" w:after="200" w:afterLines="0" w:line="276" w:lineRule="auto"/>
        <w:jc w:val="left"/>
        <w:rPr>
          <w:rFonts w:hint="default" w:ascii="Times New Roman" w:hAnsi="Times New Roman" w:eastAsia="Calibri" w:cs="Times New Roman"/>
          <w:sz w:val="24"/>
          <w:szCs w:val="28"/>
          <w:lang w:val="en"/>
        </w:rPr>
      </w:pPr>
    </w:p>
    <w:p w14:paraId="3F4FE6FB">
      <w:pPr>
        <w:spacing w:beforeLines="0" w:after="200" w:afterLines="0" w:line="276" w:lineRule="auto"/>
        <w:jc w:val="center"/>
        <w:rPr>
          <w:rFonts w:hint="default" w:ascii="Times New Roman" w:hAnsi="Times New Roman" w:eastAsia="Calibri" w:cs="Times New Roman"/>
          <w:sz w:val="22"/>
          <w:szCs w:val="24"/>
          <w:lang w:val="en-IN"/>
        </w:rPr>
      </w:pPr>
      <w:r>
        <w:rPr>
          <w:rFonts w:hint="default" w:ascii="Times New Roman" w:hAnsi="Times New Roman" w:eastAsia="Calibri" w:cs="Times New Roman"/>
          <w:sz w:val="22"/>
          <w:szCs w:val="24"/>
          <w:lang w:val="en-IN"/>
        </w:rPr>
        <w:drawing>
          <wp:inline distT="0" distB="0" distL="114300" distR="114300">
            <wp:extent cx="5833745" cy="4850130"/>
            <wp:effectExtent l="88900" t="55880" r="136525" b="129540"/>
            <wp:docPr id="12" name="Picture 12"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case"/>
                    <pic:cNvPicPr>
                      <a:picLocks noChangeAspect="1"/>
                    </pic:cNvPicPr>
                  </pic:nvPicPr>
                  <pic:blipFill>
                    <a:blip r:embed="rId18"/>
                    <a:stretch>
                      <a:fillRect/>
                    </a:stretch>
                  </pic:blipFill>
                  <pic:spPr>
                    <a:xfrm>
                      <a:off x="0" y="0"/>
                      <a:ext cx="5833745" cy="4850130"/>
                    </a:xfrm>
                    <a:prstGeom prst="rect">
                      <a:avLst/>
                    </a:prstGeom>
                    <a:ln>
                      <a:solidFill>
                        <a:schemeClr val="accent1"/>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r>
        <w:rPr>
          <w:rFonts w:hint="default" w:ascii="Times New Roman" w:hAnsi="Times New Roman" w:eastAsia="Calibri" w:cs="Times New Roman"/>
          <w:sz w:val="22"/>
          <w:szCs w:val="24"/>
          <w:lang w:val="en-IN"/>
        </w:rPr>
        <w:br w:type="textWrapping"/>
      </w:r>
      <w:r>
        <w:rPr>
          <w:rFonts w:hint="default" w:ascii="Times New Roman" w:hAnsi="Times New Roman" w:eastAsia="Calibri" w:cs="Times New Roman"/>
          <w:b w:val="0"/>
          <w:bCs w:val="0"/>
          <w:sz w:val="22"/>
          <w:szCs w:val="24"/>
          <w:lang w:val="en-IN"/>
        </w:rPr>
        <w:t>Figure 14:  Use cases</w:t>
      </w:r>
    </w:p>
    <w:p w14:paraId="22DD9886">
      <w:pPr>
        <w:spacing w:beforeLines="0" w:after="200" w:afterLines="0" w:line="276" w:lineRule="auto"/>
        <w:jc w:val="left"/>
        <w:rPr>
          <w:rFonts w:hint="default" w:ascii="Times New Roman" w:hAnsi="Times New Roman" w:eastAsia="Calibri" w:cs="Times New Roman"/>
          <w:b/>
          <w:bCs/>
          <w:sz w:val="36"/>
          <w:szCs w:val="40"/>
          <w:lang w:val="en"/>
        </w:rPr>
      </w:pPr>
    </w:p>
    <w:p w14:paraId="32EAB825">
      <w:pPr>
        <w:spacing w:beforeLines="0" w:after="200" w:afterLines="0" w:line="276" w:lineRule="auto"/>
        <w:jc w:val="left"/>
        <w:rPr>
          <w:rFonts w:hint="default" w:ascii="Times New Roman" w:hAnsi="Times New Roman" w:eastAsia="Calibri" w:cs="Times New Roman"/>
          <w:b/>
          <w:bCs/>
          <w:sz w:val="36"/>
          <w:szCs w:val="40"/>
          <w:lang w:val="en"/>
        </w:rPr>
      </w:pPr>
      <w:r>
        <w:rPr>
          <w:rFonts w:hint="default" w:ascii="Times New Roman" w:hAnsi="Times New Roman" w:eastAsia="Calibri" w:cs="Times New Roman"/>
          <w:b/>
          <w:bCs/>
          <w:sz w:val="36"/>
          <w:szCs w:val="40"/>
          <w:lang w:val="en"/>
        </w:rPr>
        <w:t>1</w:t>
      </w:r>
      <w:r>
        <w:rPr>
          <w:rFonts w:hint="default" w:ascii="Times New Roman" w:hAnsi="Times New Roman" w:eastAsia="Calibri" w:cs="Times New Roman"/>
          <w:b/>
          <w:bCs/>
          <w:sz w:val="36"/>
          <w:szCs w:val="40"/>
          <w:lang w:val="en-IN"/>
        </w:rPr>
        <w:t>5</w:t>
      </w:r>
      <w:r>
        <w:rPr>
          <w:rFonts w:hint="default" w:ascii="Times New Roman" w:hAnsi="Times New Roman" w:eastAsia="Calibri" w:cs="Times New Roman"/>
          <w:b/>
          <w:bCs/>
          <w:sz w:val="36"/>
          <w:szCs w:val="40"/>
          <w:lang w:val="en"/>
        </w:rPr>
        <w:t>. Community and Governance</w:t>
      </w:r>
    </w:p>
    <w:p w14:paraId="018D949B">
      <w:pPr>
        <w:spacing w:beforeLines="0" w:after="200" w:afterLines="0" w:line="276" w:lineRule="auto"/>
        <w:jc w:val="both"/>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8"/>
          <w:lang w:val="en-IN"/>
        </w:rPr>
        <w:t>Neurolov</w:t>
      </w:r>
      <w:r>
        <w:rPr>
          <w:rFonts w:hint="default" w:ascii="Times New Roman" w:hAnsi="Times New Roman" w:eastAsia="Calibri" w:cs="Times New Roman"/>
          <w:sz w:val="24"/>
          <w:szCs w:val="28"/>
          <w:lang w:val="en"/>
        </w:rPr>
        <w:t xml:space="preserve"> is committed to building a vibrant, engaged community and implementing a decentralized governance model that empowers token holders.</w:t>
      </w:r>
      <w:r>
        <w:rPr>
          <w:rFonts w:hint="default" w:ascii="Times New Roman" w:hAnsi="Times New Roman" w:eastAsia="Calibri" w:cs="Times New Roman"/>
          <w:sz w:val="24"/>
          <w:szCs w:val="28"/>
          <w:lang w:val="en"/>
        </w:rPr>
        <w:br w:type="textWrapping"/>
      </w:r>
      <w:r>
        <w:rPr>
          <w:rFonts w:hint="default" w:ascii="Times New Roman" w:hAnsi="Times New Roman" w:eastAsia="Calibri" w:cs="Times New Roman"/>
          <w:b/>
          <w:bCs/>
          <w:sz w:val="24"/>
          <w:szCs w:val="24"/>
          <w:lang w:val="en"/>
        </w:rPr>
        <w:br w:type="textWrapping"/>
      </w:r>
      <w:r>
        <w:rPr>
          <w:rFonts w:hint="default" w:ascii="Times New Roman" w:hAnsi="Times New Roman" w:eastAsia="Calibri" w:cs="Times New Roman"/>
          <w:b/>
          <w:bCs/>
          <w:sz w:val="24"/>
          <w:szCs w:val="24"/>
          <w:lang w:val="en"/>
        </w:rPr>
        <w:t xml:space="preserve">Community </w:t>
      </w:r>
      <w:r>
        <w:rPr>
          <w:rFonts w:hint="default" w:ascii="Times New Roman" w:hAnsi="Times New Roman" w:eastAsia="Calibri" w:cs="Times New Roman"/>
          <w:b/>
          <w:bCs/>
          <w:sz w:val="24"/>
          <w:szCs w:val="24"/>
          <w:lang w:val="en-IN"/>
        </w:rPr>
        <w:t>Engagemen</w:t>
      </w:r>
      <w:r>
        <w:rPr>
          <w:rFonts w:hint="default" w:ascii="Times New Roman" w:hAnsi="Times New Roman" w:eastAsia="Calibri" w:cs="Times New Roman"/>
          <w:b/>
          <w:bCs/>
          <w:sz w:val="24"/>
          <w:szCs w:val="24"/>
          <w:lang w:val="en"/>
        </w:rPr>
        <w:t>t:</w:t>
      </w:r>
      <w:r>
        <w:rPr>
          <w:rFonts w:hint="default" w:ascii="Times New Roman" w:hAnsi="Times New Roman" w:eastAsia="Calibri" w:cs="Times New Roman"/>
          <w:sz w:val="24"/>
          <w:szCs w:val="24"/>
          <w:lang w:val="en"/>
        </w:rPr>
        <w:t xml:space="preserve"> We foster active engagement with our community through various channels, including social media, forums, and community platforms. We encourage open dialogue, feedback, and collaboration to ensure that community voices are heard and valued.</w:t>
      </w:r>
    </w:p>
    <w:p w14:paraId="1A64D5CC">
      <w:pPr>
        <w:spacing w:beforeLines="0" w:after="200" w:afterLines="0" w:line="276" w:lineRule="auto"/>
        <w:jc w:val="both"/>
        <w:rPr>
          <w:rFonts w:hint="default" w:ascii="Times New Roman" w:hAnsi="Times New Roman" w:eastAsia="Calibri" w:cs="Times New Roman"/>
          <w:sz w:val="24"/>
          <w:szCs w:val="24"/>
          <w:lang w:val="en"/>
        </w:rPr>
      </w:pPr>
      <w:r>
        <w:rPr>
          <w:rFonts w:hint="default" w:ascii="Times New Roman" w:hAnsi="Times New Roman" w:eastAsia="Calibri" w:cs="Times New Roman"/>
          <w:b/>
          <w:bCs/>
          <w:sz w:val="24"/>
          <w:szCs w:val="24"/>
          <w:lang w:val="en"/>
        </w:rPr>
        <w:t>Governance Model:</w:t>
      </w:r>
      <w:r>
        <w:rPr>
          <w:rFonts w:hint="default" w:ascii="Times New Roman" w:hAnsi="Times New Roman" w:eastAsia="Calibri" w:cs="Times New Roman"/>
          <w:sz w:val="24"/>
          <w:szCs w:val="24"/>
          <w:lang w:val="en"/>
        </w:rPr>
        <w:t xml:space="preserve"> We are implementing a decentralized governance model where community members have a say in decision-making processes. Through voting mechanisms, stakeholders can propose and vote on changes, upgrades, and governance parameters of the platform.</w:t>
      </w:r>
    </w:p>
    <w:p w14:paraId="2162BE8F">
      <w:pPr>
        <w:spacing w:beforeLines="0" w:after="200" w:afterLines="0" w:line="276" w:lineRule="auto"/>
        <w:jc w:val="both"/>
        <w:rPr>
          <w:rFonts w:hint="default" w:ascii="Times New Roman" w:hAnsi="Times New Roman" w:eastAsia="Calibri" w:cs="Times New Roman"/>
          <w:sz w:val="24"/>
          <w:szCs w:val="24"/>
          <w:lang w:val="en"/>
        </w:rPr>
      </w:pPr>
      <w:r>
        <w:rPr>
          <w:rFonts w:hint="default" w:ascii="Times New Roman" w:hAnsi="Times New Roman" w:eastAsia="Calibri" w:cs="Times New Roman"/>
          <w:b/>
          <w:bCs/>
          <w:sz w:val="24"/>
          <w:szCs w:val="24"/>
          <w:lang w:val="en"/>
        </w:rPr>
        <w:t>Native Token</w:t>
      </w:r>
      <w:r>
        <w:rPr>
          <w:rFonts w:hint="default" w:ascii="Times New Roman" w:hAnsi="Times New Roman" w:eastAsia="Calibri" w:cs="Times New Roman"/>
          <w:sz w:val="24"/>
          <w:szCs w:val="24"/>
          <w:lang w:val="en"/>
        </w:rPr>
        <w:t>: We facilitate voting mechanisms through smart contracts on the blockchain, enabling secure and transparent voting processes. Community members can submit proposals, vote on governance issues, and monitor voting outcomes in real-time.</w:t>
      </w:r>
    </w:p>
    <w:p w14:paraId="73C8480D">
      <w:pPr>
        <w:spacing w:beforeLines="0" w:after="200" w:afterLines="0" w:line="276" w:lineRule="auto"/>
        <w:jc w:val="left"/>
        <w:rPr>
          <w:rFonts w:hint="default" w:ascii="Times New Roman" w:hAnsi="Times New Roman" w:eastAsia="Calibri" w:cs="Times New Roman"/>
          <w:sz w:val="24"/>
          <w:szCs w:val="24"/>
          <w:lang w:val="en"/>
        </w:rPr>
      </w:pPr>
    </w:p>
    <w:p w14:paraId="44FF3CE8">
      <w:pPr>
        <w:spacing w:beforeLines="0" w:after="200" w:afterLines="0" w:line="276" w:lineRule="auto"/>
        <w:jc w:val="center"/>
        <w:rPr>
          <w:rFonts w:hint="default" w:ascii="Times New Roman" w:hAnsi="Times New Roman" w:eastAsia="Calibri" w:cs="Times New Roman"/>
          <w:b w:val="0"/>
          <w:bCs w:val="0"/>
          <w:sz w:val="22"/>
          <w:szCs w:val="24"/>
          <w:lang w:val="en-IN"/>
        </w:rPr>
      </w:pPr>
      <w:r>
        <w:rPr>
          <w:rFonts w:hint="default" w:ascii="Times New Roman" w:hAnsi="Times New Roman" w:eastAsia="Calibri" w:cs="Times New Roman"/>
          <w:sz w:val="24"/>
          <w:szCs w:val="24"/>
          <w:lang w:val="en-IN"/>
        </w:rPr>
        <w:drawing>
          <wp:inline distT="0" distB="0" distL="114300" distR="114300">
            <wp:extent cx="5182235" cy="2675890"/>
            <wp:effectExtent l="88900" t="55880" r="127635" b="140970"/>
            <wp:docPr id="13" name="Picture 13" descr="gover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overnance"/>
                    <pic:cNvPicPr>
                      <a:picLocks noChangeAspect="1"/>
                    </pic:cNvPicPr>
                  </pic:nvPicPr>
                  <pic:blipFill>
                    <a:blip r:embed="rId19"/>
                    <a:stretch>
                      <a:fillRect/>
                    </a:stretch>
                  </pic:blipFill>
                  <pic:spPr>
                    <a:xfrm>
                      <a:off x="0" y="0"/>
                      <a:ext cx="5182235" cy="2675890"/>
                    </a:xfrm>
                    <a:prstGeom prst="rect">
                      <a:avLst/>
                    </a:prstGeom>
                    <a:ln>
                      <a:solidFill>
                        <a:schemeClr val="accent1"/>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r>
        <w:rPr>
          <w:rFonts w:hint="default" w:ascii="Times New Roman" w:hAnsi="Times New Roman" w:eastAsia="Calibri" w:cs="Times New Roman"/>
          <w:sz w:val="24"/>
          <w:szCs w:val="24"/>
          <w:lang w:val="en-IN"/>
        </w:rPr>
        <w:br w:type="textWrapping"/>
      </w:r>
      <w:r>
        <w:rPr>
          <w:rFonts w:hint="default" w:ascii="Times New Roman" w:hAnsi="Times New Roman" w:eastAsia="Calibri" w:cs="Times New Roman"/>
          <w:b w:val="0"/>
          <w:bCs w:val="0"/>
          <w:sz w:val="22"/>
          <w:szCs w:val="24"/>
          <w:lang w:val="en-IN"/>
        </w:rPr>
        <w:t>Figure 15:  Governance Flowchart</w:t>
      </w:r>
    </w:p>
    <w:p w14:paraId="2BD2A9D2">
      <w:pPr>
        <w:spacing w:beforeLines="0" w:after="200" w:afterLines="0" w:line="276" w:lineRule="auto"/>
        <w:jc w:val="both"/>
        <w:rPr>
          <w:rFonts w:hint="default" w:ascii="Times New Roman" w:hAnsi="Times New Roman" w:eastAsia="Calibri" w:cs="Times New Roman"/>
          <w:sz w:val="24"/>
          <w:szCs w:val="28"/>
          <w:lang w:val="en"/>
        </w:rPr>
      </w:pPr>
      <w:r>
        <w:rPr>
          <w:rFonts w:hint="default" w:ascii="Times New Roman" w:hAnsi="Times New Roman" w:eastAsia="Calibri" w:cs="Times New Roman"/>
          <w:b/>
          <w:bCs/>
          <w:sz w:val="24"/>
          <w:szCs w:val="28"/>
          <w:lang w:val="en"/>
        </w:rPr>
        <w:br w:type="textWrapping"/>
      </w:r>
      <w:r>
        <w:rPr>
          <w:rFonts w:hint="default" w:ascii="Times New Roman" w:hAnsi="Times New Roman" w:eastAsia="Calibri" w:cs="Times New Roman"/>
          <w:b/>
          <w:bCs/>
          <w:sz w:val="24"/>
          <w:szCs w:val="28"/>
          <w:lang w:val="en"/>
        </w:rPr>
        <w:t>Governance Proposals</w:t>
      </w:r>
      <w:r>
        <w:rPr>
          <w:rFonts w:hint="default" w:ascii="Times New Roman" w:hAnsi="Times New Roman" w:eastAsia="Calibri" w:cs="Times New Roman"/>
          <w:sz w:val="24"/>
          <w:szCs w:val="28"/>
          <w:lang w:val="en"/>
        </w:rPr>
        <w:t>: Community members can submit governance proposals for consideration by the wider community. Proposals may include changes to protocol parameters, funding allocations, or strategic initiatives aimed at improving the platform.</w:t>
      </w:r>
    </w:p>
    <w:p w14:paraId="070F1FA3">
      <w:pPr>
        <w:spacing w:beforeLines="0" w:after="200" w:afterLines="0" w:line="276" w:lineRule="auto"/>
        <w:jc w:val="both"/>
        <w:rPr>
          <w:rFonts w:hint="default" w:ascii="Times New Roman" w:hAnsi="Times New Roman" w:eastAsia="Calibri" w:cs="Times New Roman"/>
          <w:sz w:val="24"/>
          <w:szCs w:val="28"/>
          <w:lang w:val="en"/>
        </w:rPr>
      </w:pPr>
      <w:r>
        <w:rPr>
          <w:rFonts w:hint="default" w:ascii="Times New Roman" w:hAnsi="Times New Roman" w:eastAsia="Calibri" w:cs="Times New Roman"/>
          <w:b/>
          <w:bCs/>
          <w:sz w:val="24"/>
          <w:szCs w:val="28"/>
          <w:lang w:val="en"/>
        </w:rPr>
        <w:t xml:space="preserve">Transparency and Accountability: </w:t>
      </w:r>
      <w:r>
        <w:rPr>
          <w:rFonts w:hint="default" w:ascii="Times New Roman" w:hAnsi="Times New Roman" w:eastAsia="Calibri" w:cs="Times New Roman"/>
          <w:sz w:val="24"/>
          <w:szCs w:val="28"/>
          <w:lang w:val="en"/>
        </w:rPr>
        <w:t>We are committed to transparency and accountability in governance processes. All governance proposals, voting outcomes, and decisions are recorded on the blockchain for public scrutiny and auditability.</w:t>
      </w:r>
    </w:p>
    <w:p w14:paraId="5A592D34">
      <w:pPr>
        <w:spacing w:beforeLines="0" w:after="200" w:afterLines="0" w:line="276" w:lineRule="auto"/>
        <w:jc w:val="both"/>
        <w:rPr>
          <w:rFonts w:hint="default" w:ascii="Times New Roman" w:hAnsi="Times New Roman" w:eastAsia="Calibri" w:cs="Times New Roman"/>
          <w:sz w:val="24"/>
          <w:szCs w:val="28"/>
          <w:lang w:val="en"/>
        </w:rPr>
      </w:pPr>
      <w:r>
        <w:rPr>
          <w:rFonts w:hint="default" w:ascii="Times New Roman" w:hAnsi="Times New Roman" w:eastAsia="Calibri" w:cs="Times New Roman"/>
          <w:b/>
          <w:bCs/>
          <w:sz w:val="24"/>
          <w:szCs w:val="28"/>
          <w:lang w:val="en"/>
        </w:rPr>
        <w:t>Incentivized Participation:</w:t>
      </w:r>
      <w:r>
        <w:rPr>
          <w:rFonts w:hint="default" w:ascii="Times New Roman" w:hAnsi="Times New Roman" w:eastAsia="Calibri" w:cs="Times New Roman"/>
          <w:sz w:val="24"/>
          <w:szCs w:val="28"/>
          <w:lang w:val="en"/>
        </w:rPr>
        <w:t xml:space="preserve"> To encourage active participation in governance, We offer incentives such as voting rewards or governance staking rewards. These incentives </w:t>
      </w:r>
      <w:r>
        <w:rPr>
          <w:rFonts w:hint="default" w:ascii="Times New Roman" w:hAnsi="Times New Roman" w:eastAsia="Calibri" w:cs="Times New Roman"/>
          <w:sz w:val="24"/>
          <w:szCs w:val="28"/>
          <w:lang w:val="en"/>
        </w:rPr>
        <w:br w:type="textWrapping"/>
      </w:r>
      <w:r>
        <w:rPr>
          <w:rFonts w:hint="default" w:ascii="Times New Roman" w:hAnsi="Times New Roman" w:eastAsia="Calibri" w:cs="Times New Roman"/>
          <w:sz w:val="24"/>
          <w:szCs w:val="28"/>
          <w:lang w:val="en"/>
        </w:rPr>
        <w:t>motivate community members to engage in governance activities and contribute to the platform's development and success.</w:t>
      </w:r>
    </w:p>
    <w:p w14:paraId="6A44E838">
      <w:pPr>
        <w:spacing w:beforeLines="0" w:after="200" w:afterLines="0" w:line="276" w:lineRule="auto"/>
        <w:jc w:val="both"/>
        <w:rPr>
          <w:rFonts w:hint="default" w:ascii="Times New Roman" w:hAnsi="Times New Roman" w:eastAsia="Calibri" w:cs="Times New Roman"/>
          <w:sz w:val="24"/>
          <w:szCs w:val="28"/>
          <w:lang w:val="en"/>
        </w:rPr>
      </w:pPr>
      <w:r>
        <w:rPr>
          <w:rFonts w:hint="default" w:ascii="Times New Roman" w:hAnsi="Times New Roman" w:eastAsia="Calibri" w:cs="Times New Roman"/>
          <w:b/>
          <w:bCs/>
          <w:sz w:val="24"/>
          <w:szCs w:val="28"/>
          <w:lang w:val="en"/>
        </w:rPr>
        <w:t xml:space="preserve">Community Development Funds: </w:t>
      </w:r>
      <w:r>
        <w:rPr>
          <w:rFonts w:hint="default" w:ascii="Times New Roman" w:hAnsi="Times New Roman" w:eastAsia="Calibri" w:cs="Times New Roman"/>
          <w:sz w:val="24"/>
          <w:szCs w:val="28"/>
          <w:lang w:val="en"/>
        </w:rPr>
        <w:t>Allocates a portion of funds towards community development initiatives, including grants, bounties, and incubator programs. These funds support community-driven projects and initiatives that add value to the ecosystem.</w:t>
      </w:r>
      <w:r>
        <w:rPr>
          <w:rFonts w:hint="default" w:ascii="Times New Roman" w:hAnsi="Times New Roman" w:eastAsia="Calibri" w:cs="Times New Roman"/>
          <w:sz w:val="24"/>
          <w:szCs w:val="28"/>
          <w:lang w:val="en"/>
        </w:rPr>
        <w:br w:type="textWrapping"/>
      </w:r>
      <w:r>
        <w:rPr>
          <w:rFonts w:hint="default" w:ascii="Times New Roman" w:hAnsi="Times New Roman" w:eastAsia="Calibri" w:cs="Times New Roman"/>
          <w:sz w:val="24"/>
          <w:szCs w:val="28"/>
          <w:lang w:val="en"/>
        </w:rPr>
        <w:br w:type="textWrapping"/>
      </w:r>
      <w:r>
        <w:rPr>
          <w:rFonts w:hint="default" w:ascii="Times New Roman" w:hAnsi="Times New Roman" w:eastAsia="Calibri" w:cs="Times New Roman"/>
          <w:sz w:val="24"/>
          <w:szCs w:val="28"/>
          <w:lang w:val="en"/>
        </w:rPr>
        <w:t>By empowering our community members and embracing decentralized governance principles, We aim to build a vibrant and inclusive ecosystem where stakeholders collaborate towards the common goal of advancing decentralized computing and AI technologies. Join us in shaping the future by unlocking the full potential of decentralized computing.</w:t>
      </w:r>
    </w:p>
    <w:p w14:paraId="42D7DA2A">
      <w:pPr>
        <w:spacing w:beforeLines="0" w:after="200" w:afterLines="0" w:line="276" w:lineRule="auto"/>
        <w:jc w:val="left"/>
        <w:rPr>
          <w:rFonts w:hint="default" w:ascii="Times New Roman" w:hAnsi="Times New Roman" w:eastAsia="Calibri" w:cs="Times New Roman"/>
          <w:sz w:val="22"/>
          <w:szCs w:val="24"/>
          <w:lang w:val="en"/>
        </w:rPr>
      </w:pPr>
      <w:r>
        <w:rPr>
          <w:rFonts w:hint="default" w:ascii="Times New Roman" w:hAnsi="Times New Roman" w:eastAsia="Calibri" w:cs="Times New Roman"/>
          <w:sz w:val="36"/>
          <w:szCs w:val="40"/>
          <w:lang w:val="en"/>
        </w:rPr>
        <w:t>1</w:t>
      </w:r>
      <w:r>
        <w:rPr>
          <w:rFonts w:hint="default" w:ascii="Times New Roman" w:hAnsi="Times New Roman" w:eastAsia="Calibri" w:cs="Times New Roman"/>
          <w:sz w:val="36"/>
          <w:szCs w:val="40"/>
          <w:lang w:val="en-IN"/>
        </w:rPr>
        <w:t>7</w:t>
      </w:r>
      <w:r>
        <w:rPr>
          <w:rFonts w:hint="default" w:ascii="Times New Roman" w:hAnsi="Times New Roman" w:eastAsia="Calibri" w:cs="Times New Roman"/>
          <w:sz w:val="36"/>
          <w:szCs w:val="40"/>
          <w:lang w:val="en"/>
        </w:rPr>
        <w:t>. Conclusion</w:t>
      </w:r>
    </w:p>
    <w:p w14:paraId="24F99FF1">
      <w:pPr>
        <w:spacing w:beforeLines="0" w:after="200" w:afterLines="0" w:line="276" w:lineRule="auto"/>
        <w:jc w:val="both"/>
        <w:rPr>
          <w:rFonts w:hint="default" w:ascii="Times New Roman" w:hAnsi="Times New Roman" w:eastAsia="Calibri" w:cs="Times New Roman"/>
          <w:sz w:val="24"/>
          <w:szCs w:val="28"/>
          <w:lang w:val="en"/>
        </w:rPr>
      </w:pPr>
      <w:r>
        <w:rPr>
          <w:rFonts w:hint="default" w:ascii="Times New Roman" w:hAnsi="Times New Roman" w:eastAsia="Calibri" w:cs="Times New Roman"/>
          <w:sz w:val="24"/>
          <w:szCs w:val="28"/>
          <w:lang w:val="en-IN"/>
        </w:rPr>
        <w:t>Neurolov</w:t>
      </w:r>
      <w:r>
        <w:rPr>
          <w:rFonts w:hint="default" w:ascii="Times New Roman" w:hAnsi="Times New Roman" w:eastAsia="Calibri" w:cs="Times New Roman"/>
          <w:sz w:val="24"/>
          <w:szCs w:val="28"/>
          <w:lang w:val="en"/>
        </w:rPr>
        <w:t xml:space="preserve"> stands at the forefront of a new era in decentralized computing and AI development. By addressing the critical challenges of resource underutilization, accessibility, and scalability, we are paving the way for unprecedented advancements in artificial intelligence and high-performance computing.</w:t>
      </w:r>
    </w:p>
    <w:p w14:paraId="676A5F23">
      <w:pPr>
        <w:spacing w:beforeLines="0" w:after="200" w:afterLines="0" w:line="276" w:lineRule="auto"/>
        <w:jc w:val="both"/>
        <w:rPr>
          <w:rFonts w:hint="default" w:ascii="Times New Roman" w:hAnsi="Times New Roman" w:eastAsia="Calibri" w:cs="Times New Roman"/>
          <w:sz w:val="24"/>
          <w:szCs w:val="28"/>
          <w:lang w:val="en"/>
        </w:rPr>
      </w:pPr>
      <w:r>
        <w:rPr>
          <w:rFonts w:hint="default" w:ascii="Times New Roman" w:hAnsi="Times New Roman" w:eastAsia="Calibri" w:cs="Times New Roman"/>
          <w:sz w:val="24"/>
          <w:szCs w:val="28"/>
          <w:lang w:val="en"/>
        </w:rPr>
        <w:t>Our platform's unique combination of decentralized architecture, blockchain technology, and AI-driven optimization creates a powerful ecosystem that benefits all stakeholders – from individual GPU owners to large-scale AI researchers and developers.</w:t>
      </w:r>
    </w:p>
    <w:p w14:paraId="2F2BADF7">
      <w:pPr>
        <w:spacing w:beforeLines="0" w:after="200" w:afterLines="0" w:line="276" w:lineRule="auto"/>
        <w:jc w:val="both"/>
        <w:rPr>
          <w:rFonts w:hint="default" w:ascii="Times New Roman" w:hAnsi="Times New Roman" w:eastAsia="Calibri" w:cs="Times New Roman"/>
          <w:sz w:val="24"/>
          <w:szCs w:val="28"/>
          <w:lang w:val="en"/>
        </w:rPr>
      </w:pPr>
      <w:r>
        <w:rPr>
          <w:rFonts w:hint="default" w:ascii="Times New Roman" w:hAnsi="Times New Roman" w:eastAsia="Calibri" w:cs="Times New Roman"/>
          <w:sz w:val="24"/>
          <w:szCs w:val="28"/>
          <w:lang w:val="en"/>
        </w:rPr>
        <w:t xml:space="preserve">As we progress along our roadmap, we remain committed to our vision of democratizing access to cutting-edge AI technologies and accelerating the path towards Artificial General Intelligence (AGI). With a robust tokenomics model, a growing community, and strategic partnerships, </w:t>
      </w:r>
      <w:r>
        <w:rPr>
          <w:rFonts w:hint="default" w:ascii="Times New Roman" w:hAnsi="Times New Roman" w:eastAsia="Calibri" w:cs="Times New Roman"/>
          <w:sz w:val="24"/>
          <w:szCs w:val="28"/>
          <w:lang w:val="en-IN"/>
        </w:rPr>
        <w:t>Neurolov</w:t>
      </w:r>
      <w:r>
        <w:rPr>
          <w:rFonts w:hint="default" w:ascii="Times New Roman" w:hAnsi="Times New Roman" w:eastAsia="Calibri" w:cs="Times New Roman"/>
          <w:sz w:val="24"/>
          <w:szCs w:val="28"/>
          <w:lang w:val="en"/>
        </w:rPr>
        <w:t xml:space="preserve"> is well-positioned to drive innovation and shape the future of computing.</w:t>
      </w:r>
    </w:p>
    <w:p w14:paraId="58D33F34">
      <w:pPr>
        <w:spacing w:beforeLines="0" w:after="200" w:afterLines="0" w:line="276" w:lineRule="auto"/>
        <w:jc w:val="both"/>
        <w:rPr>
          <w:rFonts w:hint="default" w:ascii="Times New Roman" w:hAnsi="Times New Roman" w:eastAsia="Calibri" w:cs="Times New Roman"/>
          <w:sz w:val="36"/>
          <w:szCs w:val="40"/>
          <w:lang w:val="en"/>
        </w:rPr>
      </w:pPr>
      <w:r>
        <w:rPr>
          <w:rFonts w:hint="default" w:ascii="Times New Roman" w:hAnsi="Times New Roman" w:eastAsia="Calibri" w:cs="Times New Roman"/>
          <w:sz w:val="24"/>
          <w:szCs w:val="28"/>
          <w:lang w:val="en"/>
        </w:rPr>
        <w:br w:type="textWrapping"/>
      </w:r>
      <w:r>
        <w:rPr>
          <w:rFonts w:hint="default" w:ascii="Times New Roman" w:hAnsi="Times New Roman" w:eastAsia="Calibri" w:cs="Times New Roman"/>
          <w:sz w:val="24"/>
          <w:szCs w:val="28"/>
          <w:lang w:val="en"/>
        </w:rPr>
        <w:t>We invite developers, researchers, and visionaries to join us on this exciting journey. Together, we can unlock the full potential of decentralized AI and computing, creating a more efficient, accessible, and intelligent world for all.</w:t>
      </w:r>
    </w:p>
    <w:p w14:paraId="11426F4C">
      <w:pPr>
        <w:spacing w:beforeLines="0" w:after="200" w:afterLines="0" w:line="276" w:lineRule="auto"/>
        <w:jc w:val="left"/>
        <w:rPr>
          <w:rFonts w:hint="default" w:ascii="Times New Roman" w:hAnsi="Times New Roman" w:eastAsia="Calibri" w:cs="Times New Roman"/>
          <w:sz w:val="22"/>
          <w:szCs w:val="24"/>
          <w:lang w:val="en"/>
        </w:rPr>
      </w:pPr>
      <w:r>
        <w:rPr>
          <w:rFonts w:hint="default" w:ascii="Times New Roman" w:hAnsi="Times New Roman" w:eastAsia="Calibri" w:cs="Times New Roman"/>
          <w:sz w:val="36"/>
          <w:szCs w:val="40"/>
          <w:lang w:val="en"/>
        </w:rPr>
        <w:t>1</w:t>
      </w:r>
      <w:r>
        <w:rPr>
          <w:rFonts w:hint="default" w:ascii="Times New Roman" w:hAnsi="Times New Roman" w:eastAsia="Calibri" w:cs="Times New Roman"/>
          <w:sz w:val="36"/>
          <w:szCs w:val="40"/>
          <w:lang w:val="en-IN"/>
        </w:rPr>
        <w:t>9</w:t>
      </w:r>
      <w:r>
        <w:rPr>
          <w:rFonts w:hint="default" w:ascii="Times New Roman" w:hAnsi="Times New Roman" w:eastAsia="Calibri" w:cs="Times New Roman"/>
          <w:sz w:val="36"/>
          <w:szCs w:val="40"/>
          <w:lang w:val="en"/>
        </w:rPr>
        <w:t>. References</w:t>
      </w:r>
      <w:r>
        <w:rPr>
          <w:rFonts w:hint="default" w:ascii="Times New Roman" w:hAnsi="Times New Roman" w:eastAsia="Calibri" w:cs="Times New Roman"/>
          <w:sz w:val="36"/>
          <w:szCs w:val="40"/>
          <w:lang w:val="en"/>
        </w:rPr>
        <w:br w:type="textWrapping"/>
      </w:r>
      <w:r>
        <w:rPr>
          <w:rFonts w:hint="default" w:ascii="Times New Roman" w:hAnsi="Times New Roman" w:eastAsia="Calibri" w:cs="Times New Roman"/>
          <w:sz w:val="22"/>
          <w:szCs w:val="24"/>
          <w:lang w:val="en"/>
        </w:rPr>
        <w:t>1.</w:t>
      </w:r>
      <w:r>
        <w:rPr>
          <w:rFonts w:hint="default" w:ascii="Times New Roman" w:hAnsi="Times New Roman" w:eastAsia="Calibri"/>
          <w:sz w:val="22"/>
          <w:szCs w:val="24"/>
          <w:lang w:val="en"/>
        </w:rPr>
        <w:t>https://www.globenewswire.com/en/news-release/2024/06/13/2898347/0/en/Global-High-Performance-Computing-Servers-Market-Size-Projected-to-Reach-26-Billion-By-2032.html</w:t>
      </w:r>
    </w:p>
    <w:p w14:paraId="5EF1AC52">
      <w:pPr>
        <w:spacing w:beforeLines="0" w:after="200" w:afterLines="0" w:line="276" w:lineRule="auto"/>
        <w:jc w:val="left"/>
        <w:rPr>
          <w:rFonts w:hint="default" w:ascii="Times New Roman" w:hAnsi="Times New Roman" w:eastAsia="Calibri" w:cs="Times New Roman"/>
          <w:sz w:val="22"/>
          <w:szCs w:val="24"/>
          <w:lang w:val="en-IN"/>
        </w:rPr>
      </w:pPr>
      <w:r>
        <w:rPr>
          <w:rFonts w:hint="default" w:ascii="Times New Roman" w:hAnsi="Times New Roman" w:eastAsia="Calibri" w:cs="Times New Roman"/>
          <w:sz w:val="22"/>
          <w:szCs w:val="24"/>
          <w:lang w:val="en"/>
        </w:rPr>
        <w:t xml:space="preserve">2. </w:t>
      </w:r>
      <w:r>
        <w:rPr>
          <w:rFonts w:ascii="SimSun" w:hAnsi="SimSun" w:eastAsia="SimSun" w:cs="SimSun"/>
          <w:sz w:val="24"/>
          <w:szCs w:val="24"/>
        </w:rPr>
        <w:t>GPU Computing</w:t>
      </w:r>
      <w:r>
        <w:rPr>
          <w:rFonts w:hint="default" w:ascii="SimSun" w:hAnsi="SimSun" w:cs="SimSun"/>
          <w:sz w:val="24"/>
          <w:szCs w:val="24"/>
          <w:lang w:val="en-IN"/>
        </w:rPr>
        <w:t xml:space="preserve">, </w:t>
      </w:r>
      <w:r>
        <w:rPr>
          <w:rFonts w:ascii="SimSun" w:hAnsi="SimSun" w:eastAsia="SimSun" w:cs="SimSun"/>
          <w:sz w:val="24"/>
          <w:szCs w:val="24"/>
        </w:rPr>
        <w:t>John D. Owens, Mike Houston</w:t>
      </w:r>
      <w:r>
        <w:rPr>
          <w:rFonts w:hint="default" w:ascii="SimSun" w:hAnsi="SimSun" w:cs="SimSun"/>
          <w:sz w:val="24"/>
          <w:szCs w:val="24"/>
          <w:lang w:val="en-IN"/>
        </w:rPr>
        <w:t xml:space="preserve">, </w:t>
      </w:r>
      <w:r>
        <w:rPr>
          <w:rFonts w:ascii="SimSun" w:hAnsi="SimSun" w:eastAsia="SimSun" w:cs="SimSun"/>
          <w:sz w:val="24"/>
          <w:szCs w:val="24"/>
        </w:rPr>
        <w:t>IEEE | Vol. 96, No. 5, May 2008</w:t>
      </w:r>
    </w:p>
    <w:p w14:paraId="04A3D7FD">
      <w:pPr>
        <w:spacing w:beforeLines="0" w:after="200" w:afterLines="0" w:line="276" w:lineRule="auto"/>
        <w:jc w:val="left"/>
        <w:rPr>
          <w:rFonts w:hint="default" w:ascii="Times New Roman" w:hAnsi="Times New Roman" w:eastAsia="Calibri" w:cs="Times New Roman"/>
          <w:sz w:val="22"/>
          <w:szCs w:val="24"/>
          <w:lang w:val="en"/>
        </w:rPr>
      </w:pPr>
      <w:r>
        <w:rPr>
          <w:rFonts w:hint="default" w:ascii="Times New Roman" w:hAnsi="Times New Roman" w:eastAsia="Calibri" w:cs="Times New Roman"/>
          <w:sz w:val="22"/>
          <w:szCs w:val="24"/>
          <w:lang w:val="en"/>
        </w:rPr>
        <w:t>3. LeCun, Y., Bengio, Y., &amp; Hinton, G. (2015). Deep learning. Nature, 521(7553), 436-444.</w:t>
      </w:r>
    </w:p>
    <w:p w14:paraId="7000D5D5">
      <w:pPr>
        <w:spacing w:beforeLines="0" w:after="200" w:afterLines="0" w:line="276" w:lineRule="auto"/>
        <w:jc w:val="left"/>
        <w:rPr>
          <w:rFonts w:hint="default" w:ascii="Times New Roman" w:hAnsi="Times New Roman" w:eastAsia="Calibri" w:cs="Times New Roman"/>
          <w:sz w:val="22"/>
          <w:szCs w:val="24"/>
          <w:lang w:val="en"/>
        </w:rPr>
      </w:pPr>
      <w:r>
        <w:rPr>
          <w:rFonts w:hint="default" w:ascii="Times New Roman" w:hAnsi="Times New Roman" w:eastAsia="Calibri" w:cs="Times New Roman"/>
          <w:sz w:val="22"/>
          <w:szCs w:val="24"/>
          <w:lang w:val="en"/>
        </w:rPr>
        <w:t>4. Benet, J. (2014). IPFS - Content Addressed, Versioned, P2P File System.</w:t>
      </w:r>
    </w:p>
    <w:p w14:paraId="0080E21D">
      <w:pPr>
        <w:spacing w:beforeLines="0" w:after="200" w:afterLines="0" w:line="276" w:lineRule="auto"/>
        <w:jc w:val="left"/>
        <w:rPr>
          <w:rFonts w:hint="default" w:ascii="Times New Roman" w:hAnsi="Times New Roman" w:eastAsia="Calibri" w:cs="Times New Roman"/>
          <w:sz w:val="22"/>
          <w:szCs w:val="24"/>
          <w:lang w:val="en"/>
        </w:rPr>
      </w:pPr>
      <w:r>
        <w:rPr>
          <w:rFonts w:hint="default" w:ascii="Times New Roman" w:hAnsi="Times New Roman" w:eastAsia="Calibri" w:cs="Times New Roman"/>
          <w:sz w:val="22"/>
          <w:szCs w:val="24"/>
          <w:lang w:val="en"/>
        </w:rPr>
        <w:t>5. Goyal, P., et al. (2017). Accurate, Large Minibatch SGD: Training ImageNet in 1 Hour.</w:t>
      </w:r>
    </w:p>
    <w:p w14:paraId="51F27879">
      <w:pPr>
        <w:spacing w:beforeLines="0" w:after="200" w:afterLines="0" w:line="276" w:lineRule="auto"/>
        <w:jc w:val="left"/>
        <w:rPr>
          <w:rFonts w:hint="default" w:ascii="Times New Roman" w:hAnsi="Times New Roman" w:eastAsia="Calibri" w:cs="Times New Roman"/>
          <w:sz w:val="22"/>
          <w:szCs w:val="24"/>
          <w:lang w:val="en"/>
        </w:rPr>
      </w:pPr>
    </w:p>
    <w:p w14:paraId="0CE9ECBA">
      <w:pPr>
        <w:rPr>
          <w:rFonts w:hint="default" w:ascii="Times New Roman" w:hAnsi="Times New Roman" w:cs="Times New Roman"/>
        </w:rPr>
      </w:pPr>
    </w:p>
    <w:sectPr>
      <w:pgSz w:w="12240" w:h="15840"/>
      <w:pgMar w:top="1440" w:right="1800" w:bottom="1440" w:left="1800" w:header="720" w:footer="720" w:gutter="0"/>
      <w:lnNumType w:countBy="0" w:distance="36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Palatino Linotype">
    <w:panose1 w:val="02040502050505030304"/>
    <w:charset w:val="00"/>
    <w:family w:val="auto"/>
    <w:pitch w:val="default"/>
    <w:sig w:usb0="E0000287" w:usb1="40000013" w:usb2="00000000" w:usb3="00000000" w:csb0="2000019F" w:csb1="00000000"/>
  </w:font>
  <w:font w:name="方正大标宋简体">
    <w:altName w:val="SimSun"/>
    <w:panose1 w:val="02010601030101010101"/>
    <w:charset w:val="86"/>
    <w:family w:val="auto"/>
    <w:pitch w:val="default"/>
    <w:sig w:usb0="00000000" w:usb1="00000000" w:usb2="00000000" w:usb3="00000000" w:csb0="00040000"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57018"/>
    <w:multiLevelType w:val="singleLevel"/>
    <w:tmpl w:val="A6957018"/>
    <w:lvl w:ilvl="0" w:tentative="0">
      <w:start w:val="1"/>
      <w:numFmt w:val="upperRoman"/>
      <w:lvlText w:val="%1."/>
      <w:lvlJc w:val="left"/>
      <w:pPr>
        <w:tabs>
          <w:tab w:val="left" w:pos="425"/>
        </w:tabs>
        <w:ind w:left="425" w:leftChars="0" w:hanging="425" w:firstLineChars="0"/>
      </w:pPr>
      <w:rPr>
        <w:rFonts w:hint="default"/>
      </w:rPr>
    </w:lvl>
  </w:abstractNum>
  <w:abstractNum w:abstractNumId="1">
    <w:nsid w:val="B69375A3"/>
    <w:multiLevelType w:val="singleLevel"/>
    <w:tmpl w:val="B69375A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392E497"/>
    <w:multiLevelType w:val="singleLevel"/>
    <w:tmpl w:val="D392E4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4910BD6"/>
    <w:multiLevelType w:val="singleLevel"/>
    <w:tmpl w:val="D4910BD6"/>
    <w:lvl w:ilvl="0" w:tentative="0">
      <w:start w:val="3"/>
      <w:numFmt w:val="decimal"/>
      <w:suff w:val="space"/>
      <w:lvlText w:val="%1."/>
      <w:lvlJc w:val="left"/>
    </w:lvl>
  </w:abstractNum>
  <w:abstractNum w:abstractNumId="4">
    <w:nsid w:val="E0420BD8"/>
    <w:multiLevelType w:val="singleLevel"/>
    <w:tmpl w:val="E0420BD8"/>
    <w:lvl w:ilvl="0" w:tentative="0">
      <w:start w:val="1"/>
      <w:numFmt w:val="upperLetter"/>
      <w:lvlText w:val="%1."/>
      <w:lvlJc w:val="left"/>
      <w:pPr>
        <w:tabs>
          <w:tab w:val="left" w:pos="425"/>
        </w:tabs>
        <w:ind w:left="425" w:leftChars="0" w:hanging="425" w:firstLineChars="0"/>
      </w:pPr>
      <w:rPr>
        <w:rFonts w:hint="default"/>
      </w:rPr>
    </w:lvl>
  </w:abstractNum>
  <w:abstractNum w:abstractNumId="5">
    <w:nsid w:val="EB1027B4"/>
    <w:multiLevelType w:val="singleLevel"/>
    <w:tmpl w:val="EB1027B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2E4B8B43"/>
    <w:multiLevelType w:val="singleLevel"/>
    <w:tmpl w:val="2E4B8B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93D0E63"/>
    <w:multiLevelType w:val="singleLevel"/>
    <w:tmpl w:val="393D0E63"/>
    <w:lvl w:ilvl="0" w:tentative="0">
      <w:start w:val="1"/>
      <w:numFmt w:val="upperRoman"/>
      <w:lvlText w:val="%1."/>
      <w:lvlJc w:val="left"/>
      <w:pPr>
        <w:tabs>
          <w:tab w:val="left" w:pos="425"/>
        </w:tabs>
        <w:ind w:left="425" w:leftChars="0" w:hanging="425" w:firstLineChars="0"/>
      </w:pPr>
      <w:rPr>
        <w:rFonts w:hint="default"/>
      </w:rPr>
    </w:lvl>
  </w:abstractNum>
  <w:abstractNum w:abstractNumId="8">
    <w:nsid w:val="405DC099"/>
    <w:multiLevelType w:val="singleLevel"/>
    <w:tmpl w:val="405DC09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483B2DD4"/>
    <w:multiLevelType w:val="singleLevel"/>
    <w:tmpl w:val="483B2D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4EFA77EC"/>
    <w:multiLevelType w:val="singleLevel"/>
    <w:tmpl w:val="4EFA77EC"/>
    <w:lvl w:ilvl="0" w:tentative="0">
      <w:start w:val="13"/>
      <w:numFmt w:val="decimal"/>
      <w:suff w:val="space"/>
      <w:lvlText w:val="%1."/>
      <w:lvlJc w:val="left"/>
    </w:lvl>
  </w:abstractNum>
  <w:abstractNum w:abstractNumId="11">
    <w:nsid w:val="659C94C5"/>
    <w:multiLevelType w:val="singleLevel"/>
    <w:tmpl w:val="659C94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7C6A4CA4"/>
    <w:multiLevelType w:val="singleLevel"/>
    <w:tmpl w:val="7C6A4CA4"/>
    <w:lvl w:ilvl="0" w:tentative="0">
      <w:start w:val="1"/>
      <w:numFmt w:val="upperLetter"/>
      <w:lvlText w:val="%1."/>
      <w:lvlJc w:val="left"/>
      <w:pPr>
        <w:tabs>
          <w:tab w:val="left" w:pos="425"/>
        </w:tabs>
        <w:ind w:left="425" w:leftChars="0" w:hanging="425" w:firstLineChars="0"/>
      </w:pPr>
      <w:rPr>
        <w:rFonts w:hint="default"/>
      </w:rPr>
    </w:lvl>
  </w:abstractNum>
  <w:num w:numId="1">
    <w:abstractNumId w:val="3"/>
  </w:num>
  <w:num w:numId="2">
    <w:abstractNumId w:val="12"/>
  </w:num>
  <w:num w:numId="3">
    <w:abstractNumId w:val="7"/>
  </w:num>
  <w:num w:numId="4">
    <w:abstractNumId w:val="9"/>
  </w:num>
  <w:num w:numId="5">
    <w:abstractNumId w:val="5"/>
  </w:num>
  <w:num w:numId="6">
    <w:abstractNumId w:val="0"/>
  </w:num>
  <w:num w:numId="7">
    <w:abstractNumId w:val="2"/>
  </w:num>
  <w:num w:numId="8">
    <w:abstractNumId w:val="8"/>
  </w:num>
  <w:num w:numId="9">
    <w:abstractNumId w:val="4"/>
  </w:num>
  <w:num w:numId="10">
    <w:abstractNumId w:val="10"/>
  </w:num>
  <w:num w:numId="11">
    <w:abstractNumId w:val="1"/>
  </w:num>
  <w:num w:numId="12">
    <w:abstractNumId w:val="1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55E2"/>
    <w:rsid w:val="02631873"/>
    <w:rsid w:val="06C72E73"/>
    <w:rsid w:val="0A621FC6"/>
    <w:rsid w:val="0C71070E"/>
    <w:rsid w:val="0CC87B51"/>
    <w:rsid w:val="0F484622"/>
    <w:rsid w:val="1AEC4095"/>
    <w:rsid w:val="23C94A75"/>
    <w:rsid w:val="29AC2B23"/>
    <w:rsid w:val="37946374"/>
    <w:rsid w:val="3AE82DFA"/>
    <w:rsid w:val="3B79053B"/>
    <w:rsid w:val="41911B66"/>
    <w:rsid w:val="43E76CEF"/>
    <w:rsid w:val="53543BDC"/>
    <w:rsid w:val="59DF413D"/>
    <w:rsid w:val="5B8D30E2"/>
    <w:rsid w:val="5BD90363"/>
    <w:rsid w:val="619A4D75"/>
    <w:rsid w:val="62431DFF"/>
    <w:rsid w:val="63474969"/>
    <w:rsid w:val="63AA796E"/>
    <w:rsid w:val="76AA632B"/>
    <w:rsid w:val="78181E7D"/>
    <w:rsid w:val="78CD26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eastAsia="SimSun" w:asciiTheme="minorHAnsi" w:hAnsiTheme="minorHAnsi" w:cstheme="minorBidi"/>
      <w:kern w:val="2"/>
      <w:sz w:val="21"/>
    </w:rPr>
  </w:style>
  <w:style w:type="paragraph" w:styleId="2">
    <w:name w:val="heading 1"/>
    <w:basedOn w:val="1"/>
    <w:next w:val="1"/>
    <w:qFormat/>
    <w:uiPriority w:val="0"/>
    <w:pPr>
      <w:keepNext/>
      <w:spacing w:before="240" w:after="200" w:line="276" w:lineRule="auto"/>
      <w:jc w:val="both"/>
    </w:pPr>
    <w:rPr>
      <w:rFonts w:ascii="Arial" w:hAnsi="Arial" w:eastAsia="Arial" w:cs="Arial"/>
      <w:b/>
      <w:sz w:val="32"/>
      <w:szCs w:val="32"/>
    </w:rPr>
  </w:style>
  <w:style w:type="paragraph" w:styleId="3">
    <w:name w:val="heading 3"/>
    <w:basedOn w:val="1"/>
    <w:next w:val="1"/>
    <w:qFormat/>
    <w:uiPriority w:val="0"/>
    <w:pPr>
      <w:keepNext/>
      <w:keepLines/>
      <w:widowControl w:val="0"/>
      <w:spacing w:before="260" w:beforeLines="0" w:beforeAutospacing="0" w:after="260" w:afterLines="0" w:afterAutospacing="0" w:line="413" w:lineRule="auto"/>
      <w:outlineLvl w:val="2"/>
    </w:pPr>
    <w:rPr>
      <w:rFonts w:ascii="Times New Roman" w:hAnsi="Times New Roman" w:cs="Times New Roman"/>
      <w:b/>
      <w:sz w:val="32"/>
      <w:lang w:val="en-US" w:eastAsia="zh-CN"/>
    </w:rPr>
  </w:style>
  <w:style w:type="paragraph" w:styleId="4">
    <w:name w:val="heading 8"/>
    <w:basedOn w:val="1"/>
    <w:next w:val="1"/>
    <w:unhideWhenUsed/>
    <w:qFormat/>
    <w:uiPriority w:val="0"/>
    <w:pPr>
      <w:keepNext/>
      <w:keepLines/>
      <w:spacing w:before="240" w:after="64" w:line="320" w:lineRule="auto"/>
      <w:outlineLvl w:val="7"/>
    </w:pPr>
    <w:rPr>
      <w:sz w:val="24"/>
      <w:szCs w:val="24"/>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uiPriority w:val="0"/>
    <w:pPr>
      <w:widowControl w:val="0"/>
      <w:jc w:val="center"/>
    </w:pPr>
    <w:rPr>
      <w:rFonts w:ascii="Times New Roman" w:hAnsi="Times New Roman" w:eastAsia="方正大标宋简体" w:cs="Times New Roman"/>
      <w:sz w:val="76"/>
      <w:lang w:val="en-US" w:eastAsia="zh-CN"/>
    </w:rPr>
  </w:style>
  <w:style w:type="paragraph" w:styleId="8">
    <w:name w:val="Date"/>
    <w:basedOn w:val="1"/>
    <w:next w:val="1"/>
    <w:uiPriority w:val="0"/>
    <w:pPr>
      <w:widowControl w:val="0"/>
      <w:spacing w:after="0" w:afterLines="0"/>
      <w:jc w:val="right"/>
    </w:pPr>
    <w:rPr>
      <w:rFonts w:ascii="Times New Roman" w:hAnsi="Times New Roman" w:cs="Times New Roman"/>
      <w:color w:val="5590CC"/>
      <w:sz w:val="24"/>
      <w:szCs w:val="24"/>
      <w:lang w:val="en-US" w:eastAsia="zh-CN"/>
    </w:rPr>
  </w:style>
  <w:style w:type="paragraph" w:styleId="9">
    <w:name w:val="footer"/>
    <w:basedOn w:val="1"/>
    <w:qFormat/>
    <w:uiPriority w:val="0"/>
    <w:pPr>
      <w:widowControl w:val="0"/>
      <w:tabs>
        <w:tab w:val="center" w:pos="4153"/>
        <w:tab w:val="right" w:pos="8306"/>
      </w:tabs>
      <w:snapToGrid w:val="0"/>
      <w:jc w:val="left"/>
    </w:pPr>
    <w:rPr>
      <w:rFonts w:ascii="Times New Roman" w:hAnsi="Times New Roman" w:cs="Times New Roman"/>
      <w:sz w:val="18"/>
      <w:lang w:val="en-US" w:eastAsia="zh-CN"/>
    </w:rPr>
  </w:style>
  <w:style w:type="paragraph" w:styleId="10">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cs="Times New Roman"/>
      <w:sz w:val="18"/>
      <w:lang w:val="en-US" w:eastAsia="zh-CN"/>
    </w:rPr>
  </w:style>
  <w:style w:type="paragraph" w:styleId="11">
    <w:name w:val="Normal (Web)"/>
    <w:basedOn w:val="1"/>
    <w:qFormat/>
    <w:uiPriority w:val="0"/>
    <w:rPr>
      <w:sz w:val="24"/>
      <w:szCs w:val="24"/>
    </w:rPr>
  </w:style>
  <w:style w:type="character" w:styleId="12">
    <w:name w:val="Strong"/>
    <w:basedOn w:val="5"/>
    <w:qFormat/>
    <w:uiPriority w:val="0"/>
    <w:rPr>
      <w:b/>
      <w:bCs/>
    </w:rPr>
  </w:style>
  <w:style w:type="paragraph" w:customStyle="1" w:styleId="13">
    <w:name w:val="No Spacing"/>
    <w:link w:val="14"/>
    <w:qFormat/>
    <w:uiPriority w:val="0"/>
    <w:rPr>
      <w:rFonts w:hint="default" w:ascii="Times New Roman" w:hAnsi="Times New Roman" w:eastAsia="SimSun" w:cs="Times New Roman"/>
      <w:sz w:val="22"/>
    </w:rPr>
  </w:style>
  <w:style w:type="character" w:customStyle="1" w:styleId="14">
    <w:name w:val="无间隔 Char"/>
    <w:basedOn w:val="5"/>
    <w:link w:val="13"/>
    <w:qFormat/>
    <w:uiPriority w:val="0"/>
    <w:rPr>
      <w:rFonts w:hint="default" w:ascii="Times New Roman" w:hAnsi="Times New Roman" w:eastAsia="SimSun"/>
      <w:sz w:val="22"/>
    </w:rPr>
  </w:style>
  <w:style w:type="paragraph" w:customStyle="1" w:styleId="15">
    <w:name w:val="Contact Details"/>
    <w:basedOn w:val="1"/>
    <w:qFormat/>
    <w:uiPriority w:val="0"/>
    <w:pPr>
      <w:widowControl w:val="0"/>
      <w:spacing w:before="80" w:beforeLines="0" w:after="80" w:afterLines="0"/>
    </w:pPr>
    <w:rPr>
      <w:rFonts w:ascii="Times New Roman" w:hAnsi="Times New Roman" w:cs="Times New Roman"/>
      <w:color w:val="FFFFFF"/>
      <w:sz w:val="16"/>
      <w:szCs w:val="14"/>
      <w:lang w:val="en-US" w:eastAsia="zh-CN"/>
    </w:rPr>
  </w:style>
  <w:style w:type="paragraph" w:customStyle="1" w:styleId="16">
    <w:name w:val="Organization"/>
    <w:basedOn w:val="1"/>
    <w:qFormat/>
    <w:uiPriority w:val="0"/>
    <w:pPr>
      <w:widowControl w:val="0"/>
      <w:spacing w:after="0" w:afterLines="0" w:line="600" w:lineRule="exact"/>
    </w:pPr>
    <w:rPr>
      <w:rFonts w:ascii="Calibri" w:hAnsi="Calibri" w:cs="Times New Roman"/>
      <w:color w:val="FFFFFF"/>
      <w:sz w:val="56"/>
      <w:szCs w:val="36"/>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jpeg"/><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image" Target="media/image2.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7.jpeg"/><Relationship Id="rId18" Type="http://schemas.openxmlformats.org/officeDocument/2006/relationships/image" Target="media/image16.jpeg"/><Relationship Id="rId17" Type="http://schemas.openxmlformats.org/officeDocument/2006/relationships/image" Target="media/image15.jpeg"/><Relationship Id="rId16" Type="http://schemas.openxmlformats.org/officeDocument/2006/relationships/image" Target="media/image14.png"/><Relationship Id="rId15" Type="http://schemas.openxmlformats.org/officeDocument/2006/relationships/image" Target="media/image13.jpeg"/><Relationship Id="rId14" Type="http://schemas.openxmlformats.org/officeDocument/2006/relationships/image" Target="media/image12.jpe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jpeg"/><Relationship Id="rId10" Type="http://schemas.openxmlformats.org/officeDocument/2006/relationships/image" Target="media/image8.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ohe\AppData\Local\Kingsoft\WPS%20Office\12.2.0.17119\office6\Normal.wpt"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Elemental">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fillRect/>
          </a:stretch>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Standard"/>
      <sectRole val="1"/>
    </customSectPr>
    <customSectPr/>
  </customSectProps>
  <customShpExts>
    <customShpInfo spid="_x0000_s1063"/>
    <customShpInfo spid="_x0000_s1065"/>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5640</Words>
  <Characters>36525</Characters>
  <Lines>0</Lines>
  <Paragraphs>0</Paragraphs>
  <TotalTime>1</TotalTime>
  <ScaleCrop>false</ScaleCrop>
  <LinksUpToDate>false</LinksUpToDate>
  <CharactersWithSpaces>41962</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2024-06-24T02:20:00Z</dcterms:created>
  <dc:creator>neohe</dc:creator>
  <cp:lastModifiedBy>Gokul Ravindran</cp:lastModifiedBy>
  <dcterms:modified xsi:type="dcterms:W3CDTF">2024-07-10T08:33:04Z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3C851374B29141B8944B33B3E62B4427_13</vt:lpwstr>
  </property>
</Properties>
</file>