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ACTA DE COMITÉ DE CONVIVENCIA LABORAL</w:t>
      </w:r>
    </w:p>
    <w:p>
      <w:r>
        <w:t>Fecha: 10 de Marzo de 2026 | Lugar: Sala de Juntas Operaciones Portuarias</w:t>
      </w:r>
    </w:p>
    <w:p>
      <w:r>
        <w:t>Empresa: Terminal Portuaria del Pacífico S.A.S.</w:t>
      </w:r>
    </w:p>
    <w:p>
      <w:pPr>
        <w:pStyle w:val="Heading2"/>
      </w:pPr>
      <w:r>
        <w:t>1. ASISTENCIA Y VERIFICACIÓN DEL QUÓRUM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Cargo</w:t>
            </w:r>
          </w:p>
        </w:tc>
        <w:tc>
          <w:tcPr>
            <w:tcW w:type="dxa" w:w="2880"/>
          </w:tcPr>
          <w:p>
            <w:r>
              <w:t>Contacto / Cédula</w:t>
            </w:r>
          </w:p>
        </w:tc>
      </w:tr>
      <w:tr>
        <w:tc>
          <w:tcPr>
            <w:tcW w:type="dxa" w:w="2880"/>
          </w:tcPr>
          <w:p>
            <w:r>
              <w:t>Dr. Fernando Rivas</w:t>
            </w:r>
          </w:p>
        </w:tc>
        <w:tc>
          <w:tcPr>
            <w:tcW w:type="dxa" w:w="2880"/>
          </w:tcPr>
          <w:p>
            <w:r>
              <w:t>Presidente del Comité</w:t>
            </w:r>
          </w:p>
        </w:tc>
        <w:tc>
          <w:tcPr>
            <w:tcW w:type="dxa" w:w="2880"/>
          </w:tcPr>
          <w:p>
            <w:r>
              <w:t>CC 14.890.123 - fernando.rivas@puerto.com</w:t>
            </w:r>
          </w:p>
        </w:tc>
      </w:tr>
      <w:tr>
        <w:tc>
          <w:tcPr>
            <w:tcW w:type="dxa" w:w="2880"/>
          </w:tcPr>
          <w:p>
            <w:r>
              <w:t>Carlos Pérez</w:t>
            </w:r>
          </w:p>
        </w:tc>
        <w:tc>
          <w:tcPr>
            <w:tcW w:type="dxa" w:w="2880"/>
          </w:tcPr>
          <w:p>
            <w:r>
              <w:t>Representante de Operarios</w:t>
            </w:r>
          </w:p>
        </w:tc>
        <w:tc>
          <w:tcPr>
            <w:tcW w:type="dxa" w:w="2880"/>
          </w:tcPr>
          <w:p>
            <w:r>
              <w:t>CC 11.234.567 - Cel: +57 315 456 7890</w:t>
            </w:r>
          </w:p>
        </w:tc>
      </w:tr>
      <w:tr>
        <w:tc>
          <w:tcPr>
            <w:tcW w:type="dxa" w:w="2880"/>
          </w:tcPr>
          <w:p>
            <w:r>
              <w:t>Ing. Sofía Gómez</w:t>
            </w:r>
          </w:p>
        </w:tc>
        <w:tc>
          <w:tcPr>
            <w:tcW w:type="dxa" w:w="2880"/>
          </w:tcPr>
          <w:p>
            <w:r>
              <w:t>Supervisora de Operaciones</w:t>
            </w:r>
          </w:p>
        </w:tc>
        <w:tc>
          <w:tcPr>
            <w:tcW w:type="dxa" w:w="2880"/>
          </w:tcPr>
          <w:p>
            <w:r>
              <w:t>CC 31.456.789 - sofia.gomez@puerto.com</w:t>
            </w:r>
          </w:p>
        </w:tc>
      </w:tr>
      <w:tr>
        <w:tc>
          <w:tcPr>
            <w:tcW w:type="dxa" w:w="2880"/>
          </w:tcPr>
          <w:p>
            <w:r>
              <w:t>Lic. Andrea Morales</w:t>
            </w:r>
          </w:p>
        </w:tc>
        <w:tc>
          <w:tcPr>
            <w:tcW w:type="dxa" w:w="2880"/>
          </w:tcPr>
          <w:p>
            <w:r>
              <w:t>Secretaria Técnica SST</w:t>
            </w:r>
          </w:p>
        </w:tc>
        <w:tc>
          <w:tcPr>
            <w:tcW w:type="dxa" w:w="2880"/>
          </w:tcPr>
          <w:p>
            <w:r>
              <w:t>CC 29.876.543 - andrea.morales@puerto.com</w:t>
            </w:r>
          </w:p>
        </w:tc>
      </w:tr>
    </w:tbl>
    <w:p>
      <w:pPr>
        <w:pStyle w:val="Heading2"/>
      </w:pPr>
      <w:r>
        <w:t>2. ORDEN DEL DÍA</w:t>
      </w:r>
    </w:p>
    <w:p>
      <w:r>
        <w:t>1. Revisión de quejas por sobrecarga y turnos dobles en muelle.</w:t>
      </w:r>
    </w:p>
    <w:p>
      <w:r>
        <w:t>2. Casos de fricción comunicacional entre jefatura de turno y operadores de grúa.</w:t>
      </w:r>
    </w:p>
    <w:p>
      <w:r>
        <w:t>3. Acuerdos y compromisos para cumplimiento de la Resolución 2764/2022.</w:t>
      </w:r>
    </w:p>
    <w:p>
      <w:pPr>
        <w:pStyle w:val="Heading2"/>
      </w:pPr>
      <w:r>
        <w:t>3. DESARROLLO DE LA REUNIÓN E INTERVENCIONES</w:t>
      </w:r>
    </w:p>
    <w:p>
      <w:r>
        <w:t>Presidente: Damos inicio a la sesión. Escuchamos primero la exposición de los representantes de patio y muelle.</w:t>
      </w:r>
    </w:p>
    <w:p>
      <w:r>
        <w:t>Carlos Pérez (Operaciones): Me encuentro totalmente agotado y al límite con el insomnio. En las últimas tres semanas hemos trabajado jornadas continuas de 16 horas sin compensatorio. La sobrecarga física y mental es insostenible.</w:t>
      </w:r>
    </w:p>
    <w:p>
      <w:r>
        <w:t>Ing. Sofía Gómez: Como ya te había dicho en la reunión anterior, la programación de los buques portacontenedores es obligatoria y no admite demoras. No es mi trabajo resolver la falta de personal en los muelles.</w:t>
      </w:r>
    </w:p>
    <w:p>
      <w:r>
        <w:t>Carlos Pérez (Operaciones): Otra vez con lo mismo. No vuelvo a repetir que la seguridad en las grúas pórtico no se puede descuidar por apagar incendios.</w:t>
      </w:r>
    </w:p>
    <w:p>
      <w:r>
        <w:t>Ing. Sofía Gómez: Pido disculpas si mi tono sonó agresivo. Cometí un error al asumir que contaban con apoyo del turno nocturno. ¿Qué opinan si redistribuimos las cuadrillas de guardia?</w:t>
      </w:r>
    </w:p>
    <w:p>
      <w:r>
        <w:t>Presidente: Excelente propuesta. Agradezco la disposición al diálogo constructivo. Propongo fijar una rotación formal con descanso mínimo garantizado de 12 horas.</w:t>
      </w:r>
    </w:p>
    <w:p>
      <w:pPr>
        <w:pStyle w:val="Heading2"/>
      </w:pPr>
      <w:r>
        <w:t>4. CONCLUSIONES Y COMPROMISOS</w:t>
      </w:r>
    </w:p>
    <w:p>
      <w:r>
        <w:t>Compromiso 1. Talento Humano revisará el pago de horas extras adeudadas (salario base de $4.800.000 COP más recargos) antes del 20 de marzo.</w:t>
      </w:r>
    </w:p>
    <w:p>
      <w:r>
        <w:t>Compromiso 2. Se prohíben las comunicaciones operativas por WhatsApp o correo entre las 19:00 y las 07:00, amparados en la Ley de Desconexión Laboral.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Comité de Convivencia Laboral - Sesión Ordinaria N° 03</dc:title>
  <dc:subject/>
  <dc:creator>Lic. Andrea Morales (Secretaría Técnica)</dc:creator>
  <cp:keywords/>
  <dc:description>generated by python-docx</dc:description>
  <cp:lastModifiedBy/>
  <cp:revision>1</cp:revision>
  <dcterms:created xsi:type="dcterms:W3CDTF">2026-03-10T14:30:00Z</dcterms:created>
  <dcterms:modified xsi:type="dcterms:W3CDTF">2013-12-23T23:15:00Z</dcterms:modified>
  <cp:category/>
</cp:coreProperties>
</file>