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Para que serve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 dinâmica é a primeira fase presencial do processo seletivo. Ela responde a uma pergunta só: essa pessoa trabalha bem com gente que ela não conhece, num problema que ninguém domina sozinho?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Não é prova técnica. Quem vem da fisioterapia e quem vem da elétrica recebem o mesmo caso e o mesmo tempo. O que separa um candidato do outro é o que ele faz dentro do grupo, não o que ele já sabia ao chegar.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Toda janela roda este mesmo roteiro, com o mesmo tempo e a mesma escala de notas. É isso que permite comparar quem veio na terça com quem veio na quinta.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A janela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75 minutos, sem prorrogação. De 5 a 15 candidatos, de 2 a 4 avaliadores.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Combinem os papéis antes de a sala abrir: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Condutor. </w:t>
      </w:r>
      <w:r>
        <w:rPr>
          <w:rFonts w:ascii="Arial" w:cs="Arial" w:eastAsia="Arial" w:hAnsi="Arial"/>
          <w:sz w:val="22"/>
          <w:szCs w:val="22"/>
        </w:rPr>
        <w:t xml:space="preserve">Fala, controla o tempo e opera o projetor. É uma pessoa só, do começo ao fim.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Observadores. </w:t>
      </w:r>
      <w:r>
        <w:rPr>
          <w:rFonts w:ascii="Arial" w:cs="Arial" w:eastAsia="Arial" w:hAnsi="Arial"/>
          <w:sz w:val="22"/>
          <w:szCs w:val="22"/>
        </w:rPr>
        <w:t xml:space="preserve">Não conduzem. Circulam, anotam e avaliam. Cada um cobre no máximo dois grupos.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Quantos são. </w:t>
      </w:r>
      <w:r>
        <w:rPr>
          <w:rFonts w:ascii="Arial" w:cs="Arial" w:eastAsia="Arial" w:hAnsi="Arial"/>
          <w:sz w:val="22"/>
          <w:szCs w:val="22"/>
        </w:rPr>
        <w:t xml:space="preserve">Com dois avaliadores, um conduz e o outro observa a sala inteira. Com quatro, um conduz e três dividem os grupos.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Cada avaliador lança nota para todo mundo que observou. A média entre as mesas é calculada pelo SOMA, na ficha do candidato.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Os 75 minutos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655"/>
        <w:gridCol w:w="2690"/>
        <w:gridCol w:w="6001"/>
      </w:tblGrid>
      <w:tr>
        <w:trPr>
          <w:tblHeader/>
        </w:trPr>
        <w:tc>
          <w:tcPr>
            <w:tcW w:w="1655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Início</w:t>
            </w:r>
          </w:p>
        </w:tc>
        <w:tc>
          <w:tcPr>
            <w:tcW w:w="269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Bloco</w:t>
            </w:r>
          </w:p>
        </w:tc>
        <w:tc>
          <w:tcPr>
            <w:tcW w:w="6001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0:00 · 5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Chegada e presença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Recepção na porta, nome conferido na mesa, painel na tela de abertura com o código da sala.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0:05 · 8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Abertura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mesa se apresenta, quatro cartões sobre a equipe, as regras da sala e o aviso de imagem.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0:13 · 8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Rodada de nomes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 por pessoa: nome, curso e uma coisa que sabe fazer. Corte com gentileza quem passar.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0:21 · 5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Briefing e grupos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caso com as três opções, a entrega dita em uma frase, divisão dos grupos, QR no telão.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0:26 · 25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Trabalho em grupo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grupos preenchem o registro no celular. Avise em voz alta aos 15, aos 5 e no último minuto.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0:51 · 15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Apresentações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minutos por grupo, com o registro projetado, mais uma pergunta da mesa.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1:06 · 6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Fechamento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Próximos passos, prazo do resultado, duas ou três perguntas. Nada além disso.</w:t>
            </w:r>
          </w:p>
        </w:tc>
      </w:tr>
      <w:tr>
        <w:tc>
          <w:tcPr>
            <w:tcW w:w="165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1:12 · 3 min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Folga</w:t>
            </w:r>
          </w:p>
        </w:tc>
        <w:tc>
          <w:tcPr>
            <w:tcW w:w="600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margem para a sala que começou atrasada. Se sobrar, encerre antes.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Com um grupo só, de 5 ou 6 candidatos, as apresentações cabem em 5 minutos. Passe os 10 minutos que sobram para o trabalho em grupo e para as perguntas do fechamento.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 painel projetado calcula esses horários a partir do início da janela e destaca o bloco corrente. A mesa do avaliador abre no bloco da vez, com o que dizer em cada um.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O desafio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Cada grupo recebe uma pessoa real, uma decisão de projeto e três caminhos possíveis, já descritos com o que custam e o que perdem. Em 25 minutos o grupo escolhe um deles e defende a escolha em cinco campos.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Não é para projetar o dispositivo, não é para montar cronograma e não é para escrever plano de desenvolvimento. </w:t>
      </w:r>
      <w:r>
        <w:rPr>
          <w:rFonts w:ascii="Arial" w:cs="Arial" w:eastAsia="Arial" w:hAnsi="Arial"/>
          <w:b/>
          <w:sz w:val="22"/>
          <w:szCs w:val="22"/>
        </w:rPr>
        <w:t xml:space="preserve">A entrega é uma decisão defendida.</w:t>
      </w:r>
      <w:r>
        <w:rPr>
          <w:rFonts w:ascii="Arial" w:cs="Arial" w:eastAsia="Arial" w:hAnsi="Arial"/>
          <w:sz w:val="22"/>
          <w:szCs w:val="22"/>
        </w:rPr>
        <w:t xml:space="preserve"> Diga isso em voz alta no briefing, com essas palavras: é a dúvida que mais aparece nos primeiros cinco minutos de trabalho.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As três opções de cada caso são defensáveis. Nenhuma é a resposta certa, e não existe combinação das três: o prazo comporta uma. Quem não sabe nada de estimulação elétrica consegue decidir, porque cada opção está descrita pelo que faz, quanto tempo leva e o que deixa de fora, não por como funciona por dentro.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Todo caso termina com uma frase dita pela pessoa. Ela é a chave: pesa as opções de um jeito que a lista sozinha não pesa, e é por ela que se distingue o grupo que leu do grupo que escolheu pela primeira impressão.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Os cinco campos do registro, na ordem em que aparecem no celular: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 opção que vocês levam. A letra e, em uma frase, o que será construído.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Por que essa e não as outras. O argumento, do ponto de vista da pessoa do caso.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 que vocês abrem mão. Toda escolha perde alguma coisa.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Como saber em duas semanas se erramos. O sinal mais barato que revelaria o erro cedo.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Quem faz o quê nas duas primeiras semanas. Nome e primeira entrega de cada pessoa.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 quinto campo é o mais revelador: mostra se o grupo aproveitou quem tinha na mesa ou se duas pessoas decidiram tudo sozinhas.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Os casos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São quatro, um por grupo, todos com a mesma forma e o mesmo peso: uma situação, uma decisão, três opções e a frase da pessoa. Nenhum exige conhecimento prévio.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83"/>
        <w:gridCol w:w="4139"/>
        <w:gridCol w:w="3725"/>
      </w:tblGrid>
      <w:tr>
        <w:trPr>
          <w:tblHeader/>
        </w:trPr>
        <w:tc>
          <w:tcPr>
            <w:tcW w:w="2483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Caso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A decisão</w:t>
            </w:r>
          </w:p>
        </w:tc>
        <w:tc>
          <w:tcPr>
            <w:tcW w:w="3725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a frase dela pesa</w:t>
            </w:r>
          </w:p>
        </w:tc>
      </w:tr>
      <w:tr>
        <w:tc>
          <w:tcPr>
            <w:tcW w:w="248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braço que cansa antes do almoço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Faixa elástica sem eletrônica, estimulação elétrica com botão, ou um talher que solta sozinho.</w:t>
            </w:r>
          </w:p>
        </w:tc>
        <w:tc>
          <w:tcPr>
            <w:tcW w:w="372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"Eu não quero parecer doente na mesa." Duas das três opções aparecem na mesa do restaurante.</w:t>
            </w:r>
          </w:p>
        </w:tc>
      </w:tr>
      <w:tr>
        <w:tc>
          <w:tcPr>
            <w:tcW w:w="248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treino que ninguém sabe se está funcionando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Contar voltas, medir a força de cada perna, ou filmar e cronometrar depois.</w:t>
            </w:r>
          </w:p>
        </w:tc>
        <w:tc>
          <w:tcPr>
            <w:tcW w:w="372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"Preciso decidir na hora se aumento a carga." Duas das três só respondem depois da hora.</w:t>
            </w:r>
          </w:p>
        </w:tc>
      </w:tr>
      <w:tr>
        <w:tc>
          <w:tcPr>
            <w:tcW w:w="248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cadeira que para no corredor errado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Alarme sonoro na cadeira, rádio com aviso na secretaria, ou suporte que traz o celular à mão.</w:t>
            </w:r>
          </w:p>
        </w:tc>
        <w:tc>
          <w:tcPr>
            <w:tcW w:w="372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 problema não é ela avisar, é alguém aparecer." Só uma opção tem destino com responsável.</w:t>
            </w:r>
          </w:p>
        </w:tc>
      </w:tr>
      <w:tr>
        <w:tc>
          <w:tcPr>
            <w:tcW w:w="248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prótese que machuca sem avisar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Adesivo que muda de cor, sensor que vibra na hora, ou registro para o protesista.</w:t>
            </w:r>
          </w:p>
        </w:tc>
        <w:tc>
          <w:tcPr>
            <w:tcW w:w="3725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 eu tiver que parar de trabalhar para olhar, eu não vou olhar." Elimina uma e enfraquece outra.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um grupo travar, </w:t>
      </w:r>
      <w:r>
        <w:rPr>
          <w:rFonts w:ascii="Arial" w:cs="Arial" w:eastAsia="Arial" w:hAnsi="Arial"/>
          <w:b/>
          <w:sz w:val="22"/>
          <w:szCs w:val="22"/>
        </w:rPr>
        <w:t xml:space="preserve">não resolva por ele.</w:t>
      </w:r>
      <w:r>
        <w:rPr>
          <w:rFonts w:ascii="Arial" w:cs="Arial" w:eastAsia="Arial" w:hAnsi="Arial"/>
          <w:sz w:val="22"/>
          <w:szCs w:val="22"/>
        </w:rPr>
        <w:t xml:space="preserve"> Cada caso tem uma pergunta de destravamento na mesa do avaliador, e ela devolve o problema em outro ângulo em vez de entregar a resposta.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As respostas esperadas de cada caso, em três níveis, estão no NRO-PES-021. Leia antes da janela.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A divisão dos grupos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Grupos de cinco. A mesa divide na hora, pelo celular, com quem deu presença. O botão sorteia e distribui em rodízio, o que desfaz as duplas que chegaram juntas. Ajuste na mão se sobrar um grupo só de engenharia ou só de saúde: a mistura é parte do teste.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A apresentação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Três minutos por grupo, com o registro do próprio grupo projetado atrás. Quem apresenta não pode ser quem digitou. Combine isso no briefing, porque muda o comportamento do grupo durante o trabalho inteiro.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Uma pergunta por grupo, feita por um avaliador diferente a cada vez. As que rendem: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Qual das outras duas quase venceu, e o que decidiu?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essa pessoa dissesse não à escolha de vocês, qual seria o motivo?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Alguém no grupo defendeu outra opção? O que aconteceu com esse argumento?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 que não rende é qualquer pergunta de detalhe técnico. Ela premia quem já sabia e cala quem não sabia, que é exatamente o contrário do que a fase mede.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Como avaliar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Cinco critérios, escala de 1 a 5. As âncoras aparecem na tela da mesa embaixo de cada critério, para não depender de memória: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069"/>
        <w:gridCol w:w="2690"/>
        <w:gridCol w:w="2793"/>
        <w:gridCol w:w="2793"/>
      </w:tblGrid>
      <w:tr>
        <w:trPr>
          <w:tblHeader/>
        </w:trPr>
        <w:tc>
          <w:tcPr>
            <w:tcW w:w="206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Critério</w:t>
            </w:r>
          </w:p>
        </w:tc>
        <w:tc>
          <w:tcPr>
            <w:tcW w:w="269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Nota 1</w:t>
            </w:r>
          </w:p>
        </w:tc>
        <w:tc>
          <w:tcPr>
            <w:tcW w:w="2793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Nota 3</w:t>
            </w:r>
          </w:p>
        </w:tc>
        <w:tc>
          <w:tcPr>
            <w:tcW w:w="2793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Nota 5</w:t>
            </w:r>
          </w:p>
        </w:tc>
      </w:tr>
      <w:tr>
        <w:tc>
          <w:tcPr>
            <w:tcW w:w="206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Fala pouco ou fala sem ser entendido.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Expõe a ideia com clareza e responde ao que perguntam.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 a ideia do grupo em palavras que qualquer área entende.</w:t>
            </w:r>
          </w:p>
        </w:tc>
      </w:tr>
      <w:tr>
        <w:tc>
          <w:tcPr>
            <w:tcW w:w="206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Trabalho em equipe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Trabalha sozinho no meio do grupo, ou atropela quem discorda.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Ouve, incorpora ideia dos outros e cede quando o argumento é melhor.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Puxa para dentro quem estava fora e nomeia a contribuição alheia.</w:t>
            </w:r>
          </w:p>
        </w:tc>
      </w:tr>
      <w:tr>
        <w:tc>
          <w:tcPr>
            <w:tcW w:w="206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Proatividade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Espera instrução. Só age quando alguém distribui tarefa.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Assume uma parte do trabalho por conta própria e entrega.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 o grupo no primeiro minuto e revisa o caminho quando não funciona.</w:t>
            </w:r>
          </w:p>
        </w:tc>
      </w:tr>
      <w:tr>
        <w:tc>
          <w:tcPr>
            <w:tcW w:w="206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Resolução de problemas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Fica no genérico, ou pula para a solução sem entender o problema.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 o essencial do acessório e justifica o recorte.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Faz a pergunta que muda o rumo e vira restrição em decisão de projeto.</w:t>
            </w:r>
          </w:p>
        </w:tc>
      </w:tr>
      <w:tr>
        <w:tc>
          <w:tcPr>
            <w:tcW w:w="206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Alinhamento com a equipe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Trata a pessoa do caso como detalhe. Busca a resposta que impressiona.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Mantém o usuário no centro e demonstra interesse pelo trabalho da equipe.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Argumenta pelo usuário mesmo quando é o caminho mais chato.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 parecer é o que sobrevive à reunião de decisão. </w:t>
      </w:r>
      <w:r>
        <w:rPr>
          <w:rFonts w:ascii="Arial" w:cs="Arial" w:eastAsia="Arial" w:hAnsi="Arial"/>
          <w:b/>
          <w:sz w:val="22"/>
          <w:szCs w:val="22"/>
        </w:rPr>
        <w:t xml:space="preserve">Escreva comportamento observado, com a hora se der.</w:t>
      </w:r>
      <w:r>
        <w:rPr>
          <w:rFonts w:ascii="Arial" w:cs="Arial" w:eastAsia="Arial" w:hAnsi="Arial"/>
          <w:sz w:val="22"/>
          <w:szCs w:val="22"/>
        </w:rPr>
        <w:t xml:space="preserve"> "Reorganizou o grupo aos 10 minutos e distribuiu as partes" vale mais que "é proativa", que não vale nada duas semanas depois.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Lance a nota ainda na sala. A mesa fecha com cinco minutos de calibração depois que a última pessoa sai: cada avaliador diz em voz alta quem aprovaria sem dúvida e quem reprovaria sem dúvida. Onde as listas divergirem, discuta o fato observado, não a impressão. Isso é o que mantém a régua igual entre janelas diferentes.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 página da mesa fecha junto com a janela. O que não for lançado ali vai para o SOMA depois, mas a memória piora rápido, e piora mais ainda depois da segunda janela do dia.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As ferramentas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Três páginas, um código de quatro letras por janela. O código aparece no painel, é o que o candidato digita e é o que gera o QR.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76"/>
        <w:gridCol w:w="4139"/>
        <w:gridCol w:w="3932"/>
      </w:tblGrid>
      <w:tr>
        <w:trPr>
          <w:tblHeader/>
        </w:trPr>
        <w:tc>
          <w:tcPr>
            <w:tcW w:w="2276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Página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Endereço</w:t>
            </w:r>
          </w:p>
        </w:tc>
        <w:tc>
          <w:tcPr>
            <w:tcW w:w="3932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Quem usa</w:t>
            </w:r>
          </w:p>
        </w:tc>
      </w:tr>
      <w:tr>
        <w:tc>
          <w:tcPr>
            <w:tcW w:w="2276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Painel projetado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selecao.neurodynamics.dev/dinamica-painel.html</w:t>
            </w:r>
          </w:p>
        </w:tc>
        <w:tc>
          <w:tcPr>
            <w:tcW w:w="393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condutor, no notebook ligado ao projetor. Passa com as setas do teclado.</w:t>
            </w:r>
          </w:p>
        </w:tc>
      </w:tr>
      <w:tr>
        <w:tc>
          <w:tcPr>
            <w:tcW w:w="2276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Mesa do avaliador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selecao.neurodynamics.dev/dinamica-avaliador.html</w:t>
            </w:r>
          </w:p>
        </w:tc>
        <w:tc>
          <w:tcPr>
            <w:tcW w:w="393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avaliador, no próprio celular. Exige login do SOMA e papel de comitê.</w:t>
            </w:r>
          </w:p>
        </w:tc>
      </w:tr>
      <w:tr>
        <w:tc>
          <w:tcPr>
            <w:tcW w:w="2276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do desafio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selecao.neurodynamics.dev/dinamica.html</w:t>
            </w:r>
          </w:p>
        </w:tc>
        <w:tc>
          <w:tcPr>
            <w:tcW w:w="393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celular por grupo. Entra pelo QR ou digitando o código.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As três só respondem entre 30 minutos antes do início e 30 minutos depois do fim da janela.</w:t>
      </w:r>
      <w:r>
        <w:rPr>
          <w:rFonts w:ascii="Arial" w:cs="Arial" w:eastAsia="Arial" w:hAnsi="Arial"/>
          <w:sz w:val="22"/>
          <w:szCs w:val="22"/>
        </w:rPr>
        <w:t xml:space="preserve"> Fora desse intervalo não devolvem candidato, grupo, registro nem roteiro, nem para quem tem login. A trava está no banco, não na tela, e os 30 minutos são ajustáveis em SOMA.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Quem precisa ler o roteiro antes lê este documento ou abre SOMA, Seleção, Dinâmica. É lá que se prepara tudo: cartões do painel, blocos do roteiro, casos, campos do registro, critérios e a mesa de cada janela. Nada disso exige mexer em código.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O que pode dar errado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04"/>
        <w:gridCol w:w="7243"/>
      </w:tblGrid>
      <w:tr>
        <w:trPr>
          <w:tblHeader/>
        </w:trPr>
        <w:tc>
          <w:tcPr>
            <w:tcW w:w="3104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Situação</w:t>
            </w:r>
          </w:p>
        </w:tc>
        <w:tc>
          <w:tcPr>
            <w:tcW w:w="7243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Wi-Fi cai ou o celular não abre a página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texto do grupo fica salvo no próprio aparelho e sobe quando a rede volta. Se nem isso, o grupo escreve na ficha de papel e um avaliador digita depois.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Apareceram 5 pessoas, não 15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grupo só. As apresentações caem para 5 minutos e o tempo que sobra vai para o trabalho em grupo e para as perguntas.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Apareceram 15 e a mesa tem 2 avaliadores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Três grupos, um observador por vez em cada. O condutor observa o grupo que estiver mais perto e avalia só quem conseguiu ver de verdade.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pessoa domina o grupo inteiro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corte. Pergunte a opinião de quem ainda não falou, pelo nome. Domínio é um dado de avaliação, e a intervenção também revela como a pessoa reage.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pessoa não fala nada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Dirija uma pergunta específica a ela na circulação. Silêncio depois disso é informação. Silêncio sem oportunidade não é.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grupo travou nos primeiros 10 minutos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pergunta de destravamento do caso, que está na mesa. Uma pergunta, e saia.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grupo quer misturar duas opções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Lembre que o prazo comporta uma. Misturar é a forma mais comum de não decidir, e a decisão é o que a fase mede.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sala começou 15 minutos atrasada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Corte na ordem: rodada de nomes para 15 segundos por pessoa, abertura para 5 minutos, trabalho em grupo para 18. Nunca corte o fechamento.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projetor não funciona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painel abre na tela do notebook e circula pela mesa. O código da sala vai no quadro, escrito à mão. A dinâmica não depende do projetor.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Duas pessoas do mesmo grupo gravam ao mesmo tempo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página avisa e mostra as duas versões lado a lado. Ninguém é sobrescrito, e o grupo escolhe o que fica.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Alguém chegou sem estar na lista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Anote como avulso na mesa e siga. Confira a inscrição depois: quase sempre é agendamento em outra janela.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Alguém pediu acessibilidade na inscrição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mesa mostra o pedido no topo da aba Sala. Confira antes de a pessoa chegar, não na frente dela.</w:t>
            </w:r>
          </w:p>
        </w:tc>
      </w:tr>
      <w:tr>
        <w:tc>
          <w:tcPr>
            <w:tcW w:w="3104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Alguém não quer aparecer em foto</w:t>
            </w:r>
          </w:p>
        </w:tc>
        <w:tc>
          <w:tcPr>
            <w:tcW w:w="724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aviso é dado na abertura. Quem avisar fica fora do enquadramento, e ponto.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Antes de abrir a sala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Confira na aba Janelas do SOMA se a janela de hoje tem código de quatro letras.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Abra o painel no notebook do projetor e passe as dez telas uma vez.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Teste o Wi-Fi da sala em um celular, abrindo a página do candidato pelo QR.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Confira quem pediu acessibilidade e resolva antes, não na hora.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Combine com a mesa quem conduz, quem observa cada grupo e quem faz a pergunta de cada apresentação.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Leve as fichas de papel impressas. Elas nunca ficam sem bateria.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Deixe os quatro casos escolhidos e distribuídos entre os grupos que devem se formar.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Leia o NRO-PES-021 uma vez. É o gabarito, com respostas de exemplo em três níveis.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843" w:left="851" w:right="707" w:header="70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Departamento de Pessoal</w:t>
    </w:r>
    <w:r w:rsidDel="00000000" w:rsidR="00000000" w:rsidRPr="00000000">
      <w:rPr>
        <w:b w:val="1"/>
        <w:bCs w:val="1"/>
        <w:rtl w:val="0"/>
      </w:rPr>
      <w:t xml:space="preserve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31118</wp:posOffset>
          </wp:positionH>
          <wp:positionV relativeFrom="paragraph">
            <wp:posOffset>-3168</wp:posOffset>
          </wp:positionV>
          <wp:extent cx="1910104" cy="3238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0104" cy="323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ROTEIRO DA DINÂMICA EM GRUPO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NRO-P</w:t>
    </w:r>
    <w:r w:rsidDel="00000000" w:rsidR="00000000" w:rsidRPr="00000000">
      <w:rPr>
        <w:rtl w:val="0"/>
      </w:rPr>
      <w:t xml:space="preserve">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-0</w:t>
    </w:r>
    <w:r w:rsidDel="00000000" w:rsidR="00000000" w:rsidRPr="00000000">
      <w:rPr>
        <w:rtl w:val="0"/>
      </w:rPr>
      <w:t xml:space="preserve">20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Rev. 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59595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before="24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u/0/d/1ypj3VOlxW5qKLrWDjYaRjIJGcHclq7hx/edit" TargetMode="External"/><Relationship Id="rId8" Type="http://schemas.openxmlformats.org/officeDocument/2006/relationships/hyperlink" Target="https://docs.google.com/spreadsheets/u/0/d/1ypj3VOlxW5qKLrWDjYaRjIJGcHclq7hx/edi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L1S4Rbot9ydXYhKnPJ26NskOA==">CgMxLjAyDmgubmlxMHVhcHIzendqMg5oLnR3M3Btbm1ra2VyeDIOaC5lZWdrZTZybTBqdDQyDmguZGV5YzViMnJ2M2NmMg5oLmQ3YzVmeThyd2UzMzIOaC41eDJmd2JjNmgwNG4yDmguaDlzZXJvdTE4emp4OAByITFrV2NaQWtFT0hyMHRKRk5hUk4tbXlTZ1VQQk1zOTloWQ==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