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4AFF75" w14:textId="77777777" w:rsidR="002C627C" w:rsidRDefault="00000000">
      <w:pPr>
        <w:spacing w:after="60"/>
      </w:pPr>
      <w:r>
        <w:rPr>
          <w:rFonts w:ascii="Calibri Light" w:eastAsia="Calibri Light" w:hAnsi="Calibri Light" w:cs="Calibri Light"/>
          <w:color w:val="2E74B5"/>
          <w:sz w:val="48"/>
          <w:szCs w:val="48"/>
        </w:rPr>
        <w:t>Transcutaneous Electrical Stimulation</w:t>
      </w:r>
    </w:p>
    <w:p w14:paraId="0536E008" w14:textId="77777777" w:rsidR="002C627C" w:rsidRDefault="00000000">
      <w:pPr>
        <w:spacing w:after="40" w:line="276" w:lineRule="auto"/>
      </w:pPr>
      <w:r>
        <w:rPr>
          <w:rFonts w:ascii="Calibri" w:eastAsia="Calibri" w:hAnsi="Calibri" w:cs="Calibri"/>
          <w:b/>
          <w:bCs/>
          <w:sz w:val="21"/>
          <w:szCs w:val="21"/>
        </w:rPr>
        <w:t>Student handout — Block A</w:t>
      </w:r>
      <w:r>
        <w:rPr>
          <w:rFonts w:ascii="Calibri" w:eastAsia="Calibri" w:hAnsi="Calibri" w:cs="Calibri"/>
          <w:sz w:val="21"/>
          <w:szCs w:val="21"/>
        </w:rPr>
        <w:t xml:space="preserve">  ·  Physics of Electrical Neurostimulation</w:t>
      </w:r>
    </w:p>
    <w:p w14:paraId="253D530C" w14:textId="1D472271" w:rsidR="002C627C" w:rsidRDefault="00D658B2">
      <w:pPr>
        <w:spacing w:after="120" w:line="276" w:lineRule="auto"/>
      </w:pPr>
      <w:r>
        <w:rPr>
          <w:rFonts w:ascii="Calibri" w:eastAsia="Calibri" w:hAnsi="Calibri" w:cs="Calibri"/>
        </w:rPr>
        <w:t>1st FALAN Latin American Training Program in Neuroscience</w:t>
      </w:r>
      <w:r w:rsidR="00000000">
        <w:rPr>
          <w:rFonts w:ascii="Calibri" w:eastAsia="Calibri" w:hAnsi="Calibri" w:cs="Calibri"/>
        </w:rPr>
        <w:t xml:space="preserve"> — Santiago, August 2026</w:t>
      </w:r>
    </w:p>
    <w:p w14:paraId="3CA7B96B" w14:textId="3B4EC86C" w:rsidR="002C627C" w:rsidRDefault="00000000">
      <w:pPr>
        <w:spacing w:after="200" w:line="276" w:lineRule="auto"/>
      </w:pPr>
      <w:r>
        <w:rPr>
          <w:rFonts w:ascii="Calibri" w:eastAsia="Calibri" w:hAnsi="Calibri" w:cs="Calibri"/>
        </w:rPr>
        <w:t>NeuroEng@USACH · Leonel Medina, Rodrigo Osorio, Cristi</w:t>
      </w:r>
      <w:r w:rsidR="00D658B2">
        <w:rPr>
          <w:rFonts w:ascii="Calibri" w:eastAsia="Calibri" w:hAnsi="Calibri" w:cs="Calibri"/>
        </w:rPr>
        <w:t>a</w:t>
      </w:r>
      <w:r>
        <w:rPr>
          <w:rFonts w:ascii="Calibri" w:eastAsia="Calibri" w:hAnsi="Calibri" w:cs="Calibri"/>
        </w:rPr>
        <w:t>n Morales</w:t>
      </w:r>
    </w:p>
    <w:p w14:paraId="09811158" w14:textId="77777777" w:rsidR="002C627C" w:rsidRDefault="00000000">
      <w:pPr>
        <w:spacing w:after="60" w:line="276" w:lineRule="auto"/>
      </w:pPr>
      <w:r>
        <w:rPr>
          <w:rFonts w:ascii="Calibri" w:eastAsia="Calibri" w:hAnsi="Calibri" w:cs="Calibri"/>
          <w:sz w:val="21"/>
          <w:szCs w:val="21"/>
        </w:rPr>
        <w:t>Name: _______________________________     Partner(s): _______________________________</w:t>
      </w:r>
    </w:p>
    <w:p w14:paraId="37831DC8" w14:textId="77777777" w:rsidR="002C627C" w:rsidRDefault="00000000">
      <w:pPr>
        <w:spacing w:after="200" w:line="276" w:lineRule="auto"/>
      </w:pPr>
      <w:r>
        <w:rPr>
          <w:rFonts w:ascii="Calibri" w:eastAsia="Calibri" w:hAnsi="Calibri" w:cs="Calibri"/>
        </w:rPr>
        <w:t>Volunteer initials: __________   Date: __________   Consent confirmed by: __________</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2C627C" w14:paraId="019B61EC" w14:textId="77777777">
        <w:tblPrEx>
          <w:tblCellMar>
            <w:top w:w="0" w:type="dxa"/>
            <w:bottom w:w="0" w:type="dxa"/>
          </w:tblCellMar>
        </w:tblPrEx>
        <w:tc>
          <w:tcPr>
            <w:tcW w:w="9906" w:type="dxa"/>
            <w:shd w:val="clear" w:color="auto" w:fill="EEF3F5"/>
            <w:tcMar>
              <w:top w:w="150" w:type="dxa"/>
              <w:left w:w="180" w:type="dxa"/>
              <w:bottom w:w="150" w:type="dxa"/>
              <w:right w:w="180" w:type="dxa"/>
            </w:tcMar>
          </w:tcPr>
          <w:p w14:paraId="3C1A6011" w14:textId="77777777" w:rsidR="002C627C" w:rsidRDefault="00000000">
            <w:pPr>
              <w:spacing w:after="60" w:line="276" w:lineRule="auto"/>
            </w:pPr>
            <w:r>
              <w:rPr>
                <w:rFonts w:ascii="Calibri" w:eastAsia="Calibri" w:hAnsi="Calibri" w:cs="Calibri"/>
                <w:b/>
                <w:bCs/>
                <w:sz w:val="21"/>
                <w:szCs w:val="21"/>
              </w:rPr>
              <w:t xml:space="preserve">Companion notebook: </w:t>
            </w:r>
            <w:r>
              <w:rPr>
                <w:rFonts w:ascii="Calibri" w:eastAsia="Calibri" w:hAnsi="Calibri" w:cs="Calibri"/>
                <w:i/>
                <w:iCs/>
                <w:sz w:val="21"/>
                <w:szCs w:val="21"/>
              </w:rPr>
              <w:t>notebooks/01_transcutaneous_stimulation.ipynb</w:t>
            </w:r>
          </w:p>
          <w:p w14:paraId="5AE440EB" w14:textId="77777777" w:rsidR="002C627C" w:rsidRDefault="00000000">
            <w:pPr>
              <w:spacing w:line="276" w:lineRule="auto"/>
            </w:pPr>
            <w:r>
              <w:rPr>
                <w:rFonts w:ascii="Calibri" w:eastAsia="Calibri" w:hAnsi="Calibri" w:cs="Calibri"/>
                <w:b/>
                <w:bCs/>
                <w:sz w:val="21"/>
                <w:szCs w:val="21"/>
              </w:rPr>
              <w:t xml:space="preserve">Safety, exclusion criteria and consent script: </w:t>
            </w:r>
            <w:r>
              <w:rPr>
                <w:rFonts w:ascii="Calibri" w:eastAsia="Calibri" w:hAnsi="Calibri" w:cs="Calibri"/>
                <w:i/>
                <w:iCs/>
                <w:sz w:val="21"/>
                <w:szCs w:val="21"/>
              </w:rPr>
              <w:t>SAFETY.md</w:t>
            </w:r>
            <w:r>
              <w:rPr>
                <w:rFonts w:ascii="Calibri" w:eastAsia="Calibri" w:hAnsi="Calibri" w:cs="Calibri"/>
                <w:sz w:val="21"/>
                <w:szCs w:val="21"/>
              </w:rPr>
              <w:t xml:space="preserve"> — read before volunteering.</w:t>
            </w:r>
          </w:p>
        </w:tc>
      </w:tr>
    </w:tbl>
    <w:p w14:paraId="41085973" w14:textId="77777777" w:rsidR="002C627C" w:rsidRDefault="002C627C">
      <w:pPr>
        <w:spacing w:after="180"/>
      </w:pPr>
    </w:p>
    <w:p w14:paraId="785C6BE3" w14:textId="77777777" w:rsidR="002C627C" w:rsidRDefault="00000000">
      <w:pPr>
        <w:pStyle w:val="Heading1"/>
        <w:pBdr>
          <w:bottom w:val="single" w:sz="6" w:space="4" w:color="2E74B5"/>
        </w:pBdr>
        <w:spacing w:before="320" w:after="140"/>
      </w:pPr>
      <w:r>
        <w:rPr>
          <w:rFonts w:ascii="Calibri Light" w:eastAsia="Calibri Light" w:hAnsi="Calibri Light" w:cs="Calibri Light"/>
        </w:rPr>
        <w:t>By the end of this session you will be able to</w:t>
      </w:r>
    </w:p>
    <w:p w14:paraId="0CA3EA57" w14:textId="77777777" w:rsidR="002C627C" w:rsidRDefault="00000000">
      <w:pPr>
        <w:pStyle w:val="ListParagraph"/>
        <w:numPr>
          <w:ilvl w:val="0"/>
          <w:numId w:val="2"/>
        </w:numPr>
        <w:spacing w:after="80" w:line="276" w:lineRule="auto"/>
      </w:pPr>
      <w:r>
        <w:rPr>
          <w:rFonts w:ascii="Calibri" w:eastAsia="Calibri" w:hAnsi="Calibri" w:cs="Calibri"/>
          <w:sz w:val="21"/>
          <w:szCs w:val="21"/>
        </w:rPr>
        <w:t>Read the electric field of a surface electrode pair over layered tissue, and name the feature of that field that actually excites a nerve.</w:t>
      </w:r>
    </w:p>
    <w:p w14:paraId="0761BD49" w14:textId="77777777" w:rsidR="002C627C" w:rsidRDefault="00000000">
      <w:pPr>
        <w:pStyle w:val="ListParagraph"/>
        <w:numPr>
          <w:ilvl w:val="0"/>
          <w:numId w:val="2"/>
        </w:numPr>
        <w:spacing w:after="80" w:line="276" w:lineRule="auto"/>
      </w:pPr>
      <w:r>
        <w:rPr>
          <w:rFonts w:ascii="Calibri" w:eastAsia="Calibri" w:hAnsi="Calibri" w:cs="Calibri"/>
          <w:sz w:val="21"/>
          <w:szCs w:val="21"/>
        </w:rPr>
        <w:t>Predict where an axon fires from the activating function, and check that prediction against a nonlinear membrane simulation.</w:t>
      </w:r>
    </w:p>
    <w:p w14:paraId="4BA75D67" w14:textId="77777777" w:rsidR="002C627C" w:rsidRDefault="00000000">
      <w:pPr>
        <w:pStyle w:val="ListParagraph"/>
        <w:numPr>
          <w:ilvl w:val="0"/>
          <w:numId w:val="2"/>
        </w:numPr>
        <w:spacing w:after="80" w:line="276" w:lineRule="auto"/>
      </w:pPr>
      <w:r>
        <w:rPr>
          <w:rFonts w:ascii="Calibri" w:eastAsia="Calibri" w:hAnsi="Calibri" w:cs="Calibri"/>
          <w:sz w:val="21"/>
          <w:szCs w:val="21"/>
        </w:rPr>
        <w:t>Measure a motor strength-duration curve on a forearm and fit rheobase and chronaxie to it.</w:t>
      </w:r>
    </w:p>
    <w:p w14:paraId="6EB727FC" w14:textId="77777777" w:rsidR="002C627C" w:rsidRDefault="00000000">
      <w:pPr>
        <w:pStyle w:val="ListParagraph"/>
        <w:numPr>
          <w:ilvl w:val="0"/>
          <w:numId w:val="2"/>
        </w:numPr>
        <w:spacing w:after="80" w:line="276" w:lineRule="auto"/>
      </w:pPr>
      <w:r>
        <w:rPr>
          <w:rFonts w:ascii="Calibri" w:eastAsia="Calibri" w:hAnsi="Calibri" w:cs="Calibri"/>
          <w:sz w:val="21"/>
          <w:szCs w:val="21"/>
        </w:rPr>
        <w:t>Say why cathodic and anodic thresholds differ — and identify the condition under which they become identical.</w:t>
      </w:r>
    </w:p>
    <w:p w14:paraId="0385DA26" w14:textId="77777777" w:rsidR="002C627C" w:rsidRDefault="00000000">
      <w:pPr>
        <w:pStyle w:val="ListParagraph"/>
        <w:numPr>
          <w:ilvl w:val="0"/>
          <w:numId w:val="2"/>
        </w:numPr>
        <w:spacing w:after="80" w:line="276" w:lineRule="auto"/>
      </w:pPr>
      <w:r>
        <w:rPr>
          <w:rFonts w:ascii="Calibri" w:eastAsia="Calibri" w:hAnsi="Calibri" w:cs="Calibri"/>
          <w:sz w:val="21"/>
          <w:szCs w:val="21"/>
        </w:rPr>
        <w:t>Recognise, from the shape of your own data, when a stimulator is lying to you.</w:t>
      </w:r>
    </w:p>
    <w:p w14:paraId="410E90FD" w14:textId="77777777" w:rsidR="002C627C" w:rsidRDefault="00000000">
      <w:pPr>
        <w:pStyle w:val="Heading2"/>
        <w:spacing w:before="240" w:after="100"/>
      </w:pPr>
      <w:r>
        <w:rPr>
          <w:rFonts w:ascii="Calibri Light" w:eastAsia="Calibri Light" w:hAnsi="Calibri Light" w:cs="Calibri Light"/>
        </w:rPr>
        <w:t>Session map (80 min)</w:t>
      </w:r>
    </w:p>
    <w:tbl>
      <w:tblPr>
        <w:tblW w:w="9906" w:type="dxa"/>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left w:w="10" w:type="dxa"/>
          <w:right w:w="10" w:type="dxa"/>
        </w:tblCellMar>
        <w:tblLook w:val="04A0" w:firstRow="1" w:lastRow="0" w:firstColumn="1" w:lastColumn="0" w:noHBand="0" w:noVBand="1"/>
      </w:tblPr>
      <w:tblGrid>
        <w:gridCol w:w="7400"/>
        <w:gridCol w:w="2506"/>
      </w:tblGrid>
      <w:tr w:rsidR="002C627C" w14:paraId="7CF41EF8" w14:textId="77777777">
        <w:tblPrEx>
          <w:tblCellMar>
            <w:top w:w="0" w:type="dxa"/>
            <w:bottom w:w="0" w:type="dxa"/>
          </w:tblCellMar>
        </w:tblPrEx>
        <w:trPr>
          <w:tblHeader/>
        </w:trPr>
        <w:tc>
          <w:tcPr>
            <w:tcW w:w="7400" w:type="dxa"/>
            <w:shd w:val="clear" w:color="auto" w:fill="1F4E5F"/>
            <w:tcMar>
              <w:top w:w="80" w:type="dxa"/>
              <w:left w:w="100" w:type="dxa"/>
              <w:bottom w:w="80" w:type="dxa"/>
              <w:right w:w="100" w:type="dxa"/>
            </w:tcMar>
            <w:vAlign w:val="center"/>
          </w:tcPr>
          <w:p w14:paraId="66DD01B0" w14:textId="77777777" w:rsidR="002C627C" w:rsidRDefault="00000000">
            <w:r>
              <w:rPr>
                <w:rFonts w:ascii="Calibri" w:eastAsia="Calibri" w:hAnsi="Calibri" w:cs="Calibri"/>
                <w:b/>
                <w:bCs/>
                <w:color w:val="FFFFFF"/>
                <w:sz w:val="19"/>
                <w:szCs w:val="19"/>
              </w:rPr>
              <w:t>Part</w:t>
            </w:r>
          </w:p>
        </w:tc>
        <w:tc>
          <w:tcPr>
            <w:tcW w:w="2506" w:type="dxa"/>
            <w:shd w:val="clear" w:color="auto" w:fill="1F4E5F"/>
            <w:tcMar>
              <w:top w:w="80" w:type="dxa"/>
              <w:left w:w="100" w:type="dxa"/>
              <w:bottom w:w="80" w:type="dxa"/>
              <w:right w:w="100" w:type="dxa"/>
            </w:tcMar>
            <w:vAlign w:val="center"/>
          </w:tcPr>
          <w:p w14:paraId="4796BD97" w14:textId="77777777" w:rsidR="002C627C" w:rsidRDefault="00000000">
            <w:r>
              <w:rPr>
                <w:rFonts w:ascii="Calibri" w:eastAsia="Calibri" w:hAnsi="Calibri" w:cs="Calibri"/>
                <w:b/>
                <w:bCs/>
                <w:color w:val="FFFFFF"/>
                <w:sz w:val="19"/>
                <w:szCs w:val="19"/>
              </w:rPr>
              <w:t>Time</w:t>
            </w:r>
          </w:p>
        </w:tc>
      </w:tr>
      <w:tr w:rsidR="002C627C" w14:paraId="76C6212C" w14:textId="77777777">
        <w:tblPrEx>
          <w:tblCellMar>
            <w:top w:w="0" w:type="dxa"/>
            <w:bottom w:w="0" w:type="dxa"/>
          </w:tblCellMar>
        </w:tblPrEx>
        <w:tc>
          <w:tcPr>
            <w:tcW w:w="7400" w:type="dxa"/>
            <w:tcMar>
              <w:top w:w="80" w:type="dxa"/>
              <w:left w:w="100" w:type="dxa"/>
              <w:bottom w:w="80" w:type="dxa"/>
              <w:right w:w="100" w:type="dxa"/>
            </w:tcMar>
            <w:vAlign w:val="center"/>
          </w:tcPr>
          <w:p w14:paraId="3C551D7C" w14:textId="77777777" w:rsidR="002C627C" w:rsidRDefault="00000000">
            <w:r>
              <w:rPr>
                <w:rFonts w:ascii="Calibri" w:eastAsia="Calibri" w:hAnsi="Calibri" w:cs="Calibri"/>
                <w:b/>
                <w:bCs/>
                <w:sz w:val="19"/>
                <w:szCs w:val="19"/>
              </w:rPr>
              <w:t>Module 0 — the electric field itself (notebook)</w:t>
            </w:r>
          </w:p>
        </w:tc>
        <w:tc>
          <w:tcPr>
            <w:tcW w:w="2506" w:type="dxa"/>
            <w:tcMar>
              <w:top w:w="80" w:type="dxa"/>
              <w:left w:w="100" w:type="dxa"/>
              <w:bottom w:w="80" w:type="dxa"/>
              <w:right w:w="100" w:type="dxa"/>
            </w:tcMar>
            <w:vAlign w:val="center"/>
          </w:tcPr>
          <w:p w14:paraId="2858EE99" w14:textId="77777777" w:rsidR="002C627C" w:rsidRDefault="00000000">
            <w:r>
              <w:rPr>
                <w:rFonts w:ascii="Calibri" w:eastAsia="Calibri" w:hAnsi="Calibri" w:cs="Calibri"/>
                <w:sz w:val="19"/>
                <w:szCs w:val="19"/>
              </w:rPr>
              <w:t>~20 min</w:t>
            </w:r>
          </w:p>
        </w:tc>
      </w:tr>
      <w:tr w:rsidR="002C627C" w14:paraId="5CAD9223" w14:textId="77777777">
        <w:tblPrEx>
          <w:tblCellMar>
            <w:top w:w="0" w:type="dxa"/>
            <w:bottom w:w="0" w:type="dxa"/>
          </w:tblCellMar>
        </w:tblPrEx>
        <w:tc>
          <w:tcPr>
            <w:tcW w:w="7400" w:type="dxa"/>
            <w:tcMar>
              <w:top w:w="80" w:type="dxa"/>
              <w:left w:w="100" w:type="dxa"/>
              <w:bottom w:w="80" w:type="dxa"/>
              <w:right w:w="100" w:type="dxa"/>
            </w:tcMar>
            <w:vAlign w:val="center"/>
          </w:tcPr>
          <w:p w14:paraId="29F37AAA" w14:textId="77777777" w:rsidR="002C627C" w:rsidRDefault="00000000">
            <w:r>
              <w:rPr>
                <w:rFonts w:ascii="Calibri" w:eastAsia="Calibri" w:hAnsi="Calibri" w:cs="Calibri"/>
                <w:b/>
                <w:bCs/>
                <w:sz w:val="19"/>
                <w:szCs w:val="19"/>
              </w:rPr>
              <w:t>Module 1 — one stimulus: does the fibre fire? (notebook)</w:t>
            </w:r>
          </w:p>
        </w:tc>
        <w:tc>
          <w:tcPr>
            <w:tcW w:w="2506" w:type="dxa"/>
            <w:tcMar>
              <w:top w:w="80" w:type="dxa"/>
              <w:left w:w="100" w:type="dxa"/>
              <w:bottom w:w="80" w:type="dxa"/>
              <w:right w:w="100" w:type="dxa"/>
            </w:tcMar>
            <w:vAlign w:val="center"/>
          </w:tcPr>
          <w:p w14:paraId="7CB591F6" w14:textId="77777777" w:rsidR="002C627C" w:rsidRDefault="00000000">
            <w:r>
              <w:rPr>
                <w:rFonts w:ascii="Calibri" w:eastAsia="Calibri" w:hAnsi="Calibri" w:cs="Calibri"/>
                <w:sz w:val="19"/>
                <w:szCs w:val="19"/>
              </w:rPr>
              <w:t>~20 min</w:t>
            </w:r>
          </w:p>
        </w:tc>
      </w:tr>
      <w:tr w:rsidR="002C627C" w14:paraId="1544A4EF" w14:textId="77777777">
        <w:tblPrEx>
          <w:tblCellMar>
            <w:top w:w="0" w:type="dxa"/>
            <w:bottom w:w="0" w:type="dxa"/>
          </w:tblCellMar>
        </w:tblPrEx>
        <w:tc>
          <w:tcPr>
            <w:tcW w:w="7400" w:type="dxa"/>
            <w:tcMar>
              <w:top w:w="80" w:type="dxa"/>
              <w:left w:w="100" w:type="dxa"/>
              <w:bottom w:w="80" w:type="dxa"/>
              <w:right w:w="100" w:type="dxa"/>
            </w:tcMar>
            <w:vAlign w:val="center"/>
          </w:tcPr>
          <w:p w14:paraId="09CC27A7" w14:textId="77777777" w:rsidR="002C627C" w:rsidRDefault="00000000">
            <w:r>
              <w:rPr>
                <w:rFonts w:ascii="Calibri" w:eastAsia="Calibri" w:hAnsi="Calibri" w:cs="Calibri"/>
                <w:b/>
                <w:bCs/>
                <w:sz w:val="19"/>
                <w:szCs w:val="19"/>
              </w:rPr>
              <w:t>Module 2 — strength-duration curve: model vs. your forearm</w:t>
            </w:r>
          </w:p>
        </w:tc>
        <w:tc>
          <w:tcPr>
            <w:tcW w:w="2506" w:type="dxa"/>
            <w:tcMar>
              <w:top w:w="80" w:type="dxa"/>
              <w:left w:w="100" w:type="dxa"/>
              <w:bottom w:w="80" w:type="dxa"/>
              <w:right w:w="100" w:type="dxa"/>
            </w:tcMar>
            <w:vAlign w:val="center"/>
          </w:tcPr>
          <w:p w14:paraId="7819EA76" w14:textId="77777777" w:rsidR="002C627C" w:rsidRDefault="00000000">
            <w:r>
              <w:rPr>
                <w:rFonts w:ascii="Calibri" w:eastAsia="Calibri" w:hAnsi="Calibri" w:cs="Calibri"/>
                <w:sz w:val="19"/>
                <w:szCs w:val="19"/>
              </w:rPr>
              <w:t>~30 min</w:t>
            </w:r>
          </w:p>
        </w:tc>
      </w:tr>
      <w:tr w:rsidR="002C627C" w14:paraId="0CAC69FF" w14:textId="77777777">
        <w:tblPrEx>
          <w:tblCellMar>
            <w:top w:w="0" w:type="dxa"/>
            <w:bottom w:w="0" w:type="dxa"/>
          </w:tblCellMar>
        </w:tblPrEx>
        <w:tc>
          <w:tcPr>
            <w:tcW w:w="7400" w:type="dxa"/>
            <w:tcMar>
              <w:top w:w="80" w:type="dxa"/>
              <w:left w:w="100" w:type="dxa"/>
              <w:bottom w:w="80" w:type="dxa"/>
              <w:right w:w="100" w:type="dxa"/>
            </w:tcMar>
            <w:vAlign w:val="center"/>
          </w:tcPr>
          <w:p w14:paraId="0578263E" w14:textId="77777777" w:rsidR="002C627C" w:rsidRDefault="00000000">
            <w:r>
              <w:rPr>
                <w:rFonts w:ascii="Calibri" w:eastAsia="Calibri" w:hAnsi="Calibri" w:cs="Calibri"/>
                <w:b/>
                <w:bCs/>
                <w:sz w:val="19"/>
                <w:szCs w:val="19"/>
              </w:rPr>
              <w:t>Wrap-up and comparison</w:t>
            </w:r>
          </w:p>
        </w:tc>
        <w:tc>
          <w:tcPr>
            <w:tcW w:w="2506" w:type="dxa"/>
            <w:tcMar>
              <w:top w:w="80" w:type="dxa"/>
              <w:left w:w="100" w:type="dxa"/>
              <w:bottom w:w="80" w:type="dxa"/>
              <w:right w:w="100" w:type="dxa"/>
            </w:tcMar>
            <w:vAlign w:val="center"/>
          </w:tcPr>
          <w:p w14:paraId="6D5FBB96" w14:textId="77777777" w:rsidR="002C627C" w:rsidRDefault="00000000">
            <w:r>
              <w:rPr>
                <w:rFonts w:ascii="Calibri" w:eastAsia="Calibri" w:hAnsi="Calibri" w:cs="Calibri"/>
                <w:sz w:val="19"/>
                <w:szCs w:val="19"/>
              </w:rPr>
              <w:t>~10 min</w:t>
            </w:r>
          </w:p>
        </w:tc>
      </w:tr>
    </w:tbl>
    <w:p w14:paraId="4D6B22E5" w14:textId="77777777" w:rsidR="002C627C" w:rsidRDefault="002C627C">
      <w:pPr>
        <w:spacing w:after="120"/>
      </w:pP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2C627C" w14:paraId="394C06C7" w14:textId="77777777">
        <w:tblPrEx>
          <w:tblCellMar>
            <w:top w:w="0" w:type="dxa"/>
            <w:bottom w:w="0" w:type="dxa"/>
          </w:tblCellMar>
        </w:tblPrEx>
        <w:tc>
          <w:tcPr>
            <w:tcW w:w="9906" w:type="dxa"/>
            <w:shd w:val="clear" w:color="auto" w:fill="EEF3F5"/>
            <w:tcMar>
              <w:top w:w="150" w:type="dxa"/>
              <w:left w:w="180" w:type="dxa"/>
              <w:bottom w:w="150" w:type="dxa"/>
              <w:right w:w="180" w:type="dxa"/>
            </w:tcMar>
          </w:tcPr>
          <w:p w14:paraId="22267B11" w14:textId="77777777" w:rsidR="002C627C" w:rsidRDefault="00000000">
            <w:pPr>
              <w:spacing w:line="276" w:lineRule="auto"/>
            </w:pPr>
            <w:r>
              <w:rPr>
                <w:rFonts w:ascii="Calibri" w:eastAsia="Calibri" w:hAnsi="Calibri" w:cs="Calibri"/>
                <w:b/>
                <w:bCs/>
                <w:sz w:val="21"/>
                <w:szCs w:val="21"/>
              </w:rPr>
              <w:t xml:space="preserve">Work in parallel. </w:t>
            </w:r>
            <w:r>
              <w:rPr>
                <w:rFonts w:ascii="Calibri" w:eastAsia="Calibri" w:hAnsi="Calibri" w:cs="Calibri"/>
                <w:sz w:val="21"/>
                <w:szCs w:val="21"/>
              </w:rPr>
              <w:t>The simulated sweep takes about a minute of real computation. Start it, then go and set up the forearm measurement while it runs.</w:t>
            </w:r>
          </w:p>
        </w:tc>
      </w:tr>
    </w:tbl>
    <w:p w14:paraId="34ACE4B3" w14:textId="77777777" w:rsidR="002C627C" w:rsidRDefault="00000000">
      <w:pPr>
        <w:pStyle w:val="Heading2"/>
        <w:spacing w:before="240" w:after="100"/>
      </w:pPr>
      <w:r>
        <w:rPr>
          <w:rFonts w:ascii="Calibri Light" w:eastAsia="Calibri Light" w:hAnsi="Calibri Light" w:cs="Calibri Light"/>
        </w:rPr>
        <w:t>What you need</w:t>
      </w:r>
    </w:p>
    <w:p w14:paraId="67CE69C9" w14:textId="77777777" w:rsidR="002C627C" w:rsidRDefault="00000000">
      <w:pPr>
        <w:spacing w:after="120" w:line="276" w:lineRule="auto"/>
      </w:pPr>
      <w:r>
        <w:rPr>
          <w:rFonts w:ascii="Calibri" w:eastAsia="Calibri" w:hAnsi="Calibri" w:cs="Calibri"/>
          <w:sz w:val="21"/>
          <w:szCs w:val="21"/>
        </w:rPr>
        <w:t>Two-channel TENS/EMS unit with a monophasic rectangular mode · two self-adhesive electrodes (3 cm circular, or 5 × 5 cm) · conductive gel · alcohol wipes · skin marker · ruler · drinking straw and tape · 1 kΩ resistor and multimeter for the device checks · a volunteer.</w:t>
      </w:r>
    </w:p>
    <w:p w14:paraId="74BD3E26" w14:textId="77777777" w:rsidR="002C627C" w:rsidRDefault="00000000">
      <w:pPr>
        <w:pStyle w:val="Heading1"/>
        <w:pBdr>
          <w:bottom w:val="single" w:sz="6" w:space="4" w:color="2E74B5"/>
        </w:pBdr>
        <w:spacing w:before="320" w:after="140"/>
      </w:pPr>
      <w:r>
        <w:rPr>
          <w:rFonts w:ascii="Calibri Light" w:eastAsia="Calibri Light" w:hAnsi="Calibri Light" w:cs="Calibri Light"/>
        </w:rPr>
        <w:t>Safety — read before switching anything on</w:t>
      </w:r>
    </w:p>
    <w:p w14:paraId="1B063ADB" w14:textId="77777777" w:rsidR="002C627C" w:rsidRDefault="00000000">
      <w:pPr>
        <w:pStyle w:val="ListParagraph"/>
        <w:numPr>
          <w:ilvl w:val="0"/>
          <w:numId w:val="3"/>
        </w:numPr>
        <w:spacing w:after="80" w:line="276" w:lineRule="auto"/>
      </w:pPr>
      <w:r>
        <w:rPr>
          <w:rFonts w:ascii="Calibri" w:eastAsia="Calibri" w:hAnsi="Calibri" w:cs="Calibri"/>
          <w:sz w:val="21"/>
          <w:szCs w:val="21"/>
        </w:rPr>
        <w:t>Proceed only with informed verbal consent, and only with a facilitator present.</w:t>
      </w:r>
    </w:p>
    <w:p w14:paraId="590CB18F" w14:textId="77777777" w:rsidR="002C627C" w:rsidRDefault="00000000">
      <w:pPr>
        <w:pStyle w:val="ListParagraph"/>
        <w:numPr>
          <w:ilvl w:val="0"/>
          <w:numId w:val="3"/>
        </w:numPr>
        <w:spacing w:after="80" w:line="276" w:lineRule="auto"/>
      </w:pPr>
      <w:r>
        <w:rPr>
          <w:rFonts w:ascii="Calibri" w:eastAsia="Calibri" w:hAnsi="Calibri" w:cs="Calibri"/>
          <w:sz w:val="21"/>
          <w:szCs w:val="21"/>
        </w:rPr>
        <w:t>Do not stimulate anyone with a pacemaker, ICD or other implanted electronic device, a seizure disorder, an arrhythmia, broken or inflamed skin at the electrode site, or who is or may be pregnant.</w:t>
      </w:r>
    </w:p>
    <w:p w14:paraId="57049829" w14:textId="77777777" w:rsidR="002C627C" w:rsidRDefault="00000000">
      <w:pPr>
        <w:pStyle w:val="ListParagraph"/>
        <w:numPr>
          <w:ilvl w:val="0"/>
          <w:numId w:val="3"/>
        </w:numPr>
        <w:spacing w:after="80" w:line="276" w:lineRule="auto"/>
      </w:pPr>
      <w:r>
        <w:rPr>
          <w:rFonts w:ascii="Calibri" w:eastAsia="Calibri" w:hAnsi="Calibri" w:cs="Calibri"/>
          <w:sz w:val="21"/>
          <w:szCs w:val="21"/>
        </w:rPr>
        <w:lastRenderedPageBreak/>
        <w:t>Never place electrodes across the chest, the neck or the head, and never stimulate across the heart. This session uses one forearm only.</w:t>
      </w:r>
    </w:p>
    <w:p w14:paraId="664E353C" w14:textId="77777777" w:rsidR="002C627C" w:rsidRDefault="00000000">
      <w:pPr>
        <w:pStyle w:val="ListParagraph"/>
        <w:numPr>
          <w:ilvl w:val="0"/>
          <w:numId w:val="3"/>
        </w:numPr>
        <w:spacing w:after="80" w:line="276" w:lineRule="auto"/>
      </w:pPr>
      <w:r>
        <w:rPr>
          <w:rFonts w:ascii="Calibri" w:eastAsia="Calibri" w:hAnsi="Calibri" w:cs="Calibri"/>
          <w:sz w:val="21"/>
          <w:szCs w:val="21"/>
        </w:rPr>
        <w:t>Always start at 0 mA and ramp slowly. Stop as soon as you reach the endpoint you are looking for. Do not keep increasing to see how strong it gets.</w:t>
      </w:r>
    </w:p>
    <w:p w14:paraId="615D1E8E" w14:textId="77777777" w:rsidR="002C627C" w:rsidRDefault="00000000">
      <w:pPr>
        <w:pStyle w:val="ListParagraph"/>
        <w:numPr>
          <w:ilvl w:val="0"/>
          <w:numId w:val="3"/>
        </w:numPr>
        <w:spacing w:after="80" w:line="276" w:lineRule="auto"/>
      </w:pPr>
      <w:r>
        <w:rPr>
          <w:rFonts w:ascii="Calibri" w:eastAsia="Calibri" w:hAnsi="Calibri" w:cs="Calibri"/>
          <w:sz w:val="21"/>
          <w:szCs w:val="21"/>
        </w:rPr>
        <w:t>Change amplitude only while both electrodes are firmly attached. Never peel an electrode off with current flowing; return the amplitude to 0 first.</w:t>
      </w:r>
    </w:p>
    <w:p w14:paraId="4C6A0CAB" w14:textId="77777777" w:rsidR="002C627C" w:rsidRDefault="00000000">
      <w:pPr>
        <w:pStyle w:val="ListParagraph"/>
        <w:numPr>
          <w:ilvl w:val="0"/>
          <w:numId w:val="3"/>
        </w:numPr>
        <w:spacing w:after="80" w:line="276" w:lineRule="auto"/>
      </w:pPr>
      <w:r>
        <w:rPr>
          <w:rFonts w:ascii="Calibri" w:eastAsia="Calibri" w:hAnsi="Calibri" w:cs="Calibri"/>
          <w:sz w:val="21"/>
          <w:szCs w:val="21"/>
        </w:rPr>
        <w:t>In monophasic mode there is a net direct current. At 1–2 Hz this is negligible — about 4 µA average for a 20 mA, 200 µs pulse — but do not leave a monophasic train running at high frequency, and inspect the skin under the cathode between blocks. Redness appears there first.</w:t>
      </w:r>
    </w:p>
    <w:p w14:paraId="1B74E938" w14:textId="77777777" w:rsidR="002C627C" w:rsidRDefault="00000000">
      <w:pPr>
        <w:pStyle w:val="ListParagraph"/>
        <w:numPr>
          <w:ilvl w:val="0"/>
          <w:numId w:val="3"/>
        </w:numPr>
        <w:spacing w:after="80" w:line="276" w:lineRule="auto"/>
      </w:pPr>
      <w:r>
        <w:rPr>
          <w:rFonts w:ascii="Calibri" w:eastAsia="Calibri" w:hAnsi="Calibri" w:cs="Calibri"/>
          <w:sz w:val="21"/>
          <w:szCs w:val="21"/>
        </w:rPr>
        <w:t>Fresh electrodes per volunteer. Stop immediately on any report of pain or burning.</w:t>
      </w:r>
    </w:p>
    <w:p w14:paraId="6F23CECD" w14:textId="77777777" w:rsidR="002C627C" w:rsidRDefault="00000000">
      <w:pPr>
        <w:pStyle w:val="Heading1"/>
        <w:pBdr>
          <w:bottom w:val="single" w:sz="6" w:space="4" w:color="2E74B5"/>
        </w:pBdr>
        <w:spacing w:before="320" w:after="140"/>
      </w:pPr>
      <w:r>
        <w:rPr>
          <w:rFonts w:ascii="Calibri Light" w:eastAsia="Calibri Light" w:hAnsi="Calibri Light" w:cs="Calibri Light"/>
        </w:rPr>
        <w:t>Module 0 — The electric field of an electrode pair</w:t>
      </w:r>
    </w:p>
    <w:p w14:paraId="4BC176EC" w14:textId="77777777" w:rsidR="002C627C" w:rsidRDefault="00000000">
      <w:pPr>
        <w:spacing w:after="120" w:line="276" w:lineRule="auto"/>
      </w:pPr>
      <w:r>
        <w:rPr>
          <w:rFonts w:ascii="Calibri" w:eastAsia="Calibri" w:hAnsi="Calibri" w:cs="Calibri"/>
          <w:sz w:val="21"/>
          <w:szCs w:val="21"/>
        </w:rPr>
        <w:t>Work through Module 0 in the notebook before touching the hardware, and record your answers.</w:t>
      </w:r>
    </w:p>
    <w:p w14:paraId="57FC1DAA" w14:textId="77777777" w:rsidR="002C627C" w:rsidRDefault="00000000">
      <w:pPr>
        <w:pStyle w:val="Heading2"/>
        <w:spacing w:before="240" w:after="100"/>
      </w:pPr>
      <w:r>
        <w:rPr>
          <w:rFonts w:ascii="Calibri Light" w:eastAsia="Calibri Light" w:hAnsi="Calibri Light" w:cs="Calibri Light"/>
        </w:rPr>
        <w:t>Predict first, then run</w:t>
      </w:r>
    </w:p>
    <w:p w14:paraId="7E0AEC1B" w14:textId="77777777" w:rsidR="002C627C" w:rsidRDefault="00000000">
      <w:pPr>
        <w:spacing w:after="120" w:line="276" w:lineRule="auto"/>
      </w:pPr>
      <w:r>
        <w:rPr>
          <w:rFonts w:ascii="Calibri" w:eastAsia="Calibri" w:hAnsi="Calibri" w:cs="Calibri"/>
          <w:sz w:val="21"/>
          <w:szCs w:val="21"/>
        </w:rPr>
        <w:t>With the cathode on and the muscle layer more conductive than the shallow skin+fat layer, will the deep layer concentrate current toward itself or spread it out?</w:t>
      </w:r>
    </w:p>
    <w:p w14:paraId="0410B07D" w14:textId="77777777" w:rsidR="002C627C" w:rsidRDefault="00000000">
      <w:pPr>
        <w:spacing w:after="60" w:line="276" w:lineRule="auto"/>
      </w:pPr>
      <w:r>
        <w:rPr>
          <w:rFonts w:ascii="Calibri" w:eastAsia="Calibri" w:hAnsi="Calibri" w:cs="Calibri"/>
          <w:sz w:val="21"/>
          <w:szCs w:val="21"/>
        </w:rPr>
        <w:t>My prediction: ______________________________________________</w:t>
      </w:r>
    </w:p>
    <w:p w14:paraId="0F4F5573" w14:textId="77777777" w:rsidR="002C627C" w:rsidRDefault="00000000">
      <w:pPr>
        <w:spacing w:after="120" w:line="276" w:lineRule="auto"/>
      </w:pPr>
      <w:r>
        <w:rPr>
          <w:rFonts w:ascii="Calibri" w:eastAsia="Calibri" w:hAnsi="Calibri" w:cs="Calibri"/>
          <w:sz w:val="21"/>
          <w:szCs w:val="21"/>
        </w:rPr>
        <w:t>What happened: ______________________________________________</w:t>
      </w:r>
    </w:p>
    <w:p w14:paraId="718DCC6E" w14:textId="77777777" w:rsidR="002C627C" w:rsidRDefault="00000000">
      <w:pPr>
        <w:pStyle w:val="Heading2"/>
        <w:spacing w:before="240" w:after="100"/>
      </w:pPr>
      <w:r>
        <w:rPr>
          <w:rFonts w:ascii="Calibri Light" w:eastAsia="Calibri Light" w:hAnsi="Calibri Light" w:cs="Calibri Light"/>
        </w:rPr>
        <w:t>Pad radius</w:t>
      </w:r>
    </w:p>
    <w:p w14:paraId="67E885E1" w14:textId="77777777" w:rsidR="002C627C" w:rsidRDefault="00000000">
      <w:pPr>
        <w:spacing w:after="120" w:line="276" w:lineRule="auto"/>
      </w:pPr>
      <w:r>
        <w:rPr>
          <w:rFonts w:ascii="Calibri" w:eastAsia="Calibri" w:hAnsi="Calibri" w:cs="Calibri"/>
          <w:sz w:val="21"/>
          <w:szCs w:val="21"/>
        </w:rPr>
        <w:t>Raise the electrode radius from 0 (a point) to 5–10 mm.</w:t>
      </w:r>
    </w:p>
    <w:tbl>
      <w:tblPr>
        <w:tblW w:w="9906" w:type="dxa"/>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left w:w="10" w:type="dxa"/>
          <w:right w:w="10" w:type="dxa"/>
        </w:tblCellMar>
        <w:tblLook w:val="04A0" w:firstRow="1" w:lastRow="0" w:firstColumn="1" w:lastColumn="0" w:noHBand="0" w:noVBand="1"/>
      </w:tblPr>
      <w:tblGrid>
        <w:gridCol w:w="5900"/>
        <w:gridCol w:w="4006"/>
      </w:tblGrid>
      <w:tr w:rsidR="002C627C" w14:paraId="40C0FCD6" w14:textId="77777777">
        <w:tblPrEx>
          <w:tblCellMar>
            <w:top w:w="0" w:type="dxa"/>
            <w:bottom w:w="0" w:type="dxa"/>
          </w:tblCellMar>
        </w:tblPrEx>
        <w:trPr>
          <w:tblHeader/>
        </w:trPr>
        <w:tc>
          <w:tcPr>
            <w:tcW w:w="5900" w:type="dxa"/>
            <w:shd w:val="clear" w:color="auto" w:fill="1F4E5F"/>
            <w:tcMar>
              <w:top w:w="80" w:type="dxa"/>
              <w:left w:w="100" w:type="dxa"/>
              <w:bottom w:w="80" w:type="dxa"/>
              <w:right w:w="100" w:type="dxa"/>
            </w:tcMar>
            <w:vAlign w:val="center"/>
          </w:tcPr>
          <w:p w14:paraId="5E64F48F" w14:textId="77777777" w:rsidR="002C627C" w:rsidRDefault="002C627C"/>
        </w:tc>
        <w:tc>
          <w:tcPr>
            <w:tcW w:w="4006" w:type="dxa"/>
            <w:shd w:val="clear" w:color="auto" w:fill="1F4E5F"/>
            <w:tcMar>
              <w:top w:w="80" w:type="dxa"/>
              <w:left w:w="100" w:type="dxa"/>
              <w:bottom w:w="80" w:type="dxa"/>
              <w:right w:w="100" w:type="dxa"/>
            </w:tcMar>
            <w:vAlign w:val="center"/>
          </w:tcPr>
          <w:p w14:paraId="6206FA66" w14:textId="77777777" w:rsidR="002C627C" w:rsidRDefault="00000000">
            <w:r>
              <w:rPr>
                <w:rFonts w:ascii="Calibri" w:eastAsia="Calibri" w:hAnsi="Calibri" w:cs="Calibri"/>
                <w:b/>
                <w:bCs/>
                <w:color w:val="FFFFFF"/>
                <w:sz w:val="19"/>
                <w:szCs w:val="19"/>
              </w:rPr>
              <w:t>goes up / goes down / no change</w:t>
            </w:r>
          </w:p>
        </w:tc>
      </w:tr>
      <w:tr w:rsidR="002C627C" w14:paraId="4B9D2191" w14:textId="77777777">
        <w:tblPrEx>
          <w:tblCellMar>
            <w:top w:w="0" w:type="dxa"/>
            <w:bottom w:w="0" w:type="dxa"/>
          </w:tblCellMar>
        </w:tblPrEx>
        <w:tc>
          <w:tcPr>
            <w:tcW w:w="5900" w:type="dxa"/>
            <w:tcMar>
              <w:top w:w="80" w:type="dxa"/>
              <w:left w:w="100" w:type="dxa"/>
              <w:bottom w:w="80" w:type="dxa"/>
              <w:right w:w="100" w:type="dxa"/>
            </w:tcMar>
            <w:vAlign w:val="center"/>
          </w:tcPr>
          <w:p w14:paraId="46B07928" w14:textId="77777777" w:rsidR="002C627C" w:rsidRDefault="00000000">
            <w:r>
              <w:rPr>
                <w:rFonts w:ascii="Calibri" w:eastAsia="Calibri" w:hAnsi="Calibri" w:cs="Calibri"/>
                <w:b/>
                <w:bCs/>
                <w:sz w:val="19"/>
                <w:szCs w:val="19"/>
              </w:rPr>
              <w:t>Peak current density under the pad</w:t>
            </w:r>
          </w:p>
        </w:tc>
        <w:tc>
          <w:tcPr>
            <w:tcW w:w="4006" w:type="dxa"/>
            <w:tcMar>
              <w:top w:w="80" w:type="dxa"/>
              <w:left w:w="100" w:type="dxa"/>
              <w:bottom w:w="80" w:type="dxa"/>
              <w:right w:w="100" w:type="dxa"/>
            </w:tcMar>
            <w:vAlign w:val="center"/>
          </w:tcPr>
          <w:p w14:paraId="7B24BE15" w14:textId="77777777" w:rsidR="002C627C" w:rsidRDefault="002C627C"/>
        </w:tc>
      </w:tr>
      <w:tr w:rsidR="002C627C" w14:paraId="4FC266C3" w14:textId="77777777">
        <w:tblPrEx>
          <w:tblCellMar>
            <w:top w:w="0" w:type="dxa"/>
            <w:bottom w:w="0" w:type="dxa"/>
          </w:tblCellMar>
        </w:tblPrEx>
        <w:tc>
          <w:tcPr>
            <w:tcW w:w="5900" w:type="dxa"/>
            <w:tcMar>
              <w:top w:w="80" w:type="dxa"/>
              <w:left w:w="100" w:type="dxa"/>
              <w:bottom w:w="80" w:type="dxa"/>
              <w:right w:w="100" w:type="dxa"/>
            </w:tcMar>
            <w:vAlign w:val="center"/>
          </w:tcPr>
          <w:p w14:paraId="661D8DEB" w14:textId="77777777" w:rsidR="002C627C" w:rsidRDefault="00000000">
            <w:r>
              <w:rPr>
                <w:rFonts w:ascii="Calibri" w:eastAsia="Calibri" w:hAnsi="Calibri" w:cs="Calibri"/>
                <w:b/>
                <w:bCs/>
                <w:sz w:val="19"/>
                <w:szCs w:val="19"/>
              </w:rPr>
              <w:t>Sharpness of the activating function at the fibre</w:t>
            </w:r>
          </w:p>
        </w:tc>
        <w:tc>
          <w:tcPr>
            <w:tcW w:w="4006" w:type="dxa"/>
            <w:tcMar>
              <w:top w:w="80" w:type="dxa"/>
              <w:left w:w="100" w:type="dxa"/>
              <w:bottom w:w="80" w:type="dxa"/>
              <w:right w:w="100" w:type="dxa"/>
            </w:tcMar>
            <w:vAlign w:val="center"/>
          </w:tcPr>
          <w:p w14:paraId="16DA4CD6" w14:textId="77777777" w:rsidR="002C627C" w:rsidRDefault="002C627C"/>
        </w:tc>
      </w:tr>
    </w:tbl>
    <w:p w14:paraId="6FED2971" w14:textId="77777777" w:rsidR="002C627C" w:rsidRDefault="002C627C">
      <w:pPr>
        <w:spacing w:after="140"/>
      </w:pPr>
    </w:p>
    <w:p w14:paraId="785BD5C0" w14:textId="77777777" w:rsidR="002C627C" w:rsidRDefault="00000000">
      <w:pPr>
        <w:spacing w:after="60" w:line="276" w:lineRule="auto"/>
      </w:pPr>
      <w:r>
        <w:rPr>
          <w:rFonts w:ascii="Calibri" w:eastAsia="Calibri" w:hAnsi="Calibri" w:cs="Calibri"/>
          <w:sz w:val="21"/>
          <w:szCs w:val="21"/>
        </w:rPr>
        <w:t>In one sentence, the trade-off an electrode designer is making:</w:t>
      </w:r>
    </w:p>
    <w:p w14:paraId="762410C5" w14:textId="77777777" w:rsidR="002C627C" w:rsidRDefault="00000000">
      <w:pPr>
        <w:spacing w:after="120" w:line="276" w:lineRule="auto"/>
      </w:pPr>
      <w:r>
        <w:rPr>
          <w:rFonts w:ascii="Calibri" w:eastAsia="Calibri" w:hAnsi="Calibri" w:cs="Calibri"/>
          <w:sz w:val="21"/>
          <w:szCs w:val="21"/>
        </w:rPr>
        <w:t>______________________________________________________________________________</w:t>
      </w:r>
    </w:p>
    <w:p w14:paraId="60A456AB" w14:textId="77777777" w:rsidR="002C627C" w:rsidRDefault="00000000">
      <w:pPr>
        <w:pStyle w:val="Heading2"/>
        <w:spacing w:before="240" w:after="100"/>
      </w:pPr>
      <w:r>
        <w:rPr>
          <w:rFonts w:ascii="Calibri Light" w:eastAsia="Calibri Light" w:hAnsi="Calibri Light" w:cs="Calibri Light"/>
        </w:rPr>
        <w:t>Pad separation</w:t>
      </w:r>
    </w:p>
    <w:p w14:paraId="1B9DB6C4" w14:textId="77777777" w:rsidR="002C627C" w:rsidRDefault="00000000">
      <w:pPr>
        <w:spacing w:after="120" w:line="276" w:lineRule="auto"/>
      </w:pPr>
      <w:r>
        <w:rPr>
          <w:rFonts w:ascii="Calibri" w:eastAsia="Calibri" w:hAnsi="Calibri" w:cs="Calibri"/>
          <w:sz w:val="21"/>
          <w:szCs w:val="21"/>
        </w:rPr>
        <w:t>What happens to the field at the fibre as the two pads move closer together? Why does this matter for where you place electrodes on a real arm?</w:t>
      </w:r>
    </w:p>
    <w:p w14:paraId="0C792C1D" w14:textId="77777777" w:rsidR="002C627C" w:rsidRDefault="00000000">
      <w:pPr>
        <w:spacing w:after="60" w:line="276" w:lineRule="auto"/>
      </w:pPr>
      <w:r>
        <w:rPr>
          <w:rFonts w:ascii="Calibri" w:eastAsia="Calibri" w:hAnsi="Calibri" w:cs="Calibri"/>
          <w:sz w:val="21"/>
          <w:szCs w:val="21"/>
        </w:rPr>
        <w:t>______________________________________________________________________________</w:t>
      </w:r>
    </w:p>
    <w:p w14:paraId="1F9DFCC6" w14:textId="77777777" w:rsidR="002C627C" w:rsidRDefault="00000000">
      <w:pPr>
        <w:spacing w:after="120" w:line="276" w:lineRule="auto"/>
      </w:pPr>
      <w:r>
        <w:rPr>
          <w:rFonts w:ascii="Calibri" w:eastAsia="Calibri" w:hAnsi="Calibri" w:cs="Calibri"/>
          <w:sz w:val="21"/>
          <w:szCs w:val="21"/>
        </w:rPr>
        <w:t>______________________________________________________________________________</w:t>
      </w:r>
    </w:p>
    <w:p w14:paraId="0AF7002A" w14:textId="77777777" w:rsidR="002C627C" w:rsidRDefault="00000000">
      <w:pPr>
        <w:pStyle w:val="Heading1"/>
        <w:pBdr>
          <w:bottom w:val="single" w:sz="6" w:space="4" w:color="2E74B5"/>
        </w:pBdr>
        <w:spacing w:before="320" w:after="140"/>
      </w:pPr>
      <w:r>
        <w:rPr>
          <w:rFonts w:ascii="Calibri Light" w:eastAsia="Calibri Light" w:hAnsi="Calibri Light" w:cs="Calibri Light"/>
        </w:rPr>
        <w:t>Module 1 — Cathodic vs. anodic</w:t>
      </w:r>
    </w:p>
    <w:p w14:paraId="40CE02A1" w14:textId="77777777" w:rsidR="002C627C" w:rsidRDefault="00000000">
      <w:pPr>
        <w:spacing w:after="120" w:line="276" w:lineRule="auto"/>
      </w:pPr>
      <w:r>
        <w:rPr>
          <w:rFonts w:ascii="Calibri" w:eastAsia="Calibri" w:hAnsi="Calibri" w:cs="Calibri"/>
          <w:sz w:val="21"/>
          <w:szCs w:val="21"/>
        </w:rPr>
        <w:t>Run Module 1 near threshold, then well above it.</w:t>
      </w:r>
    </w:p>
    <w:tbl>
      <w:tblPr>
        <w:tblW w:w="9906" w:type="dxa"/>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left w:w="10" w:type="dxa"/>
          <w:right w:w="10" w:type="dxa"/>
        </w:tblCellMar>
        <w:tblLook w:val="04A0" w:firstRow="1" w:lastRow="0" w:firstColumn="1" w:lastColumn="0" w:noHBand="0" w:noVBand="1"/>
      </w:tblPr>
      <w:tblGrid>
        <w:gridCol w:w="4906"/>
        <w:gridCol w:w="1666"/>
        <w:gridCol w:w="1666"/>
        <w:gridCol w:w="1668"/>
      </w:tblGrid>
      <w:tr w:rsidR="002C627C" w14:paraId="37B07043" w14:textId="77777777">
        <w:tblPrEx>
          <w:tblCellMar>
            <w:top w:w="0" w:type="dxa"/>
            <w:bottom w:w="0" w:type="dxa"/>
          </w:tblCellMar>
        </w:tblPrEx>
        <w:trPr>
          <w:tblHeader/>
        </w:trPr>
        <w:tc>
          <w:tcPr>
            <w:tcW w:w="4906" w:type="dxa"/>
            <w:shd w:val="clear" w:color="auto" w:fill="1F4E5F"/>
            <w:tcMar>
              <w:top w:w="80" w:type="dxa"/>
              <w:left w:w="100" w:type="dxa"/>
              <w:bottom w:w="80" w:type="dxa"/>
              <w:right w:w="100" w:type="dxa"/>
            </w:tcMar>
            <w:vAlign w:val="center"/>
          </w:tcPr>
          <w:p w14:paraId="3A47BD3F" w14:textId="77777777" w:rsidR="002C627C" w:rsidRDefault="002C627C"/>
        </w:tc>
        <w:tc>
          <w:tcPr>
            <w:tcW w:w="1666" w:type="dxa"/>
            <w:shd w:val="clear" w:color="auto" w:fill="1F4E5F"/>
            <w:tcMar>
              <w:top w:w="80" w:type="dxa"/>
              <w:left w:w="100" w:type="dxa"/>
              <w:bottom w:w="80" w:type="dxa"/>
              <w:right w:w="100" w:type="dxa"/>
            </w:tcMar>
            <w:vAlign w:val="center"/>
          </w:tcPr>
          <w:p w14:paraId="6D33DCCC" w14:textId="77777777" w:rsidR="002C627C" w:rsidRDefault="00000000">
            <w:r>
              <w:rPr>
                <w:rFonts w:ascii="Calibri" w:eastAsia="Calibri" w:hAnsi="Calibri" w:cs="Calibri"/>
                <w:b/>
                <w:bCs/>
                <w:color w:val="FFFFFF"/>
                <w:sz w:val="19"/>
                <w:szCs w:val="19"/>
              </w:rPr>
              <w:t>cathodic</w:t>
            </w:r>
          </w:p>
        </w:tc>
        <w:tc>
          <w:tcPr>
            <w:tcW w:w="1666" w:type="dxa"/>
            <w:shd w:val="clear" w:color="auto" w:fill="1F4E5F"/>
            <w:tcMar>
              <w:top w:w="80" w:type="dxa"/>
              <w:left w:w="100" w:type="dxa"/>
              <w:bottom w:w="80" w:type="dxa"/>
              <w:right w:w="100" w:type="dxa"/>
            </w:tcMar>
            <w:vAlign w:val="center"/>
          </w:tcPr>
          <w:p w14:paraId="79AA5FD0" w14:textId="77777777" w:rsidR="002C627C" w:rsidRDefault="00000000">
            <w:r>
              <w:rPr>
                <w:rFonts w:ascii="Calibri" w:eastAsia="Calibri" w:hAnsi="Calibri" w:cs="Calibri"/>
                <w:b/>
                <w:bCs/>
                <w:color w:val="FFFFFF"/>
                <w:sz w:val="19"/>
                <w:szCs w:val="19"/>
              </w:rPr>
              <w:t>anodic</w:t>
            </w:r>
          </w:p>
        </w:tc>
        <w:tc>
          <w:tcPr>
            <w:tcW w:w="1668" w:type="dxa"/>
            <w:shd w:val="clear" w:color="auto" w:fill="1F4E5F"/>
            <w:tcMar>
              <w:top w:w="80" w:type="dxa"/>
              <w:left w:w="100" w:type="dxa"/>
              <w:bottom w:w="80" w:type="dxa"/>
              <w:right w:w="100" w:type="dxa"/>
            </w:tcMar>
            <w:vAlign w:val="center"/>
          </w:tcPr>
          <w:p w14:paraId="182AA95F" w14:textId="77777777" w:rsidR="002C627C" w:rsidRDefault="00000000">
            <w:r>
              <w:rPr>
                <w:rFonts w:ascii="Calibri" w:eastAsia="Calibri" w:hAnsi="Calibri" w:cs="Calibri"/>
                <w:b/>
                <w:bCs/>
                <w:color w:val="FFFFFF"/>
                <w:sz w:val="19"/>
                <w:szCs w:val="19"/>
              </w:rPr>
              <w:t>ratio</w:t>
            </w:r>
          </w:p>
        </w:tc>
      </w:tr>
      <w:tr w:rsidR="002C627C" w14:paraId="5C61912C" w14:textId="77777777">
        <w:tblPrEx>
          <w:tblCellMar>
            <w:top w:w="0" w:type="dxa"/>
            <w:bottom w:w="0" w:type="dxa"/>
          </w:tblCellMar>
        </w:tblPrEx>
        <w:tc>
          <w:tcPr>
            <w:tcW w:w="4906" w:type="dxa"/>
            <w:tcMar>
              <w:top w:w="80" w:type="dxa"/>
              <w:left w:w="100" w:type="dxa"/>
              <w:bottom w:w="80" w:type="dxa"/>
              <w:right w:w="100" w:type="dxa"/>
            </w:tcMar>
            <w:vAlign w:val="center"/>
          </w:tcPr>
          <w:p w14:paraId="06CF9083" w14:textId="77777777" w:rsidR="002C627C" w:rsidRDefault="00000000">
            <w:r>
              <w:rPr>
                <w:rFonts w:ascii="Calibri" w:eastAsia="Calibri" w:hAnsi="Calibri" w:cs="Calibri"/>
                <w:b/>
                <w:bCs/>
                <w:sz w:val="19"/>
                <w:szCs w:val="19"/>
              </w:rPr>
              <w:t>Threshold amplitude, monopolar (mA)</w:t>
            </w:r>
          </w:p>
        </w:tc>
        <w:tc>
          <w:tcPr>
            <w:tcW w:w="1666" w:type="dxa"/>
            <w:tcMar>
              <w:top w:w="80" w:type="dxa"/>
              <w:left w:w="100" w:type="dxa"/>
              <w:bottom w:w="80" w:type="dxa"/>
              <w:right w:w="100" w:type="dxa"/>
            </w:tcMar>
            <w:vAlign w:val="center"/>
          </w:tcPr>
          <w:p w14:paraId="63E7A0B8" w14:textId="77777777" w:rsidR="002C627C" w:rsidRDefault="002C627C"/>
        </w:tc>
        <w:tc>
          <w:tcPr>
            <w:tcW w:w="1666" w:type="dxa"/>
            <w:tcMar>
              <w:top w:w="80" w:type="dxa"/>
              <w:left w:w="100" w:type="dxa"/>
              <w:bottom w:w="80" w:type="dxa"/>
              <w:right w:w="100" w:type="dxa"/>
            </w:tcMar>
            <w:vAlign w:val="center"/>
          </w:tcPr>
          <w:p w14:paraId="480D9659" w14:textId="77777777" w:rsidR="002C627C" w:rsidRDefault="002C627C"/>
        </w:tc>
        <w:tc>
          <w:tcPr>
            <w:tcW w:w="1668" w:type="dxa"/>
            <w:tcMar>
              <w:top w:w="80" w:type="dxa"/>
              <w:left w:w="100" w:type="dxa"/>
              <w:bottom w:w="80" w:type="dxa"/>
              <w:right w:w="100" w:type="dxa"/>
            </w:tcMar>
            <w:vAlign w:val="center"/>
          </w:tcPr>
          <w:p w14:paraId="4C4DB690" w14:textId="77777777" w:rsidR="002C627C" w:rsidRDefault="002C627C"/>
        </w:tc>
      </w:tr>
      <w:tr w:rsidR="002C627C" w14:paraId="22DCDBD8" w14:textId="77777777">
        <w:tblPrEx>
          <w:tblCellMar>
            <w:top w:w="0" w:type="dxa"/>
            <w:bottom w:w="0" w:type="dxa"/>
          </w:tblCellMar>
        </w:tblPrEx>
        <w:tc>
          <w:tcPr>
            <w:tcW w:w="4906" w:type="dxa"/>
            <w:tcMar>
              <w:top w:w="80" w:type="dxa"/>
              <w:left w:w="100" w:type="dxa"/>
              <w:bottom w:w="80" w:type="dxa"/>
              <w:right w:w="100" w:type="dxa"/>
            </w:tcMar>
            <w:vAlign w:val="center"/>
          </w:tcPr>
          <w:p w14:paraId="260B1D2D" w14:textId="77777777" w:rsidR="002C627C" w:rsidRDefault="00000000">
            <w:r>
              <w:rPr>
                <w:rFonts w:ascii="Calibri" w:eastAsia="Calibri" w:hAnsi="Calibri" w:cs="Calibri"/>
                <w:b/>
                <w:bCs/>
                <w:sz w:val="19"/>
                <w:szCs w:val="19"/>
              </w:rPr>
              <w:t>Threshold amplitude, bipolar, symmetric (mA)</w:t>
            </w:r>
          </w:p>
        </w:tc>
        <w:tc>
          <w:tcPr>
            <w:tcW w:w="1666" w:type="dxa"/>
            <w:tcMar>
              <w:top w:w="80" w:type="dxa"/>
              <w:left w:w="100" w:type="dxa"/>
              <w:bottom w:w="80" w:type="dxa"/>
              <w:right w:w="100" w:type="dxa"/>
            </w:tcMar>
            <w:vAlign w:val="center"/>
          </w:tcPr>
          <w:p w14:paraId="136B192C" w14:textId="77777777" w:rsidR="002C627C" w:rsidRDefault="002C627C"/>
        </w:tc>
        <w:tc>
          <w:tcPr>
            <w:tcW w:w="1666" w:type="dxa"/>
            <w:tcMar>
              <w:top w:w="80" w:type="dxa"/>
              <w:left w:w="100" w:type="dxa"/>
              <w:bottom w:w="80" w:type="dxa"/>
              <w:right w:w="100" w:type="dxa"/>
            </w:tcMar>
            <w:vAlign w:val="center"/>
          </w:tcPr>
          <w:p w14:paraId="0EB16DF3" w14:textId="77777777" w:rsidR="002C627C" w:rsidRDefault="002C627C"/>
        </w:tc>
        <w:tc>
          <w:tcPr>
            <w:tcW w:w="1668" w:type="dxa"/>
            <w:tcMar>
              <w:top w:w="80" w:type="dxa"/>
              <w:left w:w="100" w:type="dxa"/>
              <w:bottom w:w="80" w:type="dxa"/>
              <w:right w:w="100" w:type="dxa"/>
            </w:tcMar>
            <w:vAlign w:val="center"/>
          </w:tcPr>
          <w:p w14:paraId="47D3C943" w14:textId="77777777" w:rsidR="002C627C" w:rsidRDefault="002C627C"/>
        </w:tc>
      </w:tr>
    </w:tbl>
    <w:p w14:paraId="0DEAB268" w14:textId="77777777" w:rsidR="002C627C" w:rsidRDefault="002C627C">
      <w:pPr>
        <w:spacing w:after="140"/>
      </w:pPr>
    </w:p>
    <w:p w14:paraId="7FCAF773" w14:textId="77777777" w:rsidR="002C627C" w:rsidRDefault="00000000">
      <w:pPr>
        <w:spacing w:after="120" w:line="276" w:lineRule="auto"/>
      </w:pPr>
      <w:r>
        <w:rPr>
          <w:rFonts w:ascii="Calibri" w:eastAsia="Calibri" w:hAnsi="Calibri" w:cs="Calibri"/>
          <w:b/>
          <w:bCs/>
          <w:sz w:val="21"/>
          <w:szCs w:val="21"/>
        </w:rPr>
        <w:lastRenderedPageBreak/>
        <w:t xml:space="preserve">Before you run the bipolar case, predict the ratio: </w:t>
      </w:r>
      <w:r>
        <w:rPr>
          <w:rFonts w:ascii="Calibri" w:eastAsia="Calibri" w:hAnsi="Calibri" w:cs="Calibri"/>
          <w:sz w:val="21"/>
          <w:szCs w:val="21"/>
        </w:rPr>
        <w:t>_______</w:t>
      </w:r>
    </w:p>
    <w:p w14:paraId="2883F568" w14:textId="77777777" w:rsidR="002C627C" w:rsidRDefault="00000000">
      <w:pPr>
        <w:spacing w:after="60" w:line="276" w:lineRule="auto"/>
      </w:pPr>
      <w:r>
        <w:rPr>
          <w:rFonts w:ascii="Calibri" w:eastAsia="Calibri" w:hAnsi="Calibri" w:cs="Calibri"/>
          <w:sz w:val="21"/>
          <w:szCs w:val="21"/>
        </w:rPr>
        <w:t>Explain the bipolar result. Is it a bug?</w:t>
      </w:r>
    </w:p>
    <w:p w14:paraId="696A6FB8" w14:textId="77777777" w:rsidR="002C627C" w:rsidRDefault="00000000">
      <w:pPr>
        <w:spacing w:after="60" w:line="276" w:lineRule="auto"/>
      </w:pPr>
      <w:r>
        <w:rPr>
          <w:rFonts w:ascii="Calibri" w:eastAsia="Calibri" w:hAnsi="Calibri" w:cs="Calibri"/>
          <w:sz w:val="21"/>
          <w:szCs w:val="21"/>
        </w:rPr>
        <w:t>______________________________________________________________________________</w:t>
      </w:r>
    </w:p>
    <w:p w14:paraId="334CD6FD" w14:textId="77777777" w:rsidR="002C627C" w:rsidRDefault="00000000">
      <w:pPr>
        <w:spacing w:after="120" w:line="276" w:lineRule="auto"/>
      </w:pPr>
      <w:r>
        <w:rPr>
          <w:rFonts w:ascii="Calibri" w:eastAsia="Calibri" w:hAnsi="Calibri" w:cs="Calibri"/>
          <w:sz w:val="21"/>
          <w:szCs w:val="21"/>
        </w:rPr>
        <w:t>______________________________________________________________________________</w:t>
      </w:r>
    </w:p>
    <w:p w14:paraId="25E06607" w14:textId="77777777" w:rsidR="002C627C" w:rsidRDefault="00000000">
      <w:pPr>
        <w:pStyle w:val="Heading2"/>
        <w:spacing w:before="240" w:after="100"/>
      </w:pPr>
      <w:r>
        <w:rPr>
          <w:rFonts w:ascii="Calibri Light" w:eastAsia="Calibri Light" w:hAnsi="Calibri Light" w:cs="Calibri Light"/>
        </w:rPr>
        <w:t>Initiation site</w:t>
      </w:r>
    </w:p>
    <w:p w14:paraId="2CB6E446" w14:textId="77777777" w:rsidR="002C627C" w:rsidRDefault="00000000">
      <w:pPr>
        <w:spacing w:after="120" w:line="276" w:lineRule="auto"/>
      </w:pPr>
      <w:r>
        <w:rPr>
          <w:rFonts w:ascii="Calibri" w:eastAsia="Calibri" w:hAnsi="Calibri" w:cs="Calibri"/>
          <w:sz w:val="21"/>
          <w:szCs w:val="21"/>
        </w:rPr>
        <w:t>Does the actual initiation site stay locked to the peak of the activating function as you push the amplitude far above threshold, or does it drift? Why would you expect the linear prediction to be most accurate exactly at threshold?</w:t>
      </w:r>
    </w:p>
    <w:p w14:paraId="7F602113" w14:textId="77777777" w:rsidR="002C627C" w:rsidRDefault="00000000">
      <w:pPr>
        <w:spacing w:after="120" w:line="276" w:lineRule="auto"/>
      </w:pPr>
      <w:r>
        <w:rPr>
          <w:rFonts w:ascii="Calibri" w:eastAsia="Calibri" w:hAnsi="Calibri" w:cs="Calibri"/>
          <w:sz w:val="21"/>
          <w:szCs w:val="21"/>
        </w:rPr>
        <w:t>______________________________________________________________________________</w:t>
      </w:r>
    </w:p>
    <w:p w14:paraId="25E1D954" w14:textId="77777777" w:rsidR="002C627C" w:rsidRDefault="00000000">
      <w:pPr>
        <w:pStyle w:val="Heading1"/>
        <w:pBdr>
          <w:bottom w:val="single" w:sz="6" w:space="4" w:color="2E74B5"/>
        </w:pBdr>
        <w:spacing w:before="320" w:after="140"/>
      </w:pPr>
      <w:r>
        <w:rPr>
          <w:rFonts w:ascii="Calibri Light" w:eastAsia="Calibri Light" w:hAnsi="Calibri Light" w:cs="Calibri Light"/>
        </w:rPr>
        <w:t>Module 2 — Strength-duration curve on a forearm</w:t>
      </w:r>
    </w:p>
    <w:p w14:paraId="645B3611" w14:textId="77777777" w:rsidR="002C627C" w:rsidRDefault="00000000">
      <w:pPr>
        <w:pStyle w:val="Heading2"/>
        <w:spacing w:before="240" w:after="100"/>
      </w:pPr>
      <w:r>
        <w:rPr>
          <w:rFonts w:ascii="Calibri Light" w:eastAsia="Calibri Light" w:hAnsi="Calibri Light" w:cs="Calibri Light"/>
        </w:rPr>
        <w:t>Set up the stimulator</w:t>
      </w:r>
    </w:p>
    <w:tbl>
      <w:tblPr>
        <w:tblW w:w="9906" w:type="dxa"/>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left w:w="10" w:type="dxa"/>
          <w:right w:w="10" w:type="dxa"/>
        </w:tblCellMar>
        <w:tblLook w:val="04A0" w:firstRow="1" w:lastRow="0" w:firstColumn="1" w:lastColumn="0" w:noHBand="0" w:noVBand="1"/>
      </w:tblPr>
      <w:tblGrid>
        <w:gridCol w:w="2900"/>
        <w:gridCol w:w="3400"/>
        <w:gridCol w:w="3606"/>
      </w:tblGrid>
      <w:tr w:rsidR="002C627C" w14:paraId="6073EBB7" w14:textId="77777777">
        <w:tblPrEx>
          <w:tblCellMar>
            <w:top w:w="0" w:type="dxa"/>
            <w:bottom w:w="0" w:type="dxa"/>
          </w:tblCellMar>
        </w:tblPrEx>
        <w:trPr>
          <w:tblHeader/>
        </w:trPr>
        <w:tc>
          <w:tcPr>
            <w:tcW w:w="2900" w:type="dxa"/>
            <w:shd w:val="clear" w:color="auto" w:fill="1F4E5F"/>
            <w:tcMar>
              <w:top w:w="80" w:type="dxa"/>
              <w:left w:w="100" w:type="dxa"/>
              <w:bottom w:w="80" w:type="dxa"/>
              <w:right w:w="100" w:type="dxa"/>
            </w:tcMar>
            <w:vAlign w:val="center"/>
          </w:tcPr>
          <w:p w14:paraId="1A36201E" w14:textId="77777777" w:rsidR="002C627C" w:rsidRDefault="00000000">
            <w:r>
              <w:rPr>
                <w:rFonts w:ascii="Calibri" w:eastAsia="Calibri" w:hAnsi="Calibri" w:cs="Calibri"/>
                <w:b/>
                <w:bCs/>
                <w:color w:val="FFFFFF"/>
                <w:sz w:val="19"/>
                <w:szCs w:val="19"/>
              </w:rPr>
              <w:t>Parameter</w:t>
            </w:r>
          </w:p>
        </w:tc>
        <w:tc>
          <w:tcPr>
            <w:tcW w:w="3400" w:type="dxa"/>
            <w:shd w:val="clear" w:color="auto" w:fill="1F4E5F"/>
            <w:tcMar>
              <w:top w:w="80" w:type="dxa"/>
              <w:left w:w="100" w:type="dxa"/>
              <w:bottom w:w="80" w:type="dxa"/>
              <w:right w:w="100" w:type="dxa"/>
            </w:tcMar>
            <w:vAlign w:val="center"/>
          </w:tcPr>
          <w:p w14:paraId="297ACEA1" w14:textId="77777777" w:rsidR="002C627C" w:rsidRDefault="00000000">
            <w:r>
              <w:rPr>
                <w:rFonts w:ascii="Calibri" w:eastAsia="Calibri" w:hAnsi="Calibri" w:cs="Calibri"/>
                <w:b/>
                <w:bCs/>
                <w:color w:val="FFFFFF"/>
                <w:sz w:val="19"/>
                <w:szCs w:val="19"/>
              </w:rPr>
              <w:t>Set to</w:t>
            </w:r>
          </w:p>
        </w:tc>
        <w:tc>
          <w:tcPr>
            <w:tcW w:w="3606" w:type="dxa"/>
            <w:shd w:val="clear" w:color="auto" w:fill="1F4E5F"/>
            <w:tcMar>
              <w:top w:w="80" w:type="dxa"/>
              <w:left w:w="100" w:type="dxa"/>
              <w:bottom w:w="80" w:type="dxa"/>
              <w:right w:w="100" w:type="dxa"/>
            </w:tcMar>
            <w:vAlign w:val="center"/>
          </w:tcPr>
          <w:p w14:paraId="6755C503" w14:textId="77777777" w:rsidR="002C627C" w:rsidRDefault="00000000">
            <w:r>
              <w:rPr>
                <w:rFonts w:ascii="Calibri" w:eastAsia="Calibri" w:hAnsi="Calibri" w:cs="Calibri"/>
                <w:b/>
                <w:bCs/>
                <w:color w:val="FFFFFF"/>
                <w:sz w:val="19"/>
                <w:szCs w:val="19"/>
              </w:rPr>
              <w:t>What the device displays</w:t>
            </w:r>
          </w:p>
        </w:tc>
      </w:tr>
      <w:tr w:rsidR="002C627C" w14:paraId="45920BE6" w14:textId="77777777">
        <w:tblPrEx>
          <w:tblCellMar>
            <w:top w:w="0" w:type="dxa"/>
            <w:bottom w:w="0" w:type="dxa"/>
          </w:tblCellMar>
        </w:tblPrEx>
        <w:tc>
          <w:tcPr>
            <w:tcW w:w="2900" w:type="dxa"/>
            <w:tcMar>
              <w:top w:w="80" w:type="dxa"/>
              <w:left w:w="100" w:type="dxa"/>
              <w:bottom w:w="80" w:type="dxa"/>
              <w:right w:w="100" w:type="dxa"/>
            </w:tcMar>
            <w:vAlign w:val="center"/>
          </w:tcPr>
          <w:p w14:paraId="5A26AD56" w14:textId="77777777" w:rsidR="002C627C" w:rsidRDefault="00000000">
            <w:r>
              <w:rPr>
                <w:rFonts w:ascii="Calibri" w:eastAsia="Calibri" w:hAnsi="Calibri" w:cs="Calibri"/>
                <w:b/>
                <w:bCs/>
                <w:sz w:val="19"/>
                <w:szCs w:val="19"/>
              </w:rPr>
              <w:t>Waveform</w:t>
            </w:r>
          </w:p>
        </w:tc>
        <w:tc>
          <w:tcPr>
            <w:tcW w:w="3400" w:type="dxa"/>
            <w:tcMar>
              <w:top w:w="80" w:type="dxa"/>
              <w:left w:w="100" w:type="dxa"/>
              <w:bottom w:w="80" w:type="dxa"/>
              <w:right w:w="100" w:type="dxa"/>
            </w:tcMar>
            <w:vAlign w:val="center"/>
          </w:tcPr>
          <w:p w14:paraId="18D49EA0" w14:textId="77777777" w:rsidR="002C627C" w:rsidRDefault="00000000">
            <w:r>
              <w:rPr>
                <w:rFonts w:ascii="Calibri" w:eastAsia="Calibri" w:hAnsi="Calibri" w:cs="Calibri"/>
                <w:sz w:val="19"/>
                <w:szCs w:val="19"/>
              </w:rPr>
              <w:t>monophasic rectangular</w:t>
            </w:r>
          </w:p>
        </w:tc>
        <w:tc>
          <w:tcPr>
            <w:tcW w:w="3606" w:type="dxa"/>
            <w:tcMar>
              <w:top w:w="80" w:type="dxa"/>
              <w:left w:w="100" w:type="dxa"/>
              <w:bottom w:w="80" w:type="dxa"/>
              <w:right w:w="100" w:type="dxa"/>
            </w:tcMar>
            <w:vAlign w:val="center"/>
          </w:tcPr>
          <w:p w14:paraId="2FD6268F" w14:textId="77777777" w:rsidR="002C627C" w:rsidRDefault="002C627C"/>
        </w:tc>
      </w:tr>
      <w:tr w:rsidR="002C627C" w14:paraId="56AD51E7" w14:textId="77777777">
        <w:tblPrEx>
          <w:tblCellMar>
            <w:top w:w="0" w:type="dxa"/>
            <w:bottom w:w="0" w:type="dxa"/>
          </w:tblCellMar>
        </w:tblPrEx>
        <w:tc>
          <w:tcPr>
            <w:tcW w:w="2900" w:type="dxa"/>
            <w:tcMar>
              <w:top w:w="80" w:type="dxa"/>
              <w:left w:w="100" w:type="dxa"/>
              <w:bottom w:w="80" w:type="dxa"/>
              <w:right w:w="100" w:type="dxa"/>
            </w:tcMar>
            <w:vAlign w:val="center"/>
          </w:tcPr>
          <w:p w14:paraId="0EDF4921" w14:textId="77777777" w:rsidR="002C627C" w:rsidRDefault="00000000">
            <w:r>
              <w:rPr>
                <w:rFonts w:ascii="Calibri" w:eastAsia="Calibri" w:hAnsi="Calibri" w:cs="Calibri"/>
                <w:b/>
                <w:bCs/>
                <w:sz w:val="19"/>
                <w:szCs w:val="19"/>
              </w:rPr>
              <w:t>Frequency</w:t>
            </w:r>
          </w:p>
        </w:tc>
        <w:tc>
          <w:tcPr>
            <w:tcW w:w="3400" w:type="dxa"/>
            <w:tcMar>
              <w:top w:w="80" w:type="dxa"/>
              <w:left w:w="100" w:type="dxa"/>
              <w:bottom w:w="80" w:type="dxa"/>
              <w:right w:w="100" w:type="dxa"/>
            </w:tcMar>
            <w:vAlign w:val="center"/>
          </w:tcPr>
          <w:p w14:paraId="270530E9" w14:textId="77777777" w:rsidR="002C627C" w:rsidRDefault="00000000">
            <w:r>
              <w:rPr>
                <w:rFonts w:ascii="Calibri" w:eastAsia="Calibri" w:hAnsi="Calibri" w:cs="Calibri"/>
                <w:sz w:val="19"/>
                <w:szCs w:val="19"/>
              </w:rPr>
              <w:t>lowest available (1–2 Hz)</w:t>
            </w:r>
          </w:p>
        </w:tc>
        <w:tc>
          <w:tcPr>
            <w:tcW w:w="3606" w:type="dxa"/>
            <w:tcMar>
              <w:top w:w="80" w:type="dxa"/>
              <w:left w:w="100" w:type="dxa"/>
              <w:bottom w:w="80" w:type="dxa"/>
              <w:right w:w="100" w:type="dxa"/>
            </w:tcMar>
            <w:vAlign w:val="center"/>
          </w:tcPr>
          <w:p w14:paraId="0D321DC9" w14:textId="77777777" w:rsidR="002C627C" w:rsidRDefault="002C627C"/>
        </w:tc>
      </w:tr>
      <w:tr w:rsidR="002C627C" w14:paraId="6AA06B26" w14:textId="77777777">
        <w:tblPrEx>
          <w:tblCellMar>
            <w:top w:w="0" w:type="dxa"/>
            <w:bottom w:w="0" w:type="dxa"/>
          </w:tblCellMar>
        </w:tblPrEx>
        <w:tc>
          <w:tcPr>
            <w:tcW w:w="2900" w:type="dxa"/>
            <w:tcMar>
              <w:top w:w="80" w:type="dxa"/>
              <w:left w:w="100" w:type="dxa"/>
              <w:bottom w:w="80" w:type="dxa"/>
              <w:right w:w="100" w:type="dxa"/>
            </w:tcMar>
            <w:vAlign w:val="center"/>
          </w:tcPr>
          <w:p w14:paraId="522BF95D" w14:textId="77777777" w:rsidR="002C627C" w:rsidRDefault="00000000">
            <w:r>
              <w:rPr>
                <w:rFonts w:ascii="Calibri" w:eastAsia="Calibri" w:hAnsi="Calibri" w:cs="Calibri"/>
                <w:b/>
                <w:bCs/>
                <w:sz w:val="19"/>
                <w:szCs w:val="19"/>
              </w:rPr>
              <w:t>Pulse width</w:t>
            </w:r>
          </w:p>
        </w:tc>
        <w:tc>
          <w:tcPr>
            <w:tcW w:w="3400" w:type="dxa"/>
            <w:tcMar>
              <w:top w:w="80" w:type="dxa"/>
              <w:left w:w="100" w:type="dxa"/>
              <w:bottom w:w="80" w:type="dxa"/>
              <w:right w:w="100" w:type="dxa"/>
            </w:tcMar>
            <w:vAlign w:val="center"/>
          </w:tcPr>
          <w:p w14:paraId="7C0A3495" w14:textId="77777777" w:rsidR="002C627C" w:rsidRDefault="00000000">
            <w:r>
              <w:rPr>
                <w:rFonts w:ascii="Calibri" w:eastAsia="Calibri" w:hAnsi="Calibri" w:cs="Calibri"/>
                <w:sz w:val="19"/>
                <w:szCs w:val="19"/>
              </w:rPr>
              <w:t>see the data table below</w:t>
            </w:r>
          </w:p>
        </w:tc>
        <w:tc>
          <w:tcPr>
            <w:tcW w:w="3606" w:type="dxa"/>
            <w:tcMar>
              <w:top w:w="80" w:type="dxa"/>
              <w:left w:w="100" w:type="dxa"/>
              <w:bottom w:w="80" w:type="dxa"/>
              <w:right w:w="100" w:type="dxa"/>
            </w:tcMar>
            <w:vAlign w:val="center"/>
          </w:tcPr>
          <w:p w14:paraId="2E902321" w14:textId="77777777" w:rsidR="002C627C" w:rsidRDefault="002C627C"/>
        </w:tc>
      </w:tr>
      <w:tr w:rsidR="002C627C" w14:paraId="37F8912D" w14:textId="77777777">
        <w:tblPrEx>
          <w:tblCellMar>
            <w:top w:w="0" w:type="dxa"/>
            <w:bottom w:w="0" w:type="dxa"/>
          </w:tblCellMar>
        </w:tblPrEx>
        <w:tc>
          <w:tcPr>
            <w:tcW w:w="2900" w:type="dxa"/>
            <w:tcMar>
              <w:top w:w="80" w:type="dxa"/>
              <w:left w:w="100" w:type="dxa"/>
              <w:bottom w:w="80" w:type="dxa"/>
              <w:right w:w="100" w:type="dxa"/>
            </w:tcMar>
            <w:vAlign w:val="center"/>
          </w:tcPr>
          <w:p w14:paraId="273B798E" w14:textId="77777777" w:rsidR="002C627C" w:rsidRDefault="00000000">
            <w:r>
              <w:rPr>
                <w:rFonts w:ascii="Calibri" w:eastAsia="Calibri" w:hAnsi="Calibri" w:cs="Calibri"/>
                <w:b/>
                <w:bCs/>
                <w:sz w:val="19"/>
                <w:szCs w:val="19"/>
              </w:rPr>
              <w:t>Amplitude</w:t>
            </w:r>
          </w:p>
        </w:tc>
        <w:tc>
          <w:tcPr>
            <w:tcW w:w="3400" w:type="dxa"/>
            <w:tcMar>
              <w:top w:w="80" w:type="dxa"/>
              <w:left w:w="100" w:type="dxa"/>
              <w:bottom w:w="80" w:type="dxa"/>
              <w:right w:w="100" w:type="dxa"/>
            </w:tcMar>
            <w:vAlign w:val="center"/>
          </w:tcPr>
          <w:p w14:paraId="2FB313E1" w14:textId="77777777" w:rsidR="002C627C" w:rsidRDefault="00000000">
            <w:r>
              <w:rPr>
                <w:rFonts w:ascii="Calibri" w:eastAsia="Calibri" w:hAnsi="Calibri" w:cs="Calibri"/>
                <w:sz w:val="19"/>
                <w:szCs w:val="19"/>
              </w:rPr>
              <w:t>start at 0</w:t>
            </w:r>
          </w:p>
        </w:tc>
        <w:tc>
          <w:tcPr>
            <w:tcW w:w="3606" w:type="dxa"/>
            <w:tcMar>
              <w:top w:w="80" w:type="dxa"/>
              <w:left w:w="100" w:type="dxa"/>
              <w:bottom w:w="80" w:type="dxa"/>
              <w:right w:w="100" w:type="dxa"/>
            </w:tcMar>
            <w:vAlign w:val="center"/>
          </w:tcPr>
          <w:p w14:paraId="040E69AC" w14:textId="77777777" w:rsidR="002C627C" w:rsidRDefault="002C627C"/>
        </w:tc>
      </w:tr>
    </w:tbl>
    <w:p w14:paraId="55E62CD5" w14:textId="77777777" w:rsidR="002C627C" w:rsidRDefault="002C627C">
      <w:pPr>
        <w:spacing w:after="140"/>
      </w:pPr>
    </w:p>
    <w:p w14:paraId="7A52DE23" w14:textId="77777777" w:rsidR="002C627C" w:rsidRDefault="00000000">
      <w:pPr>
        <w:spacing w:after="120" w:line="276" w:lineRule="auto"/>
      </w:pPr>
      <w:r>
        <w:rPr>
          <w:rFonts w:ascii="Calibri" w:eastAsia="Calibri" w:hAnsi="Calibri" w:cs="Calibri"/>
          <w:b/>
          <w:bCs/>
          <w:sz w:val="21"/>
          <w:szCs w:val="21"/>
        </w:rPr>
        <w:t>Two things to settle before any data is worth recording.</w:t>
      </w:r>
    </w:p>
    <w:p w14:paraId="5820E118" w14:textId="77777777" w:rsidR="002C627C" w:rsidRDefault="00000000">
      <w:pPr>
        <w:spacing w:after="120" w:line="276" w:lineRule="auto"/>
      </w:pPr>
      <w:r>
        <w:rPr>
          <w:rFonts w:ascii="Calibri" w:eastAsia="Calibri" w:hAnsi="Calibri" w:cs="Calibri"/>
          <w:b/>
          <w:bCs/>
          <w:sz w:val="21"/>
          <w:szCs w:val="21"/>
        </w:rPr>
        <w:t xml:space="preserve">Is the pulse width per phase or total? </w:t>
      </w:r>
      <w:r>
        <w:rPr>
          <w:rFonts w:ascii="Calibri" w:eastAsia="Calibri" w:hAnsi="Calibri" w:cs="Calibri"/>
          <w:sz w:val="21"/>
          <w:szCs w:val="21"/>
        </w:rPr>
        <w:t>Check the manual or the display. Note which: ______________</w:t>
      </w:r>
    </w:p>
    <w:p w14:paraId="006843A5" w14:textId="77777777" w:rsidR="002C627C" w:rsidRDefault="00000000">
      <w:pPr>
        <w:spacing w:after="120" w:line="276" w:lineRule="auto"/>
      </w:pPr>
      <w:r>
        <w:rPr>
          <w:rFonts w:ascii="Calibri" w:eastAsia="Calibri" w:hAnsi="Calibri" w:cs="Calibri"/>
          <w:b/>
          <w:bCs/>
          <w:sz w:val="21"/>
          <w:szCs w:val="21"/>
        </w:rPr>
        <w:t xml:space="preserve">Which lead is the cathode? </w:t>
      </w:r>
      <w:r>
        <w:rPr>
          <w:rFonts w:ascii="Calibri" w:eastAsia="Calibri" w:hAnsi="Calibri" w:cs="Calibri"/>
          <w:sz w:val="21"/>
          <w:szCs w:val="21"/>
        </w:rPr>
        <w:t>Do not trust a red/black convention. Keep both pads stuck down and still, measure the threshold, then swap only the cables at the device and measure again. The configuration with the lower threshold has the cathode over the nerve. Expect roughly 2–3×.</w:t>
      </w:r>
    </w:p>
    <w:p w14:paraId="3AF7AFF6" w14:textId="77777777" w:rsidR="002C627C" w:rsidRDefault="00000000">
      <w:pPr>
        <w:spacing w:after="120" w:line="276" w:lineRule="auto"/>
      </w:pPr>
      <w:r>
        <w:rPr>
          <w:rFonts w:ascii="Calibri" w:eastAsia="Calibri" w:hAnsi="Calibri" w:cs="Calibri"/>
          <w:sz w:val="21"/>
          <w:szCs w:val="21"/>
        </w:rPr>
        <w:t>Threshold, configuration 1: ______ mA     Configuration 2: ______ mA     Cathode is the ______ lead.</w:t>
      </w:r>
    </w:p>
    <w:p w14:paraId="4B2651DA" w14:textId="77777777" w:rsidR="002C627C" w:rsidRDefault="00000000">
      <w:pPr>
        <w:pStyle w:val="Heading2"/>
        <w:spacing w:before="240" w:after="100"/>
      </w:pPr>
      <w:r>
        <w:rPr>
          <w:rFonts w:ascii="Calibri Light" w:eastAsia="Calibri Light" w:hAnsi="Calibri Light" w:cs="Calibri Light"/>
        </w:rPr>
        <w:t>Place the electrodes</w:t>
      </w:r>
    </w:p>
    <w:p w14:paraId="181EE620" w14:textId="77777777" w:rsidR="002C627C" w:rsidRDefault="00000000">
      <w:pPr>
        <w:pStyle w:val="ListParagraph"/>
        <w:numPr>
          <w:ilvl w:val="0"/>
          <w:numId w:val="4"/>
        </w:numPr>
        <w:spacing w:after="80" w:line="276" w:lineRule="auto"/>
      </w:pPr>
      <w:r>
        <w:rPr>
          <w:rFonts w:ascii="Calibri" w:eastAsia="Calibri" w:hAnsi="Calibri" w:cs="Calibri"/>
          <w:sz w:val="21"/>
          <w:szCs w:val="21"/>
        </w:rPr>
        <w:t>Volunteer seated, forearm supported, palm up, wrist and fingers relaxed and free to move. Clean the skin with alcohol and let it dry.</w:t>
      </w:r>
    </w:p>
    <w:p w14:paraId="746F0980" w14:textId="77777777" w:rsidR="002C627C" w:rsidRDefault="00000000">
      <w:pPr>
        <w:pStyle w:val="ListParagraph"/>
        <w:numPr>
          <w:ilvl w:val="0"/>
          <w:numId w:val="4"/>
        </w:numPr>
        <w:spacing w:after="80" w:line="276" w:lineRule="auto"/>
      </w:pPr>
      <w:r>
        <w:rPr>
          <w:rFonts w:ascii="Calibri" w:eastAsia="Calibri" w:hAnsi="Calibri" w:cs="Calibri"/>
          <w:sz w:val="21"/>
          <w:szCs w:val="21"/>
        </w:rPr>
        <w:t>Active electrode over the median nerve at the wrist crease. Return 6–8 cm proximal on the dorsal surface, over tendon or bone, so it produces no contraction of its own.</w:t>
      </w:r>
    </w:p>
    <w:p w14:paraId="62CC7653" w14:textId="77777777" w:rsidR="002C627C" w:rsidRDefault="00000000">
      <w:pPr>
        <w:pStyle w:val="ListParagraph"/>
        <w:numPr>
          <w:ilvl w:val="0"/>
          <w:numId w:val="4"/>
        </w:numPr>
        <w:spacing w:after="80" w:line="276" w:lineRule="auto"/>
      </w:pPr>
      <w:r>
        <w:rPr>
          <w:rFonts w:ascii="Calibri" w:eastAsia="Calibri" w:hAnsi="Calibri" w:cs="Calibri"/>
          <w:sz w:val="21"/>
          <w:szCs w:val="21"/>
        </w:rPr>
        <w:t>Keep at least 5 cm between electrode centres. Close spacing sends most of the current through superficial skin: you get pain before contraction.</w:t>
      </w:r>
    </w:p>
    <w:p w14:paraId="58E42DAF" w14:textId="77777777" w:rsidR="002C627C" w:rsidRDefault="00000000">
      <w:pPr>
        <w:pStyle w:val="ListParagraph"/>
        <w:numPr>
          <w:ilvl w:val="0"/>
          <w:numId w:val="4"/>
        </w:numPr>
        <w:spacing w:after="80" w:line="276" w:lineRule="auto"/>
      </w:pPr>
      <w:r>
        <w:rPr>
          <w:rFonts w:ascii="Calibri" w:eastAsia="Calibri" w:hAnsi="Calibri" w:cs="Calibri"/>
          <w:sz w:val="21"/>
          <w:szCs w:val="21"/>
        </w:rPr>
        <w:t>Find the spot first. At 200 µs and clearly suprathreshold amplitude, move the active pad in ~5 mm steps until thumb abduction is cleanest at the lowest current. Mark the outline with the skin marker and do not move it again — a 1 cm shift can change threshold by 30%, which is the size of the effect you are trying to measure.</w:t>
      </w:r>
    </w:p>
    <w:p w14:paraId="44B9831E" w14:textId="77777777" w:rsidR="002C627C" w:rsidRDefault="00000000">
      <w:pPr>
        <w:pStyle w:val="ListParagraph"/>
        <w:numPr>
          <w:ilvl w:val="0"/>
          <w:numId w:val="4"/>
        </w:numPr>
        <w:spacing w:after="80" w:line="276" w:lineRule="auto"/>
      </w:pPr>
      <w:r>
        <w:rPr>
          <w:rFonts w:ascii="Calibri" w:eastAsia="Calibri" w:hAnsi="Calibri" w:cs="Calibri"/>
          <w:sz w:val="21"/>
          <w:szCs w:val="21"/>
        </w:rPr>
        <w:t>Tape a drinking straw to the distal phalanx of the thumb, pointing at a ruler stood on edge. A 2 mm twitch becomes a 2 cm pointer excursion, and you get a graded reading instead of yes/no.</w:t>
      </w:r>
    </w:p>
    <w:p w14:paraId="1BE7E8FF" w14:textId="77777777" w:rsidR="002C627C" w:rsidRDefault="00000000">
      <w:pPr>
        <w:pStyle w:val="Heading2"/>
        <w:spacing w:before="240" w:after="100"/>
      </w:pPr>
      <w:r>
        <w:rPr>
          <w:rFonts w:ascii="Calibri Light" w:eastAsia="Calibri Light" w:hAnsi="Calibri Light" w:cs="Calibri Light"/>
        </w:rPr>
        <w:t>Define the endpoint before you collect data</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2C627C" w14:paraId="4530171C" w14:textId="77777777">
        <w:tblPrEx>
          <w:tblCellMar>
            <w:top w:w="0" w:type="dxa"/>
            <w:bottom w:w="0" w:type="dxa"/>
          </w:tblCellMar>
        </w:tblPrEx>
        <w:tc>
          <w:tcPr>
            <w:tcW w:w="9906" w:type="dxa"/>
            <w:shd w:val="clear" w:color="auto" w:fill="EEF3F5"/>
            <w:tcMar>
              <w:top w:w="150" w:type="dxa"/>
              <w:left w:w="180" w:type="dxa"/>
              <w:bottom w:w="150" w:type="dxa"/>
              <w:right w:w="180" w:type="dxa"/>
            </w:tcMar>
          </w:tcPr>
          <w:p w14:paraId="2AE242F9" w14:textId="77777777" w:rsidR="002C627C" w:rsidRDefault="00000000">
            <w:pPr>
              <w:spacing w:line="276" w:lineRule="auto"/>
            </w:pPr>
            <w:r>
              <w:rPr>
                <w:rFonts w:ascii="Calibri" w:eastAsia="Calibri" w:hAnsi="Calibri" w:cs="Calibri"/>
                <w:b/>
                <w:bCs/>
                <w:sz w:val="21"/>
                <w:szCs w:val="21"/>
              </w:rPr>
              <w:t>Motor threshold = the lowest amplitude that produces a visible response in 5 of 10 pulses.</w:t>
            </w:r>
          </w:p>
        </w:tc>
      </w:tr>
    </w:tbl>
    <w:p w14:paraId="60F3600A" w14:textId="77777777" w:rsidR="002C627C" w:rsidRDefault="002C627C">
      <w:pPr>
        <w:spacing w:after="140"/>
      </w:pPr>
    </w:p>
    <w:p w14:paraId="73B85BC9" w14:textId="77777777" w:rsidR="002C627C" w:rsidRDefault="00000000">
      <w:pPr>
        <w:spacing w:after="120" w:line="276" w:lineRule="auto"/>
      </w:pPr>
      <w:r>
        <w:rPr>
          <w:rFonts w:ascii="Calibri" w:eastAsia="Calibri" w:hAnsi="Calibri" w:cs="Calibri"/>
          <w:sz w:val="21"/>
          <w:szCs w:val="21"/>
        </w:rPr>
        <w:lastRenderedPageBreak/>
        <w:t>Hunt it: raise the amplitude until the response is unmistakable, then step down until you lose 5/10, then confirm with a further 10 pulses. The person scoring twitches must not be able to see the device settings, and the pulse-width order must be randomised. Record the pointer excursion in millimetres as well as the yes/no — it makes the threshold reproducible between observers.</w:t>
      </w:r>
    </w:p>
    <w:p w14:paraId="02A62D67" w14:textId="77777777" w:rsidR="002C627C" w:rsidRDefault="00000000">
      <w:pPr>
        <w:pStyle w:val="Heading2"/>
        <w:spacing w:before="240" w:after="100"/>
      </w:pPr>
      <w:r>
        <w:rPr>
          <w:rFonts w:ascii="Calibri Light" w:eastAsia="Calibri Light" w:hAnsi="Calibri Light" w:cs="Calibri Light"/>
        </w:rPr>
        <w:t>Data</w:t>
      </w:r>
    </w:p>
    <w:p w14:paraId="3C2873CD" w14:textId="77777777" w:rsidR="002C627C" w:rsidRDefault="00000000">
      <w:pPr>
        <w:spacing w:after="120" w:line="276" w:lineRule="auto"/>
      </w:pPr>
      <w:r>
        <w:rPr>
          <w:rFonts w:ascii="Calibri" w:eastAsia="Calibri" w:hAnsi="Calibri" w:cs="Calibri"/>
          <w:sz w:val="21"/>
          <w:szCs w:val="21"/>
        </w:rPr>
        <w:t>Randomised pulse-width order for your group (from the facilitator, or shuffle it yourselves): ______  ______  ______  ______  ______</w:t>
      </w:r>
    </w:p>
    <w:tbl>
      <w:tblPr>
        <w:tblW w:w="9906" w:type="dxa"/>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left w:w="10" w:type="dxa"/>
          <w:right w:w="10" w:type="dxa"/>
        </w:tblCellMar>
        <w:tblLook w:val="04A0" w:firstRow="1" w:lastRow="0" w:firstColumn="1" w:lastColumn="0" w:noHBand="0" w:noVBand="1"/>
      </w:tblPr>
      <w:tblGrid>
        <w:gridCol w:w="1900"/>
        <w:gridCol w:w="900"/>
        <w:gridCol w:w="1300"/>
        <w:gridCol w:w="1700"/>
        <w:gridCol w:w="1400"/>
        <w:gridCol w:w="2706"/>
      </w:tblGrid>
      <w:tr w:rsidR="002C627C" w14:paraId="0F034AC7" w14:textId="77777777">
        <w:tblPrEx>
          <w:tblCellMar>
            <w:top w:w="0" w:type="dxa"/>
            <w:bottom w:w="0" w:type="dxa"/>
          </w:tblCellMar>
        </w:tblPrEx>
        <w:trPr>
          <w:tblHeader/>
        </w:trPr>
        <w:tc>
          <w:tcPr>
            <w:tcW w:w="1900" w:type="dxa"/>
            <w:shd w:val="clear" w:color="auto" w:fill="1F4E5F"/>
            <w:tcMar>
              <w:top w:w="80" w:type="dxa"/>
              <w:left w:w="100" w:type="dxa"/>
              <w:bottom w:w="80" w:type="dxa"/>
              <w:right w:w="100" w:type="dxa"/>
            </w:tcMar>
            <w:vAlign w:val="center"/>
          </w:tcPr>
          <w:p w14:paraId="76EF5FD4" w14:textId="77777777" w:rsidR="002C627C" w:rsidRDefault="00000000">
            <w:r>
              <w:rPr>
                <w:rFonts w:ascii="Calibri" w:eastAsia="Calibri" w:hAnsi="Calibri" w:cs="Calibri"/>
                <w:b/>
                <w:bCs/>
                <w:color w:val="FFFFFF"/>
                <w:sz w:val="19"/>
                <w:szCs w:val="19"/>
              </w:rPr>
              <w:t>Pulse width (µs)</w:t>
            </w:r>
          </w:p>
        </w:tc>
        <w:tc>
          <w:tcPr>
            <w:tcW w:w="900" w:type="dxa"/>
            <w:shd w:val="clear" w:color="auto" w:fill="1F4E5F"/>
            <w:tcMar>
              <w:top w:w="80" w:type="dxa"/>
              <w:left w:w="100" w:type="dxa"/>
              <w:bottom w:w="80" w:type="dxa"/>
              <w:right w:w="100" w:type="dxa"/>
            </w:tcMar>
            <w:vAlign w:val="center"/>
          </w:tcPr>
          <w:p w14:paraId="583C4F7C" w14:textId="77777777" w:rsidR="002C627C" w:rsidRDefault="00000000">
            <w:r>
              <w:rPr>
                <w:rFonts w:ascii="Calibri" w:eastAsia="Calibri" w:hAnsi="Calibri" w:cs="Calibri"/>
                <w:b/>
                <w:bCs/>
                <w:color w:val="FFFFFF"/>
                <w:sz w:val="19"/>
                <w:szCs w:val="19"/>
              </w:rPr>
              <w:t>ms</w:t>
            </w:r>
          </w:p>
        </w:tc>
        <w:tc>
          <w:tcPr>
            <w:tcW w:w="1300" w:type="dxa"/>
            <w:shd w:val="clear" w:color="auto" w:fill="1F4E5F"/>
            <w:tcMar>
              <w:top w:w="80" w:type="dxa"/>
              <w:left w:w="100" w:type="dxa"/>
              <w:bottom w:w="80" w:type="dxa"/>
              <w:right w:w="100" w:type="dxa"/>
            </w:tcMar>
            <w:vAlign w:val="center"/>
          </w:tcPr>
          <w:p w14:paraId="1CC23179" w14:textId="77777777" w:rsidR="002C627C" w:rsidRDefault="00000000">
            <w:r>
              <w:rPr>
                <w:rFonts w:ascii="Calibri" w:eastAsia="Calibri" w:hAnsi="Calibri" w:cs="Calibri"/>
                <w:b/>
                <w:bCs/>
                <w:color w:val="FFFFFF"/>
                <w:sz w:val="19"/>
                <w:szCs w:val="19"/>
              </w:rPr>
              <w:t>Hits / 10</w:t>
            </w:r>
          </w:p>
        </w:tc>
        <w:tc>
          <w:tcPr>
            <w:tcW w:w="1700" w:type="dxa"/>
            <w:shd w:val="clear" w:color="auto" w:fill="1F4E5F"/>
            <w:tcMar>
              <w:top w:w="80" w:type="dxa"/>
              <w:left w:w="100" w:type="dxa"/>
              <w:bottom w:w="80" w:type="dxa"/>
              <w:right w:w="100" w:type="dxa"/>
            </w:tcMar>
            <w:vAlign w:val="center"/>
          </w:tcPr>
          <w:p w14:paraId="60F0B83C" w14:textId="77777777" w:rsidR="002C627C" w:rsidRDefault="00000000">
            <w:r>
              <w:rPr>
                <w:rFonts w:ascii="Calibri" w:eastAsia="Calibri" w:hAnsi="Calibri" w:cs="Calibri"/>
                <w:b/>
                <w:bCs/>
                <w:color w:val="FFFFFF"/>
                <w:sz w:val="19"/>
                <w:szCs w:val="19"/>
              </w:rPr>
              <w:t>Threshold (mA)</w:t>
            </w:r>
          </w:p>
        </w:tc>
        <w:tc>
          <w:tcPr>
            <w:tcW w:w="1400" w:type="dxa"/>
            <w:shd w:val="clear" w:color="auto" w:fill="1F4E5F"/>
            <w:tcMar>
              <w:top w:w="80" w:type="dxa"/>
              <w:left w:w="100" w:type="dxa"/>
              <w:bottom w:w="80" w:type="dxa"/>
              <w:right w:w="100" w:type="dxa"/>
            </w:tcMar>
            <w:vAlign w:val="center"/>
          </w:tcPr>
          <w:p w14:paraId="0DD8C85E" w14:textId="77777777" w:rsidR="002C627C" w:rsidRDefault="00000000">
            <w:r>
              <w:rPr>
                <w:rFonts w:ascii="Calibri" w:eastAsia="Calibri" w:hAnsi="Calibri" w:cs="Calibri"/>
                <w:b/>
                <w:bCs/>
                <w:color w:val="FFFFFF"/>
                <w:sz w:val="19"/>
                <w:szCs w:val="19"/>
              </w:rPr>
              <w:t>Pointer (mm)</w:t>
            </w:r>
          </w:p>
        </w:tc>
        <w:tc>
          <w:tcPr>
            <w:tcW w:w="2706" w:type="dxa"/>
            <w:shd w:val="clear" w:color="auto" w:fill="1F4E5F"/>
            <w:tcMar>
              <w:top w:w="80" w:type="dxa"/>
              <w:left w:w="100" w:type="dxa"/>
              <w:bottom w:w="80" w:type="dxa"/>
              <w:right w:w="100" w:type="dxa"/>
            </w:tcMar>
            <w:vAlign w:val="center"/>
          </w:tcPr>
          <w:p w14:paraId="508B6735" w14:textId="77777777" w:rsidR="002C627C" w:rsidRDefault="00000000">
            <w:r>
              <w:rPr>
                <w:rFonts w:ascii="Calibri" w:eastAsia="Calibri" w:hAnsi="Calibri" w:cs="Calibri"/>
                <w:b/>
                <w:bCs/>
                <w:color w:val="FFFFFF"/>
                <w:sz w:val="19"/>
                <w:szCs w:val="19"/>
              </w:rPr>
              <w:t>Notes</w:t>
            </w:r>
          </w:p>
        </w:tc>
      </w:tr>
      <w:tr w:rsidR="002C627C" w14:paraId="63CB7426" w14:textId="77777777">
        <w:tblPrEx>
          <w:tblCellMar>
            <w:top w:w="0" w:type="dxa"/>
            <w:bottom w:w="0" w:type="dxa"/>
          </w:tblCellMar>
        </w:tblPrEx>
        <w:tc>
          <w:tcPr>
            <w:tcW w:w="1900" w:type="dxa"/>
            <w:tcMar>
              <w:top w:w="80" w:type="dxa"/>
              <w:left w:w="100" w:type="dxa"/>
              <w:bottom w:w="80" w:type="dxa"/>
              <w:right w:w="100" w:type="dxa"/>
            </w:tcMar>
            <w:vAlign w:val="center"/>
          </w:tcPr>
          <w:p w14:paraId="0C5864B3" w14:textId="77777777" w:rsidR="002C627C" w:rsidRDefault="00000000">
            <w:r>
              <w:rPr>
                <w:rFonts w:ascii="Calibri" w:eastAsia="Calibri" w:hAnsi="Calibri" w:cs="Calibri"/>
                <w:b/>
                <w:bCs/>
                <w:sz w:val="19"/>
                <w:szCs w:val="19"/>
              </w:rPr>
              <w:t>50</w:t>
            </w:r>
          </w:p>
        </w:tc>
        <w:tc>
          <w:tcPr>
            <w:tcW w:w="900" w:type="dxa"/>
            <w:tcMar>
              <w:top w:w="80" w:type="dxa"/>
              <w:left w:w="100" w:type="dxa"/>
              <w:bottom w:w="80" w:type="dxa"/>
              <w:right w:w="100" w:type="dxa"/>
            </w:tcMar>
            <w:vAlign w:val="center"/>
          </w:tcPr>
          <w:p w14:paraId="361BE78B" w14:textId="77777777" w:rsidR="002C627C" w:rsidRDefault="00000000">
            <w:r>
              <w:rPr>
                <w:rFonts w:ascii="Calibri" w:eastAsia="Calibri" w:hAnsi="Calibri" w:cs="Calibri"/>
                <w:sz w:val="19"/>
                <w:szCs w:val="19"/>
              </w:rPr>
              <w:t>0.05</w:t>
            </w:r>
          </w:p>
        </w:tc>
        <w:tc>
          <w:tcPr>
            <w:tcW w:w="1300" w:type="dxa"/>
            <w:tcMar>
              <w:top w:w="80" w:type="dxa"/>
              <w:left w:w="100" w:type="dxa"/>
              <w:bottom w:w="80" w:type="dxa"/>
              <w:right w:w="100" w:type="dxa"/>
            </w:tcMar>
            <w:vAlign w:val="center"/>
          </w:tcPr>
          <w:p w14:paraId="678E8208" w14:textId="77777777" w:rsidR="002C627C" w:rsidRDefault="002C627C"/>
        </w:tc>
        <w:tc>
          <w:tcPr>
            <w:tcW w:w="1700" w:type="dxa"/>
            <w:tcMar>
              <w:top w:w="80" w:type="dxa"/>
              <w:left w:w="100" w:type="dxa"/>
              <w:bottom w:w="80" w:type="dxa"/>
              <w:right w:w="100" w:type="dxa"/>
            </w:tcMar>
            <w:vAlign w:val="center"/>
          </w:tcPr>
          <w:p w14:paraId="611F5222" w14:textId="77777777" w:rsidR="002C627C" w:rsidRDefault="002C627C"/>
        </w:tc>
        <w:tc>
          <w:tcPr>
            <w:tcW w:w="1400" w:type="dxa"/>
            <w:tcMar>
              <w:top w:w="80" w:type="dxa"/>
              <w:left w:w="100" w:type="dxa"/>
              <w:bottom w:w="80" w:type="dxa"/>
              <w:right w:w="100" w:type="dxa"/>
            </w:tcMar>
            <w:vAlign w:val="center"/>
          </w:tcPr>
          <w:p w14:paraId="099ECB68" w14:textId="77777777" w:rsidR="002C627C" w:rsidRDefault="002C627C"/>
        </w:tc>
        <w:tc>
          <w:tcPr>
            <w:tcW w:w="2706" w:type="dxa"/>
            <w:tcMar>
              <w:top w:w="80" w:type="dxa"/>
              <w:left w:w="100" w:type="dxa"/>
              <w:bottom w:w="80" w:type="dxa"/>
              <w:right w:w="100" w:type="dxa"/>
            </w:tcMar>
            <w:vAlign w:val="center"/>
          </w:tcPr>
          <w:p w14:paraId="2BEDFB39" w14:textId="77777777" w:rsidR="002C627C" w:rsidRDefault="002C627C"/>
        </w:tc>
      </w:tr>
      <w:tr w:rsidR="002C627C" w14:paraId="3383837A" w14:textId="77777777">
        <w:tblPrEx>
          <w:tblCellMar>
            <w:top w:w="0" w:type="dxa"/>
            <w:bottom w:w="0" w:type="dxa"/>
          </w:tblCellMar>
        </w:tblPrEx>
        <w:tc>
          <w:tcPr>
            <w:tcW w:w="1900" w:type="dxa"/>
            <w:tcMar>
              <w:top w:w="80" w:type="dxa"/>
              <w:left w:w="100" w:type="dxa"/>
              <w:bottom w:w="80" w:type="dxa"/>
              <w:right w:w="100" w:type="dxa"/>
            </w:tcMar>
            <w:vAlign w:val="center"/>
          </w:tcPr>
          <w:p w14:paraId="0F33C9B9" w14:textId="77777777" w:rsidR="002C627C" w:rsidRDefault="00000000">
            <w:r>
              <w:rPr>
                <w:rFonts w:ascii="Calibri" w:eastAsia="Calibri" w:hAnsi="Calibri" w:cs="Calibri"/>
                <w:b/>
                <w:bCs/>
                <w:sz w:val="19"/>
                <w:szCs w:val="19"/>
              </w:rPr>
              <w:t>100</w:t>
            </w:r>
          </w:p>
        </w:tc>
        <w:tc>
          <w:tcPr>
            <w:tcW w:w="900" w:type="dxa"/>
            <w:tcMar>
              <w:top w:w="80" w:type="dxa"/>
              <w:left w:w="100" w:type="dxa"/>
              <w:bottom w:w="80" w:type="dxa"/>
              <w:right w:w="100" w:type="dxa"/>
            </w:tcMar>
            <w:vAlign w:val="center"/>
          </w:tcPr>
          <w:p w14:paraId="50CE719B" w14:textId="77777777" w:rsidR="002C627C" w:rsidRDefault="00000000">
            <w:r>
              <w:rPr>
                <w:rFonts w:ascii="Calibri" w:eastAsia="Calibri" w:hAnsi="Calibri" w:cs="Calibri"/>
                <w:sz w:val="19"/>
                <w:szCs w:val="19"/>
              </w:rPr>
              <w:t>0.10</w:t>
            </w:r>
          </w:p>
        </w:tc>
        <w:tc>
          <w:tcPr>
            <w:tcW w:w="1300" w:type="dxa"/>
            <w:tcMar>
              <w:top w:w="80" w:type="dxa"/>
              <w:left w:w="100" w:type="dxa"/>
              <w:bottom w:w="80" w:type="dxa"/>
              <w:right w:w="100" w:type="dxa"/>
            </w:tcMar>
            <w:vAlign w:val="center"/>
          </w:tcPr>
          <w:p w14:paraId="1AE93861" w14:textId="77777777" w:rsidR="002C627C" w:rsidRDefault="002C627C"/>
        </w:tc>
        <w:tc>
          <w:tcPr>
            <w:tcW w:w="1700" w:type="dxa"/>
            <w:tcMar>
              <w:top w:w="80" w:type="dxa"/>
              <w:left w:w="100" w:type="dxa"/>
              <w:bottom w:w="80" w:type="dxa"/>
              <w:right w:w="100" w:type="dxa"/>
            </w:tcMar>
            <w:vAlign w:val="center"/>
          </w:tcPr>
          <w:p w14:paraId="00249864" w14:textId="77777777" w:rsidR="002C627C" w:rsidRDefault="002C627C"/>
        </w:tc>
        <w:tc>
          <w:tcPr>
            <w:tcW w:w="1400" w:type="dxa"/>
            <w:tcMar>
              <w:top w:w="80" w:type="dxa"/>
              <w:left w:w="100" w:type="dxa"/>
              <w:bottom w:w="80" w:type="dxa"/>
              <w:right w:w="100" w:type="dxa"/>
            </w:tcMar>
            <w:vAlign w:val="center"/>
          </w:tcPr>
          <w:p w14:paraId="16F6DBD1" w14:textId="77777777" w:rsidR="002C627C" w:rsidRDefault="002C627C"/>
        </w:tc>
        <w:tc>
          <w:tcPr>
            <w:tcW w:w="2706" w:type="dxa"/>
            <w:tcMar>
              <w:top w:w="80" w:type="dxa"/>
              <w:left w:w="100" w:type="dxa"/>
              <w:bottom w:w="80" w:type="dxa"/>
              <w:right w:w="100" w:type="dxa"/>
            </w:tcMar>
            <w:vAlign w:val="center"/>
          </w:tcPr>
          <w:p w14:paraId="175BB034" w14:textId="77777777" w:rsidR="002C627C" w:rsidRDefault="002C627C"/>
        </w:tc>
      </w:tr>
      <w:tr w:rsidR="002C627C" w14:paraId="6E6175EB" w14:textId="77777777">
        <w:tblPrEx>
          <w:tblCellMar>
            <w:top w:w="0" w:type="dxa"/>
            <w:bottom w:w="0" w:type="dxa"/>
          </w:tblCellMar>
        </w:tblPrEx>
        <w:tc>
          <w:tcPr>
            <w:tcW w:w="1900" w:type="dxa"/>
            <w:tcMar>
              <w:top w:w="80" w:type="dxa"/>
              <w:left w:w="100" w:type="dxa"/>
              <w:bottom w:w="80" w:type="dxa"/>
              <w:right w:w="100" w:type="dxa"/>
            </w:tcMar>
            <w:vAlign w:val="center"/>
          </w:tcPr>
          <w:p w14:paraId="5757C162" w14:textId="77777777" w:rsidR="002C627C" w:rsidRDefault="00000000">
            <w:r>
              <w:rPr>
                <w:rFonts w:ascii="Calibri" w:eastAsia="Calibri" w:hAnsi="Calibri" w:cs="Calibri"/>
                <w:b/>
                <w:bCs/>
                <w:sz w:val="19"/>
                <w:szCs w:val="19"/>
              </w:rPr>
              <w:t>150</w:t>
            </w:r>
          </w:p>
        </w:tc>
        <w:tc>
          <w:tcPr>
            <w:tcW w:w="900" w:type="dxa"/>
            <w:tcMar>
              <w:top w:w="80" w:type="dxa"/>
              <w:left w:w="100" w:type="dxa"/>
              <w:bottom w:w="80" w:type="dxa"/>
              <w:right w:w="100" w:type="dxa"/>
            </w:tcMar>
            <w:vAlign w:val="center"/>
          </w:tcPr>
          <w:p w14:paraId="5CA2A564" w14:textId="77777777" w:rsidR="002C627C" w:rsidRDefault="00000000">
            <w:r>
              <w:rPr>
                <w:rFonts w:ascii="Calibri" w:eastAsia="Calibri" w:hAnsi="Calibri" w:cs="Calibri"/>
                <w:sz w:val="19"/>
                <w:szCs w:val="19"/>
              </w:rPr>
              <w:t>0.15</w:t>
            </w:r>
          </w:p>
        </w:tc>
        <w:tc>
          <w:tcPr>
            <w:tcW w:w="1300" w:type="dxa"/>
            <w:tcMar>
              <w:top w:w="80" w:type="dxa"/>
              <w:left w:w="100" w:type="dxa"/>
              <w:bottom w:w="80" w:type="dxa"/>
              <w:right w:w="100" w:type="dxa"/>
            </w:tcMar>
            <w:vAlign w:val="center"/>
          </w:tcPr>
          <w:p w14:paraId="66AFD088" w14:textId="77777777" w:rsidR="002C627C" w:rsidRDefault="002C627C"/>
        </w:tc>
        <w:tc>
          <w:tcPr>
            <w:tcW w:w="1700" w:type="dxa"/>
            <w:tcMar>
              <w:top w:w="80" w:type="dxa"/>
              <w:left w:w="100" w:type="dxa"/>
              <w:bottom w:w="80" w:type="dxa"/>
              <w:right w:w="100" w:type="dxa"/>
            </w:tcMar>
            <w:vAlign w:val="center"/>
          </w:tcPr>
          <w:p w14:paraId="01DFDE22" w14:textId="77777777" w:rsidR="002C627C" w:rsidRDefault="002C627C"/>
        </w:tc>
        <w:tc>
          <w:tcPr>
            <w:tcW w:w="1400" w:type="dxa"/>
            <w:tcMar>
              <w:top w:w="80" w:type="dxa"/>
              <w:left w:w="100" w:type="dxa"/>
              <w:bottom w:w="80" w:type="dxa"/>
              <w:right w:w="100" w:type="dxa"/>
            </w:tcMar>
            <w:vAlign w:val="center"/>
          </w:tcPr>
          <w:p w14:paraId="045960F9" w14:textId="77777777" w:rsidR="002C627C" w:rsidRDefault="002C627C"/>
        </w:tc>
        <w:tc>
          <w:tcPr>
            <w:tcW w:w="2706" w:type="dxa"/>
            <w:tcMar>
              <w:top w:w="80" w:type="dxa"/>
              <w:left w:w="100" w:type="dxa"/>
              <w:bottom w:w="80" w:type="dxa"/>
              <w:right w:w="100" w:type="dxa"/>
            </w:tcMar>
            <w:vAlign w:val="center"/>
          </w:tcPr>
          <w:p w14:paraId="73E9E0C9" w14:textId="77777777" w:rsidR="002C627C" w:rsidRDefault="002C627C"/>
        </w:tc>
      </w:tr>
      <w:tr w:rsidR="002C627C" w14:paraId="3C0BB701" w14:textId="77777777">
        <w:tblPrEx>
          <w:tblCellMar>
            <w:top w:w="0" w:type="dxa"/>
            <w:bottom w:w="0" w:type="dxa"/>
          </w:tblCellMar>
        </w:tblPrEx>
        <w:tc>
          <w:tcPr>
            <w:tcW w:w="1900" w:type="dxa"/>
            <w:tcMar>
              <w:top w:w="80" w:type="dxa"/>
              <w:left w:w="100" w:type="dxa"/>
              <w:bottom w:w="80" w:type="dxa"/>
              <w:right w:w="100" w:type="dxa"/>
            </w:tcMar>
            <w:vAlign w:val="center"/>
          </w:tcPr>
          <w:p w14:paraId="2BF5B37B" w14:textId="77777777" w:rsidR="002C627C" w:rsidRDefault="00000000">
            <w:r>
              <w:rPr>
                <w:rFonts w:ascii="Calibri" w:eastAsia="Calibri" w:hAnsi="Calibri" w:cs="Calibri"/>
                <w:b/>
                <w:bCs/>
                <w:sz w:val="19"/>
                <w:szCs w:val="19"/>
              </w:rPr>
              <w:t>200</w:t>
            </w:r>
          </w:p>
        </w:tc>
        <w:tc>
          <w:tcPr>
            <w:tcW w:w="900" w:type="dxa"/>
            <w:tcMar>
              <w:top w:w="80" w:type="dxa"/>
              <w:left w:w="100" w:type="dxa"/>
              <w:bottom w:w="80" w:type="dxa"/>
              <w:right w:w="100" w:type="dxa"/>
            </w:tcMar>
            <w:vAlign w:val="center"/>
          </w:tcPr>
          <w:p w14:paraId="0BF339F2" w14:textId="77777777" w:rsidR="002C627C" w:rsidRDefault="00000000">
            <w:r>
              <w:rPr>
                <w:rFonts w:ascii="Calibri" w:eastAsia="Calibri" w:hAnsi="Calibri" w:cs="Calibri"/>
                <w:sz w:val="19"/>
                <w:szCs w:val="19"/>
              </w:rPr>
              <w:t>0.20</w:t>
            </w:r>
          </w:p>
        </w:tc>
        <w:tc>
          <w:tcPr>
            <w:tcW w:w="1300" w:type="dxa"/>
            <w:tcMar>
              <w:top w:w="80" w:type="dxa"/>
              <w:left w:w="100" w:type="dxa"/>
              <w:bottom w:w="80" w:type="dxa"/>
              <w:right w:w="100" w:type="dxa"/>
            </w:tcMar>
            <w:vAlign w:val="center"/>
          </w:tcPr>
          <w:p w14:paraId="0D02BE9A" w14:textId="77777777" w:rsidR="002C627C" w:rsidRDefault="002C627C"/>
        </w:tc>
        <w:tc>
          <w:tcPr>
            <w:tcW w:w="1700" w:type="dxa"/>
            <w:tcMar>
              <w:top w:w="80" w:type="dxa"/>
              <w:left w:w="100" w:type="dxa"/>
              <w:bottom w:w="80" w:type="dxa"/>
              <w:right w:w="100" w:type="dxa"/>
            </w:tcMar>
            <w:vAlign w:val="center"/>
          </w:tcPr>
          <w:p w14:paraId="3D56CA93" w14:textId="77777777" w:rsidR="002C627C" w:rsidRDefault="002C627C"/>
        </w:tc>
        <w:tc>
          <w:tcPr>
            <w:tcW w:w="1400" w:type="dxa"/>
            <w:tcMar>
              <w:top w:w="80" w:type="dxa"/>
              <w:left w:w="100" w:type="dxa"/>
              <w:bottom w:w="80" w:type="dxa"/>
              <w:right w:w="100" w:type="dxa"/>
            </w:tcMar>
            <w:vAlign w:val="center"/>
          </w:tcPr>
          <w:p w14:paraId="45A63ED2" w14:textId="77777777" w:rsidR="002C627C" w:rsidRDefault="002C627C"/>
        </w:tc>
        <w:tc>
          <w:tcPr>
            <w:tcW w:w="2706" w:type="dxa"/>
            <w:tcMar>
              <w:top w:w="80" w:type="dxa"/>
              <w:left w:w="100" w:type="dxa"/>
              <w:bottom w:w="80" w:type="dxa"/>
              <w:right w:w="100" w:type="dxa"/>
            </w:tcMar>
            <w:vAlign w:val="center"/>
          </w:tcPr>
          <w:p w14:paraId="15C4DAD4" w14:textId="77777777" w:rsidR="002C627C" w:rsidRDefault="002C627C"/>
        </w:tc>
      </w:tr>
      <w:tr w:rsidR="002C627C" w14:paraId="44BBD9E6" w14:textId="77777777">
        <w:tblPrEx>
          <w:tblCellMar>
            <w:top w:w="0" w:type="dxa"/>
            <w:bottom w:w="0" w:type="dxa"/>
          </w:tblCellMar>
        </w:tblPrEx>
        <w:tc>
          <w:tcPr>
            <w:tcW w:w="1900" w:type="dxa"/>
            <w:tcMar>
              <w:top w:w="80" w:type="dxa"/>
              <w:left w:w="100" w:type="dxa"/>
              <w:bottom w:w="80" w:type="dxa"/>
              <w:right w:w="100" w:type="dxa"/>
            </w:tcMar>
            <w:vAlign w:val="center"/>
          </w:tcPr>
          <w:p w14:paraId="28787FDA" w14:textId="77777777" w:rsidR="002C627C" w:rsidRDefault="00000000">
            <w:r>
              <w:rPr>
                <w:rFonts w:ascii="Calibri" w:eastAsia="Calibri" w:hAnsi="Calibri" w:cs="Calibri"/>
                <w:b/>
                <w:bCs/>
                <w:sz w:val="19"/>
                <w:szCs w:val="19"/>
              </w:rPr>
              <w:t>250</w:t>
            </w:r>
          </w:p>
        </w:tc>
        <w:tc>
          <w:tcPr>
            <w:tcW w:w="900" w:type="dxa"/>
            <w:tcMar>
              <w:top w:w="80" w:type="dxa"/>
              <w:left w:w="100" w:type="dxa"/>
              <w:bottom w:w="80" w:type="dxa"/>
              <w:right w:w="100" w:type="dxa"/>
            </w:tcMar>
            <w:vAlign w:val="center"/>
          </w:tcPr>
          <w:p w14:paraId="31CD838C" w14:textId="77777777" w:rsidR="002C627C" w:rsidRDefault="00000000">
            <w:r>
              <w:rPr>
                <w:rFonts w:ascii="Calibri" w:eastAsia="Calibri" w:hAnsi="Calibri" w:cs="Calibri"/>
                <w:sz w:val="19"/>
                <w:szCs w:val="19"/>
              </w:rPr>
              <w:t>0.25</w:t>
            </w:r>
          </w:p>
        </w:tc>
        <w:tc>
          <w:tcPr>
            <w:tcW w:w="1300" w:type="dxa"/>
            <w:tcMar>
              <w:top w:w="80" w:type="dxa"/>
              <w:left w:w="100" w:type="dxa"/>
              <w:bottom w:w="80" w:type="dxa"/>
              <w:right w:w="100" w:type="dxa"/>
            </w:tcMar>
            <w:vAlign w:val="center"/>
          </w:tcPr>
          <w:p w14:paraId="343C51ED" w14:textId="77777777" w:rsidR="002C627C" w:rsidRDefault="002C627C"/>
        </w:tc>
        <w:tc>
          <w:tcPr>
            <w:tcW w:w="1700" w:type="dxa"/>
            <w:tcMar>
              <w:top w:w="80" w:type="dxa"/>
              <w:left w:w="100" w:type="dxa"/>
              <w:bottom w:w="80" w:type="dxa"/>
              <w:right w:w="100" w:type="dxa"/>
            </w:tcMar>
            <w:vAlign w:val="center"/>
          </w:tcPr>
          <w:p w14:paraId="091FB031" w14:textId="77777777" w:rsidR="002C627C" w:rsidRDefault="002C627C"/>
        </w:tc>
        <w:tc>
          <w:tcPr>
            <w:tcW w:w="1400" w:type="dxa"/>
            <w:tcMar>
              <w:top w:w="80" w:type="dxa"/>
              <w:left w:w="100" w:type="dxa"/>
              <w:bottom w:w="80" w:type="dxa"/>
              <w:right w:w="100" w:type="dxa"/>
            </w:tcMar>
            <w:vAlign w:val="center"/>
          </w:tcPr>
          <w:p w14:paraId="1FB6F908" w14:textId="77777777" w:rsidR="002C627C" w:rsidRDefault="002C627C"/>
        </w:tc>
        <w:tc>
          <w:tcPr>
            <w:tcW w:w="2706" w:type="dxa"/>
            <w:tcMar>
              <w:top w:w="80" w:type="dxa"/>
              <w:left w:w="100" w:type="dxa"/>
              <w:bottom w:w="80" w:type="dxa"/>
              <w:right w:w="100" w:type="dxa"/>
            </w:tcMar>
            <w:vAlign w:val="center"/>
          </w:tcPr>
          <w:p w14:paraId="497C6858" w14:textId="77777777" w:rsidR="002C627C" w:rsidRDefault="002C627C"/>
        </w:tc>
      </w:tr>
      <w:tr w:rsidR="002C627C" w14:paraId="32D50F74" w14:textId="77777777">
        <w:tblPrEx>
          <w:tblCellMar>
            <w:top w:w="0" w:type="dxa"/>
            <w:bottom w:w="0" w:type="dxa"/>
          </w:tblCellMar>
        </w:tblPrEx>
        <w:tc>
          <w:tcPr>
            <w:tcW w:w="1900" w:type="dxa"/>
            <w:tcMar>
              <w:top w:w="80" w:type="dxa"/>
              <w:left w:w="100" w:type="dxa"/>
              <w:bottom w:w="80" w:type="dxa"/>
              <w:right w:w="100" w:type="dxa"/>
            </w:tcMar>
            <w:vAlign w:val="center"/>
          </w:tcPr>
          <w:p w14:paraId="75A335E7" w14:textId="77777777" w:rsidR="002C627C" w:rsidRDefault="00000000">
            <w:r>
              <w:rPr>
                <w:rFonts w:ascii="Calibri" w:eastAsia="Calibri" w:hAnsi="Calibri" w:cs="Calibri"/>
                <w:b/>
                <w:bCs/>
                <w:sz w:val="19"/>
                <w:szCs w:val="19"/>
              </w:rPr>
              <w:t>50 (repeat, last)</w:t>
            </w:r>
          </w:p>
        </w:tc>
        <w:tc>
          <w:tcPr>
            <w:tcW w:w="900" w:type="dxa"/>
            <w:tcMar>
              <w:top w:w="80" w:type="dxa"/>
              <w:left w:w="100" w:type="dxa"/>
              <w:bottom w:w="80" w:type="dxa"/>
              <w:right w:w="100" w:type="dxa"/>
            </w:tcMar>
            <w:vAlign w:val="center"/>
          </w:tcPr>
          <w:p w14:paraId="1157C799" w14:textId="77777777" w:rsidR="002C627C" w:rsidRDefault="00000000">
            <w:r>
              <w:rPr>
                <w:rFonts w:ascii="Calibri" w:eastAsia="Calibri" w:hAnsi="Calibri" w:cs="Calibri"/>
                <w:sz w:val="19"/>
                <w:szCs w:val="19"/>
              </w:rPr>
              <w:t>0.05</w:t>
            </w:r>
          </w:p>
        </w:tc>
        <w:tc>
          <w:tcPr>
            <w:tcW w:w="1300" w:type="dxa"/>
            <w:tcMar>
              <w:top w:w="80" w:type="dxa"/>
              <w:left w:w="100" w:type="dxa"/>
              <w:bottom w:w="80" w:type="dxa"/>
              <w:right w:w="100" w:type="dxa"/>
            </w:tcMar>
            <w:vAlign w:val="center"/>
          </w:tcPr>
          <w:p w14:paraId="6F90E29D" w14:textId="77777777" w:rsidR="002C627C" w:rsidRDefault="002C627C"/>
        </w:tc>
        <w:tc>
          <w:tcPr>
            <w:tcW w:w="1700" w:type="dxa"/>
            <w:tcMar>
              <w:top w:w="80" w:type="dxa"/>
              <w:left w:w="100" w:type="dxa"/>
              <w:bottom w:w="80" w:type="dxa"/>
              <w:right w:w="100" w:type="dxa"/>
            </w:tcMar>
            <w:vAlign w:val="center"/>
          </w:tcPr>
          <w:p w14:paraId="24529D6B" w14:textId="77777777" w:rsidR="002C627C" w:rsidRDefault="002C627C"/>
        </w:tc>
        <w:tc>
          <w:tcPr>
            <w:tcW w:w="1400" w:type="dxa"/>
            <w:tcMar>
              <w:top w:w="80" w:type="dxa"/>
              <w:left w:w="100" w:type="dxa"/>
              <w:bottom w:w="80" w:type="dxa"/>
              <w:right w:w="100" w:type="dxa"/>
            </w:tcMar>
            <w:vAlign w:val="center"/>
          </w:tcPr>
          <w:p w14:paraId="106DD96E" w14:textId="77777777" w:rsidR="002C627C" w:rsidRDefault="002C627C"/>
        </w:tc>
        <w:tc>
          <w:tcPr>
            <w:tcW w:w="2706" w:type="dxa"/>
            <w:tcMar>
              <w:top w:w="80" w:type="dxa"/>
              <w:left w:w="100" w:type="dxa"/>
              <w:bottom w:w="80" w:type="dxa"/>
              <w:right w:w="100" w:type="dxa"/>
            </w:tcMar>
            <w:vAlign w:val="center"/>
          </w:tcPr>
          <w:p w14:paraId="613B1658" w14:textId="77777777" w:rsidR="002C627C" w:rsidRDefault="00000000">
            <w:r>
              <w:rPr>
                <w:rFonts w:ascii="Calibri" w:eastAsia="Calibri" w:hAnsi="Calibri" w:cs="Calibri"/>
                <w:sz w:val="19"/>
                <w:szCs w:val="19"/>
              </w:rPr>
              <w:t>drift check</w:t>
            </w:r>
          </w:p>
        </w:tc>
      </w:tr>
    </w:tbl>
    <w:p w14:paraId="32BE94AE" w14:textId="77777777" w:rsidR="002C627C" w:rsidRDefault="002C627C">
      <w:pPr>
        <w:spacing w:after="140"/>
      </w:pPr>
    </w:p>
    <w:p w14:paraId="545AB23F" w14:textId="77777777" w:rsidR="002C627C" w:rsidRDefault="00000000">
      <w:pPr>
        <w:spacing w:after="120" w:line="276" w:lineRule="auto"/>
      </w:pPr>
      <w:r>
        <w:rPr>
          <w:rFonts w:ascii="Calibri" w:eastAsia="Calibri" w:hAnsi="Calibri" w:cs="Calibri"/>
          <w:sz w:val="21"/>
          <w:szCs w:val="21"/>
        </w:rPr>
        <w:t>Drift: first and last measurement of 50 µs differ by ______ mA (______ %).</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2C627C" w14:paraId="43D9C755" w14:textId="77777777">
        <w:tblPrEx>
          <w:tblCellMar>
            <w:top w:w="0" w:type="dxa"/>
            <w:bottom w:w="0" w:type="dxa"/>
          </w:tblCellMar>
        </w:tblPrEx>
        <w:tc>
          <w:tcPr>
            <w:tcW w:w="9906" w:type="dxa"/>
            <w:shd w:val="clear" w:color="auto" w:fill="EEF3F5"/>
            <w:tcMar>
              <w:top w:w="150" w:type="dxa"/>
              <w:left w:w="180" w:type="dxa"/>
              <w:bottom w:w="150" w:type="dxa"/>
              <w:right w:w="180" w:type="dxa"/>
            </w:tcMar>
          </w:tcPr>
          <w:p w14:paraId="36750F54" w14:textId="77777777" w:rsidR="002C627C" w:rsidRDefault="00000000">
            <w:pPr>
              <w:spacing w:line="276" w:lineRule="auto"/>
            </w:pPr>
            <w:r>
              <w:rPr>
                <w:rFonts w:ascii="Calibri" w:eastAsia="Calibri" w:hAnsi="Calibri" w:cs="Calibri"/>
                <w:sz w:val="21"/>
                <w:szCs w:val="21"/>
              </w:rPr>
              <w:t>If that difference is comparable to the change you see across pulse widths, your curve is measuring skin hydration, not membrane kinetics. Say so in your write-up.</w:t>
            </w:r>
          </w:p>
        </w:tc>
      </w:tr>
    </w:tbl>
    <w:p w14:paraId="14C0DC1A" w14:textId="77777777" w:rsidR="002C627C" w:rsidRDefault="00000000">
      <w:pPr>
        <w:pStyle w:val="Heading2"/>
        <w:spacing w:before="240" w:after="100"/>
      </w:pPr>
      <w:r>
        <w:rPr>
          <w:rFonts w:ascii="Calibri Light" w:eastAsia="Calibri Light" w:hAnsi="Calibri Light" w:cs="Calibri Light"/>
        </w:rPr>
        <w:t>Fit</w:t>
      </w:r>
    </w:p>
    <w:p w14:paraId="45C88B37" w14:textId="77777777" w:rsidR="002C627C" w:rsidRDefault="00000000">
      <w:pPr>
        <w:spacing w:after="120" w:line="276" w:lineRule="auto"/>
      </w:pPr>
      <w:r>
        <w:rPr>
          <w:rFonts w:ascii="Calibri" w:eastAsia="Calibri" w:hAnsi="Calibri" w:cs="Calibri"/>
          <w:sz w:val="21"/>
          <w:szCs w:val="21"/>
        </w:rPr>
        <w:t xml:space="preserve">Enter the pulse width and threshold columns into </w:t>
      </w:r>
      <w:r>
        <w:rPr>
          <w:rFonts w:ascii="Calibri" w:eastAsia="Calibri" w:hAnsi="Calibri" w:cs="Calibri"/>
          <w:i/>
          <w:iCs/>
          <w:sz w:val="21"/>
          <w:szCs w:val="21"/>
        </w:rPr>
        <w:t>MY_DATA</w:t>
      </w:r>
      <w:r>
        <w:rPr>
          <w:rFonts w:ascii="Calibri" w:eastAsia="Calibri" w:hAnsi="Calibri" w:cs="Calibri"/>
          <w:sz w:val="21"/>
          <w:szCs w:val="21"/>
        </w:rPr>
        <w:t xml:space="preserve"> in Module 2 of the notebook, or into </w:t>
      </w:r>
      <w:r>
        <w:rPr>
          <w:rFonts w:ascii="Calibri" w:eastAsia="Calibri" w:hAnsi="Calibri" w:cs="Calibri"/>
          <w:i/>
          <w:iCs/>
          <w:sz w:val="21"/>
          <w:szCs w:val="21"/>
        </w:rPr>
        <w:t>explorer/index.html</w:t>
      </w:r>
      <w:r>
        <w:rPr>
          <w:rFonts w:ascii="Calibri" w:eastAsia="Calibri" w:hAnsi="Calibri" w:cs="Calibri"/>
          <w:sz w:val="21"/>
          <w:szCs w:val="21"/>
        </w:rPr>
        <w:t xml:space="preserve"> if you would rather not wait for Python.</w:t>
      </w:r>
    </w:p>
    <w:p w14:paraId="3991988B" w14:textId="77777777" w:rsidR="002C627C" w:rsidRDefault="00000000">
      <w:pPr>
        <w:spacing w:after="140" w:line="276" w:lineRule="auto"/>
      </w:pPr>
      <w:r>
        <w:rPr>
          <w:rFonts w:ascii="Calibri" w:eastAsia="Calibri" w:hAnsi="Calibri" w:cs="Calibri"/>
          <w:sz w:val="21"/>
          <w:szCs w:val="21"/>
        </w:rPr>
        <w:t>Weiss / Lapicque law:   I(t) = I</w:t>
      </w:r>
      <w:r>
        <w:rPr>
          <w:rFonts w:ascii="Calibri" w:eastAsia="Calibri" w:hAnsi="Calibri" w:cs="Calibri"/>
          <w:sz w:val="21"/>
          <w:szCs w:val="21"/>
          <w:vertAlign w:val="subscript"/>
        </w:rPr>
        <w:t>rheobase</w:t>
      </w:r>
      <w:r>
        <w:rPr>
          <w:rFonts w:ascii="Calibri" w:eastAsia="Calibri" w:hAnsi="Calibri" w:cs="Calibri"/>
          <w:sz w:val="21"/>
          <w:szCs w:val="21"/>
        </w:rPr>
        <w:t xml:space="preserve"> · (1 + chronaxie / t)</w:t>
      </w:r>
    </w:p>
    <w:tbl>
      <w:tblPr>
        <w:tblW w:w="9906" w:type="dxa"/>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left w:w="10" w:type="dxa"/>
          <w:right w:w="10" w:type="dxa"/>
        </w:tblCellMar>
        <w:tblLook w:val="04A0" w:firstRow="1" w:lastRow="0" w:firstColumn="1" w:lastColumn="0" w:noHBand="0" w:noVBand="1"/>
      </w:tblPr>
      <w:tblGrid>
        <w:gridCol w:w="2400"/>
        <w:gridCol w:w="2200"/>
        <w:gridCol w:w="2200"/>
        <w:gridCol w:w="3106"/>
      </w:tblGrid>
      <w:tr w:rsidR="002C627C" w14:paraId="69D2D044" w14:textId="77777777">
        <w:tblPrEx>
          <w:tblCellMar>
            <w:top w:w="0" w:type="dxa"/>
            <w:bottom w:w="0" w:type="dxa"/>
          </w:tblCellMar>
        </w:tblPrEx>
        <w:trPr>
          <w:tblHeader/>
        </w:trPr>
        <w:tc>
          <w:tcPr>
            <w:tcW w:w="2400" w:type="dxa"/>
            <w:shd w:val="clear" w:color="auto" w:fill="1F4E5F"/>
            <w:tcMar>
              <w:top w:w="80" w:type="dxa"/>
              <w:left w:w="100" w:type="dxa"/>
              <w:bottom w:w="80" w:type="dxa"/>
              <w:right w:w="100" w:type="dxa"/>
            </w:tcMar>
            <w:vAlign w:val="center"/>
          </w:tcPr>
          <w:p w14:paraId="2195E4FD" w14:textId="77777777" w:rsidR="002C627C" w:rsidRDefault="002C627C"/>
        </w:tc>
        <w:tc>
          <w:tcPr>
            <w:tcW w:w="2200" w:type="dxa"/>
            <w:shd w:val="clear" w:color="auto" w:fill="1F4E5F"/>
            <w:tcMar>
              <w:top w:w="80" w:type="dxa"/>
              <w:left w:w="100" w:type="dxa"/>
              <w:bottom w:w="80" w:type="dxa"/>
              <w:right w:w="100" w:type="dxa"/>
            </w:tcMar>
            <w:vAlign w:val="center"/>
          </w:tcPr>
          <w:p w14:paraId="0E7E853F" w14:textId="77777777" w:rsidR="002C627C" w:rsidRDefault="00000000">
            <w:r>
              <w:rPr>
                <w:rFonts w:ascii="Calibri" w:eastAsia="Calibri" w:hAnsi="Calibri" w:cs="Calibri"/>
                <w:b/>
                <w:bCs/>
                <w:color w:val="FFFFFF"/>
                <w:sz w:val="19"/>
                <w:szCs w:val="19"/>
              </w:rPr>
              <w:t>Your forearm</w:t>
            </w:r>
          </w:p>
        </w:tc>
        <w:tc>
          <w:tcPr>
            <w:tcW w:w="2200" w:type="dxa"/>
            <w:shd w:val="clear" w:color="auto" w:fill="1F4E5F"/>
            <w:tcMar>
              <w:top w:w="80" w:type="dxa"/>
              <w:left w:w="100" w:type="dxa"/>
              <w:bottom w:w="80" w:type="dxa"/>
              <w:right w:w="100" w:type="dxa"/>
            </w:tcMar>
            <w:vAlign w:val="center"/>
          </w:tcPr>
          <w:p w14:paraId="26CA725E" w14:textId="77777777" w:rsidR="002C627C" w:rsidRDefault="00000000">
            <w:r>
              <w:rPr>
                <w:rFonts w:ascii="Calibri" w:eastAsia="Calibri" w:hAnsi="Calibri" w:cs="Calibri"/>
                <w:b/>
                <w:bCs/>
                <w:color w:val="FFFFFF"/>
                <w:sz w:val="19"/>
                <w:szCs w:val="19"/>
              </w:rPr>
              <w:t>This model</w:t>
            </w:r>
          </w:p>
        </w:tc>
        <w:tc>
          <w:tcPr>
            <w:tcW w:w="3106" w:type="dxa"/>
            <w:shd w:val="clear" w:color="auto" w:fill="1F4E5F"/>
            <w:tcMar>
              <w:top w:w="80" w:type="dxa"/>
              <w:left w:w="100" w:type="dxa"/>
              <w:bottom w:w="80" w:type="dxa"/>
              <w:right w:w="100" w:type="dxa"/>
            </w:tcMar>
            <w:vAlign w:val="center"/>
          </w:tcPr>
          <w:p w14:paraId="3F9247A1" w14:textId="77777777" w:rsidR="002C627C" w:rsidRDefault="00000000">
            <w:r>
              <w:rPr>
                <w:rFonts w:ascii="Calibri" w:eastAsia="Calibri" w:hAnsi="Calibri" w:cs="Calibri"/>
                <w:b/>
                <w:bCs/>
                <w:color w:val="FFFFFF"/>
                <w:sz w:val="19"/>
                <w:szCs w:val="19"/>
              </w:rPr>
              <w:t>Published (near-nerve ulnar)</w:t>
            </w:r>
          </w:p>
        </w:tc>
      </w:tr>
      <w:tr w:rsidR="002C627C" w14:paraId="5BD07C1C" w14:textId="77777777">
        <w:tblPrEx>
          <w:tblCellMar>
            <w:top w:w="0" w:type="dxa"/>
            <w:bottom w:w="0" w:type="dxa"/>
          </w:tblCellMar>
        </w:tblPrEx>
        <w:tc>
          <w:tcPr>
            <w:tcW w:w="2400" w:type="dxa"/>
            <w:tcMar>
              <w:top w:w="80" w:type="dxa"/>
              <w:left w:w="100" w:type="dxa"/>
              <w:bottom w:w="80" w:type="dxa"/>
              <w:right w:w="100" w:type="dxa"/>
            </w:tcMar>
            <w:vAlign w:val="center"/>
          </w:tcPr>
          <w:p w14:paraId="578CA64E" w14:textId="77777777" w:rsidR="002C627C" w:rsidRDefault="00000000">
            <w:r>
              <w:rPr>
                <w:rFonts w:ascii="Calibri" w:eastAsia="Calibri" w:hAnsi="Calibri" w:cs="Calibri"/>
                <w:b/>
                <w:bCs/>
                <w:sz w:val="19"/>
                <w:szCs w:val="19"/>
              </w:rPr>
              <w:t>Rheobase (mA)</w:t>
            </w:r>
          </w:p>
        </w:tc>
        <w:tc>
          <w:tcPr>
            <w:tcW w:w="2200" w:type="dxa"/>
            <w:tcMar>
              <w:top w:w="80" w:type="dxa"/>
              <w:left w:w="100" w:type="dxa"/>
              <w:bottom w:w="80" w:type="dxa"/>
              <w:right w:w="100" w:type="dxa"/>
            </w:tcMar>
            <w:vAlign w:val="center"/>
          </w:tcPr>
          <w:p w14:paraId="49D4E3DD" w14:textId="77777777" w:rsidR="002C627C" w:rsidRDefault="002C627C"/>
        </w:tc>
        <w:tc>
          <w:tcPr>
            <w:tcW w:w="2200" w:type="dxa"/>
            <w:tcMar>
              <w:top w:w="80" w:type="dxa"/>
              <w:left w:w="100" w:type="dxa"/>
              <w:bottom w:w="80" w:type="dxa"/>
              <w:right w:w="100" w:type="dxa"/>
            </w:tcMar>
            <w:vAlign w:val="center"/>
          </w:tcPr>
          <w:p w14:paraId="073673D9" w14:textId="77777777" w:rsidR="002C627C" w:rsidRDefault="002C627C"/>
        </w:tc>
        <w:tc>
          <w:tcPr>
            <w:tcW w:w="3106" w:type="dxa"/>
            <w:tcMar>
              <w:top w:w="80" w:type="dxa"/>
              <w:left w:w="100" w:type="dxa"/>
              <w:bottom w:w="80" w:type="dxa"/>
              <w:right w:w="100" w:type="dxa"/>
            </w:tcMar>
            <w:vAlign w:val="center"/>
          </w:tcPr>
          <w:p w14:paraId="4F070826" w14:textId="77777777" w:rsidR="002C627C" w:rsidRDefault="00000000">
            <w:r>
              <w:rPr>
                <w:rFonts w:ascii="Calibri" w:eastAsia="Calibri" w:hAnsi="Calibri" w:cs="Calibri"/>
                <w:sz w:val="19"/>
                <w:szCs w:val="19"/>
              </w:rPr>
              <w:t>0.91 (SD 0.37)</w:t>
            </w:r>
          </w:p>
        </w:tc>
      </w:tr>
      <w:tr w:rsidR="002C627C" w14:paraId="668DC6F9" w14:textId="77777777">
        <w:tblPrEx>
          <w:tblCellMar>
            <w:top w:w="0" w:type="dxa"/>
            <w:bottom w:w="0" w:type="dxa"/>
          </w:tblCellMar>
        </w:tblPrEx>
        <w:tc>
          <w:tcPr>
            <w:tcW w:w="2400" w:type="dxa"/>
            <w:tcMar>
              <w:top w:w="80" w:type="dxa"/>
              <w:left w:w="100" w:type="dxa"/>
              <w:bottom w:w="80" w:type="dxa"/>
              <w:right w:w="100" w:type="dxa"/>
            </w:tcMar>
            <w:vAlign w:val="center"/>
          </w:tcPr>
          <w:p w14:paraId="683623FF" w14:textId="77777777" w:rsidR="002C627C" w:rsidRDefault="00000000">
            <w:r>
              <w:rPr>
                <w:rFonts w:ascii="Calibri" w:eastAsia="Calibri" w:hAnsi="Calibri" w:cs="Calibri"/>
                <w:b/>
                <w:bCs/>
                <w:sz w:val="19"/>
                <w:szCs w:val="19"/>
              </w:rPr>
              <w:t>Chronaxie (ms)</w:t>
            </w:r>
          </w:p>
        </w:tc>
        <w:tc>
          <w:tcPr>
            <w:tcW w:w="2200" w:type="dxa"/>
            <w:tcMar>
              <w:top w:w="80" w:type="dxa"/>
              <w:left w:w="100" w:type="dxa"/>
              <w:bottom w:w="80" w:type="dxa"/>
              <w:right w:w="100" w:type="dxa"/>
            </w:tcMar>
            <w:vAlign w:val="center"/>
          </w:tcPr>
          <w:p w14:paraId="000FE813" w14:textId="77777777" w:rsidR="002C627C" w:rsidRDefault="002C627C"/>
        </w:tc>
        <w:tc>
          <w:tcPr>
            <w:tcW w:w="2200" w:type="dxa"/>
            <w:tcMar>
              <w:top w:w="80" w:type="dxa"/>
              <w:left w:w="100" w:type="dxa"/>
              <w:bottom w:w="80" w:type="dxa"/>
              <w:right w:w="100" w:type="dxa"/>
            </w:tcMar>
            <w:vAlign w:val="center"/>
          </w:tcPr>
          <w:p w14:paraId="7D46CCBB" w14:textId="77777777" w:rsidR="002C627C" w:rsidRDefault="002C627C"/>
        </w:tc>
        <w:tc>
          <w:tcPr>
            <w:tcW w:w="3106" w:type="dxa"/>
            <w:tcMar>
              <w:top w:w="80" w:type="dxa"/>
              <w:left w:w="100" w:type="dxa"/>
              <w:bottom w:w="80" w:type="dxa"/>
              <w:right w:w="100" w:type="dxa"/>
            </w:tcMar>
            <w:vAlign w:val="center"/>
          </w:tcPr>
          <w:p w14:paraId="20292C1B" w14:textId="77777777" w:rsidR="002C627C" w:rsidRDefault="00000000">
            <w:r>
              <w:rPr>
                <w:rFonts w:ascii="Calibri" w:eastAsia="Calibri" w:hAnsi="Calibri" w:cs="Calibri"/>
                <w:sz w:val="19"/>
                <w:szCs w:val="19"/>
              </w:rPr>
              <w:t>0.32 (SD 0.17)</w:t>
            </w:r>
          </w:p>
        </w:tc>
      </w:tr>
    </w:tbl>
    <w:p w14:paraId="68171D04" w14:textId="77777777" w:rsidR="002C627C" w:rsidRDefault="00000000">
      <w:pPr>
        <w:pStyle w:val="Heading1"/>
        <w:pBdr>
          <w:bottom w:val="single" w:sz="6" w:space="4" w:color="2E74B5"/>
        </w:pBdr>
        <w:spacing w:before="320" w:after="140"/>
      </w:pPr>
      <w:r>
        <w:rPr>
          <w:rFonts w:ascii="Calibri Light" w:eastAsia="Calibri Light" w:hAnsi="Calibri Light" w:cs="Calibri Light"/>
        </w:rPr>
        <w:t>Questions</w:t>
      </w:r>
    </w:p>
    <w:p w14:paraId="59C10522" w14:textId="77777777" w:rsidR="002C627C" w:rsidRDefault="00000000">
      <w:pPr>
        <w:spacing w:before="120" w:after="80" w:line="276" w:lineRule="auto"/>
      </w:pPr>
      <w:r>
        <w:rPr>
          <w:rFonts w:ascii="Calibri" w:eastAsia="Calibri" w:hAnsi="Calibri" w:cs="Calibri"/>
          <w:b/>
          <w:bCs/>
          <w:sz w:val="21"/>
          <w:szCs w:val="21"/>
        </w:rPr>
        <w:t xml:space="preserve">1. </w:t>
      </w:r>
      <w:r>
        <w:rPr>
          <w:rFonts w:ascii="Calibri" w:eastAsia="Calibri" w:hAnsi="Calibri" w:cs="Calibri"/>
          <w:sz w:val="21"/>
          <w:szCs w:val="21"/>
        </w:rPr>
        <w:t>Your rheobase is almost certainly higher than the published value, and your chronaxie probably is not far off. Why does the distance from electrode to nerve affect one of these two parameters far more than the other?</w:t>
      </w:r>
    </w:p>
    <w:p w14:paraId="5CEECBA8" w14:textId="77777777" w:rsidR="002C627C" w:rsidRDefault="00000000">
      <w:pPr>
        <w:spacing w:after="60" w:line="276" w:lineRule="auto"/>
      </w:pPr>
      <w:r>
        <w:rPr>
          <w:rFonts w:ascii="Calibri" w:eastAsia="Calibri" w:hAnsi="Calibri" w:cs="Calibri"/>
          <w:sz w:val="21"/>
          <w:szCs w:val="21"/>
        </w:rPr>
        <w:t>______________________________________________________________________________</w:t>
      </w:r>
    </w:p>
    <w:p w14:paraId="5007D1DC" w14:textId="77777777" w:rsidR="002C627C" w:rsidRDefault="00000000">
      <w:pPr>
        <w:spacing w:after="120" w:line="276" w:lineRule="auto"/>
      </w:pPr>
      <w:r>
        <w:rPr>
          <w:rFonts w:ascii="Calibri" w:eastAsia="Calibri" w:hAnsi="Calibri" w:cs="Calibri"/>
          <w:sz w:val="21"/>
          <w:szCs w:val="21"/>
        </w:rPr>
        <w:t>______________________________________________________________________________</w:t>
      </w:r>
    </w:p>
    <w:p w14:paraId="570AB8FE" w14:textId="77777777" w:rsidR="002C627C" w:rsidRDefault="00000000">
      <w:pPr>
        <w:spacing w:before="120" w:after="80" w:line="276" w:lineRule="auto"/>
      </w:pPr>
      <w:r>
        <w:rPr>
          <w:rFonts w:ascii="Calibri" w:eastAsia="Calibri" w:hAnsi="Calibri" w:cs="Calibri"/>
          <w:b/>
          <w:bCs/>
          <w:sz w:val="21"/>
          <w:szCs w:val="21"/>
        </w:rPr>
        <w:t xml:space="preserve">2. </w:t>
      </w:r>
      <w:r>
        <w:rPr>
          <w:rFonts w:ascii="Calibri" w:eastAsia="Calibri" w:hAnsi="Calibri" w:cs="Calibri"/>
          <w:sz w:val="21"/>
          <w:szCs w:val="21"/>
        </w:rPr>
        <w:t>Suppose your five thresholds came out nearly identical, around 10 mA. Compute the charge Q = I·t for each and plot Q against t. The Weiss law predicts a straight line with slope = rheobase and intercept = rheobase × chronaxie. What chronaxie does a line through the origin imply, and why is that impossible for a myelinated axon? Name two things about the apparatus that would produce this result.</w:t>
      </w:r>
    </w:p>
    <w:p w14:paraId="5167BA78" w14:textId="77777777" w:rsidR="002C627C" w:rsidRDefault="00000000">
      <w:pPr>
        <w:spacing w:after="60" w:line="276" w:lineRule="auto"/>
      </w:pPr>
      <w:r>
        <w:rPr>
          <w:rFonts w:ascii="Calibri" w:eastAsia="Calibri" w:hAnsi="Calibri" w:cs="Calibri"/>
          <w:sz w:val="21"/>
          <w:szCs w:val="21"/>
        </w:rPr>
        <w:t>______________________________________________________________________________</w:t>
      </w:r>
    </w:p>
    <w:p w14:paraId="13697167" w14:textId="77777777" w:rsidR="002C627C" w:rsidRDefault="00000000">
      <w:pPr>
        <w:spacing w:after="120" w:line="276" w:lineRule="auto"/>
      </w:pPr>
      <w:r>
        <w:rPr>
          <w:rFonts w:ascii="Calibri" w:eastAsia="Calibri" w:hAnsi="Calibri" w:cs="Calibri"/>
          <w:sz w:val="21"/>
          <w:szCs w:val="21"/>
        </w:rPr>
        <w:t>______________________________________________________________________________</w:t>
      </w:r>
    </w:p>
    <w:p w14:paraId="4F302DCC" w14:textId="77777777" w:rsidR="002C627C" w:rsidRDefault="00000000">
      <w:pPr>
        <w:spacing w:before="120" w:after="80" w:line="276" w:lineRule="auto"/>
      </w:pPr>
      <w:r>
        <w:rPr>
          <w:rFonts w:ascii="Calibri" w:eastAsia="Calibri" w:hAnsi="Calibri" w:cs="Calibri"/>
          <w:b/>
          <w:bCs/>
          <w:sz w:val="21"/>
          <w:szCs w:val="21"/>
        </w:rPr>
        <w:lastRenderedPageBreak/>
        <w:t xml:space="preserve">3. </w:t>
      </w:r>
      <w:r>
        <w:rPr>
          <w:rFonts w:ascii="Calibri" w:eastAsia="Calibri" w:hAnsi="Calibri" w:cs="Calibri"/>
          <w:sz w:val="21"/>
          <w:szCs w:val="21"/>
        </w:rPr>
        <w:t>In Module 1 you found cathodic and anodic thresholds identical for a symmetric bipolar pair. Your real forearm montage is bipolar. Does polarity matter on a real arm, then? What would have to be true for it to matter, and does your swap-the-cables measurement support it?</w:t>
      </w:r>
    </w:p>
    <w:p w14:paraId="0659B97D" w14:textId="77777777" w:rsidR="002C627C" w:rsidRDefault="00000000">
      <w:pPr>
        <w:spacing w:after="60" w:line="276" w:lineRule="auto"/>
      </w:pPr>
      <w:r>
        <w:rPr>
          <w:rFonts w:ascii="Calibri" w:eastAsia="Calibri" w:hAnsi="Calibri" w:cs="Calibri"/>
          <w:sz w:val="21"/>
          <w:szCs w:val="21"/>
        </w:rPr>
        <w:t>______________________________________________________________________________</w:t>
      </w:r>
    </w:p>
    <w:p w14:paraId="3B2DA3BD" w14:textId="77777777" w:rsidR="002C627C" w:rsidRDefault="00000000">
      <w:pPr>
        <w:spacing w:after="120" w:line="276" w:lineRule="auto"/>
      </w:pPr>
      <w:r>
        <w:rPr>
          <w:rFonts w:ascii="Calibri" w:eastAsia="Calibri" w:hAnsi="Calibri" w:cs="Calibri"/>
          <w:sz w:val="21"/>
          <w:szCs w:val="21"/>
        </w:rPr>
        <w:t>______________________________________________________________________________</w:t>
      </w:r>
    </w:p>
    <w:p w14:paraId="60EF4D65" w14:textId="77777777" w:rsidR="002C627C" w:rsidRDefault="00000000">
      <w:pPr>
        <w:spacing w:before="120" w:after="80" w:line="276" w:lineRule="auto"/>
      </w:pPr>
      <w:r>
        <w:rPr>
          <w:rFonts w:ascii="Calibri" w:eastAsia="Calibri" w:hAnsi="Calibri" w:cs="Calibri"/>
          <w:b/>
          <w:bCs/>
          <w:sz w:val="21"/>
          <w:szCs w:val="21"/>
        </w:rPr>
        <w:t xml:space="preserve">4. </w:t>
      </w:r>
      <w:r>
        <w:rPr>
          <w:rFonts w:ascii="Calibri" w:eastAsia="Calibri" w:hAnsi="Calibri" w:cs="Calibri"/>
          <w:sz w:val="21"/>
          <w:szCs w:val="21"/>
        </w:rPr>
        <w:t>You adjusted σ₁, σ₂ and fibre depth in Module 0 until the model’s rheobase matched yours. What did the values you needed imply about where the median nerve actually sits under your pads, and is that anatomically plausible?</w:t>
      </w:r>
    </w:p>
    <w:p w14:paraId="5778FD52" w14:textId="77777777" w:rsidR="002C627C" w:rsidRDefault="00000000">
      <w:pPr>
        <w:spacing w:after="60" w:line="276" w:lineRule="auto"/>
      </w:pPr>
      <w:r>
        <w:rPr>
          <w:rFonts w:ascii="Calibri" w:eastAsia="Calibri" w:hAnsi="Calibri" w:cs="Calibri"/>
          <w:sz w:val="21"/>
          <w:szCs w:val="21"/>
        </w:rPr>
        <w:t>______________________________________________________________________________</w:t>
      </w:r>
    </w:p>
    <w:p w14:paraId="579B26A1" w14:textId="77777777" w:rsidR="002C627C" w:rsidRDefault="00000000">
      <w:pPr>
        <w:spacing w:after="120" w:line="276" w:lineRule="auto"/>
      </w:pPr>
      <w:r>
        <w:rPr>
          <w:rFonts w:ascii="Calibri" w:eastAsia="Calibri" w:hAnsi="Calibri" w:cs="Calibri"/>
          <w:sz w:val="21"/>
          <w:szCs w:val="21"/>
        </w:rPr>
        <w:t>______________________________________________________________________________</w:t>
      </w:r>
    </w:p>
    <w:p w14:paraId="7625C148" w14:textId="77777777" w:rsidR="002C627C" w:rsidRDefault="00000000">
      <w:pPr>
        <w:pStyle w:val="Heading1"/>
        <w:pBdr>
          <w:bottom w:val="single" w:sz="6" w:space="4" w:color="2E74B5"/>
        </w:pBdr>
        <w:spacing w:before="320" w:after="140"/>
      </w:pPr>
      <w:r>
        <w:rPr>
          <w:rFonts w:ascii="Calibri Light" w:eastAsia="Calibri Light" w:hAnsi="Calibri Light" w:cs="Calibri Light"/>
        </w:rPr>
        <w:t>Quick reference</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2C627C" w14:paraId="5247F36B" w14:textId="77777777">
        <w:tblPrEx>
          <w:tblCellMar>
            <w:top w:w="0" w:type="dxa"/>
            <w:bottom w:w="0" w:type="dxa"/>
          </w:tblCellMar>
        </w:tblPrEx>
        <w:tc>
          <w:tcPr>
            <w:tcW w:w="9906" w:type="dxa"/>
            <w:shd w:val="clear" w:color="auto" w:fill="EEF3F5"/>
            <w:tcMar>
              <w:top w:w="150" w:type="dxa"/>
              <w:left w:w="180" w:type="dxa"/>
              <w:bottom w:w="150" w:type="dxa"/>
              <w:right w:w="180" w:type="dxa"/>
            </w:tcMar>
          </w:tcPr>
          <w:p w14:paraId="2174DC59" w14:textId="77777777" w:rsidR="002C627C" w:rsidRDefault="00000000">
            <w:pPr>
              <w:pStyle w:val="ListParagraph"/>
              <w:numPr>
                <w:ilvl w:val="0"/>
                <w:numId w:val="5"/>
              </w:numPr>
              <w:spacing w:after="80" w:line="276" w:lineRule="auto"/>
            </w:pPr>
            <w:r>
              <w:rPr>
                <w:rFonts w:ascii="Calibri" w:eastAsia="Calibri" w:hAnsi="Calibri" w:cs="Calibri"/>
                <w:sz w:val="21"/>
                <w:szCs w:val="21"/>
              </w:rPr>
              <w:t>Weiss / Lapicque: I(t) = I</w:t>
            </w:r>
            <w:r>
              <w:rPr>
                <w:rFonts w:ascii="Calibri" w:eastAsia="Calibri" w:hAnsi="Calibri" w:cs="Calibri"/>
                <w:sz w:val="21"/>
                <w:szCs w:val="21"/>
                <w:vertAlign w:val="subscript"/>
              </w:rPr>
              <w:t>rh</w:t>
            </w:r>
            <w:r>
              <w:rPr>
                <w:rFonts w:ascii="Calibri" w:eastAsia="Calibri" w:hAnsi="Calibri" w:cs="Calibri"/>
                <w:sz w:val="21"/>
                <w:szCs w:val="21"/>
              </w:rPr>
              <w:t xml:space="preserve"> · (1 + τ</w:t>
            </w:r>
            <w:r>
              <w:rPr>
                <w:rFonts w:ascii="Calibri" w:eastAsia="Calibri" w:hAnsi="Calibri" w:cs="Calibri"/>
                <w:sz w:val="21"/>
                <w:szCs w:val="21"/>
                <w:vertAlign w:val="subscript"/>
              </w:rPr>
              <w:t>ch</w:t>
            </w:r>
            <w:r>
              <w:rPr>
                <w:rFonts w:ascii="Calibri" w:eastAsia="Calibri" w:hAnsi="Calibri" w:cs="Calibri"/>
                <w:sz w:val="21"/>
                <w:szCs w:val="21"/>
              </w:rPr>
              <w:t xml:space="preserve"> / t). Rheobase = threshold for an infinitely long pulse; chronaxie = the pulse width at which threshold is exactly twice rheobase.</w:t>
            </w:r>
          </w:p>
          <w:p w14:paraId="1B35F91B" w14:textId="77777777" w:rsidR="002C627C" w:rsidRDefault="00000000">
            <w:pPr>
              <w:pStyle w:val="ListParagraph"/>
              <w:numPr>
                <w:ilvl w:val="0"/>
                <w:numId w:val="5"/>
              </w:numPr>
              <w:spacing w:after="80" w:line="276" w:lineRule="auto"/>
            </w:pPr>
            <w:r>
              <w:rPr>
                <w:rFonts w:ascii="Calibri" w:eastAsia="Calibri" w:hAnsi="Calibri" w:cs="Calibri"/>
                <w:sz w:val="21"/>
                <w:szCs w:val="21"/>
              </w:rPr>
              <w:t>Linearised for fitting: I = I</w:t>
            </w:r>
            <w:r>
              <w:rPr>
                <w:rFonts w:ascii="Calibri" w:eastAsia="Calibri" w:hAnsi="Calibri" w:cs="Calibri"/>
                <w:sz w:val="21"/>
                <w:szCs w:val="21"/>
                <w:vertAlign w:val="subscript"/>
              </w:rPr>
              <w:t>rh</w:t>
            </w:r>
            <w:r>
              <w:rPr>
                <w:rFonts w:ascii="Calibri" w:eastAsia="Calibri" w:hAnsi="Calibri" w:cs="Calibri"/>
                <w:sz w:val="21"/>
                <w:szCs w:val="21"/>
              </w:rPr>
              <w:t xml:space="preserve"> + (I</w:t>
            </w:r>
            <w:r>
              <w:rPr>
                <w:rFonts w:ascii="Calibri" w:eastAsia="Calibri" w:hAnsi="Calibri" w:cs="Calibri"/>
                <w:sz w:val="21"/>
                <w:szCs w:val="21"/>
                <w:vertAlign w:val="subscript"/>
              </w:rPr>
              <w:t>rh</w:t>
            </w:r>
            <w:r>
              <w:rPr>
                <w:rFonts w:ascii="Calibri" w:eastAsia="Calibri" w:hAnsi="Calibri" w:cs="Calibri"/>
                <w:sz w:val="21"/>
                <w:szCs w:val="21"/>
              </w:rPr>
              <w:t>·τ</w:t>
            </w:r>
            <w:r>
              <w:rPr>
                <w:rFonts w:ascii="Calibri" w:eastAsia="Calibri" w:hAnsi="Calibri" w:cs="Calibri"/>
                <w:sz w:val="21"/>
                <w:szCs w:val="21"/>
                <w:vertAlign w:val="subscript"/>
              </w:rPr>
              <w:t>ch</w:t>
            </w:r>
            <w:r>
              <w:rPr>
                <w:rFonts w:ascii="Calibri" w:eastAsia="Calibri" w:hAnsi="Calibri" w:cs="Calibri"/>
                <w:sz w:val="21"/>
                <w:szCs w:val="21"/>
              </w:rPr>
              <w:t>)·(1/t) — regress I against 1/t.</w:t>
            </w:r>
          </w:p>
          <w:p w14:paraId="00A2522F" w14:textId="77777777" w:rsidR="002C627C" w:rsidRDefault="00000000">
            <w:pPr>
              <w:pStyle w:val="ListParagraph"/>
              <w:numPr>
                <w:ilvl w:val="0"/>
                <w:numId w:val="5"/>
              </w:numPr>
              <w:spacing w:after="80" w:line="276" w:lineRule="auto"/>
            </w:pPr>
            <w:r>
              <w:rPr>
                <w:rFonts w:ascii="Calibri" w:eastAsia="Calibri" w:hAnsi="Calibri" w:cs="Calibri"/>
                <w:sz w:val="21"/>
                <w:szCs w:val="21"/>
              </w:rPr>
              <w:t>Activating function f(x) = ∂²V</w:t>
            </w:r>
            <w:r>
              <w:rPr>
                <w:rFonts w:ascii="Calibri" w:eastAsia="Calibri" w:hAnsi="Calibri" w:cs="Calibri"/>
                <w:sz w:val="21"/>
                <w:szCs w:val="21"/>
                <w:vertAlign w:val="subscript"/>
              </w:rPr>
              <w:t>e</w:t>
            </w:r>
            <w:r>
              <w:rPr>
                <w:rFonts w:ascii="Calibri" w:eastAsia="Calibri" w:hAnsi="Calibri" w:cs="Calibri"/>
                <w:sz w:val="21"/>
                <w:szCs w:val="21"/>
              </w:rPr>
              <w:t>/∂x². Positive → depolarizing, negative → hyperpolarizing. The curvature of the extracellular potential drives the membrane, not its value.</w:t>
            </w:r>
          </w:p>
          <w:p w14:paraId="6E379296" w14:textId="77777777" w:rsidR="002C627C" w:rsidRDefault="00000000">
            <w:pPr>
              <w:pStyle w:val="ListParagraph"/>
              <w:numPr>
                <w:ilvl w:val="0"/>
                <w:numId w:val="5"/>
              </w:numPr>
              <w:spacing w:after="80" w:line="276" w:lineRule="auto"/>
            </w:pPr>
            <w:r>
              <w:rPr>
                <w:rFonts w:ascii="Calibri" w:eastAsia="Calibri" w:hAnsi="Calibri" w:cs="Calibri"/>
                <w:sz w:val="21"/>
                <w:szCs w:val="21"/>
              </w:rPr>
              <w:t>Two-layer reflection coefficient k = (σ₁ − σ₂)/(σ₁ + σ₂). Negative k (muscle more conductive than skin+fat) pulls current toward the deep layer.</w:t>
            </w:r>
          </w:p>
          <w:p w14:paraId="64FF8990" w14:textId="77777777" w:rsidR="002C627C" w:rsidRDefault="00000000">
            <w:pPr>
              <w:pStyle w:val="ListParagraph"/>
              <w:numPr>
                <w:ilvl w:val="0"/>
                <w:numId w:val="5"/>
              </w:numPr>
              <w:spacing w:after="80" w:line="276" w:lineRule="auto"/>
            </w:pPr>
            <w:r>
              <w:rPr>
                <w:rFonts w:ascii="Calibri" w:eastAsia="Calibri" w:hAnsi="Calibri" w:cs="Calibri"/>
                <w:sz w:val="21"/>
                <w:szCs w:val="21"/>
              </w:rPr>
              <w:t>Typical chronaxie by fibre type: Aα large myelinated motor 50–100 µs · Aδ ~170 µs · C ≥ 400 µs. Percutaneous measurements sit at the long end of these ranges.</w:t>
            </w:r>
          </w:p>
          <w:p w14:paraId="3A4D5578" w14:textId="77777777" w:rsidR="002C627C" w:rsidRDefault="00000000">
            <w:pPr>
              <w:pStyle w:val="ListParagraph"/>
              <w:numPr>
                <w:ilvl w:val="0"/>
                <w:numId w:val="5"/>
              </w:numPr>
              <w:spacing w:after="80" w:line="276" w:lineRule="auto"/>
            </w:pPr>
            <w:r>
              <w:rPr>
                <w:rFonts w:ascii="Calibri" w:eastAsia="Calibri" w:hAnsi="Calibri" w:cs="Calibri"/>
                <w:sz w:val="21"/>
                <w:szCs w:val="21"/>
              </w:rPr>
              <w:t>Expected motor threshold, single monophasic pulses, median nerve at wrist, 3 cm circular pads: ~17–33 mA at 50 µs · 10–20 mA at 100 µs · 7–13 mA at 200 µs. With 5 × 5 cm pads, roughly 1.5× higher. If you measure far below this at 50 µs, suspect the device, not the nerve.</w:t>
            </w:r>
          </w:p>
          <w:p w14:paraId="43D4B59C" w14:textId="77777777" w:rsidR="002C627C" w:rsidRDefault="00000000">
            <w:pPr>
              <w:pStyle w:val="ListParagraph"/>
              <w:numPr>
                <w:ilvl w:val="0"/>
                <w:numId w:val="5"/>
              </w:numPr>
              <w:spacing w:after="80" w:line="276" w:lineRule="auto"/>
            </w:pPr>
            <w:r>
              <w:rPr>
                <w:rFonts w:ascii="Calibri" w:eastAsia="Calibri" w:hAnsi="Calibri" w:cs="Calibri"/>
                <w:sz w:val="21"/>
                <w:szCs w:val="21"/>
              </w:rPr>
              <w:t>Membrane time constant τ</w:t>
            </w:r>
            <w:r>
              <w:rPr>
                <w:rFonts w:ascii="Calibri" w:eastAsia="Calibri" w:hAnsi="Calibri" w:cs="Calibri"/>
                <w:sz w:val="21"/>
                <w:szCs w:val="21"/>
                <w:vertAlign w:val="subscript"/>
              </w:rPr>
              <w:t>m</w:t>
            </w:r>
            <w:r>
              <w:rPr>
                <w:rFonts w:ascii="Calibri" w:eastAsia="Calibri" w:hAnsi="Calibri" w:cs="Calibri"/>
                <w:sz w:val="21"/>
                <w:szCs w:val="21"/>
              </w:rPr>
              <w:t xml:space="preserve"> ≈ 0.1–1 ms — the reason the same tissue behaves completely differently under the kHz carriers of Block B.</w:t>
            </w:r>
          </w:p>
        </w:tc>
      </w:tr>
    </w:tbl>
    <w:p w14:paraId="2D52303B" w14:textId="77777777" w:rsidR="00C21F77" w:rsidRDefault="00C21F77"/>
    <w:sectPr w:rsidR="00C21F77">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EE224C" w14:textId="77777777" w:rsidR="00C21F77" w:rsidRDefault="00C21F77">
      <w:r>
        <w:separator/>
      </w:r>
    </w:p>
  </w:endnote>
  <w:endnote w:type="continuationSeparator" w:id="0">
    <w:p w14:paraId="235B077D" w14:textId="77777777" w:rsidR="00C21F77" w:rsidRDefault="00C21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68596E" w14:textId="77777777" w:rsidR="002C627C" w:rsidRDefault="00000000">
    <w:pPr>
      <w:jc w:val="center"/>
    </w:pPr>
    <w:r>
      <w:rPr>
        <w:rFonts w:ascii="Calibri" w:eastAsia="Calibri" w:hAnsi="Calibri" w:cs="Calibri"/>
        <w:color w:val="808080"/>
        <w:sz w:val="17"/>
        <w:szCs w:val="17"/>
      </w:rPr>
      <w:t xml:space="preserve">Page </w:t>
    </w:r>
    <w:r>
      <w:rPr>
        <w:color w:val="808080"/>
        <w:sz w:val="17"/>
        <w:szCs w:val="17"/>
      </w:rPr>
      <w:fldChar w:fldCharType="begin"/>
    </w:r>
    <w:r>
      <w:rPr>
        <w:color w:val="808080"/>
        <w:sz w:val="17"/>
        <w:szCs w:val="17"/>
      </w:rPr>
      <w:instrText>PAGE</w:instrText>
    </w:r>
    <w:r>
      <w:rPr>
        <w:color w:val="808080"/>
        <w:sz w:val="17"/>
        <w:szCs w:val="17"/>
      </w:rPr>
      <w:fldChar w:fldCharType="separate"/>
    </w:r>
    <w:r w:rsidR="00D658B2">
      <w:rPr>
        <w:noProof/>
        <w:color w:val="808080"/>
        <w:sz w:val="17"/>
        <w:szCs w:val="17"/>
      </w:rPr>
      <w:t>1</w:t>
    </w:r>
    <w:r>
      <w:rPr>
        <w:color w:val="808080"/>
        <w:sz w:val="17"/>
        <w:szCs w:val="17"/>
      </w:rPr>
      <w:fldChar w:fldCharType="end"/>
    </w:r>
    <w:r>
      <w:rPr>
        <w:rFonts w:ascii="Calibri" w:eastAsia="Calibri" w:hAnsi="Calibri" w:cs="Calibri"/>
        <w:color w:val="808080"/>
        <w:sz w:val="17"/>
        <w:szCs w:val="17"/>
      </w:rPr>
      <w:t xml:space="preserve"> of </w:t>
    </w:r>
    <w:r>
      <w:rPr>
        <w:color w:val="808080"/>
        <w:sz w:val="17"/>
        <w:szCs w:val="17"/>
      </w:rPr>
      <w:fldChar w:fldCharType="begin"/>
    </w:r>
    <w:r>
      <w:rPr>
        <w:color w:val="808080"/>
        <w:sz w:val="17"/>
        <w:szCs w:val="17"/>
      </w:rPr>
      <w:instrText>NUMPAGES</w:instrText>
    </w:r>
    <w:r>
      <w:rPr>
        <w:color w:val="808080"/>
        <w:sz w:val="17"/>
        <w:szCs w:val="17"/>
      </w:rPr>
      <w:fldChar w:fldCharType="separate"/>
    </w:r>
    <w:r w:rsidR="00D658B2">
      <w:rPr>
        <w:noProof/>
        <w:color w:val="808080"/>
        <w:sz w:val="17"/>
        <w:szCs w:val="17"/>
      </w:rPr>
      <w:t>2</w:t>
    </w:r>
    <w:r>
      <w:rPr>
        <w:color w:val="8080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30809A" w14:textId="77777777" w:rsidR="00C21F77" w:rsidRDefault="00C21F77">
      <w:r>
        <w:separator/>
      </w:r>
    </w:p>
  </w:footnote>
  <w:footnote w:type="continuationSeparator" w:id="0">
    <w:p w14:paraId="0EC137CB" w14:textId="77777777" w:rsidR="00C21F77" w:rsidRDefault="00C21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3DEDD5" w14:textId="77777777" w:rsidR="002C627C" w:rsidRDefault="00000000">
    <w:pPr>
      <w:pBdr>
        <w:bottom w:val="single" w:sz="4" w:space="2" w:color="C9D6DC"/>
      </w:pBdr>
      <w:jc w:val="right"/>
    </w:pPr>
    <w:r>
      <w:rPr>
        <w:rFonts w:ascii="Calibri" w:eastAsia="Calibri" w:hAnsi="Calibri" w:cs="Calibri"/>
        <w:color w:val="808080"/>
        <w:sz w:val="17"/>
        <w:szCs w:val="17"/>
      </w:rPr>
      <w:t>Physics of Electrical Neurostimulation — Student Handout · Block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2281E"/>
    <w:multiLevelType w:val="hybridMultilevel"/>
    <w:tmpl w:val="9D6476D0"/>
    <w:lvl w:ilvl="0" w:tplc="883A841C">
      <w:start w:val="1"/>
      <w:numFmt w:val="decimal"/>
      <w:lvlText w:val="%1."/>
      <w:lvlJc w:val="left"/>
      <w:pPr>
        <w:ind w:left="360" w:hanging="240"/>
      </w:pPr>
    </w:lvl>
    <w:lvl w:ilvl="1" w:tplc="A92C95F2">
      <w:numFmt w:val="decimal"/>
      <w:lvlText w:val=""/>
      <w:lvlJc w:val="left"/>
    </w:lvl>
    <w:lvl w:ilvl="2" w:tplc="D7C649D8">
      <w:numFmt w:val="decimal"/>
      <w:lvlText w:val=""/>
      <w:lvlJc w:val="left"/>
    </w:lvl>
    <w:lvl w:ilvl="3" w:tplc="62027C8A">
      <w:numFmt w:val="decimal"/>
      <w:lvlText w:val=""/>
      <w:lvlJc w:val="left"/>
    </w:lvl>
    <w:lvl w:ilvl="4" w:tplc="2C2AA17E">
      <w:numFmt w:val="decimal"/>
      <w:lvlText w:val=""/>
      <w:lvlJc w:val="left"/>
    </w:lvl>
    <w:lvl w:ilvl="5" w:tplc="F028ADFA">
      <w:numFmt w:val="decimal"/>
      <w:lvlText w:val=""/>
      <w:lvlJc w:val="left"/>
    </w:lvl>
    <w:lvl w:ilvl="6" w:tplc="BA5C1130">
      <w:numFmt w:val="decimal"/>
      <w:lvlText w:val=""/>
      <w:lvlJc w:val="left"/>
    </w:lvl>
    <w:lvl w:ilvl="7" w:tplc="D68A032C">
      <w:numFmt w:val="decimal"/>
      <w:lvlText w:val=""/>
      <w:lvlJc w:val="left"/>
    </w:lvl>
    <w:lvl w:ilvl="8" w:tplc="2FC89A90">
      <w:numFmt w:val="decimal"/>
      <w:lvlText w:val=""/>
      <w:lvlJc w:val="left"/>
    </w:lvl>
  </w:abstractNum>
  <w:abstractNum w:abstractNumId="1" w15:restartNumberingAfterBreak="0">
    <w:nsid w:val="33C84263"/>
    <w:multiLevelType w:val="hybridMultilevel"/>
    <w:tmpl w:val="31A297F4"/>
    <w:lvl w:ilvl="0" w:tplc="E01C4E56">
      <w:start w:val="1"/>
      <w:numFmt w:val="decimal"/>
      <w:lvlText w:val="%1."/>
      <w:lvlJc w:val="left"/>
      <w:pPr>
        <w:ind w:left="360" w:hanging="240"/>
      </w:pPr>
    </w:lvl>
    <w:lvl w:ilvl="1" w:tplc="BA3E83B0">
      <w:numFmt w:val="decimal"/>
      <w:lvlText w:val=""/>
      <w:lvlJc w:val="left"/>
    </w:lvl>
    <w:lvl w:ilvl="2" w:tplc="9C74745C">
      <w:numFmt w:val="decimal"/>
      <w:lvlText w:val=""/>
      <w:lvlJc w:val="left"/>
    </w:lvl>
    <w:lvl w:ilvl="3" w:tplc="8BF2314C">
      <w:numFmt w:val="decimal"/>
      <w:lvlText w:val=""/>
      <w:lvlJc w:val="left"/>
    </w:lvl>
    <w:lvl w:ilvl="4" w:tplc="9BE64726">
      <w:numFmt w:val="decimal"/>
      <w:lvlText w:val=""/>
      <w:lvlJc w:val="left"/>
    </w:lvl>
    <w:lvl w:ilvl="5" w:tplc="08226C8E">
      <w:numFmt w:val="decimal"/>
      <w:lvlText w:val=""/>
      <w:lvlJc w:val="left"/>
    </w:lvl>
    <w:lvl w:ilvl="6" w:tplc="0764E1A8">
      <w:numFmt w:val="decimal"/>
      <w:lvlText w:val=""/>
      <w:lvlJc w:val="left"/>
    </w:lvl>
    <w:lvl w:ilvl="7" w:tplc="83BE8404">
      <w:numFmt w:val="decimal"/>
      <w:lvlText w:val=""/>
      <w:lvlJc w:val="left"/>
    </w:lvl>
    <w:lvl w:ilvl="8" w:tplc="FF6EC2D6">
      <w:numFmt w:val="decimal"/>
      <w:lvlText w:val=""/>
      <w:lvlJc w:val="left"/>
    </w:lvl>
  </w:abstractNum>
  <w:abstractNum w:abstractNumId="2" w15:restartNumberingAfterBreak="0">
    <w:nsid w:val="568C06A9"/>
    <w:multiLevelType w:val="hybridMultilevel"/>
    <w:tmpl w:val="40B859EC"/>
    <w:lvl w:ilvl="0" w:tplc="1FFC840C">
      <w:start w:val="1"/>
      <w:numFmt w:val="bullet"/>
      <w:lvlText w:val="●"/>
      <w:lvlJc w:val="left"/>
      <w:pPr>
        <w:ind w:left="720" w:hanging="360"/>
      </w:pPr>
    </w:lvl>
    <w:lvl w:ilvl="1" w:tplc="5C8CD248">
      <w:start w:val="1"/>
      <w:numFmt w:val="bullet"/>
      <w:lvlText w:val="○"/>
      <w:lvlJc w:val="left"/>
      <w:pPr>
        <w:ind w:left="1440" w:hanging="360"/>
      </w:pPr>
    </w:lvl>
    <w:lvl w:ilvl="2" w:tplc="CD3E7FBC">
      <w:start w:val="1"/>
      <w:numFmt w:val="bullet"/>
      <w:lvlText w:val="■"/>
      <w:lvlJc w:val="left"/>
      <w:pPr>
        <w:ind w:left="2160" w:hanging="360"/>
      </w:pPr>
    </w:lvl>
    <w:lvl w:ilvl="3" w:tplc="E0300B6C">
      <w:start w:val="1"/>
      <w:numFmt w:val="bullet"/>
      <w:lvlText w:val="●"/>
      <w:lvlJc w:val="left"/>
      <w:pPr>
        <w:ind w:left="2880" w:hanging="360"/>
      </w:pPr>
    </w:lvl>
    <w:lvl w:ilvl="4" w:tplc="97AC13CE">
      <w:start w:val="1"/>
      <w:numFmt w:val="bullet"/>
      <w:lvlText w:val="○"/>
      <w:lvlJc w:val="left"/>
      <w:pPr>
        <w:ind w:left="3600" w:hanging="360"/>
      </w:pPr>
    </w:lvl>
    <w:lvl w:ilvl="5" w:tplc="34EE100A">
      <w:start w:val="1"/>
      <w:numFmt w:val="bullet"/>
      <w:lvlText w:val="■"/>
      <w:lvlJc w:val="left"/>
      <w:pPr>
        <w:ind w:left="4320" w:hanging="360"/>
      </w:pPr>
    </w:lvl>
    <w:lvl w:ilvl="6" w:tplc="AE521490">
      <w:start w:val="1"/>
      <w:numFmt w:val="bullet"/>
      <w:lvlText w:val="●"/>
      <w:lvlJc w:val="left"/>
      <w:pPr>
        <w:ind w:left="5040" w:hanging="360"/>
      </w:pPr>
    </w:lvl>
    <w:lvl w:ilvl="7" w:tplc="2FFADC6C">
      <w:start w:val="1"/>
      <w:numFmt w:val="bullet"/>
      <w:lvlText w:val="●"/>
      <w:lvlJc w:val="left"/>
      <w:pPr>
        <w:ind w:left="5760" w:hanging="360"/>
      </w:pPr>
    </w:lvl>
    <w:lvl w:ilvl="8" w:tplc="B8947434">
      <w:start w:val="1"/>
      <w:numFmt w:val="bullet"/>
      <w:lvlText w:val="●"/>
      <w:lvlJc w:val="left"/>
      <w:pPr>
        <w:ind w:left="6480" w:hanging="360"/>
      </w:pPr>
    </w:lvl>
  </w:abstractNum>
  <w:abstractNum w:abstractNumId="3" w15:restartNumberingAfterBreak="0">
    <w:nsid w:val="6B5E4F7F"/>
    <w:multiLevelType w:val="hybridMultilevel"/>
    <w:tmpl w:val="DE307DE2"/>
    <w:lvl w:ilvl="0" w:tplc="AE428F28">
      <w:start w:val="1"/>
      <w:numFmt w:val="bullet"/>
      <w:lvlText w:val="•"/>
      <w:lvlJc w:val="left"/>
      <w:pPr>
        <w:ind w:left="360" w:hanging="240"/>
      </w:pPr>
    </w:lvl>
    <w:lvl w:ilvl="1" w:tplc="5AFA7D58">
      <w:numFmt w:val="decimal"/>
      <w:lvlText w:val=""/>
      <w:lvlJc w:val="left"/>
    </w:lvl>
    <w:lvl w:ilvl="2" w:tplc="3D541A94">
      <w:numFmt w:val="decimal"/>
      <w:lvlText w:val=""/>
      <w:lvlJc w:val="left"/>
    </w:lvl>
    <w:lvl w:ilvl="3" w:tplc="ED9AD7A6">
      <w:numFmt w:val="decimal"/>
      <w:lvlText w:val=""/>
      <w:lvlJc w:val="left"/>
    </w:lvl>
    <w:lvl w:ilvl="4" w:tplc="B136F19C">
      <w:numFmt w:val="decimal"/>
      <w:lvlText w:val=""/>
      <w:lvlJc w:val="left"/>
    </w:lvl>
    <w:lvl w:ilvl="5" w:tplc="783E4DC4">
      <w:numFmt w:val="decimal"/>
      <w:lvlText w:val=""/>
      <w:lvlJc w:val="left"/>
    </w:lvl>
    <w:lvl w:ilvl="6" w:tplc="E146E59C">
      <w:numFmt w:val="decimal"/>
      <w:lvlText w:val=""/>
      <w:lvlJc w:val="left"/>
    </w:lvl>
    <w:lvl w:ilvl="7" w:tplc="3D7070B2">
      <w:numFmt w:val="decimal"/>
      <w:lvlText w:val=""/>
      <w:lvlJc w:val="left"/>
    </w:lvl>
    <w:lvl w:ilvl="8" w:tplc="E00E2CAE">
      <w:numFmt w:val="decimal"/>
      <w:lvlText w:val=""/>
      <w:lvlJc w:val="left"/>
    </w:lvl>
  </w:abstractNum>
  <w:num w:numId="1" w16cid:durableId="964500922">
    <w:abstractNumId w:val="2"/>
    <w:lvlOverride w:ilvl="0">
      <w:startOverride w:val="1"/>
    </w:lvlOverride>
  </w:num>
  <w:num w:numId="2" w16cid:durableId="628709930">
    <w:abstractNumId w:val="0"/>
    <w:lvlOverride w:ilvl="0">
      <w:startOverride w:val="1"/>
    </w:lvlOverride>
  </w:num>
  <w:num w:numId="3" w16cid:durableId="869997259">
    <w:abstractNumId w:val="3"/>
    <w:lvlOverride w:ilvl="0">
      <w:startOverride w:val="1"/>
    </w:lvlOverride>
  </w:num>
  <w:num w:numId="4" w16cid:durableId="528185106">
    <w:abstractNumId w:val="1"/>
    <w:lvlOverride w:ilvl="0">
      <w:startOverride w:val="1"/>
    </w:lvlOverride>
  </w:num>
  <w:num w:numId="5" w16cid:durableId="370768463">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27C"/>
    <w:rsid w:val="002C627C"/>
    <w:rsid w:val="00C21F77"/>
    <w:rsid w:val="00D658B2"/>
    <w:rsid w:val="00E701DD"/>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14A1F235"/>
  <w15:docId w15:val="{6D40020D-5652-914E-80D1-ECB14FAC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1633</Words>
  <Characters>9310</Characters>
  <Application>Microsoft Office Word</Application>
  <DocSecurity>0</DocSecurity>
  <Lines>77</Lines>
  <Paragraphs>21</Paragraphs>
  <ScaleCrop>false</ScaleCrop>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Transcutaneous Electrical Stimulation — Student Handout (Block A)</dc:title>
  <dc:creator>NeuroEng@USACH — Medina, Osorio, Morales</dc:creator>
  <dc:description>Physics of Electrical Neurostimulation, Taller Escuela de Neurociencia, Santiago, August 2026</dc:description>
  <cp:lastModifiedBy>Leonel Medina</cp:lastModifiedBy>
  <cp:revision>2</cp:revision>
  <dcterms:created xsi:type="dcterms:W3CDTF">2026-08-13T02:02:00Z</dcterms:created>
  <dcterms:modified xsi:type="dcterms:W3CDTF">2026-08-14T16:05:00Z</dcterms:modified>
</cp:coreProperties>
</file>