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746B8C" w14:textId="77777777" w:rsidR="00E11681" w:rsidRDefault="00000000">
      <w:pPr>
        <w:spacing w:after="60"/>
      </w:pPr>
      <w:r>
        <w:rPr>
          <w:rFonts w:ascii="Calibri Light" w:eastAsia="Calibri Light" w:hAnsi="Calibri Light" w:cs="Calibri Light"/>
          <w:color w:val="2E74B5"/>
          <w:sz w:val="48"/>
          <w:szCs w:val="48"/>
        </w:rPr>
        <w:t>Interferential Current Stimulation</w:t>
      </w:r>
    </w:p>
    <w:p w14:paraId="004E98BA" w14:textId="77777777" w:rsidR="00E11681" w:rsidRDefault="00000000">
      <w:pPr>
        <w:spacing w:after="40" w:line="276" w:lineRule="auto"/>
      </w:pPr>
      <w:r>
        <w:rPr>
          <w:rFonts w:ascii="Calibri" w:eastAsia="Calibri" w:hAnsi="Calibri" w:cs="Calibri"/>
          <w:b/>
          <w:bCs/>
          <w:sz w:val="21"/>
          <w:szCs w:val="21"/>
        </w:rPr>
        <w:t>Student handout — Block B</w:t>
      </w:r>
      <w:r>
        <w:rPr>
          <w:rFonts w:ascii="Calibri" w:eastAsia="Calibri" w:hAnsi="Calibri" w:cs="Calibri"/>
          <w:sz w:val="21"/>
          <w:szCs w:val="21"/>
        </w:rPr>
        <w:t xml:space="preserve">  ·  Physics of Electrical Neurostimulation</w:t>
      </w:r>
    </w:p>
    <w:p w14:paraId="6245DA41" w14:textId="34EFF8BA" w:rsidR="00E11681" w:rsidRDefault="007D4F82">
      <w:pPr>
        <w:spacing w:after="120" w:line="276" w:lineRule="auto"/>
      </w:pPr>
      <w:r>
        <w:rPr>
          <w:rFonts w:ascii="Calibri" w:eastAsia="Calibri" w:hAnsi="Calibri" w:cs="Calibri"/>
        </w:rPr>
        <w:t>1st FALAN Latin American Training Program in Neuroscience</w:t>
      </w:r>
      <w:r>
        <w:rPr>
          <w:rFonts w:ascii="Calibri" w:eastAsia="Calibri" w:hAnsi="Calibri" w:cs="Calibri"/>
        </w:rPr>
        <w:t xml:space="preserve"> </w:t>
      </w:r>
      <w:r w:rsidR="00000000">
        <w:rPr>
          <w:rFonts w:ascii="Calibri" w:eastAsia="Calibri" w:hAnsi="Calibri" w:cs="Calibri"/>
        </w:rPr>
        <w:t>— Santiago, August 2026</w:t>
      </w:r>
    </w:p>
    <w:p w14:paraId="2CD2E2C8" w14:textId="77777777" w:rsidR="00E11681" w:rsidRDefault="00000000">
      <w:pPr>
        <w:spacing w:after="200" w:line="276" w:lineRule="auto"/>
      </w:pPr>
      <w:r>
        <w:rPr>
          <w:rFonts w:ascii="Calibri" w:eastAsia="Calibri" w:hAnsi="Calibri" w:cs="Calibri"/>
        </w:rPr>
        <w:t>NeuroEng@USACH · Leonel Medina, Rodrigo Osorio, Cristián Morales</w:t>
      </w:r>
    </w:p>
    <w:p w14:paraId="3152DB7D" w14:textId="77777777" w:rsidR="00E11681" w:rsidRDefault="00000000">
      <w:pPr>
        <w:spacing w:after="60" w:line="276" w:lineRule="auto"/>
      </w:pPr>
      <w:r>
        <w:rPr>
          <w:rFonts w:ascii="Calibri" w:eastAsia="Calibri" w:hAnsi="Calibri" w:cs="Calibri"/>
          <w:sz w:val="21"/>
          <w:szCs w:val="21"/>
        </w:rPr>
        <w:t>Name: _______________________________     Partner(s): _______________________________</w:t>
      </w:r>
    </w:p>
    <w:p w14:paraId="52BB132A" w14:textId="77777777" w:rsidR="00E11681" w:rsidRDefault="00000000">
      <w:pPr>
        <w:spacing w:after="200" w:line="276" w:lineRule="auto"/>
      </w:pPr>
      <w:r>
        <w:rPr>
          <w:rFonts w:ascii="Calibri" w:eastAsia="Calibri" w:hAnsi="Calibri" w:cs="Calibri"/>
        </w:rPr>
        <w:t>Volunteer initials: __________   Date: __________   Consent confirmed by: __________</w:t>
      </w:r>
    </w:p>
    <w:tbl>
      <w:tblPr>
        <w:tblW w:w="99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E11681" w14:paraId="18EF82B2" w14:textId="77777777">
        <w:tblPrEx>
          <w:tblCellMar>
            <w:top w:w="0" w:type="dxa"/>
            <w:bottom w:w="0" w:type="dxa"/>
          </w:tblCellMar>
        </w:tblPrEx>
        <w:tc>
          <w:tcPr>
            <w:tcW w:w="9906" w:type="dxa"/>
            <w:shd w:val="clear" w:color="auto" w:fill="EEF3F5"/>
            <w:tcMar>
              <w:top w:w="150" w:type="dxa"/>
              <w:left w:w="180" w:type="dxa"/>
              <w:bottom w:w="150" w:type="dxa"/>
              <w:right w:w="180" w:type="dxa"/>
            </w:tcMar>
          </w:tcPr>
          <w:p w14:paraId="6DDB1A68" w14:textId="77777777" w:rsidR="00E11681" w:rsidRDefault="00000000">
            <w:pPr>
              <w:spacing w:after="60" w:line="276" w:lineRule="auto"/>
            </w:pPr>
            <w:r>
              <w:rPr>
                <w:rFonts w:ascii="Calibri" w:eastAsia="Calibri" w:hAnsi="Calibri" w:cs="Calibri"/>
                <w:b/>
                <w:bCs/>
                <w:sz w:val="21"/>
                <w:szCs w:val="21"/>
              </w:rPr>
              <w:t xml:space="preserve">Companion notebook: </w:t>
            </w:r>
            <w:r>
              <w:rPr>
                <w:rFonts w:ascii="Calibri" w:eastAsia="Calibri" w:hAnsi="Calibri" w:cs="Calibri"/>
                <w:i/>
                <w:iCs/>
                <w:sz w:val="21"/>
                <w:szCs w:val="21"/>
              </w:rPr>
              <w:t>notebooks/02_interferential_stimulation.ipynb</w:t>
            </w:r>
          </w:p>
          <w:p w14:paraId="0990F40E" w14:textId="77777777" w:rsidR="00E11681" w:rsidRDefault="00000000">
            <w:pPr>
              <w:spacing w:line="276" w:lineRule="auto"/>
            </w:pPr>
            <w:r>
              <w:rPr>
                <w:rFonts w:ascii="Calibri" w:eastAsia="Calibri" w:hAnsi="Calibri" w:cs="Calibri"/>
                <w:b/>
                <w:bCs/>
                <w:sz w:val="21"/>
                <w:szCs w:val="21"/>
              </w:rPr>
              <w:t xml:space="preserve">Safety, exclusion criteria and consent script: </w:t>
            </w:r>
            <w:r>
              <w:rPr>
                <w:rFonts w:ascii="Calibri" w:eastAsia="Calibri" w:hAnsi="Calibri" w:cs="Calibri"/>
                <w:i/>
                <w:iCs/>
                <w:sz w:val="21"/>
                <w:szCs w:val="21"/>
              </w:rPr>
              <w:t>SAFETY.md</w:t>
            </w:r>
            <w:r>
              <w:rPr>
                <w:rFonts w:ascii="Calibri" w:eastAsia="Calibri" w:hAnsi="Calibri" w:cs="Calibri"/>
                <w:sz w:val="21"/>
                <w:szCs w:val="21"/>
              </w:rPr>
              <w:t xml:space="preserve"> — the same rules as Block A apply.</w:t>
            </w:r>
          </w:p>
        </w:tc>
      </w:tr>
    </w:tbl>
    <w:p w14:paraId="3775B6B0" w14:textId="77777777" w:rsidR="00E11681" w:rsidRDefault="00E11681">
      <w:pPr>
        <w:spacing w:after="180"/>
      </w:pPr>
    </w:p>
    <w:p w14:paraId="39EE577A" w14:textId="77777777" w:rsidR="00E11681" w:rsidRDefault="00000000">
      <w:pPr>
        <w:pStyle w:val="Heading1"/>
        <w:pBdr>
          <w:bottom w:val="single" w:sz="6" w:space="4" w:color="2E74B5"/>
        </w:pBdr>
        <w:spacing w:before="320" w:after="140"/>
      </w:pPr>
      <w:r>
        <w:rPr>
          <w:rFonts w:ascii="Calibri Light" w:eastAsia="Calibri Light" w:hAnsi="Calibri Light" w:cs="Calibri Light"/>
        </w:rPr>
        <w:t>By the end of this session you will be able to</w:t>
      </w:r>
    </w:p>
    <w:p w14:paraId="079EBF7C" w14:textId="77777777" w:rsidR="00E11681" w:rsidRDefault="00000000">
      <w:pPr>
        <w:pStyle w:val="ListParagraph"/>
        <w:numPr>
          <w:ilvl w:val="0"/>
          <w:numId w:val="2"/>
        </w:numPr>
        <w:spacing w:after="80" w:line="276" w:lineRule="auto"/>
      </w:pPr>
      <w:r>
        <w:rPr>
          <w:rFonts w:ascii="Calibri" w:eastAsia="Calibri" w:hAnsi="Calibri" w:cs="Calibri"/>
          <w:sz w:val="21"/>
          <w:szCs w:val="21"/>
        </w:rPr>
        <w:t>Explain how two medium-frequency (kHz) currents interfere to produce a low-frequency amplitude-modulated beat inside the tissue.</w:t>
      </w:r>
    </w:p>
    <w:p w14:paraId="7024BB8E" w14:textId="77777777" w:rsidR="00E11681" w:rsidRDefault="00000000">
      <w:pPr>
        <w:pStyle w:val="ListParagraph"/>
        <w:numPr>
          <w:ilvl w:val="0"/>
          <w:numId w:val="2"/>
        </w:numPr>
        <w:spacing w:after="80" w:line="276" w:lineRule="auto"/>
      </w:pPr>
      <w:r>
        <w:rPr>
          <w:rFonts w:ascii="Calibri" w:eastAsia="Calibri" w:hAnsi="Calibri" w:cs="Calibri"/>
          <w:sz w:val="21"/>
          <w:szCs w:val="21"/>
        </w:rPr>
        <w:t>Identify where the beat amplitude is largest for a given montage, and set up a cross (quadripolar) configuration on the forearm.</w:t>
      </w:r>
    </w:p>
    <w:p w14:paraId="4C3C29AD" w14:textId="77777777" w:rsidR="00E11681" w:rsidRDefault="00000000">
      <w:pPr>
        <w:pStyle w:val="ListParagraph"/>
        <w:numPr>
          <w:ilvl w:val="0"/>
          <w:numId w:val="2"/>
        </w:numPr>
        <w:spacing w:after="80" w:line="276" w:lineRule="auto"/>
      </w:pPr>
      <w:r>
        <w:rPr>
          <w:rFonts w:ascii="Calibri" w:eastAsia="Calibri" w:hAnsi="Calibri" w:cs="Calibri"/>
          <w:sz w:val="21"/>
          <w:szCs w:val="21"/>
        </w:rPr>
        <w:t>Elicit pulsatile finger-muscle contractions with a carrier that is itself too fast for the axon to follow pulse by pulse.</w:t>
      </w:r>
    </w:p>
    <w:p w14:paraId="3B17ABB0" w14:textId="77777777" w:rsidR="00E11681" w:rsidRDefault="00000000">
      <w:pPr>
        <w:pStyle w:val="ListParagraph"/>
        <w:numPr>
          <w:ilvl w:val="0"/>
          <w:numId w:val="2"/>
        </w:numPr>
        <w:spacing w:after="80" w:line="276" w:lineRule="auto"/>
      </w:pPr>
      <w:r>
        <w:rPr>
          <w:rFonts w:ascii="Calibri" w:eastAsia="Calibri" w:hAnsi="Calibri" w:cs="Calibri"/>
          <w:sz w:val="21"/>
          <w:szCs w:val="21"/>
        </w:rPr>
        <w:t>Demonstrate the block of cutaneous afferents under a kHz field, using a plastic probe on the skin between the electrodes.</w:t>
      </w:r>
    </w:p>
    <w:p w14:paraId="1622509D" w14:textId="77777777" w:rsidR="00E11681" w:rsidRDefault="00000000">
      <w:pPr>
        <w:pStyle w:val="ListParagraph"/>
        <w:numPr>
          <w:ilvl w:val="0"/>
          <w:numId w:val="2"/>
        </w:numPr>
        <w:spacing w:after="80" w:line="276" w:lineRule="auto"/>
      </w:pPr>
      <w:r>
        <w:rPr>
          <w:rFonts w:ascii="Calibri" w:eastAsia="Calibri" w:hAnsi="Calibri" w:cs="Calibri"/>
          <w:sz w:val="21"/>
          <w:szCs w:val="21"/>
        </w:rPr>
        <w:t>Contrast interferential stimulation with the single-pulse stimulation of Block A.</w:t>
      </w:r>
    </w:p>
    <w:p w14:paraId="3D7B4A10" w14:textId="77777777" w:rsidR="00E11681" w:rsidRDefault="00000000">
      <w:pPr>
        <w:pStyle w:val="Heading2"/>
        <w:spacing w:before="240" w:after="100"/>
      </w:pPr>
      <w:r>
        <w:rPr>
          <w:rFonts w:ascii="Calibri Light" w:eastAsia="Calibri Light" w:hAnsi="Calibri Light" w:cs="Calibri Light"/>
        </w:rPr>
        <w:t>Session map (70 min)</w:t>
      </w:r>
    </w:p>
    <w:tbl>
      <w:tblPr>
        <w:tblW w:w="9906" w:type="dxa"/>
        <w:tblBorders>
          <w:top w:val="single" w:sz="4" w:space="0" w:color="C9D6DC"/>
          <w:left w:val="single" w:sz="4" w:space="0" w:color="C9D6DC"/>
          <w:bottom w:val="single" w:sz="4" w:space="0" w:color="C9D6DC"/>
          <w:right w:val="single" w:sz="4" w:space="0" w:color="C9D6DC"/>
          <w:insideH w:val="single" w:sz="4" w:space="0" w:color="C9D6DC"/>
          <w:insideV w:val="single" w:sz="4" w:space="0" w:color="C9D6DC"/>
        </w:tblBorders>
        <w:tblCellMar>
          <w:left w:w="10" w:type="dxa"/>
          <w:right w:w="10" w:type="dxa"/>
        </w:tblCellMar>
        <w:tblLook w:val="04A0" w:firstRow="1" w:lastRow="0" w:firstColumn="1" w:lastColumn="0" w:noHBand="0" w:noVBand="1"/>
      </w:tblPr>
      <w:tblGrid>
        <w:gridCol w:w="7400"/>
        <w:gridCol w:w="2506"/>
      </w:tblGrid>
      <w:tr w:rsidR="00E11681" w14:paraId="55FB26F1" w14:textId="77777777">
        <w:tblPrEx>
          <w:tblCellMar>
            <w:top w:w="0" w:type="dxa"/>
            <w:bottom w:w="0" w:type="dxa"/>
          </w:tblCellMar>
        </w:tblPrEx>
        <w:trPr>
          <w:tblHeader/>
        </w:trPr>
        <w:tc>
          <w:tcPr>
            <w:tcW w:w="7400" w:type="dxa"/>
            <w:shd w:val="clear" w:color="auto" w:fill="1F4E5F"/>
            <w:tcMar>
              <w:top w:w="80" w:type="dxa"/>
              <w:left w:w="100" w:type="dxa"/>
              <w:bottom w:w="80" w:type="dxa"/>
              <w:right w:w="100" w:type="dxa"/>
            </w:tcMar>
            <w:vAlign w:val="center"/>
          </w:tcPr>
          <w:p w14:paraId="3DD5160A" w14:textId="77777777" w:rsidR="00E11681" w:rsidRDefault="00000000">
            <w:r>
              <w:rPr>
                <w:rFonts w:ascii="Calibri" w:eastAsia="Calibri" w:hAnsi="Calibri" w:cs="Calibri"/>
                <w:b/>
                <w:bCs/>
                <w:color w:val="FFFFFF"/>
                <w:sz w:val="19"/>
                <w:szCs w:val="19"/>
              </w:rPr>
              <w:t>Part</w:t>
            </w:r>
          </w:p>
        </w:tc>
        <w:tc>
          <w:tcPr>
            <w:tcW w:w="2506" w:type="dxa"/>
            <w:shd w:val="clear" w:color="auto" w:fill="1F4E5F"/>
            <w:tcMar>
              <w:top w:w="80" w:type="dxa"/>
              <w:left w:w="100" w:type="dxa"/>
              <w:bottom w:w="80" w:type="dxa"/>
              <w:right w:w="100" w:type="dxa"/>
            </w:tcMar>
            <w:vAlign w:val="center"/>
          </w:tcPr>
          <w:p w14:paraId="32BB4963" w14:textId="77777777" w:rsidR="00E11681" w:rsidRDefault="00000000">
            <w:r>
              <w:rPr>
                <w:rFonts w:ascii="Calibri" w:eastAsia="Calibri" w:hAnsi="Calibri" w:cs="Calibri"/>
                <w:b/>
                <w:bCs/>
                <w:color w:val="FFFFFF"/>
                <w:sz w:val="19"/>
                <w:szCs w:val="19"/>
              </w:rPr>
              <w:t>Time</w:t>
            </w:r>
          </w:p>
        </w:tc>
      </w:tr>
      <w:tr w:rsidR="00E11681" w14:paraId="10FA3E1D" w14:textId="77777777">
        <w:tblPrEx>
          <w:tblCellMar>
            <w:top w:w="0" w:type="dxa"/>
            <w:bottom w:w="0" w:type="dxa"/>
          </w:tblCellMar>
        </w:tblPrEx>
        <w:tc>
          <w:tcPr>
            <w:tcW w:w="7400" w:type="dxa"/>
            <w:tcMar>
              <w:top w:w="80" w:type="dxa"/>
              <w:left w:w="100" w:type="dxa"/>
              <w:bottom w:w="80" w:type="dxa"/>
              <w:right w:w="100" w:type="dxa"/>
            </w:tcMar>
            <w:vAlign w:val="center"/>
          </w:tcPr>
          <w:p w14:paraId="1F11CC6F" w14:textId="77777777" w:rsidR="00E11681" w:rsidRDefault="00000000">
            <w:r>
              <w:rPr>
                <w:rFonts w:ascii="Calibri" w:eastAsia="Calibri" w:hAnsi="Calibri" w:cs="Calibri"/>
                <w:b/>
                <w:bCs/>
                <w:sz w:val="19"/>
                <w:szCs w:val="19"/>
              </w:rPr>
              <w:t>Module 0 — how interferential current works (notebook Parts 1–2)</w:t>
            </w:r>
          </w:p>
        </w:tc>
        <w:tc>
          <w:tcPr>
            <w:tcW w:w="2506" w:type="dxa"/>
            <w:tcMar>
              <w:top w:w="80" w:type="dxa"/>
              <w:left w:w="100" w:type="dxa"/>
              <w:bottom w:w="80" w:type="dxa"/>
              <w:right w:w="100" w:type="dxa"/>
            </w:tcMar>
            <w:vAlign w:val="center"/>
          </w:tcPr>
          <w:p w14:paraId="08DC92D9" w14:textId="77777777" w:rsidR="00E11681" w:rsidRDefault="00000000">
            <w:r>
              <w:rPr>
                <w:rFonts w:ascii="Calibri" w:eastAsia="Calibri" w:hAnsi="Calibri" w:cs="Calibri"/>
                <w:sz w:val="19"/>
                <w:szCs w:val="19"/>
              </w:rPr>
              <w:t>~15 min</w:t>
            </w:r>
          </w:p>
        </w:tc>
      </w:tr>
      <w:tr w:rsidR="00E11681" w14:paraId="5149B3DD" w14:textId="77777777">
        <w:tblPrEx>
          <w:tblCellMar>
            <w:top w:w="0" w:type="dxa"/>
            <w:bottom w:w="0" w:type="dxa"/>
          </w:tblCellMar>
        </w:tblPrEx>
        <w:tc>
          <w:tcPr>
            <w:tcW w:w="7400" w:type="dxa"/>
            <w:tcMar>
              <w:top w:w="80" w:type="dxa"/>
              <w:left w:w="100" w:type="dxa"/>
              <w:bottom w:w="80" w:type="dxa"/>
              <w:right w:w="100" w:type="dxa"/>
            </w:tcMar>
            <w:vAlign w:val="center"/>
          </w:tcPr>
          <w:p w14:paraId="6B2DA99C" w14:textId="77777777" w:rsidR="00E11681" w:rsidRDefault="00000000">
            <w:r>
              <w:rPr>
                <w:rFonts w:ascii="Calibri" w:eastAsia="Calibri" w:hAnsi="Calibri" w:cs="Calibri"/>
                <w:b/>
                <w:bCs/>
                <w:sz w:val="19"/>
                <w:szCs w:val="19"/>
              </w:rPr>
              <w:t>Module 1 — the field of four electrodes; where the beat is deepest (Part 3)</w:t>
            </w:r>
          </w:p>
        </w:tc>
        <w:tc>
          <w:tcPr>
            <w:tcW w:w="2506" w:type="dxa"/>
            <w:tcMar>
              <w:top w:w="80" w:type="dxa"/>
              <w:left w:w="100" w:type="dxa"/>
              <w:bottom w:w="80" w:type="dxa"/>
              <w:right w:w="100" w:type="dxa"/>
            </w:tcMar>
            <w:vAlign w:val="center"/>
          </w:tcPr>
          <w:p w14:paraId="51D0C606" w14:textId="77777777" w:rsidR="00E11681" w:rsidRDefault="00000000">
            <w:r>
              <w:rPr>
                <w:rFonts w:ascii="Calibri" w:eastAsia="Calibri" w:hAnsi="Calibri" w:cs="Calibri"/>
                <w:sz w:val="19"/>
                <w:szCs w:val="19"/>
              </w:rPr>
              <w:t>~20 min</w:t>
            </w:r>
          </w:p>
        </w:tc>
      </w:tr>
      <w:tr w:rsidR="00E11681" w14:paraId="27F0F984" w14:textId="77777777">
        <w:tblPrEx>
          <w:tblCellMar>
            <w:top w:w="0" w:type="dxa"/>
            <w:bottom w:w="0" w:type="dxa"/>
          </w:tblCellMar>
        </w:tblPrEx>
        <w:tc>
          <w:tcPr>
            <w:tcW w:w="7400" w:type="dxa"/>
            <w:tcMar>
              <w:top w:w="80" w:type="dxa"/>
              <w:left w:w="100" w:type="dxa"/>
              <w:bottom w:w="80" w:type="dxa"/>
              <w:right w:w="100" w:type="dxa"/>
            </w:tcMar>
            <w:vAlign w:val="center"/>
          </w:tcPr>
          <w:p w14:paraId="1385FD67" w14:textId="77777777" w:rsidR="00E11681" w:rsidRDefault="00000000">
            <w:r>
              <w:rPr>
                <w:rFonts w:ascii="Calibri" w:eastAsia="Calibri" w:hAnsi="Calibri" w:cs="Calibri"/>
                <w:b/>
                <w:bCs/>
                <w:sz w:val="19"/>
                <w:szCs w:val="19"/>
              </w:rPr>
              <w:t>Module 2 — cross montage, motor threshold and pulsatile contraction</w:t>
            </w:r>
          </w:p>
        </w:tc>
        <w:tc>
          <w:tcPr>
            <w:tcW w:w="2506" w:type="dxa"/>
            <w:tcMar>
              <w:top w:w="80" w:type="dxa"/>
              <w:left w:w="100" w:type="dxa"/>
              <w:bottom w:w="80" w:type="dxa"/>
              <w:right w:w="100" w:type="dxa"/>
            </w:tcMar>
            <w:vAlign w:val="center"/>
          </w:tcPr>
          <w:p w14:paraId="16572346" w14:textId="77777777" w:rsidR="00E11681" w:rsidRDefault="00000000">
            <w:r>
              <w:rPr>
                <w:rFonts w:ascii="Calibri" w:eastAsia="Calibri" w:hAnsi="Calibri" w:cs="Calibri"/>
                <w:sz w:val="19"/>
                <w:szCs w:val="19"/>
              </w:rPr>
              <w:t>~20 min</w:t>
            </w:r>
          </w:p>
        </w:tc>
      </w:tr>
      <w:tr w:rsidR="00E11681" w14:paraId="5E54A2C8" w14:textId="77777777">
        <w:tblPrEx>
          <w:tblCellMar>
            <w:top w:w="0" w:type="dxa"/>
            <w:bottom w:w="0" w:type="dxa"/>
          </w:tblCellMar>
        </w:tblPrEx>
        <w:tc>
          <w:tcPr>
            <w:tcW w:w="7400" w:type="dxa"/>
            <w:tcMar>
              <w:top w:w="80" w:type="dxa"/>
              <w:left w:w="100" w:type="dxa"/>
              <w:bottom w:w="80" w:type="dxa"/>
              <w:right w:w="100" w:type="dxa"/>
            </w:tcMar>
            <w:vAlign w:val="center"/>
          </w:tcPr>
          <w:p w14:paraId="62A1028F" w14:textId="77777777" w:rsidR="00E11681" w:rsidRDefault="00000000">
            <w:r>
              <w:rPr>
                <w:rFonts w:ascii="Calibri" w:eastAsia="Calibri" w:hAnsi="Calibri" w:cs="Calibri"/>
                <w:b/>
                <w:bCs/>
                <w:sz w:val="19"/>
                <w:szCs w:val="19"/>
              </w:rPr>
              <w:t>Module 3 — cutaneous afferent block with the plastic probe</w:t>
            </w:r>
          </w:p>
        </w:tc>
        <w:tc>
          <w:tcPr>
            <w:tcW w:w="2506" w:type="dxa"/>
            <w:tcMar>
              <w:top w:w="80" w:type="dxa"/>
              <w:left w:w="100" w:type="dxa"/>
              <w:bottom w:w="80" w:type="dxa"/>
              <w:right w:w="100" w:type="dxa"/>
            </w:tcMar>
            <w:vAlign w:val="center"/>
          </w:tcPr>
          <w:p w14:paraId="55EC1E56" w14:textId="77777777" w:rsidR="00E11681" w:rsidRDefault="00000000">
            <w:r>
              <w:rPr>
                <w:rFonts w:ascii="Calibri" w:eastAsia="Calibri" w:hAnsi="Calibri" w:cs="Calibri"/>
                <w:sz w:val="19"/>
                <w:szCs w:val="19"/>
              </w:rPr>
              <w:t>~10 min</w:t>
            </w:r>
          </w:p>
        </w:tc>
      </w:tr>
      <w:tr w:rsidR="00E11681" w14:paraId="265A9247" w14:textId="77777777">
        <w:tblPrEx>
          <w:tblCellMar>
            <w:top w:w="0" w:type="dxa"/>
            <w:bottom w:w="0" w:type="dxa"/>
          </w:tblCellMar>
        </w:tblPrEx>
        <w:tc>
          <w:tcPr>
            <w:tcW w:w="7400" w:type="dxa"/>
            <w:tcMar>
              <w:top w:w="80" w:type="dxa"/>
              <w:left w:w="100" w:type="dxa"/>
              <w:bottom w:w="80" w:type="dxa"/>
              <w:right w:w="100" w:type="dxa"/>
            </w:tcMar>
            <w:vAlign w:val="center"/>
          </w:tcPr>
          <w:p w14:paraId="6FF5AED1" w14:textId="77777777" w:rsidR="00E11681" w:rsidRDefault="00000000">
            <w:r>
              <w:rPr>
                <w:rFonts w:ascii="Calibri" w:eastAsia="Calibri" w:hAnsi="Calibri" w:cs="Calibri"/>
                <w:b/>
                <w:bCs/>
                <w:sz w:val="19"/>
                <w:szCs w:val="19"/>
              </w:rPr>
              <w:t>Wrap-up and discussion</w:t>
            </w:r>
          </w:p>
        </w:tc>
        <w:tc>
          <w:tcPr>
            <w:tcW w:w="2506" w:type="dxa"/>
            <w:tcMar>
              <w:top w:w="80" w:type="dxa"/>
              <w:left w:w="100" w:type="dxa"/>
              <w:bottom w:w="80" w:type="dxa"/>
              <w:right w:w="100" w:type="dxa"/>
            </w:tcMar>
            <w:vAlign w:val="center"/>
          </w:tcPr>
          <w:p w14:paraId="3F4071CD" w14:textId="77777777" w:rsidR="00E11681" w:rsidRDefault="00000000">
            <w:r>
              <w:rPr>
                <w:rFonts w:ascii="Calibri" w:eastAsia="Calibri" w:hAnsi="Calibri" w:cs="Calibri"/>
                <w:sz w:val="19"/>
                <w:szCs w:val="19"/>
              </w:rPr>
              <w:t>~5 min</w:t>
            </w:r>
          </w:p>
        </w:tc>
      </w:tr>
    </w:tbl>
    <w:p w14:paraId="7BAA683C" w14:textId="77777777" w:rsidR="00E11681" w:rsidRDefault="00000000">
      <w:pPr>
        <w:pStyle w:val="Heading2"/>
        <w:spacing w:before="240" w:after="100"/>
      </w:pPr>
      <w:r>
        <w:rPr>
          <w:rFonts w:ascii="Calibri Light" w:eastAsia="Calibri Light" w:hAnsi="Calibri Light" w:cs="Calibri Light"/>
        </w:rPr>
        <w:t>What you need</w:t>
      </w:r>
    </w:p>
    <w:p w14:paraId="536DB9B6" w14:textId="77777777" w:rsidR="00E11681" w:rsidRDefault="00000000">
      <w:pPr>
        <w:spacing w:after="120" w:line="276" w:lineRule="auto"/>
      </w:pPr>
      <w:r>
        <w:rPr>
          <w:rFonts w:ascii="Calibri" w:eastAsia="Calibri" w:hAnsi="Calibri" w:cs="Calibri"/>
          <w:sz w:val="21"/>
          <w:szCs w:val="21"/>
        </w:rPr>
        <w:t>A two-channel interferential stimulator (CH1 and CH2 independently programmable in the kHz range) · four self-adhesive electrodes · conductive gel · alcohol wipes · a blunt plastic probe · skin marker · stopwatch · a volunteer.</w:t>
      </w:r>
    </w:p>
    <w:p w14:paraId="337A54F5" w14:textId="77777777" w:rsidR="00E11681" w:rsidRDefault="00000000">
      <w:pPr>
        <w:pStyle w:val="Heading1"/>
        <w:pBdr>
          <w:bottom w:val="single" w:sz="6" w:space="4" w:color="2E74B5"/>
        </w:pBdr>
        <w:spacing w:before="320" w:after="140"/>
      </w:pPr>
      <w:r>
        <w:rPr>
          <w:rFonts w:ascii="Calibri Light" w:eastAsia="Calibri Light" w:hAnsi="Calibri Light" w:cs="Calibri Light"/>
        </w:rPr>
        <w:t>Module 0 — How interferential current works</w:t>
      </w:r>
    </w:p>
    <w:p w14:paraId="771A0CAC" w14:textId="77777777" w:rsidR="00E11681" w:rsidRDefault="00000000">
      <w:pPr>
        <w:pStyle w:val="Heading2"/>
        <w:spacing w:before="240" w:after="100"/>
      </w:pPr>
      <w:r>
        <w:rPr>
          <w:rFonts w:ascii="Calibri Light" w:eastAsia="Calibri Light" w:hAnsi="Calibri Light" w:cs="Calibri Light"/>
        </w:rPr>
        <w:t>Background</w:t>
      </w:r>
    </w:p>
    <w:p w14:paraId="3D65223D" w14:textId="77777777" w:rsidR="00E11681" w:rsidRDefault="00000000">
      <w:pPr>
        <w:spacing w:after="120" w:line="276" w:lineRule="auto"/>
      </w:pPr>
      <w:r>
        <w:rPr>
          <w:rFonts w:ascii="Calibri" w:eastAsia="Calibri" w:hAnsi="Calibri" w:cs="Calibri"/>
          <w:sz w:val="21"/>
          <w:szCs w:val="21"/>
        </w:rPr>
        <w:t xml:space="preserve">Two sinusoidal currents at slightly different medium frequencies — here </w:t>
      </w:r>
      <w:r>
        <w:rPr>
          <w:rFonts w:ascii="Calibri" w:eastAsia="Calibri" w:hAnsi="Calibri" w:cs="Calibri"/>
          <w:b/>
          <w:bCs/>
          <w:sz w:val="21"/>
          <w:szCs w:val="21"/>
        </w:rPr>
        <w:t>f1 = 4000 Hz on CH1</w:t>
      </w:r>
      <w:r>
        <w:rPr>
          <w:rFonts w:ascii="Calibri" w:eastAsia="Calibri" w:hAnsi="Calibri" w:cs="Calibri"/>
          <w:sz w:val="21"/>
          <w:szCs w:val="21"/>
        </w:rPr>
        <w:t xml:space="preserve"> and </w:t>
      </w:r>
      <w:r>
        <w:rPr>
          <w:rFonts w:ascii="Calibri" w:eastAsia="Calibri" w:hAnsi="Calibri" w:cs="Calibri"/>
          <w:b/>
          <w:bCs/>
          <w:sz w:val="21"/>
          <w:szCs w:val="21"/>
        </w:rPr>
        <w:t>f2 = 4002 Hz on CH2</w:t>
      </w:r>
      <w:r>
        <w:rPr>
          <w:rFonts w:ascii="Calibri" w:eastAsia="Calibri" w:hAnsi="Calibri" w:cs="Calibri"/>
          <w:sz w:val="21"/>
          <w:szCs w:val="21"/>
        </w:rPr>
        <w:t xml:space="preserve"> — are injected through separate electrode pairs. Where the two fields overlap inside the tissue they add, and the sum is a ~4 kHz carrier whose </w:t>
      </w:r>
      <w:r>
        <w:rPr>
          <w:rFonts w:ascii="Calibri" w:eastAsia="Calibri" w:hAnsi="Calibri" w:cs="Calibri"/>
          <w:b/>
          <w:bCs/>
          <w:sz w:val="21"/>
          <w:szCs w:val="21"/>
        </w:rPr>
        <w:t>amplitude</w:t>
      </w:r>
      <w:r>
        <w:rPr>
          <w:rFonts w:ascii="Calibri" w:eastAsia="Calibri" w:hAnsi="Calibri" w:cs="Calibri"/>
          <w:sz w:val="21"/>
          <w:szCs w:val="21"/>
        </w:rPr>
        <w:t xml:space="preserve"> swells and fades at the difference frequency Δf = |f2 − f1|. That slow </w:t>
      </w:r>
      <w:r>
        <w:rPr>
          <w:rFonts w:ascii="Calibri" w:eastAsia="Calibri" w:hAnsi="Calibri" w:cs="Calibri"/>
          <w:sz w:val="21"/>
          <w:szCs w:val="21"/>
        </w:rPr>
        <w:lastRenderedPageBreak/>
        <w:t xml:space="preserve">envelope is the stimulus the nerve responds to, and it is generated </w:t>
      </w:r>
      <w:r>
        <w:rPr>
          <w:rFonts w:ascii="Calibri" w:eastAsia="Calibri" w:hAnsi="Calibri" w:cs="Calibri"/>
          <w:i/>
          <w:iCs/>
          <w:sz w:val="21"/>
          <w:szCs w:val="21"/>
        </w:rPr>
        <w:t>inside</w:t>
      </w:r>
      <w:r>
        <w:rPr>
          <w:rFonts w:ascii="Calibri" w:eastAsia="Calibri" w:hAnsi="Calibri" w:cs="Calibri"/>
          <w:sz w:val="21"/>
          <w:szCs w:val="21"/>
        </w:rPr>
        <w:t xml:space="preserve"> the tissue rather than applied at the surface.</w:t>
      </w:r>
    </w:p>
    <w:p w14:paraId="6BDF4C75" w14:textId="77777777" w:rsidR="00E11681" w:rsidRDefault="00000000">
      <w:pPr>
        <w:spacing w:after="120" w:line="276" w:lineRule="auto"/>
      </w:pPr>
      <w:r>
        <w:rPr>
          <w:rFonts w:ascii="Calibri" w:eastAsia="Calibri" w:hAnsi="Calibri" w:cs="Calibri"/>
          <w:sz w:val="21"/>
          <w:szCs w:val="21"/>
        </w:rPr>
        <w:t>The axon membrane behaves as a low-pass filter with a time constant of roughly 0.1–1 ms. A 4 kHz carrier is far too fast to be followed cycle by cycle, so each individual cycle contributes almost no net depolarisation — but the envelope is slow enough to drive the membrane.</w:t>
      </w:r>
    </w:p>
    <w:p w14:paraId="70851D96" w14:textId="77777777" w:rsidR="00E11681" w:rsidRDefault="00000000">
      <w:pPr>
        <w:spacing w:after="120" w:line="276" w:lineRule="auto"/>
      </w:pPr>
      <w:r>
        <w:rPr>
          <w:rFonts w:ascii="Calibri" w:eastAsia="Calibri" w:hAnsi="Calibri" w:cs="Calibri"/>
          <w:sz w:val="21"/>
          <w:szCs w:val="21"/>
        </w:rPr>
        <w:t>Because the carrier is medium-frequency, skin impedance is low (Z falls with frequency), so the stimulus is comfortable and reaches deeper than a low-frequency pulse of the same perceived strength.</w:t>
      </w:r>
    </w:p>
    <w:p w14:paraId="3DCCF1B6" w14:textId="77777777" w:rsidR="00E11681" w:rsidRDefault="00000000">
      <w:pPr>
        <w:spacing w:after="120" w:line="276" w:lineRule="auto"/>
      </w:pPr>
      <w:r>
        <w:rPr>
          <w:rFonts w:ascii="Calibri" w:eastAsia="Calibri" w:hAnsi="Calibri" w:cs="Calibri"/>
          <w:sz w:val="21"/>
          <w:szCs w:val="21"/>
        </w:rPr>
        <w:t>Continuous kHz current also depolarises and then desensitises the fine cutaneous afferents directly under the electrodes — carrier-induced conduction block. That is what Module 3 tests.</w:t>
      </w:r>
    </w:p>
    <w:p w14:paraId="7A61B472" w14:textId="77777777" w:rsidR="00E11681" w:rsidRDefault="00000000">
      <w:pPr>
        <w:pStyle w:val="Heading2"/>
        <w:spacing w:before="240" w:after="100"/>
      </w:pPr>
      <w:r>
        <w:rPr>
          <w:rFonts w:ascii="Calibri Light" w:eastAsia="Calibri Light" w:hAnsi="Calibri Light" w:cs="Calibri Light"/>
        </w:rPr>
        <w:t>From the notebook, before you touch hardware</w:t>
      </w:r>
    </w:p>
    <w:p w14:paraId="115477BF" w14:textId="77777777" w:rsidR="00E11681" w:rsidRDefault="00000000">
      <w:pPr>
        <w:spacing w:after="120" w:line="276" w:lineRule="auto"/>
      </w:pPr>
      <w:r>
        <w:rPr>
          <w:rFonts w:ascii="Calibri" w:eastAsia="Calibri" w:hAnsi="Calibri" w:cs="Calibri"/>
          <w:sz w:val="21"/>
          <w:szCs w:val="21"/>
        </w:rPr>
        <w:t>Run Part 2 at Δf = 100 Hz and at Δf = 2 Hz. Then run Part 3 and record the number that matters:</w:t>
      </w:r>
    </w:p>
    <w:p w14:paraId="70829773" w14:textId="77777777" w:rsidR="00E11681" w:rsidRDefault="00000000">
      <w:pPr>
        <w:spacing w:after="120" w:line="276" w:lineRule="auto"/>
      </w:pPr>
      <w:r>
        <w:rPr>
          <w:rFonts w:ascii="Calibri" w:eastAsia="Calibri" w:hAnsi="Calibri" w:cs="Calibri"/>
          <w:sz w:val="21"/>
          <w:szCs w:val="21"/>
        </w:rPr>
        <w:t xml:space="preserve">Modulation depth at the </w:t>
      </w:r>
      <w:r>
        <w:rPr>
          <w:rFonts w:ascii="Calibri" w:eastAsia="Calibri" w:hAnsi="Calibri" w:cs="Calibri"/>
          <w:b/>
          <w:bCs/>
          <w:sz w:val="21"/>
          <w:szCs w:val="21"/>
        </w:rPr>
        <w:t>geometric centre</w:t>
      </w:r>
      <w:r>
        <w:rPr>
          <w:rFonts w:ascii="Calibri" w:eastAsia="Calibri" w:hAnsi="Calibri" w:cs="Calibri"/>
          <w:sz w:val="21"/>
          <w:szCs w:val="21"/>
        </w:rPr>
        <w:t xml:space="preserve"> of the montage: ______ %</w:t>
      </w:r>
    </w:p>
    <w:p w14:paraId="5CF91867" w14:textId="77777777" w:rsidR="00E11681" w:rsidRDefault="00000000">
      <w:pPr>
        <w:spacing w:after="120" w:line="276" w:lineRule="auto"/>
      </w:pPr>
      <w:r>
        <w:rPr>
          <w:rFonts w:ascii="Calibri" w:eastAsia="Calibri" w:hAnsi="Calibri" w:cs="Calibri"/>
          <w:sz w:val="21"/>
          <w:szCs w:val="21"/>
        </w:rPr>
        <w:t>Peak modulation depth on the plane, and roughly where it sits: ______ % at ______________</w:t>
      </w:r>
    </w:p>
    <w:p w14:paraId="5B2A0A8C" w14:textId="77777777" w:rsidR="00E11681" w:rsidRDefault="00000000">
      <w:pPr>
        <w:spacing w:after="120" w:line="276" w:lineRule="auto"/>
      </w:pPr>
      <w:r>
        <w:rPr>
          <w:rFonts w:ascii="Calibri" w:eastAsia="Calibri" w:hAnsi="Calibri" w:cs="Calibri"/>
          <w:b/>
          <w:bCs/>
          <w:sz w:val="21"/>
          <w:szCs w:val="21"/>
        </w:rPr>
        <w:t xml:space="preserve">Predict before running Part 3: </w:t>
      </w:r>
      <w:r>
        <w:rPr>
          <w:rFonts w:ascii="Calibri" w:eastAsia="Calibri" w:hAnsi="Calibri" w:cs="Calibri"/>
          <w:sz w:val="21"/>
          <w:szCs w:val="21"/>
        </w:rPr>
        <w:t>where will the beat be deepest? _____________________</w:t>
      </w:r>
    </w:p>
    <w:p w14:paraId="76E3829C" w14:textId="77777777" w:rsidR="00E11681" w:rsidRDefault="00000000">
      <w:pPr>
        <w:spacing w:after="120" w:line="276" w:lineRule="auto"/>
      </w:pPr>
      <w:r>
        <w:rPr>
          <w:rFonts w:ascii="Calibri" w:eastAsia="Calibri" w:hAnsi="Calibri" w:cs="Calibri"/>
          <w:sz w:val="21"/>
          <w:szCs w:val="21"/>
        </w:rPr>
        <w:t>Were you right? If not, what is wrong with the usual picture of the crossing point as the "focus"?</w:t>
      </w:r>
    </w:p>
    <w:p w14:paraId="11168E24" w14:textId="77777777" w:rsidR="00E11681" w:rsidRDefault="00000000">
      <w:pPr>
        <w:spacing w:after="60" w:line="276" w:lineRule="auto"/>
      </w:pPr>
      <w:r>
        <w:rPr>
          <w:rFonts w:ascii="Calibri" w:eastAsia="Calibri" w:hAnsi="Calibri" w:cs="Calibri"/>
          <w:sz w:val="21"/>
          <w:szCs w:val="21"/>
        </w:rPr>
        <w:t>______________________________________________________________________________</w:t>
      </w:r>
    </w:p>
    <w:p w14:paraId="2957AB1C" w14:textId="77777777" w:rsidR="00E11681" w:rsidRDefault="00000000">
      <w:pPr>
        <w:spacing w:after="120" w:line="276" w:lineRule="auto"/>
      </w:pPr>
      <w:r>
        <w:rPr>
          <w:rFonts w:ascii="Calibri" w:eastAsia="Calibri" w:hAnsi="Calibri" w:cs="Calibri"/>
          <w:sz w:val="21"/>
          <w:szCs w:val="21"/>
        </w:rPr>
        <w:t>______________________________________________________________________________</w:t>
      </w:r>
    </w:p>
    <w:p w14:paraId="234C1535" w14:textId="77777777" w:rsidR="00E11681" w:rsidRDefault="00000000">
      <w:pPr>
        <w:pStyle w:val="Heading1"/>
        <w:pBdr>
          <w:bottom w:val="single" w:sz="6" w:space="4" w:color="2E74B5"/>
        </w:pBdr>
        <w:spacing w:before="320" w:after="140"/>
      </w:pPr>
      <w:r>
        <w:rPr>
          <w:rFonts w:ascii="Calibri Light" w:eastAsia="Calibri Light" w:hAnsi="Calibri Light" w:cs="Calibri Light"/>
        </w:rPr>
        <w:t>Module 1 — The cross (quadripolar) montage</w:t>
      </w:r>
    </w:p>
    <w:p w14:paraId="38D66965" w14:textId="77777777" w:rsidR="00E11681" w:rsidRDefault="00000000">
      <w:pPr>
        <w:pStyle w:val="Heading2"/>
        <w:spacing w:before="240" w:after="100"/>
      </w:pPr>
      <w:r>
        <w:rPr>
          <w:rFonts w:ascii="Calibri Light" w:eastAsia="Calibri Light" w:hAnsi="Calibri Light" w:cs="Calibri Light"/>
        </w:rPr>
        <w:t>Procedure — electrode placement</w:t>
      </w:r>
    </w:p>
    <w:p w14:paraId="14962B0D" w14:textId="77777777" w:rsidR="00E11681" w:rsidRDefault="00000000">
      <w:pPr>
        <w:pStyle w:val="ListParagraph"/>
        <w:numPr>
          <w:ilvl w:val="0"/>
          <w:numId w:val="3"/>
        </w:numPr>
        <w:spacing w:after="80" w:line="276" w:lineRule="auto"/>
      </w:pPr>
      <w:r>
        <w:rPr>
          <w:rFonts w:ascii="Calibri" w:eastAsia="Calibri" w:hAnsi="Calibri" w:cs="Calibri"/>
          <w:sz w:val="21"/>
          <w:szCs w:val="21"/>
        </w:rPr>
        <w:t>Seat the volunteer with the forearm supported, palm up, wrist and fingers relaxed and free to move. Clean the skin with alcohol and let it dry.</w:t>
      </w:r>
    </w:p>
    <w:p w14:paraId="5FFE3FA7" w14:textId="77777777" w:rsidR="00E11681" w:rsidRDefault="00000000">
      <w:pPr>
        <w:pStyle w:val="ListParagraph"/>
        <w:numPr>
          <w:ilvl w:val="0"/>
          <w:numId w:val="3"/>
        </w:numPr>
        <w:spacing w:after="80" w:line="276" w:lineRule="auto"/>
      </w:pPr>
      <w:r>
        <w:rPr>
          <w:rFonts w:ascii="Calibri" w:eastAsia="Calibri" w:hAnsi="Calibri" w:cs="Calibri"/>
          <w:sz w:val="21"/>
          <w:szCs w:val="21"/>
        </w:rPr>
        <w:t>Identify the target: the muscle belly of the finger flexors on the volar (anterior) forearm, about one third of the way down from the elbow crease.</w:t>
      </w:r>
    </w:p>
    <w:p w14:paraId="37DCD0C5" w14:textId="77777777" w:rsidR="00E11681" w:rsidRDefault="00000000">
      <w:pPr>
        <w:pStyle w:val="ListParagraph"/>
        <w:numPr>
          <w:ilvl w:val="0"/>
          <w:numId w:val="3"/>
        </w:numPr>
        <w:spacing w:after="80" w:line="276" w:lineRule="auto"/>
      </w:pPr>
      <w:r>
        <w:rPr>
          <w:rFonts w:ascii="Calibri" w:eastAsia="Calibri" w:hAnsi="Calibri" w:cs="Calibri"/>
          <w:sz w:val="21"/>
          <w:szCs w:val="21"/>
        </w:rPr>
        <w:t>CH1, parallel to the nerve: place its two electrodes along the proximal–distal axis, one proximal and one distal, so its current runs along the nerve/muscle direction.</w:t>
      </w:r>
    </w:p>
    <w:p w14:paraId="2D41ED02" w14:textId="77777777" w:rsidR="00E11681" w:rsidRDefault="00000000">
      <w:pPr>
        <w:pStyle w:val="ListParagraph"/>
        <w:numPr>
          <w:ilvl w:val="0"/>
          <w:numId w:val="3"/>
        </w:numPr>
        <w:spacing w:after="80" w:line="276" w:lineRule="auto"/>
      </w:pPr>
      <w:r>
        <w:rPr>
          <w:rFonts w:ascii="Calibri" w:eastAsia="Calibri" w:hAnsi="Calibri" w:cs="Calibri"/>
          <w:sz w:val="21"/>
          <w:szCs w:val="21"/>
        </w:rPr>
        <w:t>CH2, perpendicular to the nerve: place its two electrodes on the medial and lateral sides of the same region, so its current crosses CH1 at roughly 90°.</w:t>
      </w:r>
    </w:p>
    <w:p w14:paraId="552E3E97" w14:textId="77777777" w:rsidR="00E11681" w:rsidRDefault="00000000">
      <w:pPr>
        <w:pStyle w:val="ListParagraph"/>
        <w:numPr>
          <w:ilvl w:val="0"/>
          <w:numId w:val="3"/>
        </w:numPr>
        <w:spacing w:after="80" w:line="276" w:lineRule="auto"/>
      </w:pPr>
      <w:r>
        <w:rPr>
          <w:rFonts w:ascii="Calibri" w:eastAsia="Calibri" w:hAnsi="Calibri" w:cs="Calibri"/>
          <w:sz w:val="21"/>
          <w:szCs w:val="21"/>
        </w:rPr>
        <w:t>The four electrodes form a square or diamond with the two current paths crossing near the centre, over the finger flexors.</w:t>
      </w:r>
    </w:p>
    <w:p w14:paraId="6A241107" w14:textId="77777777" w:rsidR="00E11681" w:rsidRDefault="00000000">
      <w:pPr>
        <w:pStyle w:val="ListParagraph"/>
        <w:numPr>
          <w:ilvl w:val="0"/>
          <w:numId w:val="3"/>
        </w:numPr>
        <w:spacing w:after="80" w:line="276" w:lineRule="auto"/>
      </w:pPr>
      <w:r>
        <w:rPr>
          <w:rFonts w:ascii="Calibri" w:eastAsia="Calibri" w:hAnsi="Calibri" w:cs="Calibri"/>
          <w:sz w:val="21"/>
          <w:szCs w:val="21"/>
        </w:rPr>
        <w:t>Keep at least 3–4 cm between the two electrodes within a channel, and press each electrode flat with no air gaps. Mark the centre of the cross lightly with the skin marker.</w:t>
      </w:r>
    </w:p>
    <w:p w14:paraId="04AE2226" w14:textId="77777777" w:rsidR="00E11681" w:rsidRDefault="00000000">
      <w:pPr>
        <w:pStyle w:val="ListParagraph"/>
        <w:numPr>
          <w:ilvl w:val="0"/>
          <w:numId w:val="3"/>
        </w:numPr>
        <w:spacing w:after="80" w:line="276" w:lineRule="auto"/>
      </w:pPr>
      <w:r>
        <w:rPr>
          <w:rFonts w:ascii="Calibri" w:eastAsia="Calibri" w:hAnsi="Calibri" w:cs="Calibri"/>
          <w:sz w:val="21"/>
          <w:szCs w:val="21"/>
        </w:rPr>
        <w:t>Have a facilitator confirm the montage before switching on.</w:t>
      </w:r>
    </w:p>
    <w:p w14:paraId="2760AECC" w14:textId="77777777" w:rsidR="00E11681" w:rsidRDefault="00000000">
      <w:pPr>
        <w:pStyle w:val="Heading2"/>
        <w:spacing w:before="240" w:after="100"/>
      </w:pPr>
      <w:r>
        <w:rPr>
          <w:rFonts w:ascii="Calibri Light" w:eastAsia="Calibri Light" w:hAnsi="Calibri Light" w:cs="Calibri Light"/>
        </w:rPr>
        <w:t>Task 1 — Set the stimulator</w:t>
      </w:r>
    </w:p>
    <w:p w14:paraId="431E9B48" w14:textId="77777777" w:rsidR="00E11681" w:rsidRDefault="00000000">
      <w:pPr>
        <w:spacing w:after="120" w:line="276" w:lineRule="auto"/>
      </w:pPr>
      <w:r>
        <w:rPr>
          <w:rFonts w:ascii="Calibri" w:eastAsia="Calibri" w:hAnsi="Calibri" w:cs="Calibri"/>
          <w:sz w:val="21"/>
          <w:szCs w:val="21"/>
        </w:rPr>
        <w:t>Program the following and record what your device actually displays.</w:t>
      </w:r>
    </w:p>
    <w:tbl>
      <w:tblPr>
        <w:tblW w:w="9906" w:type="dxa"/>
        <w:tblBorders>
          <w:top w:val="single" w:sz="4" w:space="0" w:color="C9D6DC"/>
          <w:left w:val="single" w:sz="4" w:space="0" w:color="C9D6DC"/>
          <w:bottom w:val="single" w:sz="4" w:space="0" w:color="C9D6DC"/>
          <w:right w:val="single" w:sz="4" w:space="0" w:color="C9D6DC"/>
          <w:insideH w:val="single" w:sz="4" w:space="0" w:color="C9D6DC"/>
          <w:insideV w:val="single" w:sz="4" w:space="0" w:color="C9D6DC"/>
        </w:tblBorders>
        <w:tblCellMar>
          <w:left w:w="10" w:type="dxa"/>
          <w:right w:w="10" w:type="dxa"/>
        </w:tblCellMar>
        <w:tblLook w:val="04A0" w:firstRow="1" w:lastRow="0" w:firstColumn="1" w:lastColumn="0" w:noHBand="0" w:noVBand="1"/>
      </w:tblPr>
      <w:tblGrid>
        <w:gridCol w:w="3600"/>
        <w:gridCol w:w="2700"/>
        <w:gridCol w:w="3606"/>
      </w:tblGrid>
      <w:tr w:rsidR="00E11681" w14:paraId="71746B3E" w14:textId="77777777">
        <w:tblPrEx>
          <w:tblCellMar>
            <w:top w:w="0" w:type="dxa"/>
            <w:bottom w:w="0" w:type="dxa"/>
          </w:tblCellMar>
        </w:tblPrEx>
        <w:trPr>
          <w:tblHeader/>
        </w:trPr>
        <w:tc>
          <w:tcPr>
            <w:tcW w:w="3600" w:type="dxa"/>
            <w:shd w:val="clear" w:color="auto" w:fill="1F4E5F"/>
            <w:tcMar>
              <w:top w:w="80" w:type="dxa"/>
              <w:left w:w="100" w:type="dxa"/>
              <w:bottom w:w="80" w:type="dxa"/>
              <w:right w:w="100" w:type="dxa"/>
            </w:tcMar>
            <w:vAlign w:val="center"/>
          </w:tcPr>
          <w:p w14:paraId="0837E477" w14:textId="77777777" w:rsidR="00E11681" w:rsidRDefault="00000000">
            <w:r>
              <w:rPr>
                <w:rFonts w:ascii="Calibri" w:eastAsia="Calibri" w:hAnsi="Calibri" w:cs="Calibri"/>
                <w:b/>
                <w:bCs/>
                <w:color w:val="FFFFFF"/>
                <w:sz w:val="19"/>
                <w:szCs w:val="19"/>
              </w:rPr>
              <w:t>Parameter</w:t>
            </w:r>
          </w:p>
        </w:tc>
        <w:tc>
          <w:tcPr>
            <w:tcW w:w="2700" w:type="dxa"/>
            <w:shd w:val="clear" w:color="auto" w:fill="1F4E5F"/>
            <w:tcMar>
              <w:top w:w="80" w:type="dxa"/>
              <w:left w:w="100" w:type="dxa"/>
              <w:bottom w:w="80" w:type="dxa"/>
              <w:right w:w="100" w:type="dxa"/>
            </w:tcMar>
            <w:vAlign w:val="center"/>
          </w:tcPr>
          <w:p w14:paraId="63444B65" w14:textId="77777777" w:rsidR="00E11681" w:rsidRDefault="00000000">
            <w:r>
              <w:rPr>
                <w:rFonts w:ascii="Calibri" w:eastAsia="Calibri" w:hAnsi="Calibri" w:cs="Calibri"/>
                <w:b/>
                <w:bCs/>
                <w:color w:val="FFFFFF"/>
                <w:sz w:val="19"/>
                <w:szCs w:val="19"/>
              </w:rPr>
              <w:t>Set value</w:t>
            </w:r>
          </w:p>
        </w:tc>
        <w:tc>
          <w:tcPr>
            <w:tcW w:w="3606" w:type="dxa"/>
            <w:shd w:val="clear" w:color="auto" w:fill="1F4E5F"/>
            <w:tcMar>
              <w:top w:w="80" w:type="dxa"/>
              <w:left w:w="100" w:type="dxa"/>
              <w:bottom w:w="80" w:type="dxa"/>
              <w:right w:w="100" w:type="dxa"/>
            </w:tcMar>
            <w:vAlign w:val="center"/>
          </w:tcPr>
          <w:p w14:paraId="4E0D5B4D" w14:textId="77777777" w:rsidR="00E11681" w:rsidRDefault="00000000">
            <w:r>
              <w:rPr>
                <w:rFonts w:ascii="Calibri" w:eastAsia="Calibri" w:hAnsi="Calibri" w:cs="Calibri"/>
                <w:b/>
                <w:bCs/>
                <w:color w:val="FFFFFF"/>
                <w:sz w:val="19"/>
                <w:szCs w:val="19"/>
              </w:rPr>
              <w:t>Displayed / notes</w:t>
            </w:r>
          </w:p>
        </w:tc>
      </w:tr>
      <w:tr w:rsidR="00E11681" w14:paraId="2D692C22" w14:textId="77777777">
        <w:tblPrEx>
          <w:tblCellMar>
            <w:top w:w="0" w:type="dxa"/>
            <w:bottom w:w="0" w:type="dxa"/>
          </w:tblCellMar>
        </w:tblPrEx>
        <w:tc>
          <w:tcPr>
            <w:tcW w:w="3600" w:type="dxa"/>
            <w:tcMar>
              <w:top w:w="80" w:type="dxa"/>
              <w:left w:w="100" w:type="dxa"/>
              <w:bottom w:w="80" w:type="dxa"/>
              <w:right w:w="100" w:type="dxa"/>
            </w:tcMar>
            <w:vAlign w:val="center"/>
          </w:tcPr>
          <w:p w14:paraId="1A43144D" w14:textId="77777777" w:rsidR="00E11681" w:rsidRDefault="00000000">
            <w:r>
              <w:rPr>
                <w:rFonts w:ascii="Calibri" w:eastAsia="Calibri" w:hAnsi="Calibri" w:cs="Calibri"/>
                <w:b/>
                <w:bCs/>
                <w:sz w:val="19"/>
                <w:szCs w:val="19"/>
              </w:rPr>
              <w:t>CH1 carrier frequency</w:t>
            </w:r>
          </w:p>
        </w:tc>
        <w:tc>
          <w:tcPr>
            <w:tcW w:w="2700" w:type="dxa"/>
            <w:tcMar>
              <w:top w:w="80" w:type="dxa"/>
              <w:left w:w="100" w:type="dxa"/>
              <w:bottom w:w="80" w:type="dxa"/>
              <w:right w:w="100" w:type="dxa"/>
            </w:tcMar>
            <w:vAlign w:val="center"/>
          </w:tcPr>
          <w:p w14:paraId="1A6E7B4F" w14:textId="77777777" w:rsidR="00E11681" w:rsidRDefault="00000000">
            <w:r>
              <w:rPr>
                <w:rFonts w:ascii="Calibri" w:eastAsia="Calibri" w:hAnsi="Calibri" w:cs="Calibri"/>
                <w:sz w:val="19"/>
                <w:szCs w:val="19"/>
              </w:rPr>
              <w:t>4000 Hz</w:t>
            </w:r>
          </w:p>
        </w:tc>
        <w:tc>
          <w:tcPr>
            <w:tcW w:w="3606" w:type="dxa"/>
            <w:tcMar>
              <w:top w:w="80" w:type="dxa"/>
              <w:left w:w="100" w:type="dxa"/>
              <w:bottom w:w="80" w:type="dxa"/>
              <w:right w:w="100" w:type="dxa"/>
            </w:tcMar>
            <w:vAlign w:val="center"/>
          </w:tcPr>
          <w:p w14:paraId="1B7D350E" w14:textId="77777777" w:rsidR="00E11681" w:rsidRDefault="00E11681"/>
        </w:tc>
      </w:tr>
      <w:tr w:rsidR="00E11681" w14:paraId="01E48FD1" w14:textId="77777777">
        <w:tblPrEx>
          <w:tblCellMar>
            <w:top w:w="0" w:type="dxa"/>
            <w:bottom w:w="0" w:type="dxa"/>
          </w:tblCellMar>
        </w:tblPrEx>
        <w:tc>
          <w:tcPr>
            <w:tcW w:w="3600" w:type="dxa"/>
            <w:tcMar>
              <w:top w:w="80" w:type="dxa"/>
              <w:left w:w="100" w:type="dxa"/>
              <w:bottom w:w="80" w:type="dxa"/>
              <w:right w:w="100" w:type="dxa"/>
            </w:tcMar>
            <w:vAlign w:val="center"/>
          </w:tcPr>
          <w:p w14:paraId="36CEEA38" w14:textId="77777777" w:rsidR="00E11681" w:rsidRDefault="00000000">
            <w:r>
              <w:rPr>
                <w:rFonts w:ascii="Calibri" w:eastAsia="Calibri" w:hAnsi="Calibri" w:cs="Calibri"/>
                <w:b/>
                <w:bCs/>
                <w:sz w:val="19"/>
                <w:szCs w:val="19"/>
              </w:rPr>
              <w:t>CH2 carrier frequency</w:t>
            </w:r>
          </w:p>
        </w:tc>
        <w:tc>
          <w:tcPr>
            <w:tcW w:w="2700" w:type="dxa"/>
            <w:tcMar>
              <w:top w:w="80" w:type="dxa"/>
              <w:left w:w="100" w:type="dxa"/>
              <w:bottom w:w="80" w:type="dxa"/>
              <w:right w:w="100" w:type="dxa"/>
            </w:tcMar>
            <w:vAlign w:val="center"/>
          </w:tcPr>
          <w:p w14:paraId="3AFC4654" w14:textId="77777777" w:rsidR="00E11681" w:rsidRDefault="00000000">
            <w:r>
              <w:rPr>
                <w:rFonts w:ascii="Calibri" w:eastAsia="Calibri" w:hAnsi="Calibri" w:cs="Calibri"/>
                <w:sz w:val="19"/>
                <w:szCs w:val="19"/>
              </w:rPr>
              <w:t>4002 Hz</w:t>
            </w:r>
          </w:p>
        </w:tc>
        <w:tc>
          <w:tcPr>
            <w:tcW w:w="3606" w:type="dxa"/>
            <w:tcMar>
              <w:top w:w="80" w:type="dxa"/>
              <w:left w:w="100" w:type="dxa"/>
              <w:bottom w:w="80" w:type="dxa"/>
              <w:right w:w="100" w:type="dxa"/>
            </w:tcMar>
            <w:vAlign w:val="center"/>
          </w:tcPr>
          <w:p w14:paraId="7B22D223" w14:textId="77777777" w:rsidR="00E11681" w:rsidRDefault="00E11681"/>
        </w:tc>
      </w:tr>
      <w:tr w:rsidR="00E11681" w14:paraId="226AD201" w14:textId="77777777">
        <w:tblPrEx>
          <w:tblCellMar>
            <w:top w:w="0" w:type="dxa"/>
            <w:bottom w:w="0" w:type="dxa"/>
          </w:tblCellMar>
        </w:tblPrEx>
        <w:tc>
          <w:tcPr>
            <w:tcW w:w="3600" w:type="dxa"/>
            <w:tcMar>
              <w:top w:w="80" w:type="dxa"/>
              <w:left w:w="100" w:type="dxa"/>
              <w:bottom w:w="80" w:type="dxa"/>
              <w:right w:w="100" w:type="dxa"/>
            </w:tcMar>
            <w:vAlign w:val="center"/>
          </w:tcPr>
          <w:p w14:paraId="386DE538" w14:textId="77777777" w:rsidR="00E11681" w:rsidRDefault="00000000">
            <w:r>
              <w:rPr>
                <w:rFonts w:ascii="Calibri" w:eastAsia="Calibri" w:hAnsi="Calibri" w:cs="Calibri"/>
                <w:b/>
                <w:bCs/>
                <w:sz w:val="19"/>
                <w:szCs w:val="19"/>
              </w:rPr>
              <w:lastRenderedPageBreak/>
              <w:t>Beat (difference) frequency</w:t>
            </w:r>
          </w:p>
        </w:tc>
        <w:tc>
          <w:tcPr>
            <w:tcW w:w="2700" w:type="dxa"/>
            <w:tcMar>
              <w:top w:w="80" w:type="dxa"/>
              <w:left w:w="100" w:type="dxa"/>
              <w:bottom w:w="80" w:type="dxa"/>
              <w:right w:w="100" w:type="dxa"/>
            </w:tcMar>
            <w:vAlign w:val="center"/>
          </w:tcPr>
          <w:p w14:paraId="6AFF7A33" w14:textId="77777777" w:rsidR="00E11681" w:rsidRDefault="00000000">
            <w:r>
              <w:rPr>
                <w:rFonts w:ascii="Calibri" w:eastAsia="Calibri" w:hAnsi="Calibri" w:cs="Calibri"/>
                <w:sz w:val="19"/>
                <w:szCs w:val="19"/>
              </w:rPr>
              <w:t>= ______ Hz</w:t>
            </w:r>
          </w:p>
        </w:tc>
        <w:tc>
          <w:tcPr>
            <w:tcW w:w="3606" w:type="dxa"/>
            <w:tcMar>
              <w:top w:w="80" w:type="dxa"/>
              <w:left w:w="100" w:type="dxa"/>
              <w:bottom w:w="80" w:type="dxa"/>
              <w:right w:w="100" w:type="dxa"/>
            </w:tcMar>
            <w:vAlign w:val="center"/>
          </w:tcPr>
          <w:p w14:paraId="65FFD3BC" w14:textId="77777777" w:rsidR="00E11681" w:rsidRDefault="00E11681"/>
        </w:tc>
      </w:tr>
      <w:tr w:rsidR="00E11681" w14:paraId="601586B0" w14:textId="77777777">
        <w:tblPrEx>
          <w:tblCellMar>
            <w:top w:w="0" w:type="dxa"/>
            <w:bottom w:w="0" w:type="dxa"/>
          </w:tblCellMar>
        </w:tblPrEx>
        <w:tc>
          <w:tcPr>
            <w:tcW w:w="3600" w:type="dxa"/>
            <w:tcMar>
              <w:top w:w="80" w:type="dxa"/>
              <w:left w:w="100" w:type="dxa"/>
              <w:bottom w:w="80" w:type="dxa"/>
              <w:right w:w="100" w:type="dxa"/>
            </w:tcMar>
            <w:vAlign w:val="center"/>
          </w:tcPr>
          <w:p w14:paraId="770729C1" w14:textId="77777777" w:rsidR="00E11681" w:rsidRDefault="00000000">
            <w:r>
              <w:rPr>
                <w:rFonts w:ascii="Calibri" w:eastAsia="Calibri" w:hAnsi="Calibri" w:cs="Calibri"/>
                <w:b/>
                <w:bCs/>
                <w:sz w:val="19"/>
                <w:szCs w:val="19"/>
              </w:rPr>
              <w:t>Waveform</w:t>
            </w:r>
          </w:p>
        </w:tc>
        <w:tc>
          <w:tcPr>
            <w:tcW w:w="2700" w:type="dxa"/>
            <w:tcMar>
              <w:top w:w="80" w:type="dxa"/>
              <w:left w:w="100" w:type="dxa"/>
              <w:bottom w:w="80" w:type="dxa"/>
              <w:right w:w="100" w:type="dxa"/>
            </w:tcMar>
            <w:vAlign w:val="center"/>
          </w:tcPr>
          <w:p w14:paraId="68D9D68F" w14:textId="77777777" w:rsidR="00E11681" w:rsidRDefault="00000000">
            <w:r>
              <w:rPr>
                <w:rFonts w:ascii="Calibri" w:eastAsia="Calibri" w:hAnsi="Calibri" w:cs="Calibri"/>
                <w:sz w:val="19"/>
                <w:szCs w:val="19"/>
              </w:rPr>
              <w:t>sinusoidal, continuous</w:t>
            </w:r>
          </w:p>
        </w:tc>
        <w:tc>
          <w:tcPr>
            <w:tcW w:w="3606" w:type="dxa"/>
            <w:tcMar>
              <w:top w:w="80" w:type="dxa"/>
              <w:left w:w="100" w:type="dxa"/>
              <w:bottom w:w="80" w:type="dxa"/>
              <w:right w:w="100" w:type="dxa"/>
            </w:tcMar>
            <w:vAlign w:val="center"/>
          </w:tcPr>
          <w:p w14:paraId="08091920" w14:textId="77777777" w:rsidR="00E11681" w:rsidRDefault="00E11681"/>
        </w:tc>
      </w:tr>
      <w:tr w:rsidR="00E11681" w14:paraId="1E5216E0" w14:textId="77777777">
        <w:tblPrEx>
          <w:tblCellMar>
            <w:top w:w="0" w:type="dxa"/>
            <w:bottom w:w="0" w:type="dxa"/>
          </w:tblCellMar>
        </w:tblPrEx>
        <w:tc>
          <w:tcPr>
            <w:tcW w:w="3600" w:type="dxa"/>
            <w:tcMar>
              <w:top w:w="80" w:type="dxa"/>
              <w:left w:w="100" w:type="dxa"/>
              <w:bottom w:w="80" w:type="dxa"/>
              <w:right w:w="100" w:type="dxa"/>
            </w:tcMar>
            <w:vAlign w:val="center"/>
          </w:tcPr>
          <w:p w14:paraId="34DCF244" w14:textId="77777777" w:rsidR="00E11681" w:rsidRDefault="00000000">
            <w:r>
              <w:rPr>
                <w:rFonts w:ascii="Calibri" w:eastAsia="Calibri" w:hAnsi="Calibri" w:cs="Calibri"/>
                <w:b/>
                <w:bCs/>
                <w:sz w:val="19"/>
                <w:szCs w:val="19"/>
              </w:rPr>
              <w:t>CH1 amplitude at motor threshold</w:t>
            </w:r>
          </w:p>
        </w:tc>
        <w:tc>
          <w:tcPr>
            <w:tcW w:w="2700" w:type="dxa"/>
            <w:tcMar>
              <w:top w:w="80" w:type="dxa"/>
              <w:left w:w="100" w:type="dxa"/>
              <w:bottom w:w="80" w:type="dxa"/>
              <w:right w:w="100" w:type="dxa"/>
            </w:tcMar>
            <w:vAlign w:val="center"/>
          </w:tcPr>
          <w:p w14:paraId="1B46FCDD" w14:textId="77777777" w:rsidR="00E11681" w:rsidRDefault="00000000">
            <w:r>
              <w:rPr>
                <w:rFonts w:ascii="Calibri" w:eastAsia="Calibri" w:hAnsi="Calibri" w:cs="Calibri"/>
                <w:sz w:val="19"/>
                <w:szCs w:val="19"/>
              </w:rPr>
              <w:t>______ mA</w:t>
            </w:r>
          </w:p>
        </w:tc>
        <w:tc>
          <w:tcPr>
            <w:tcW w:w="3606" w:type="dxa"/>
            <w:tcMar>
              <w:top w:w="80" w:type="dxa"/>
              <w:left w:w="100" w:type="dxa"/>
              <w:bottom w:w="80" w:type="dxa"/>
              <w:right w:w="100" w:type="dxa"/>
            </w:tcMar>
            <w:vAlign w:val="center"/>
          </w:tcPr>
          <w:p w14:paraId="0D5F5BD1" w14:textId="77777777" w:rsidR="00E11681" w:rsidRDefault="00E11681"/>
        </w:tc>
      </w:tr>
      <w:tr w:rsidR="00E11681" w14:paraId="2AA82AF7" w14:textId="77777777">
        <w:tblPrEx>
          <w:tblCellMar>
            <w:top w:w="0" w:type="dxa"/>
            <w:bottom w:w="0" w:type="dxa"/>
          </w:tblCellMar>
        </w:tblPrEx>
        <w:tc>
          <w:tcPr>
            <w:tcW w:w="3600" w:type="dxa"/>
            <w:tcMar>
              <w:top w:w="80" w:type="dxa"/>
              <w:left w:w="100" w:type="dxa"/>
              <w:bottom w:w="80" w:type="dxa"/>
              <w:right w:w="100" w:type="dxa"/>
            </w:tcMar>
            <w:vAlign w:val="center"/>
          </w:tcPr>
          <w:p w14:paraId="4E4460D2" w14:textId="77777777" w:rsidR="00E11681" w:rsidRDefault="00000000">
            <w:r>
              <w:rPr>
                <w:rFonts w:ascii="Calibri" w:eastAsia="Calibri" w:hAnsi="Calibri" w:cs="Calibri"/>
                <w:b/>
                <w:bCs/>
                <w:sz w:val="19"/>
                <w:szCs w:val="19"/>
              </w:rPr>
              <w:t>CH2 amplitude at motor threshold</w:t>
            </w:r>
          </w:p>
        </w:tc>
        <w:tc>
          <w:tcPr>
            <w:tcW w:w="2700" w:type="dxa"/>
            <w:tcMar>
              <w:top w:w="80" w:type="dxa"/>
              <w:left w:w="100" w:type="dxa"/>
              <w:bottom w:w="80" w:type="dxa"/>
              <w:right w:w="100" w:type="dxa"/>
            </w:tcMar>
            <w:vAlign w:val="center"/>
          </w:tcPr>
          <w:p w14:paraId="30434323" w14:textId="77777777" w:rsidR="00E11681" w:rsidRDefault="00000000">
            <w:r>
              <w:rPr>
                <w:rFonts w:ascii="Calibri" w:eastAsia="Calibri" w:hAnsi="Calibri" w:cs="Calibri"/>
                <w:sz w:val="19"/>
                <w:szCs w:val="19"/>
              </w:rPr>
              <w:t>______ mA</w:t>
            </w:r>
          </w:p>
        </w:tc>
        <w:tc>
          <w:tcPr>
            <w:tcW w:w="3606" w:type="dxa"/>
            <w:tcMar>
              <w:top w:w="80" w:type="dxa"/>
              <w:left w:w="100" w:type="dxa"/>
              <w:bottom w:w="80" w:type="dxa"/>
              <w:right w:w="100" w:type="dxa"/>
            </w:tcMar>
            <w:vAlign w:val="center"/>
          </w:tcPr>
          <w:p w14:paraId="1F73704E" w14:textId="77777777" w:rsidR="00E11681" w:rsidRDefault="00E11681"/>
        </w:tc>
      </w:tr>
      <w:tr w:rsidR="00E11681" w14:paraId="75A92087" w14:textId="77777777">
        <w:tblPrEx>
          <w:tblCellMar>
            <w:top w:w="0" w:type="dxa"/>
            <w:bottom w:w="0" w:type="dxa"/>
          </w:tblCellMar>
        </w:tblPrEx>
        <w:tc>
          <w:tcPr>
            <w:tcW w:w="3600" w:type="dxa"/>
            <w:tcMar>
              <w:top w:w="80" w:type="dxa"/>
              <w:left w:w="100" w:type="dxa"/>
              <w:bottom w:w="80" w:type="dxa"/>
              <w:right w:w="100" w:type="dxa"/>
            </w:tcMar>
            <w:vAlign w:val="center"/>
          </w:tcPr>
          <w:p w14:paraId="10851C47" w14:textId="77777777" w:rsidR="00E11681" w:rsidRDefault="00000000">
            <w:r>
              <w:rPr>
                <w:rFonts w:ascii="Calibri" w:eastAsia="Calibri" w:hAnsi="Calibri" w:cs="Calibri"/>
                <w:b/>
                <w:bCs/>
                <w:sz w:val="19"/>
                <w:szCs w:val="19"/>
              </w:rPr>
              <w:t>Electrode size / type</w:t>
            </w:r>
          </w:p>
        </w:tc>
        <w:tc>
          <w:tcPr>
            <w:tcW w:w="2700" w:type="dxa"/>
            <w:tcMar>
              <w:top w:w="80" w:type="dxa"/>
              <w:left w:w="100" w:type="dxa"/>
              <w:bottom w:w="80" w:type="dxa"/>
              <w:right w:w="100" w:type="dxa"/>
            </w:tcMar>
            <w:vAlign w:val="center"/>
          </w:tcPr>
          <w:p w14:paraId="5D9A7B66" w14:textId="77777777" w:rsidR="00E11681" w:rsidRDefault="00E11681"/>
        </w:tc>
        <w:tc>
          <w:tcPr>
            <w:tcW w:w="3606" w:type="dxa"/>
            <w:tcMar>
              <w:top w:w="80" w:type="dxa"/>
              <w:left w:w="100" w:type="dxa"/>
              <w:bottom w:w="80" w:type="dxa"/>
              <w:right w:w="100" w:type="dxa"/>
            </w:tcMar>
            <w:vAlign w:val="center"/>
          </w:tcPr>
          <w:p w14:paraId="0A7CED52" w14:textId="77777777" w:rsidR="00E11681" w:rsidRDefault="00E11681"/>
        </w:tc>
      </w:tr>
    </w:tbl>
    <w:p w14:paraId="7451CEA8" w14:textId="77777777" w:rsidR="00E11681" w:rsidRDefault="00E11681">
      <w:pPr>
        <w:spacing w:after="140"/>
      </w:pPr>
    </w:p>
    <w:tbl>
      <w:tblPr>
        <w:tblW w:w="99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E11681" w14:paraId="09C596A8" w14:textId="77777777">
        <w:tblPrEx>
          <w:tblCellMar>
            <w:top w:w="0" w:type="dxa"/>
            <w:bottom w:w="0" w:type="dxa"/>
          </w:tblCellMar>
        </w:tblPrEx>
        <w:tc>
          <w:tcPr>
            <w:tcW w:w="9906" w:type="dxa"/>
            <w:shd w:val="clear" w:color="auto" w:fill="EEF3F5"/>
            <w:tcMar>
              <w:top w:w="150" w:type="dxa"/>
              <w:left w:w="180" w:type="dxa"/>
              <w:bottom w:w="150" w:type="dxa"/>
              <w:right w:w="180" w:type="dxa"/>
            </w:tcMar>
          </w:tcPr>
          <w:p w14:paraId="0171E75D" w14:textId="77777777" w:rsidR="00E11681" w:rsidRDefault="00000000">
            <w:pPr>
              <w:spacing w:line="276" w:lineRule="auto"/>
            </w:pPr>
            <w:r>
              <w:rPr>
                <w:rFonts w:ascii="Calibri" w:eastAsia="Calibri" w:hAnsi="Calibri" w:cs="Calibri"/>
                <w:b/>
                <w:bCs/>
                <w:sz w:val="21"/>
                <w:szCs w:val="21"/>
              </w:rPr>
              <w:t xml:space="preserve">Both channels must be raised together. </w:t>
            </w:r>
            <w:r>
              <w:rPr>
                <w:rFonts w:ascii="Calibri" w:eastAsia="Calibri" w:hAnsi="Calibri" w:cs="Calibri"/>
                <w:sz w:val="21"/>
                <w:szCs w:val="21"/>
              </w:rPr>
              <w:t>The beat exists only where the two fields overlap with comparable amplitude. If one channel is much stronger than the other, the montage degenerates into ordinary bipolar stimulation from the stronger pair and there is no interference to speak of.</w:t>
            </w:r>
          </w:p>
        </w:tc>
      </w:tr>
    </w:tbl>
    <w:p w14:paraId="7C316386" w14:textId="77777777" w:rsidR="00E11681" w:rsidRDefault="00000000">
      <w:pPr>
        <w:pStyle w:val="Heading1"/>
        <w:pBdr>
          <w:bottom w:val="single" w:sz="6" w:space="4" w:color="2E74B5"/>
        </w:pBdr>
        <w:spacing w:before="320" w:after="140"/>
      </w:pPr>
      <w:r>
        <w:rPr>
          <w:rFonts w:ascii="Calibri Light" w:eastAsia="Calibri Light" w:hAnsi="Calibri Light" w:cs="Calibri Light"/>
        </w:rPr>
        <w:t>Module 2 — Motor threshold and pulsatile contraction</w:t>
      </w:r>
    </w:p>
    <w:p w14:paraId="0DC415BD" w14:textId="77777777" w:rsidR="00E11681" w:rsidRDefault="00000000">
      <w:pPr>
        <w:spacing w:after="120" w:line="276" w:lineRule="auto"/>
      </w:pPr>
      <w:r>
        <w:rPr>
          <w:rFonts w:ascii="Calibri" w:eastAsia="Calibri" w:hAnsi="Calibri" w:cs="Calibri"/>
          <w:b/>
          <w:bCs/>
          <w:sz w:val="21"/>
          <w:szCs w:val="21"/>
        </w:rPr>
        <w:t xml:space="preserve">Goal: </w:t>
      </w:r>
      <w:r>
        <w:rPr>
          <w:rFonts w:ascii="Calibri" w:eastAsia="Calibri" w:hAnsi="Calibri" w:cs="Calibri"/>
          <w:sz w:val="21"/>
          <w:szCs w:val="21"/>
        </w:rPr>
        <w:t>bring the volunteer from no sensation, through tingling, to a visible pulsatile finger-muscle contraction driven by the 2 Hz beat.</w:t>
      </w:r>
    </w:p>
    <w:p w14:paraId="3682ADE1" w14:textId="77777777" w:rsidR="00E11681" w:rsidRDefault="00000000">
      <w:pPr>
        <w:pStyle w:val="Heading2"/>
        <w:spacing w:before="240" w:after="100"/>
      </w:pPr>
      <w:r>
        <w:rPr>
          <w:rFonts w:ascii="Calibri Light" w:eastAsia="Calibri Light" w:hAnsi="Calibri Light" w:cs="Calibri Light"/>
        </w:rPr>
        <w:t>Procedure</w:t>
      </w:r>
    </w:p>
    <w:p w14:paraId="4E556FBF" w14:textId="77777777" w:rsidR="00E11681" w:rsidRDefault="00000000">
      <w:pPr>
        <w:pStyle w:val="ListParagraph"/>
        <w:numPr>
          <w:ilvl w:val="0"/>
          <w:numId w:val="4"/>
        </w:numPr>
        <w:spacing w:after="80" w:line="276" w:lineRule="auto"/>
      </w:pPr>
      <w:r>
        <w:rPr>
          <w:rFonts w:ascii="Calibri" w:eastAsia="Calibri" w:hAnsi="Calibri" w:cs="Calibri"/>
          <w:sz w:val="21"/>
          <w:szCs w:val="21"/>
        </w:rPr>
        <w:t>Start both channels at 0 mA. Ramp CH1 and CH2 together in ~1 mA steps, pausing 2–3 s at each step and asking the volunteer what they feel.</w:t>
      </w:r>
    </w:p>
    <w:p w14:paraId="3EACD884" w14:textId="77777777" w:rsidR="00E11681" w:rsidRDefault="00000000">
      <w:pPr>
        <w:pStyle w:val="ListParagraph"/>
        <w:numPr>
          <w:ilvl w:val="0"/>
          <w:numId w:val="4"/>
        </w:numPr>
        <w:spacing w:after="80" w:line="276" w:lineRule="auto"/>
      </w:pPr>
      <w:r>
        <w:rPr>
          <w:rFonts w:ascii="Calibri" w:eastAsia="Calibri" w:hAnsi="Calibri" w:cs="Calibri"/>
          <w:sz w:val="21"/>
          <w:szCs w:val="21"/>
        </w:rPr>
        <w:t>Record three landmarks: (a) sensory threshold — first tingling; (b) motor threshold — first visible twitch of the fingers; (c) comfortable pulsatile contraction.</w:t>
      </w:r>
    </w:p>
    <w:p w14:paraId="07FB0989" w14:textId="77777777" w:rsidR="00E11681" w:rsidRDefault="00000000">
      <w:pPr>
        <w:pStyle w:val="ListParagraph"/>
        <w:numPr>
          <w:ilvl w:val="0"/>
          <w:numId w:val="4"/>
        </w:numPr>
        <w:spacing w:after="80" w:line="276" w:lineRule="auto"/>
      </w:pPr>
      <w:r>
        <w:rPr>
          <w:rFonts w:ascii="Calibri" w:eastAsia="Calibri" w:hAnsi="Calibri" w:cs="Calibri"/>
          <w:sz w:val="21"/>
          <w:szCs w:val="21"/>
        </w:rPr>
        <w:t>Count the contractions over 10 s and divide by 10. Compare with Δf = f2 − f1.</w:t>
      </w:r>
    </w:p>
    <w:p w14:paraId="44A98E7B" w14:textId="77777777" w:rsidR="00E11681" w:rsidRDefault="00000000">
      <w:pPr>
        <w:pStyle w:val="ListParagraph"/>
        <w:numPr>
          <w:ilvl w:val="0"/>
          <w:numId w:val="4"/>
        </w:numPr>
        <w:spacing w:after="80" w:line="276" w:lineRule="auto"/>
      </w:pPr>
      <w:r>
        <w:rPr>
          <w:rFonts w:ascii="Calibri" w:eastAsia="Calibri" w:hAnsi="Calibri" w:cs="Calibri"/>
          <w:sz w:val="21"/>
          <w:szCs w:val="21"/>
        </w:rPr>
        <w:t>Note which fingers move. The finger flexors are innervated by the median nerve, and the ulnar nerve for the 4th–5th digits, so the pattern tells you where the beat actually landed.</w:t>
      </w:r>
    </w:p>
    <w:p w14:paraId="37CBE9FD" w14:textId="77777777" w:rsidR="00E11681" w:rsidRDefault="00000000">
      <w:pPr>
        <w:pStyle w:val="ListParagraph"/>
        <w:numPr>
          <w:ilvl w:val="0"/>
          <w:numId w:val="4"/>
        </w:numPr>
        <w:spacing w:after="80" w:line="276" w:lineRule="auto"/>
      </w:pPr>
      <w:r>
        <w:rPr>
          <w:rFonts w:ascii="Calibri" w:eastAsia="Calibri" w:hAnsi="Calibri" w:cs="Calibri"/>
          <w:sz w:val="21"/>
          <w:szCs w:val="21"/>
        </w:rPr>
        <w:t>Detune the beat: set CH2 to 4050 Hz (Δf = 50 Hz) and try to reach motor threshold again. Record what happens to the character of the contraction.</w:t>
      </w:r>
    </w:p>
    <w:p w14:paraId="24DC5891" w14:textId="77777777" w:rsidR="00E11681" w:rsidRDefault="00000000">
      <w:pPr>
        <w:pStyle w:val="ListParagraph"/>
        <w:numPr>
          <w:ilvl w:val="0"/>
          <w:numId w:val="4"/>
        </w:numPr>
        <w:spacing w:after="80" w:line="276" w:lineRule="auto"/>
      </w:pPr>
      <w:r>
        <w:rPr>
          <w:rFonts w:ascii="Calibri" w:eastAsia="Calibri" w:hAnsi="Calibri" w:cs="Calibri"/>
          <w:sz w:val="21"/>
          <w:szCs w:val="21"/>
        </w:rPr>
        <w:t>Finally set CH2 to 4000 Hz (Δf = 0). Record whether any contraction persists.</w:t>
      </w:r>
    </w:p>
    <w:tbl>
      <w:tblPr>
        <w:tblW w:w="9906" w:type="dxa"/>
        <w:tblBorders>
          <w:top w:val="single" w:sz="4" w:space="0" w:color="C9D6DC"/>
          <w:left w:val="single" w:sz="4" w:space="0" w:color="C9D6DC"/>
          <w:bottom w:val="single" w:sz="4" w:space="0" w:color="C9D6DC"/>
          <w:right w:val="single" w:sz="4" w:space="0" w:color="C9D6DC"/>
          <w:insideH w:val="single" w:sz="4" w:space="0" w:color="C9D6DC"/>
          <w:insideV w:val="single" w:sz="4" w:space="0" w:color="C9D6DC"/>
        </w:tblBorders>
        <w:tblCellMar>
          <w:left w:w="10" w:type="dxa"/>
          <w:right w:w="10" w:type="dxa"/>
        </w:tblCellMar>
        <w:tblLook w:val="04A0" w:firstRow="1" w:lastRow="0" w:firstColumn="1" w:lastColumn="0" w:noHBand="0" w:noVBand="1"/>
      </w:tblPr>
      <w:tblGrid>
        <w:gridCol w:w="3100"/>
        <w:gridCol w:w="1700"/>
        <w:gridCol w:w="1000"/>
        <w:gridCol w:w="1700"/>
        <w:gridCol w:w="2406"/>
      </w:tblGrid>
      <w:tr w:rsidR="00E11681" w14:paraId="6CB321A1" w14:textId="77777777">
        <w:tblPrEx>
          <w:tblCellMar>
            <w:top w:w="0" w:type="dxa"/>
            <w:bottom w:w="0" w:type="dxa"/>
          </w:tblCellMar>
        </w:tblPrEx>
        <w:trPr>
          <w:tblHeader/>
        </w:trPr>
        <w:tc>
          <w:tcPr>
            <w:tcW w:w="3100" w:type="dxa"/>
            <w:shd w:val="clear" w:color="auto" w:fill="1F4E5F"/>
            <w:tcMar>
              <w:top w:w="80" w:type="dxa"/>
              <w:left w:w="100" w:type="dxa"/>
              <w:bottom w:w="80" w:type="dxa"/>
              <w:right w:w="100" w:type="dxa"/>
            </w:tcMar>
            <w:vAlign w:val="center"/>
          </w:tcPr>
          <w:p w14:paraId="343E7B5B" w14:textId="77777777" w:rsidR="00E11681" w:rsidRDefault="00000000">
            <w:r>
              <w:rPr>
                <w:rFonts w:ascii="Calibri" w:eastAsia="Calibri" w:hAnsi="Calibri" w:cs="Calibri"/>
                <w:b/>
                <w:bCs/>
                <w:color w:val="FFFFFF"/>
                <w:sz w:val="19"/>
                <w:szCs w:val="19"/>
              </w:rPr>
              <w:t>Condition</w:t>
            </w:r>
          </w:p>
        </w:tc>
        <w:tc>
          <w:tcPr>
            <w:tcW w:w="1700" w:type="dxa"/>
            <w:shd w:val="clear" w:color="auto" w:fill="1F4E5F"/>
            <w:tcMar>
              <w:top w:w="80" w:type="dxa"/>
              <w:left w:w="100" w:type="dxa"/>
              <w:bottom w:w="80" w:type="dxa"/>
              <w:right w:w="100" w:type="dxa"/>
            </w:tcMar>
            <w:vAlign w:val="center"/>
          </w:tcPr>
          <w:p w14:paraId="5C0F333D" w14:textId="77777777" w:rsidR="00E11681" w:rsidRDefault="00000000">
            <w:r>
              <w:rPr>
                <w:rFonts w:ascii="Calibri" w:eastAsia="Calibri" w:hAnsi="Calibri" w:cs="Calibri"/>
                <w:b/>
                <w:bCs/>
                <w:color w:val="FFFFFF"/>
                <w:sz w:val="19"/>
                <w:szCs w:val="19"/>
              </w:rPr>
              <w:t>CH1 / CH2 (Hz)</w:t>
            </w:r>
          </w:p>
        </w:tc>
        <w:tc>
          <w:tcPr>
            <w:tcW w:w="1000" w:type="dxa"/>
            <w:shd w:val="clear" w:color="auto" w:fill="1F4E5F"/>
            <w:tcMar>
              <w:top w:w="80" w:type="dxa"/>
              <w:left w:w="100" w:type="dxa"/>
              <w:bottom w:w="80" w:type="dxa"/>
              <w:right w:w="100" w:type="dxa"/>
            </w:tcMar>
            <w:vAlign w:val="center"/>
          </w:tcPr>
          <w:p w14:paraId="4E2D9B8D" w14:textId="77777777" w:rsidR="00E11681" w:rsidRDefault="00000000">
            <w:r>
              <w:rPr>
                <w:rFonts w:ascii="Calibri" w:eastAsia="Calibri" w:hAnsi="Calibri" w:cs="Calibri"/>
                <w:b/>
                <w:bCs/>
                <w:color w:val="FFFFFF"/>
                <w:sz w:val="19"/>
                <w:szCs w:val="19"/>
              </w:rPr>
              <w:t>Δf (Hz)</w:t>
            </w:r>
          </w:p>
        </w:tc>
        <w:tc>
          <w:tcPr>
            <w:tcW w:w="1700" w:type="dxa"/>
            <w:shd w:val="clear" w:color="auto" w:fill="1F4E5F"/>
            <w:tcMar>
              <w:top w:w="80" w:type="dxa"/>
              <w:left w:w="100" w:type="dxa"/>
              <w:bottom w:w="80" w:type="dxa"/>
              <w:right w:w="100" w:type="dxa"/>
            </w:tcMar>
            <w:vAlign w:val="center"/>
          </w:tcPr>
          <w:p w14:paraId="46B55BBF" w14:textId="77777777" w:rsidR="00E11681" w:rsidRDefault="00000000">
            <w:r>
              <w:rPr>
                <w:rFonts w:ascii="Calibri" w:eastAsia="Calibri" w:hAnsi="Calibri" w:cs="Calibri"/>
                <w:b/>
                <w:bCs/>
                <w:color w:val="FFFFFF"/>
                <w:sz w:val="19"/>
                <w:szCs w:val="19"/>
              </w:rPr>
              <w:t>Amplitude (mA)</w:t>
            </w:r>
          </w:p>
        </w:tc>
        <w:tc>
          <w:tcPr>
            <w:tcW w:w="2406" w:type="dxa"/>
            <w:shd w:val="clear" w:color="auto" w:fill="1F4E5F"/>
            <w:tcMar>
              <w:top w:w="80" w:type="dxa"/>
              <w:left w:w="100" w:type="dxa"/>
              <w:bottom w:w="80" w:type="dxa"/>
              <w:right w:w="100" w:type="dxa"/>
            </w:tcMar>
            <w:vAlign w:val="center"/>
          </w:tcPr>
          <w:p w14:paraId="368D7AF7" w14:textId="77777777" w:rsidR="00E11681" w:rsidRDefault="00000000">
            <w:r>
              <w:rPr>
                <w:rFonts w:ascii="Calibri" w:eastAsia="Calibri" w:hAnsi="Calibri" w:cs="Calibri"/>
                <w:b/>
                <w:bCs/>
                <w:color w:val="FFFFFF"/>
                <w:sz w:val="19"/>
                <w:szCs w:val="19"/>
              </w:rPr>
              <w:t>What you observed</w:t>
            </w:r>
          </w:p>
        </w:tc>
      </w:tr>
      <w:tr w:rsidR="00E11681" w14:paraId="01BFB0C7" w14:textId="77777777">
        <w:tblPrEx>
          <w:tblCellMar>
            <w:top w:w="0" w:type="dxa"/>
            <w:bottom w:w="0" w:type="dxa"/>
          </w:tblCellMar>
        </w:tblPrEx>
        <w:tc>
          <w:tcPr>
            <w:tcW w:w="3100" w:type="dxa"/>
            <w:tcMar>
              <w:top w:w="80" w:type="dxa"/>
              <w:left w:w="100" w:type="dxa"/>
              <w:bottom w:w="80" w:type="dxa"/>
              <w:right w:w="100" w:type="dxa"/>
            </w:tcMar>
            <w:vAlign w:val="center"/>
          </w:tcPr>
          <w:p w14:paraId="2F1E1DC4" w14:textId="77777777" w:rsidR="00E11681" w:rsidRDefault="00000000">
            <w:r>
              <w:rPr>
                <w:rFonts w:ascii="Calibri" w:eastAsia="Calibri" w:hAnsi="Calibri" w:cs="Calibri"/>
                <w:b/>
                <w:bCs/>
                <w:sz w:val="19"/>
                <w:szCs w:val="19"/>
              </w:rPr>
              <w:t>Sensory threshold</w:t>
            </w:r>
          </w:p>
        </w:tc>
        <w:tc>
          <w:tcPr>
            <w:tcW w:w="1700" w:type="dxa"/>
            <w:tcMar>
              <w:top w:w="80" w:type="dxa"/>
              <w:left w:w="100" w:type="dxa"/>
              <w:bottom w:w="80" w:type="dxa"/>
              <w:right w:w="100" w:type="dxa"/>
            </w:tcMar>
            <w:vAlign w:val="center"/>
          </w:tcPr>
          <w:p w14:paraId="3168C0D8" w14:textId="77777777" w:rsidR="00E11681" w:rsidRDefault="00000000">
            <w:r>
              <w:rPr>
                <w:rFonts w:ascii="Calibri" w:eastAsia="Calibri" w:hAnsi="Calibri" w:cs="Calibri"/>
                <w:sz w:val="19"/>
                <w:szCs w:val="19"/>
              </w:rPr>
              <w:t>4000 / 4002</w:t>
            </w:r>
          </w:p>
        </w:tc>
        <w:tc>
          <w:tcPr>
            <w:tcW w:w="1000" w:type="dxa"/>
            <w:tcMar>
              <w:top w:w="80" w:type="dxa"/>
              <w:left w:w="100" w:type="dxa"/>
              <w:bottom w:w="80" w:type="dxa"/>
              <w:right w:w="100" w:type="dxa"/>
            </w:tcMar>
            <w:vAlign w:val="center"/>
          </w:tcPr>
          <w:p w14:paraId="1ABAF3BD" w14:textId="77777777" w:rsidR="00E11681" w:rsidRDefault="00000000">
            <w:r>
              <w:rPr>
                <w:rFonts w:ascii="Calibri" w:eastAsia="Calibri" w:hAnsi="Calibri" w:cs="Calibri"/>
                <w:sz w:val="19"/>
                <w:szCs w:val="19"/>
              </w:rPr>
              <w:t>2</w:t>
            </w:r>
          </w:p>
        </w:tc>
        <w:tc>
          <w:tcPr>
            <w:tcW w:w="1700" w:type="dxa"/>
            <w:tcMar>
              <w:top w:w="80" w:type="dxa"/>
              <w:left w:w="100" w:type="dxa"/>
              <w:bottom w:w="80" w:type="dxa"/>
              <w:right w:w="100" w:type="dxa"/>
            </w:tcMar>
            <w:vAlign w:val="center"/>
          </w:tcPr>
          <w:p w14:paraId="11256843" w14:textId="77777777" w:rsidR="00E11681" w:rsidRDefault="00E11681"/>
        </w:tc>
        <w:tc>
          <w:tcPr>
            <w:tcW w:w="2406" w:type="dxa"/>
            <w:tcMar>
              <w:top w:w="80" w:type="dxa"/>
              <w:left w:w="100" w:type="dxa"/>
              <w:bottom w:w="80" w:type="dxa"/>
              <w:right w:w="100" w:type="dxa"/>
            </w:tcMar>
            <w:vAlign w:val="center"/>
          </w:tcPr>
          <w:p w14:paraId="631D9A92" w14:textId="77777777" w:rsidR="00E11681" w:rsidRDefault="00E11681"/>
        </w:tc>
      </w:tr>
      <w:tr w:rsidR="00E11681" w14:paraId="13E85A65" w14:textId="77777777">
        <w:tblPrEx>
          <w:tblCellMar>
            <w:top w:w="0" w:type="dxa"/>
            <w:bottom w:w="0" w:type="dxa"/>
          </w:tblCellMar>
        </w:tblPrEx>
        <w:tc>
          <w:tcPr>
            <w:tcW w:w="3100" w:type="dxa"/>
            <w:tcMar>
              <w:top w:w="80" w:type="dxa"/>
              <w:left w:w="100" w:type="dxa"/>
              <w:bottom w:w="80" w:type="dxa"/>
              <w:right w:w="100" w:type="dxa"/>
            </w:tcMar>
            <w:vAlign w:val="center"/>
          </w:tcPr>
          <w:p w14:paraId="31ED7EB0" w14:textId="77777777" w:rsidR="00E11681" w:rsidRDefault="00000000">
            <w:r>
              <w:rPr>
                <w:rFonts w:ascii="Calibri" w:eastAsia="Calibri" w:hAnsi="Calibri" w:cs="Calibri"/>
                <w:b/>
                <w:bCs/>
                <w:sz w:val="19"/>
                <w:szCs w:val="19"/>
              </w:rPr>
              <w:t>Motor threshold</w:t>
            </w:r>
          </w:p>
        </w:tc>
        <w:tc>
          <w:tcPr>
            <w:tcW w:w="1700" w:type="dxa"/>
            <w:tcMar>
              <w:top w:w="80" w:type="dxa"/>
              <w:left w:w="100" w:type="dxa"/>
              <w:bottom w:w="80" w:type="dxa"/>
              <w:right w:w="100" w:type="dxa"/>
            </w:tcMar>
            <w:vAlign w:val="center"/>
          </w:tcPr>
          <w:p w14:paraId="7F21E8D9" w14:textId="77777777" w:rsidR="00E11681" w:rsidRDefault="00000000">
            <w:r>
              <w:rPr>
                <w:rFonts w:ascii="Calibri" w:eastAsia="Calibri" w:hAnsi="Calibri" w:cs="Calibri"/>
                <w:sz w:val="19"/>
                <w:szCs w:val="19"/>
              </w:rPr>
              <w:t>4000 / 4002</w:t>
            </w:r>
          </w:p>
        </w:tc>
        <w:tc>
          <w:tcPr>
            <w:tcW w:w="1000" w:type="dxa"/>
            <w:tcMar>
              <w:top w:w="80" w:type="dxa"/>
              <w:left w:w="100" w:type="dxa"/>
              <w:bottom w:w="80" w:type="dxa"/>
              <w:right w:w="100" w:type="dxa"/>
            </w:tcMar>
            <w:vAlign w:val="center"/>
          </w:tcPr>
          <w:p w14:paraId="52EEC58A" w14:textId="77777777" w:rsidR="00E11681" w:rsidRDefault="00000000">
            <w:r>
              <w:rPr>
                <w:rFonts w:ascii="Calibri" w:eastAsia="Calibri" w:hAnsi="Calibri" w:cs="Calibri"/>
                <w:sz w:val="19"/>
                <w:szCs w:val="19"/>
              </w:rPr>
              <w:t>2</w:t>
            </w:r>
          </w:p>
        </w:tc>
        <w:tc>
          <w:tcPr>
            <w:tcW w:w="1700" w:type="dxa"/>
            <w:tcMar>
              <w:top w:w="80" w:type="dxa"/>
              <w:left w:w="100" w:type="dxa"/>
              <w:bottom w:w="80" w:type="dxa"/>
              <w:right w:w="100" w:type="dxa"/>
            </w:tcMar>
            <w:vAlign w:val="center"/>
          </w:tcPr>
          <w:p w14:paraId="2D1D30F3" w14:textId="77777777" w:rsidR="00E11681" w:rsidRDefault="00E11681"/>
        </w:tc>
        <w:tc>
          <w:tcPr>
            <w:tcW w:w="2406" w:type="dxa"/>
            <w:tcMar>
              <w:top w:w="80" w:type="dxa"/>
              <w:left w:w="100" w:type="dxa"/>
              <w:bottom w:w="80" w:type="dxa"/>
              <w:right w:w="100" w:type="dxa"/>
            </w:tcMar>
            <w:vAlign w:val="center"/>
          </w:tcPr>
          <w:p w14:paraId="53EBB0BE" w14:textId="77777777" w:rsidR="00E11681" w:rsidRDefault="00E11681"/>
        </w:tc>
      </w:tr>
      <w:tr w:rsidR="00E11681" w14:paraId="2419D054" w14:textId="77777777">
        <w:tblPrEx>
          <w:tblCellMar>
            <w:top w:w="0" w:type="dxa"/>
            <w:bottom w:w="0" w:type="dxa"/>
          </w:tblCellMar>
        </w:tblPrEx>
        <w:tc>
          <w:tcPr>
            <w:tcW w:w="3100" w:type="dxa"/>
            <w:tcMar>
              <w:top w:w="80" w:type="dxa"/>
              <w:left w:w="100" w:type="dxa"/>
              <w:bottom w:w="80" w:type="dxa"/>
              <w:right w:w="100" w:type="dxa"/>
            </w:tcMar>
            <w:vAlign w:val="center"/>
          </w:tcPr>
          <w:p w14:paraId="53E08159" w14:textId="77777777" w:rsidR="00E11681" w:rsidRDefault="00000000">
            <w:r>
              <w:rPr>
                <w:rFonts w:ascii="Calibri" w:eastAsia="Calibri" w:hAnsi="Calibri" w:cs="Calibri"/>
                <w:b/>
                <w:bCs/>
                <w:sz w:val="19"/>
                <w:szCs w:val="19"/>
              </w:rPr>
              <w:t>Comfortable pulsatile contraction</w:t>
            </w:r>
          </w:p>
        </w:tc>
        <w:tc>
          <w:tcPr>
            <w:tcW w:w="1700" w:type="dxa"/>
            <w:tcMar>
              <w:top w:w="80" w:type="dxa"/>
              <w:left w:w="100" w:type="dxa"/>
              <w:bottom w:w="80" w:type="dxa"/>
              <w:right w:w="100" w:type="dxa"/>
            </w:tcMar>
            <w:vAlign w:val="center"/>
          </w:tcPr>
          <w:p w14:paraId="66CF170F" w14:textId="77777777" w:rsidR="00E11681" w:rsidRDefault="00000000">
            <w:r>
              <w:rPr>
                <w:rFonts w:ascii="Calibri" w:eastAsia="Calibri" w:hAnsi="Calibri" w:cs="Calibri"/>
                <w:sz w:val="19"/>
                <w:szCs w:val="19"/>
              </w:rPr>
              <w:t>4000 / 4002</w:t>
            </w:r>
          </w:p>
        </w:tc>
        <w:tc>
          <w:tcPr>
            <w:tcW w:w="1000" w:type="dxa"/>
            <w:tcMar>
              <w:top w:w="80" w:type="dxa"/>
              <w:left w:w="100" w:type="dxa"/>
              <w:bottom w:w="80" w:type="dxa"/>
              <w:right w:w="100" w:type="dxa"/>
            </w:tcMar>
            <w:vAlign w:val="center"/>
          </w:tcPr>
          <w:p w14:paraId="31B49196" w14:textId="77777777" w:rsidR="00E11681" w:rsidRDefault="00000000">
            <w:r>
              <w:rPr>
                <w:rFonts w:ascii="Calibri" w:eastAsia="Calibri" w:hAnsi="Calibri" w:cs="Calibri"/>
                <w:sz w:val="19"/>
                <w:szCs w:val="19"/>
              </w:rPr>
              <w:t>2</w:t>
            </w:r>
          </w:p>
        </w:tc>
        <w:tc>
          <w:tcPr>
            <w:tcW w:w="1700" w:type="dxa"/>
            <w:tcMar>
              <w:top w:w="80" w:type="dxa"/>
              <w:left w:w="100" w:type="dxa"/>
              <w:bottom w:w="80" w:type="dxa"/>
              <w:right w:w="100" w:type="dxa"/>
            </w:tcMar>
            <w:vAlign w:val="center"/>
          </w:tcPr>
          <w:p w14:paraId="7741F9FC" w14:textId="77777777" w:rsidR="00E11681" w:rsidRDefault="00E11681"/>
        </w:tc>
        <w:tc>
          <w:tcPr>
            <w:tcW w:w="2406" w:type="dxa"/>
            <w:tcMar>
              <w:top w:w="80" w:type="dxa"/>
              <w:left w:w="100" w:type="dxa"/>
              <w:bottom w:w="80" w:type="dxa"/>
              <w:right w:w="100" w:type="dxa"/>
            </w:tcMar>
            <w:vAlign w:val="center"/>
          </w:tcPr>
          <w:p w14:paraId="3920383A" w14:textId="77777777" w:rsidR="00E11681" w:rsidRDefault="00E11681"/>
        </w:tc>
      </w:tr>
      <w:tr w:rsidR="00E11681" w14:paraId="0DAA5AB3" w14:textId="77777777">
        <w:tblPrEx>
          <w:tblCellMar>
            <w:top w:w="0" w:type="dxa"/>
            <w:bottom w:w="0" w:type="dxa"/>
          </w:tblCellMar>
        </w:tblPrEx>
        <w:tc>
          <w:tcPr>
            <w:tcW w:w="3100" w:type="dxa"/>
            <w:tcMar>
              <w:top w:w="80" w:type="dxa"/>
              <w:left w:w="100" w:type="dxa"/>
              <w:bottom w:w="80" w:type="dxa"/>
              <w:right w:w="100" w:type="dxa"/>
            </w:tcMar>
            <w:vAlign w:val="center"/>
          </w:tcPr>
          <w:p w14:paraId="0D59F665" w14:textId="77777777" w:rsidR="00E11681" w:rsidRDefault="00000000">
            <w:r>
              <w:rPr>
                <w:rFonts w:ascii="Calibri" w:eastAsia="Calibri" w:hAnsi="Calibri" w:cs="Calibri"/>
                <w:b/>
                <w:bCs/>
                <w:sz w:val="19"/>
                <w:szCs w:val="19"/>
              </w:rPr>
              <w:t>Detuned beat</w:t>
            </w:r>
          </w:p>
        </w:tc>
        <w:tc>
          <w:tcPr>
            <w:tcW w:w="1700" w:type="dxa"/>
            <w:tcMar>
              <w:top w:w="80" w:type="dxa"/>
              <w:left w:w="100" w:type="dxa"/>
              <w:bottom w:w="80" w:type="dxa"/>
              <w:right w:w="100" w:type="dxa"/>
            </w:tcMar>
            <w:vAlign w:val="center"/>
          </w:tcPr>
          <w:p w14:paraId="4F4E25EE" w14:textId="77777777" w:rsidR="00E11681" w:rsidRDefault="00000000">
            <w:r>
              <w:rPr>
                <w:rFonts w:ascii="Calibri" w:eastAsia="Calibri" w:hAnsi="Calibri" w:cs="Calibri"/>
                <w:sz w:val="19"/>
                <w:szCs w:val="19"/>
              </w:rPr>
              <w:t>4000 / 4050</w:t>
            </w:r>
          </w:p>
        </w:tc>
        <w:tc>
          <w:tcPr>
            <w:tcW w:w="1000" w:type="dxa"/>
            <w:tcMar>
              <w:top w:w="80" w:type="dxa"/>
              <w:left w:w="100" w:type="dxa"/>
              <w:bottom w:w="80" w:type="dxa"/>
              <w:right w:w="100" w:type="dxa"/>
            </w:tcMar>
            <w:vAlign w:val="center"/>
          </w:tcPr>
          <w:p w14:paraId="0411FFDE" w14:textId="77777777" w:rsidR="00E11681" w:rsidRDefault="00000000">
            <w:r>
              <w:rPr>
                <w:rFonts w:ascii="Calibri" w:eastAsia="Calibri" w:hAnsi="Calibri" w:cs="Calibri"/>
                <w:sz w:val="19"/>
                <w:szCs w:val="19"/>
              </w:rPr>
              <w:t>50</w:t>
            </w:r>
          </w:p>
        </w:tc>
        <w:tc>
          <w:tcPr>
            <w:tcW w:w="1700" w:type="dxa"/>
            <w:tcMar>
              <w:top w:w="80" w:type="dxa"/>
              <w:left w:w="100" w:type="dxa"/>
              <w:bottom w:w="80" w:type="dxa"/>
              <w:right w:w="100" w:type="dxa"/>
            </w:tcMar>
            <w:vAlign w:val="center"/>
          </w:tcPr>
          <w:p w14:paraId="4191AA69" w14:textId="77777777" w:rsidR="00E11681" w:rsidRDefault="00E11681"/>
        </w:tc>
        <w:tc>
          <w:tcPr>
            <w:tcW w:w="2406" w:type="dxa"/>
            <w:tcMar>
              <w:top w:w="80" w:type="dxa"/>
              <w:left w:w="100" w:type="dxa"/>
              <w:bottom w:w="80" w:type="dxa"/>
              <w:right w:w="100" w:type="dxa"/>
            </w:tcMar>
            <w:vAlign w:val="center"/>
          </w:tcPr>
          <w:p w14:paraId="0C4351EB" w14:textId="77777777" w:rsidR="00E11681" w:rsidRDefault="00E11681"/>
        </w:tc>
      </w:tr>
      <w:tr w:rsidR="00E11681" w14:paraId="1A344617" w14:textId="77777777">
        <w:tblPrEx>
          <w:tblCellMar>
            <w:top w:w="0" w:type="dxa"/>
            <w:bottom w:w="0" w:type="dxa"/>
          </w:tblCellMar>
        </w:tblPrEx>
        <w:tc>
          <w:tcPr>
            <w:tcW w:w="3100" w:type="dxa"/>
            <w:tcMar>
              <w:top w:w="80" w:type="dxa"/>
              <w:left w:w="100" w:type="dxa"/>
              <w:bottom w:w="80" w:type="dxa"/>
              <w:right w:w="100" w:type="dxa"/>
            </w:tcMar>
            <w:vAlign w:val="center"/>
          </w:tcPr>
          <w:p w14:paraId="5B662C97" w14:textId="77777777" w:rsidR="00E11681" w:rsidRDefault="00000000">
            <w:r>
              <w:rPr>
                <w:rFonts w:ascii="Calibri" w:eastAsia="Calibri" w:hAnsi="Calibri" w:cs="Calibri"/>
                <w:b/>
                <w:bCs/>
                <w:sz w:val="19"/>
                <w:szCs w:val="19"/>
              </w:rPr>
              <w:t>No beat</w:t>
            </w:r>
          </w:p>
        </w:tc>
        <w:tc>
          <w:tcPr>
            <w:tcW w:w="1700" w:type="dxa"/>
            <w:tcMar>
              <w:top w:w="80" w:type="dxa"/>
              <w:left w:w="100" w:type="dxa"/>
              <w:bottom w:w="80" w:type="dxa"/>
              <w:right w:w="100" w:type="dxa"/>
            </w:tcMar>
            <w:vAlign w:val="center"/>
          </w:tcPr>
          <w:p w14:paraId="79C97318" w14:textId="77777777" w:rsidR="00E11681" w:rsidRDefault="00000000">
            <w:r>
              <w:rPr>
                <w:rFonts w:ascii="Calibri" w:eastAsia="Calibri" w:hAnsi="Calibri" w:cs="Calibri"/>
                <w:sz w:val="19"/>
                <w:szCs w:val="19"/>
              </w:rPr>
              <w:t>4000 / 4000</w:t>
            </w:r>
          </w:p>
        </w:tc>
        <w:tc>
          <w:tcPr>
            <w:tcW w:w="1000" w:type="dxa"/>
            <w:tcMar>
              <w:top w:w="80" w:type="dxa"/>
              <w:left w:w="100" w:type="dxa"/>
              <w:bottom w:w="80" w:type="dxa"/>
              <w:right w:w="100" w:type="dxa"/>
            </w:tcMar>
            <w:vAlign w:val="center"/>
          </w:tcPr>
          <w:p w14:paraId="4051628B" w14:textId="77777777" w:rsidR="00E11681" w:rsidRDefault="00000000">
            <w:r>
              <w:rPr>
                <w:rFonts w:ascii="Calibri" w:eastAsia="Calibri" w:hAnsi="Calibri" w:cs="Calibri"/>
                <w:sz w:val="19"/>
                <w:szCs w:val="19"/>
              </w:rPr>
              <w:t>0</w:t>
            </w:r>
          </w:p>
        </w:tc>
        <w:tc>
          <w:tcPr>
            <w:tcW w:w="1700" w:type="dxa"/>
            <w:tcMar>
              <w:top w:w="80" w:type="dxa"/>
              <w:left w:w="100" w:type="dxa"/>
              <w:bottom w:w="80" w:type="dxa"/>
              <w:right w:w="100" w:type="dxa"/>
            </w:tcMar>
            <w:vAlign w:val="center"/>
          </w:tcPr>
          <w:p w14:paraId="0D3E4E08" w14:textId="77777777" w:rsidR="00E11681" w:rsidRDefault="00E11681"/>
        </w:tc>
        <w:tc>
          <w:tcPr>
            <w:tcW w:w="2406" w:type="dxa"/>
            <w:tcMar>
              <w:top w:w="80" w:type="dxa"/>
              <w:left w:w="100" w:type="dxa"/>
              <w:bottom w:w="80" w:type="dxa"/>
              <w:right w:w="100" w:type="dxa"/>
            </w:tcMar>
            <w:vAlign w:val="center"/>
          </w:tcPr>
          <w:p w14:paraId="2A445316" w14:textId="77777777" w:rsidR="00E11681" w:rsidRDefault="00E11681"/>
        </w:tc>
      </w:tr>
      <w:tr w:rsidR="00E11681" w14:paraId="1AB90B26" w14:textId="77777777">
        <w:tblPrEx>
          <w:tblCellMar>
            <w:top w:w="0" w:type="dxa"/>
            <w:bottom w:w="0" w:type="dxa"/>
          </w:tblCellMar>
        </w:tblPrEx>
        <w:tc>
          <w:tcPr>
            <w:tcW w:w="3100" w:type="dxa"/>
            <w:tcMar>
              <w:top w:w="80" w:type="dxa"/>
              <w:left w:w="100" w:type="dxa"/>
              <w:bottom w:w="80" w:type="dxa"/>
              <w:right w:w="100" w:type="dxa"/>
            </w:tcMar>
            <w:vAlign w:val="center"/>
          </w:tcPr>
          <w:p w14:paraId="6271A4B0" w14:textId="77777777" w:rsidR="00E11681" w:rsidRDefault="00000000">
            <w:r>
              <w:rPr>
                <w:rFonts w:ascii="Calibri" w:eastAsia="Calibri" w:hAnsi="Calibri" w:cs="Calibri"/>
                <w:b/>
                <w:bCs/>
                <w:sz w:val="19"/>
                <w:szCs w:val="19"/>
              </w:rPr>
              <w:t>Single channel only (CH1 on, CH2 off)</w:t>
            </w:r>
          </w:p>
        </w:tc>
        <w:tc>
          <w:tcPr>
            <w:tcW w:w="1700" w:type="dxa"/>
            <w:tcMar>
              <w:top w:w="80" w:type="dxa"/>
              <w:left w:w="100" w:type="dxa"/>
              <w:bottom w:w="80" w:type="dxa"/>
              <w:right w:w="100" w:type="dxa"/>
            </w:tcMar>
            <w:vAlign w:val="center"/>
          </w:tcPr>
          <w:p w14:paraId="3CC7E6F4" w14:textId="77777777" w:rsidR="00E11681" w:rsidRDefault="00000000">
            <w:r>
              <w:rPr>
                <w:rFonts w:ascii="Calibri" w:eastAsia="Calibri" w:hAnsi="Calibri" w:cs="Calibri"/>
                <w:sz w:val="19"/>
                <w:szCs w:val="19"/>
              </w:rPr>
              <w:t>4000 / —</w:t>
            </w:r>
          </w:p>
        </w:tc>
        <w:tc>
          <w:tcPr>
            <w:tcW w:w="1000" w:type="dxa"/>
            <w:tcMar>
              <w:top w:w="80" w:type="dxa"/>
              <w:left w:w="100" w:type="dxa"/>
              <w:bottom w:w="80" w:type="dxa"/>
              <w:right w:w="100" w:type="dxa"/>
            </w:tcMar>
            <w:vAlign w:val="center"/>
          </w:tcPr>
          <w:p w14:paraId="5BF3F183" w14:textId="77777777" w:rsidR="00E11681" w:rsidRDefault="00000000">
            <w:r>
              <w:rPr>
                <w:rFonts w:ascii="Calibri" w:eastAsia="Calibri" w:hAnsi="Calibri" w:cs="Calibri"/>
                <w:sz w:val="19"/>
                <w:szCs w:val="19"/>
              </w:rPr>
              <w:t>—</w:t>
            </w:r>
          </w:p>
        </w:tc>
        <w:tc>
          <w:tcPr>
            <w:tcW w:w="1700" w:type="dxa"/>
            <w:tcMar>
              <w:top w:w="80" w:type="dxa"/>
              <w:left w:w="100" w:type="dxa"/>
              <w:bottom w:w="80" w:type="dxa"/>
              <w:right w:w="100" w:type="dxa"/>
            </w:tcMar>
            <w:vAlign w:val="center"/>
          </w:tcPr>
          <w:p w14:paraId="38850462" w14:textId="77777777" w:rsidR="00E11681" w:rsidRDefault="00E11681"/>
        </w:tc>
        <w:tc>
          <w:tcPr>
            <w:tcW w:w="2406" w:type="dxa"/>
            <w:tcMar>
              <w:top w:w="80" w:type="dxa"/>
              <w:left w:w="100" w:type="dxa"/>
              <w:bottom w:w="80" w:type="dxa"/>
              <w:right w:w="100" w:type="dxa"/>
            </w:tcMar>
            <w:vAlign w:val="center"/>
          </w:tcPr>
          <w:p w14:paraId="6205FC9D" w14:textId="77777777" w:rsidR="00E11681" w:rsidRDefault="00E11681"/>
        </w:tc>
      </w:tr>
    </w:tbl>
    <w:p w14:paraId="47ED6ACD" w14:textId="77777777" w:rsidR="00E11681" w:rsidRDefault="00E11681">
      <w:pPr>
        <w:spacing w:after="140"/>
      </w:pPr>
    </w:p>
    <w:p w14:paraId="7A270493" w14:textId="77777777" w:rsidR="00E11681" w:rsidRDefault="00000000">
      <w:pPr>
        <w:spacing w:after="120" w:line="276" w:lineRule="auto"/>
      </w:pPr>
      <w:r>
        <w:rPr>
          <w:rFonts w:ascii="Calibri" w:eastAsia="Calibri" w:hAnsi="Calibri" w:cs="Calibri"/>
          <w:sz w:val="21"/>
          <w:szCs w:val="21"/>
        </w:rPr>
        <w:t>Measured contractions per second at Δf = 2 Hz: ______</w:t>
      </w:r>
    </w:p>
    <w:p w14:paraId="45E76DE5" w14:textId="77777777" w:rsidR="00E11681" w:rsidRDefault="00000000">
      <w:pPr>
        <w:pStyle w:val="Heading2"/>
        <w:spacing w:before="240" w:after="100"/>
      </w:pPr>
      <w:r>
        <w:rPr>
          <w:rFonts w:ascii="Calibri Light" w:eastAsia="Calibri Light" w:hAnsi="Calibri Light" w:cs="Calibri Light"/>
        </w:rPr>
        <w:t>Question</w:t>
      </w:r>
    </w:p>
    <w:p w14:paraId="5A6FB2A5" w14:textId="77777777" w:rsidR="00E11681" w:rsidRDefault="00000000">
      <w:pPr>
        <w:spacing w:after="120" w:line="276" w:lineRule="auto"/>
      </w:pPr>
      <w:r>
        <w:rPr>
          <w:rFonts w:ascii="Calibri" w:eastAsia="Calibri" w:hAnsi="Calibri" w:cs="Calibri"/>
          <w:sz w:val="21"/>
          <w:szCs w:val="21"/>
        </w:rPr>
        <w:t>The carrier delivers 4000 cycles per second, yet the muscle contracts only about twice per second. Explain this in terms of membrane time constant and low-pass filtering.</w:t>
      </w:r>
    </w:p>
    <w:p w14:paraId="0A255696" w14:textId="77777777" w:rsidR="00E11681" w:rsidRDefault="00000000">
      <w:pPr>
        <w:spacing w:after="60" w:line="276" w:lineRule="auto"/>
      </w:pPr>
      <w:r>
        <w:rPr>
          <w:rFonts w:ascii="Calibri" w:eastAsia="Calibri" w:hAnsi="Calibri" w:cs="Calibri"/>
          <w:sz w:val="21"/>
          <w:szCs w:val="21"/>
        </w:rPr>
        <w:lastRenderedPageBreak/>
        <w:t>______________________________________________________________________________</w:t>
      </w:r>
    </w:p>
    <w:p w14:paraId="55776885" w14:textId="77777777" w:rsidR="00E11681" w:rsidRDefault="00000000">
      <w:pPr>
        <w:spacing w:after="120" w:line="276" w:lineRule="auto"/>
      </w:pPr>
      <w:r>
        <w:rPr>
          <w:rFonts w:ascii="Calibri" w:eastAsia="Calibri" w:hAnsi="Calibri" w:cs="Calibri"/>
          <w:sz w:val="21"/>
          <w:szCs w:val="21"/>
        </w:rPr>
        <w:t>______________________________________________________________________________</w:t>
      </w:r>
    </w:p>
    <w:p w14:paraId="60F1A0B7" w14:textId="77777777" w:rsidR="00E11681" w:rsidRDefault="00000000">
      <w:pPr>
        <w:pStyle w:val="Heading1"/>
        <w:pBdr>
          <w:bottom w:val="single" w:sz="6" w:space="4" w:color="2E74B5"/>
        </w:pBdr>
        <w:spacing w:before="320" w:after="140"/>
      </w:pPr>
      <w:r>
        <w:rPr>
          <w:rFonts w:ascii="Calibri Light" w:eastAsia="Calibri Light" w:hAnsi="Calibri Light" w:cs="Calibri Light"/>
        </w:rPr>
        <w:t>Module 3 — Blocking the cutaneous afferents</w:t>
      </w:r>
    </w:p>
    <w:p w14:paraId="30AF63A0" w14:textId="77777777" w:rsidR="00E11681" w:rsidRDefault="00000000">
      <w:pPr>
        <w:spacing w:after="120" w:line="276" w:lineRule="auto"/>
      </w:pPr>
      <w:r>
        <w:rPr>
          <w:rFonts w:ascii="Calibri" w:eastAsia="Calibri" w:hAnsi="Calibri" w:cs="Calibri"/>
          <w:b/>
          <w:bCs/>
          <w:sz w:val="21"/>
          <w:szCs w:val="21"/>
        </w:rPr>
        <w:t xml:space="preserve">Goal: </w:t>
      </w:r>
      <w:r>
        <w:rPr>
          <w:rFonts w:ascii="Calibri" w:eastAsia="Calibri" w:hAnsi="Calibri" w:cs="Calibri"/>
          <w:sz w:val="21"/>
          <w:szCs w:val="21"/>
        </w:rPr>
        <w:t>while the muscle is still contracting to the beat, show that light-touch sensation on the skin inside the cross is reduced compared with skin outside it.</w:t>
      </w:r>
    </w:p>
    <w:p w14:paraId="538DAE1E" w14:textId="77777777" w:rsidR="00E11681" w:rsidRDefault="00000000">
      <w:pPr>
        <w:pStyle w:val="Heading2"/>
        <w:spacing w:before="240" w:after="100"/>
      </w:pPr>
      <w:r>
        <w:rPr>
          <w:rFonts w:ascii="Calibri Light" w:eastAsia="Calibri Light" w:hAnsi="Calibri Light" w:cs="Calibri Light"/>
        </w:rPr>
        <w:t>Procedure</w:t>
      </w:r>
    </w:p>
    <w:p w14:paraId="7D5D8930" w14:textId="77777777" w:rsidR="00E11681" w:rsidRDefault="00000000">
      <w:pPr>
        <w:pStyle w:val="ListParagraph"/>
        <w:numPr>
          <w:ilvl w:val="0"/>
          <w:numId w:val="5"/>
        </w:numPr>
        <w:spacing w:after="80" w:line="276" w:lineRule="auto"/>
      </w:pPr>
      <w:r>
        <w:rPr>
          <w:rFonts w:ascii="Calibri" w:eastAsia="Calibri" w:hAnsi="Calibri" w:cs="Calibri"/>
          <w:sz w:val="21"/>
          <w:szCs w:val="21"/>
        </w:rPr>
        <w:t>Control, before switching on. With the stimulator at 0 mA, touch the volunteer with the blunt plastic probe at four points and take a 0–10 rating at each.</w:t>
      </w:r>
    </w:p>
    <w:p w14:paraId="086503E8" w14:textId="77777777" w:rsidR="00E11681" w:rsidRDefault="00000000">
      <w:pPr>
        <w:pStyle w:val="ListParagraph"/>
        <w:numPr>
          <w:ilvl w:val="0"/>
          <w:numId w:val="5"/>
        </w:numPr>
        <w:spacing w:after="80" w:line="276" w:lineRule="auto"/>
      </w:pPr>
      <w:r>
        <w:rPr>
          <w:rFonts w:ascii="Calibri" w:eastAsia="Calibri" w:hAnsi="Calibri" w:cs="Calibri"/>
          <w:sz w:val="21"/>
          <w:szCs w:val="21"/>
        </w:rPr>
        <w:t>The volunteer keeps their eyes closed for all probe testing, and the tester varies the order of sites so ratings are not anticipated.</w:t>
      </w:r>
    </w:p>
    <w:p w14:paraId="26538C5C" w14:textId="77777777" w:rsidR="00E11681" w:rsidRDefault="00000000">
      <w:pPr>
        <w:pStyle w:val="ListParagraph"/>
        <w:numPr>
          <w:ilvl w:val="0"/>
          <w:numId w:val="5"/>
        </w:numPr>
        <w:spacing w:after="80" w:line="276" w:lineRule="auto"/>
      </w:pPr>
      <w:r>
        <w:rPr>
          <w:rFonts w:ascii="Calibri" w:eastAsia="Calibri" w:hAnsi="Calibri" w:cs="Calibri"/>
          <w:sz w:val="21"/>
          <w:szCs w:val="21"/>
        </w:rPr>
        <w:t>Ramp both channels back up to the comfortable pulsatile contraction from Module 2 and hold it steady for about 60 s.</w:t>
      </w:r>
    </w:p>
    <w:p w14:paraId="6E3C7E49" w14:textId="77777777" w:rsidR="00E11681" w:rsidRDefault="00000000">
      <w:pPr>
        <w:pStyle w:val="ListParagraph"/>
        <w:numPr>
          <w:ilvl w:val="0"/>
          <w:numId w:val="5"/>
        </w:numPr>
        <w:spacing w:after="80" w:line="276" w:lineRule="auto"/>
      </w:pPr>
      <w:r>
        <w:rPr>
          <w:rFonts w:ascii="Calibri" w:eastAsia="Calibri" w:hAnsi="Calibri" w:cs="Calibri"/>
          <w:sz w:val="21"/>
          <w:szCs w:val="21"/>
        </w:rPr>
        <w:t>With stimulation running, repeat the probe test at A, B, C and D in a different order.</w:t>
      </w:r>
    </w:p>
    <w:p w14:paraId="21C5A0B2" w14:textId="77777777" w:rsidR="00E11681" w:rsidRDefault="00000000">
      <w:pPr>
        <w:pStyle w:val="ListParagraph"/>
        <w:numPr>
          <w:ilvl w:val="0"/>
          <w:numId w:val="5"/>
        </w:numPr>
        <w:spacing w:after="80" w:line="276" w:lineRule="auto"/>
      </w:pPr>
      <w:r>
        <w:rPr>
          <w:rFonts w:ascii="Calibri" w:eastAsia="Calibri" w:hAnsi="Calibri" w:cs="Calibri"/>
          <w:sz w:val="21"/>
          <w:szCs w:val="21"/>
        </w:rPr>
        <w:t>Take the current to 0 and retest all four sites immediately, then again after 2 min, to see how quickly sensation recovers.</w:t>
      </w:r>
    </w:p>
    <w:p w14:paraId="35B28EFA" w14:textId="77777777" w:rsidR="00E11681" w:rsidRDefault="00000000">
      <w:pPr>
        <w:pStyle w:val="ListParagraph"/>
        <w:numPr>
          <w:ilvl w:val="0"/>
          <w:numId w:val="5"/>
        </w:numPr>
        <w:spacing w:after="80" w:line="276" w:lineRule="auto"/>
      </w:pPr>
      <w:r>
        <w:rPr>
          <w:rFonts w:ascii="Calibri" w:eastAsia="Calibri" w:hAnsi="Calibri" w:cs="Calibri"/>
          <w:sz w:val="21"/>
          <w:szCs w:val="21"/>
        </w:rPr>
        <w:t>Swap roles and repeat with a second volunteer if time allows.</w:t>
      </w:r>
    </w:p>
    <w:tbl>
      <w:tblPr>
        <w:tblW w:w="9906" w:type="dxa"/>
        <w:tblBorders>
          <w:top w:val="single" w:sz="4" w:space="0" w:color="C9D6DC"/>
          <w:left w:val="single" w:sz="4" w:space="0" w:color="C9D6DC"/>
          <w:bottom w:val="single" w:sz="4" w:space="0" w:color="C9D6DC"/>
          <w:right w:val="single" w:sz="4" w:space="0" w:color="C9D6DC"/>
          <w:insideH w:val="single" w:sz="4" w:space="0" w:color="C9D6DC"/>
          <w:insideV w:val="single" w:sz="4" w:space="0" w:color="C9D6DC"/>
        </w:tblBorders>
        <w:tblCellMar>
          <w:left w:w="10" w:type="dxa"/>
          <w:right w:w="10" w:type="dxa"/>
        </w:tblCellMar>
        <w:tblLook w:val="04A0" w:firstRow="1" w:lastRow="0" w:firstColumn="1" w:lastColumn="0" w:noHBand="0" w:noVBand="1"/>
      </w:tblPr>
      <w:tblGrid>
        <w:gridCol w:w="3906"/>
        <w:gridCol w:w="1500"/>
        <w:gridCol w:w="1500"/>
        <w:gridCol w:w="1500"/>
        <w:gridCol w:w="1500"/>
      </w:tblGrid>
      <w:tr w:rsidR="00E11681" w14:paraId="671F6A57" w14:textId="77777777">
        <w:tblPrEx>
          <w:tblCellMar>
            <w:top w:w="0" w:type="dxa"/>
            <w:bottom w:w="0" w:type="dxa"/>
          </w:tblCellMar>
        </w:tblPrEx>
        <w:trPr>
          <w:tblHeader/>
        </w:trPr>
        <w:tc>
          <w:tcPr>
            <w:tcW w:w="3906" w:type="dxa"/>
            <w:shd w:val="clear" w:color="auto" w:fill="1F4E5F"/>
            <w:tcMar>
              <w:top w:w="80" w:type="dxa"/>
              <w:left w:w="100" w:type="dxa"/>
              <w:bottom w:w="80" w:type="dxa"/>
              <w:right w:w="100" w:type="dxa"/>
            </w:tcMar>
            <w:vAlign w:val="center"/>
          </w:tcPr>
          <w:p w14:paraId="1E23DD25" w14:textId="77777777" w:rsidR="00E11681" w:rsidRDefault="00000000">
            <w:r>
              <w:rPr>
                <w:rFonts w:ascii="Calibri" w:eastAsia="Calibri" w:hAnsi="Calibri" w:cs="Calibri"/>
                <w:b/>
                <w:bCs/>
                <w:color w:val="FFFFFF"/>
                <w:sz w:val="19"/>
                <w:szCs w:val="19"/>
              </w:rPr>
              <w:t>Probe site</w:t>
            </w:r>
          </w:p>
        </w:tc>
        <w:tc>
          <w:tcPr>
            <w:tcW w:w="1500" w:type="dxa"/>
            <w:shd w:val="clear" w:color="auto" w:fill="1F4E5F"/>
            <w:tcMar>
              <w:top w:w="80" w:type="dxa"/>
              <w:left w:w="100" w:type="dxa"/>
              <w:bottom w:w="80" w:type="dxa"/>
              <w:right w:w="100" w:type="dxa"/>
            </w:tcMar>
            <w:vAlign w:val="center"/>
          </w:tcPr>
          <w:p w14:paraId="60E7A37D" w14:textId="77777777" w:rsidR="00E11681" w:rsidRDefault="00000000">
            <w:r>
              <w:rPr>
                <w:rFonts w:ascii="Calibri" w:eastAsia="Calibri" w:hAnsi="Calibri" w:cs="Calibri"/>
                <w:b/>
                <w:bCs/>
                <w:color w:val="FFFFFF"/>
                <w:sz w:val="19"/>
                <w:szCs w:val="19"/>
              </w:rPr>
              <w:t>Before (0–10)</w:t>
            </w:r>
          </w:p>
        </w:tc>
        <w:tc>
          <w:tcPr>
            <w:tcW w:w="1500" w:type="dxa"/>
            <w:shd w:val="clear" w:color="auto" w:fill="1F4E5F"/>
            <w:tcMar>
              <w:top w:w="80" w:type="dxa"/>
              <w:left w:w="100" w:type="dxa"/>
              <w:bottom w:w="80" w:type="dxa"/>
              <w:right w:w="100" w:type="dxa"/>
            </w:tcMar>
            <w:vAlign w:val="center"/>
          </w:tcPr>
          <w:p w14:paraId="3177E474" w14:textId="77777777" w:rsidR="00E11681" w:rsidRDefault="00000000">
            <w:r>
              <w:rPr>
                <w:rFonts w:ascii="Calibri" w:eastAsia="Calibri" w:hAnsi="Calibri" w:cs="Calibri"/>
                <w:b/>
                <w:bCs/>
                <w:color w:val="FFFFFF"/>
                <w:sz w:val="19"/>
                <w:szCs w:val="19"/>
              </w:rPr>
              <w:t>During (0–10)</w:t>
            </w:r>
          </w:p>
        </w:tc>
        <w:tc>
          <w:tcPr>
            <w:tcW w:w="1500" w:type="dxa"/>
            <w:shd w:val="clear" w:color="auto" w:fill="1F4E5F"/>
            <w:tcMar>
              <w:top w:w="80" w:type="dxa"/>
              <w:left w:w="100" w:type="dxa"/>
              <w:bottom w:w="80" w:type="dxa"/>
              <w:right w:w="100" w:type="dxa"/>
            </w:tcMar>
            <w:vAlign w:val="center"/>
          </w:tcPr>
          <w:p w14:paraId="5F83FB26" w14:textId="77777777" w:rsidR="00E11681" w:rsidRDefault="00000000">
            <w:r>
              <w:rPr>
                <w:rFonts w:ascii="Calibri" w:eastAsia="Calibri" w:hAnsi="Calibri" w:cs="Calibri"/>
                <w:b/>
                <w:bCs/>
                <w:color w:val="FFFFFF"/>
                <w:sz w:val="19"/>
                <w:szCs w:val="19"/>
              </w:rPr>
              <w:t>Just after (0–10)</w:t>
            </w:r>
          </w:p>
        </w:tc>
        <w:tc>
          <w:tcPr>
            <w:tcW w:w="1500" w:type="dxa"/>
            <w:shd w:val="clear" w:color="auto" w:fill="1F4E5F"/>
            <w:tcMar>
              <w:top w:w="80" w:type="dxa"/>
              <w:left w:w="100" w:type="dxa"/>
              <w:bottom w:w="80" w:type="dxa"/>
              <w:right w:w="100" w:type="dxa"/>
            </w:tcMar>
            <w:vAlign w:val="center"/>
          </w:tcPr>
          <w:p w14:paraId="6546C5CE" w14:textId="77777777" w:rsidR="00E11681" w:rsidRDefault="00000000">
            <w:r>
              <w:rPr>
                <w:rFonts w:ascii="Calibri" w:eastAsia="Calibri" w:hAnsi="Calibri" w:cs="Calibri"/>
                <w:b/>
                <w:bCs/>
                <w:color w:val="FFFFFF"/>
                <w:sz w:val="19"/>
                <w:szCs w:val="19"/>
              </w:rPr>
              <w:t>+2 min (0–10)</w:t>
            </w:r>
          </w:p>
        </w:tc>
      </w:tr>
      <w:tr w:rsidR="00E11681" w14:paraId="6BF60DA2" w14:textId="77777777">
        <w:tblPrEx>
          <w:tblCellMar>
            <w:top w:w="0" w:type="dxa"/>
            <w:bottom w:w="0" w:type="dxa"/>
          </w:tblCellMar>
        </w:tblPrEx>
        <w:tc>
          <w:tcPr>
            <w:tcW w:w="3906" w:type="dxa"/>
            <w:tcMar>
              <w:top w:w="80" w:type="dxa"/>
              <w:left w:w="100" w:type="dxa"/>
              <w:bottom w:w="80" w:type="dxa"/>
              <w:right w:w="100" w:type="dxa"/>
            </w:tcMar>
            <w:vAlign w:val="center"/>
          </w:tcPr>
          <w:p w14:paraId="3B3F8B22" w14:textId="77777777" w:rsidR="00E11681" w:rsidRDefault="00000000">
            <w:r>
              <w:rPr>
                <w:rFonts w:ascii="Calibri" w:eastAsia="Calibri" w:hAnsi="Calibri" w:cs="Calibri"/>
                <w:b/>
                <w:bCs/>
                <w:sz w:val="19"/>
                <w:szCs w:val="19"/>
              </w:rPr>
              <w:t>A — centre of the cross (between electrodes)</w:t>
            </w:r>
          </w:p>
        </w:tc>
        <w:tc>
          <w:tcPr>
            <w:tcW w:w="1500" w:type="dxa"/>
            <w:tcMar>
              <w:top w:w="80" w:type="dxa"/>
              <w:left w:w="100" w:type="dxa"/>
              <w:bottom w:w="80" w:type="dxa"/>
              <w:right w:w="100" w:type="dxa"/>
            </w:tcMar>
            <w:vAlign w:val="center"/>
          </w:tcPr>
          <w:p w14:paraId="0FC9770A" w14:textId="77777777" w:rsidR="00E11681" w:rsidRDefault="00E11681"/>
        </w:tc>
        <w:tc>
          <w:tcPr>
            <w:tcW w:w="1500" w:type="dxa"/>
            <w:tcMar>
              <w:top w:w="80" w:type="dxa"/>
              <w:left w:w="100" w:type="dxa"/>
              <w:bottom w:w="80" w:type="dxa"/>
              <w:right w:w="100" w:type="dxa"/>
            </w:tcMar>
            <w:vAlign w:val="center"/>
          </w:tcPr>
          <w:p w14:paraId="3EE86C63" w14:textId="77777777" w:rsidR="00E11681" w:rsidRDefault="00E11681"/>
        </w:tc>
        <w:tc>
          <w:tcPr>
            <w:tcW w:w="1500" w:type="dxa"/>
            <w:tcMar>
              <w:top w:w="80" w:type="dxa"/>
              <w:left w:w="100" w:type="dxa"/>
              <w:bottom w:w="80" w:type="dxa"/>
              <w:right w:w="100" w:type="dxa"/>
            </w:tcMar>
            <w:vAlign w:val="center"/>
          </w:tcPr>
          <w:p w14:paraId="7592DCD1" w14:textId="77777777" w:rsidR="00E11681" w:rsidRDefault="00E11681"/>
        </w:tc>
        <w:tc>
          <w:tcPr>
            <w:tcW w:w="1500" w:type="dxa"/>
            <w:tcMar>
              <w:top w:w="80" w:type="dxa"/>
              <w:left w:w="100" w:type="dxa"/>
              <w:bottom w:w="80" w:type="dxa"/>
              <w:right w:w="100" w:type="dxa"/>
            </w:tcMar>
            <w:vAlign w:val="center"/>
          </w:tcPr>
          <w:p w14:paraId="1E2E2960" w14:textId="77777777" w:rsidR="00E11681" w:rsidRDefault="00E11681"/>
        </w:tc>
      </w:tr>
      <w:tr w:rsidR="00E11681" w14:paraId="3DDC8876" w14:textId="77777777">
        <w:tblPrEx>
          <w:tblCellMar>
            <w:top w:w="0" w:type="dxa"/>
            <w:bottom w:w="0" w:type="dxa"/>
          </w:tblCellMar>
        </w:tblPrEx>
        <w:tc>
          <w:tcPr>
            <w:tcW w:w="3906" w:type="dxa"/>
            <w:tcMar>
              <w:top w:w="80" w:type="dxa"/>
              <w:left w:w="100" w:type="dxa"/>
              <w:bottom w:w="80" w:type="dxa"/>
              <w:right w:w="100" w:type="dxa"/>
            </w:tcMar>
            <w:vAlign w:val="center"/>
          </w:tcPr>
          <w:p w14:paraId="5975DDCF" w14:textId="77777777" w:rsidR="00E11681" w:rsidRDefault="00000000">
            <w:r>
              <w:rPr>
                <w:rFonts w:ascii="Calibri" w:eastAsia="Calibri" w:hAnsi="Calibri" w:cs="Calibri"/>
                <w:b/>
                <w:bCs/>
                <w:sz w:val="19"/>
                <w:szCs w:val="19"/>
              </w:rPr>
              <w:t>B — 2 cm outside the montage, same side</w:t>
            </w:r>
          </w:p>
        </w:tc>
        <w:tc>
          <w:tcPr>
            <w:tcW w:w="1500" w:type="dxa"/>
            <w:tcMar>
              <w:top w:w="80" w:type="dxa"/>
              <w:left w:w="100" w:type="dxa"/>
              <w:bottom w:w="80" w:type="dxa"/>
              <w:right w:w="100" w:type="dxa"/>
            </w:tcMar>
            <w:vAlign w:val="center"/>
          </w:tcPr>
          <w:p w14:paraId="19CB4603" w14:textId="77777777" w:rsidR="00E11681" w:rsidRDefault="00E11681"/>
        </w:tc>
        <w:tc>
          <w:tcPr>
            <w:tcW w:w="1500" w:type="dxa"/>
            <w:tcMar>
              <w:top w:w="80" w:type="dxa"/>
              <w:left w:w="100" w:type="dxa"/>
              <w:bottom w:w="80" w:type="dxa"/>
              <w:right w:w="100" w:type="dxa"/>
            </w:tcMar>
            <w:vAlign w:val="center"/>
          </w:tcPr>
          <w:p w14:paraId="2649A594" w14:textId="77777777" w:rsidR="00E11681" w:rsidRDefault="00E11681"/>
        </w:tc>
        <w:tc>
          <w:tcPr>
            <w:tcW w:w="1500" w:type="dxa"/>
            <w:tcMar>
              <w:top w:w="80" w:type="dxa"/>
              <w:left w:w="100" w:type="dxa"/>
              <w:bottom w:w="80" w:type="dxa"/>
              <w:right w:w="100" w:type="dxa"/>
            </w:tcMar>
            <w:vAlign w:val="center"/>
          </w:tcPr>
          <w:p w14:paraId="7261D2FD" w14:textId="77777777" w:rsidR="00E11681" w:rsidRDefault="00E11681"/>
        </w:tc>
        <w:tc>
          <w:tcPr>
            <w:tcW w:w="1500" w:type="dxa"/>
            <w:tcMar>
              <w:top w:w="80" w:type="dxa"/>
              <w:left w:w="100" w:type="dxa"/>
              <w:bottom w:w="80" w:type="dxa"/>
              <w:right w:w="100" w:type="dxa"/>
            </w:tcMar>
            <w:vAlign w:val="center"/>
          </w:tcPr>
          <w:p w14:paraId="2DE824E7" w14:textId="77777777" w:rsidR="00E11681" w:rsidRDefault="00E11681"/>
        </w:tc>
      </w:tr>
      <w:tr w:rsidR="00E11681" w14:paraId="74234764" w14:textId="77777777">
        <w:tblPrEx>
          <w:tblCellMar>
            <w:top w:w="0" w:type="dxa"/>
            <w:bottom w:w="0" w:type="dxa"/>
          </w:tblCellMar>
        </w:tblPrEx>
        <w:tc>
          <w:tcPr>
            <w:tcW w:w="3906" w:type="dxa"/>
            <w:tcMar>
              <w:top w:w="80" w:type="dxa"/>
              <w:left w:w="100" w:type="dxa"/>
              <w:bottom w:w="80" w:type="dxa"/>
              <w:right w:w="100" w:type="dxa"/>
            </w:tcMar>
            <w:vAlign w:val="center"/>
          </w:tcPr>
          <w:p w14:paraId="506BE8D7" w14:textId="77777777" w:rsidR="00E11681" w:rsidRDefault="00000000">
            <w:r>
              <w:rPr>
                <w:rFonts w:ascii="Calibri" w:eastAsia="Calibri" w:hAnsi="Calibri" w:cs="Calibri"/>
                <w:b/>
                <w:bCs/>
                <w:sz w:val="19"/>
                <w:szCs w:val="19"/>
              </w:rPr>
              <w:t>C — dorsal forearm, same arm</w:t>
            </w:r>
          </w:p>
        </w:tc>
        <w:tc>
          <w:tcPr>
            <w:tcW w:w="1500" w:type="dxa"/>
            <w:tcMar>
              <w:top w:w="80" w:type="dxa"/>
              <w:left w:w="100" w:type="dxa"/>
              <w:bottom w:w="80" w:type="dxa"/>
              <w:right w:w="100" w:type="dxa"/>
            </w:tcMar>
            <w:vAlign w:val="center"/>
          </w:tcPr>
          <w:p w14:paraId="56D04F01" w14:textId="77777777" w:rsidR="00E11681" w:rsidRDefault="00E11681"/>
        </w:tc>
        <w:tc>
          <w:tcPr>
            <w:tcW w:w="1500" w:type="dxa"/>
            <w:tcMar>
              <w:top w:w="80" w:type="dxa"/>
              <w:left w:w="100" w:type="dxa"/>
              <w:bottom w:w="80" w:type="dxa"/>
              <w:right w:w="100" w:type="dxa"/>
            </w:tcMar>
            <w:vAlign w:val="center"/>
          </w:tcPr>
          <w:p w14:paraId="1073BD79" w14:textId="77777777" w:rsidR="00E11681" w:rsidRDefault="00E11681"/>
        </w:tc>
        <w:tc>
          <w:tcPr>
            <w:tcW w:w="1500" w:type="dxa"/>
            <w:tcMar>
              <w:top w:w="80" w:type="dxa"/>
              <w:left w:w="100" w:type="dxa"/>
              <w:bottom w:w="80" w:type="dxa"/>
              <w:right w:w="100" w:type="dxa"/>
            </w:tcMar>
            <w:vAlign w:val="center"/>
          </w:tcPr>
          <w:p w14:paraId="433871D8" w14:textId="77777777" w:rsidR="00E11681" w:rsidRDefault="00E11681"/>
        </w:tc>
        <w:tc>
          <w:tcPr>
            <w:tcW w:w="1500" w:type="dxa"/>
            <w:tcMar>
              <w:top w:w="80" w:type="dxa"/>
              <w:left w:w="100" w:type="dxa"/>
              <w:bottom w:w="80" w:type="dxa"/>
              <w:right w:w="100" w:type="dxa"/>
            </w:tcMar>
            <w:vAlign w:val="center"/>
          </w:tcPr>
          <w:p w14:paraId="67744FB9" w14:textId="77777777" w:rsidR="00E11681" w:rsidRDefault="00E11681"/>
        </w:tc>
      </w:tr>
      <w:tr w:rsidR="00E11681" w14:paraId="47E02233" w14:textId="77777777">
        <w:tblPrEx>
          <w:tblCellMar>
            <w:top w:w="0" w:type="dxa"/>
            <w:bottom w:w="0" w:type="dxa"/>
          </w:tblCellMar>
        </w:tblPrEx>
        <w:tc>
          <w:tcPr>
            <w:tcW w:w="3906" w:type="dxa"/>
            <w:tcMar>
              <w:top w:w="80" w:type="dxa"/>
              <w:left w:w="100" w:type="dxa"/>
              <w:bottom w:w="80" w:type="dxa"/>
              <w:right w:w="100" w:type="dxa"/>
            </w:tcMar>
            <w:vAlign w:val="center"/>
          </w:tcPr>
          <w:p w14:paraId="0876C9B5" w14:textId="77777777" w:rsidR="00E11681" w:rsidRDefault="00000000">
            <w:r>
              <w:rPr>
                <w:rFonts w:ascii="Calibri" w:eastAsia="Calibri" w:hAnsi="Calibri" w:cs="Calibri"/>
                <w:b/>
                <w:bCs/>
                <w:sz w:val="19"/>
                <w:szCs w:val="19"/>
              </w:rPr>
              <w:t>D — opposite forearm (control)</w:t>
            </w:r>
          </w:p>
        </w:tc>
        <w:tc>
          <w:tcPr>
            <w:tcW w:w="1500" w:type="dxa"/>
            <w:tcMar>
              <w:top w:w="80" w:type="dxa"/>
              <w:left w:w="100" w:type="dxa"/>
              <w:bottom w:w="80" w:type="dxa"/>
              <w:right w:w="100" w:type="dxa"/>
            </w:tcMar>
            <w:vAlign w:val="center"/>
          </w:tcPr>
          <w:p w14:paraId="5024DA54" w14:textId="77777777" w:rsidR="00E11681" w:rsidRDefault="00E11681"/>
        </w:tc>
        <w:tc>
          <w:tcPr>
            <w:tcW w:w="1500" w:type="dxa"/>
            <w:tcMar>
              <w:top w:w="80" w:type="dxa"/>
              <w:left w:w="100" w:type="dxa"/>
              <w:bottom w:w="80" w:type="dxa"/>
              <w:right w:w="100" w:type="dxa"/>
            </w:tcMar>
            <w:vAlign w:val="center"/>
          </w:tcPr>
          <w:p w14:paraId="30D89D7C" w14:textId="77777777" w:rsidR="00E11681" w:rsidRDefault="00E11681"/>
        </w:tc>
        <w:tc>
          <w:tcPr>
            <w:tcW w:w="1500" w:type="dxa"/>
            <w:tcMar>
              <w:top w:w="80" w:type="dxa"/>
              <w:left w:w="100" w:type="dxa"/>
              <w:bottom w:w="80" w:type="dxa"/>
              <w:right w:w="100" w:type="dxa"/>
            </w:tcMar>
            <w:vAlign w:val="center"/>
          </w:tcPr>
          <w:p w14:paraId="011E7724" w14:textId="77777777" w:rsidR="00E11681" w:rsidRDefault="00E11681"/>
        </w:tc>
        <w:tc>
          <w:tcPr>
            <w:tcW w:w="1500" w:type="dxa"/>
            <w:tcMar>
              <w:top w:w="80" w:type="dxa"/>
              <w:left w:w="100" w:type="dxa"/>
              <w:bottom w:w="80" w:type="dxa"/>
              <w:right w:w="100" w:type="dxa"/>
            </w:tcMar>
            <w:vAlign w:val="center"/>
          </w:tcPr>
          <w:p w14:paraId="08CD526F" w14:textId="77777777" w:rsidR="00E11681" w:rsidRDefault="00E11681"/>
        </w:tc>
      </w:tr>
    </w:tbl>
    <w:p w14:paraId="7C8CD481" w14:textId="77777777" w:rsidR="00E11681" w:rsidRDefault="00E11681">
      <w:pPr>
        <w:spacing w:after="140"/>
      </w:pPr>
    </w:p>
    <w:p w14:paraId="41C15671" w14:textId="77777777" w:rsidR="00E11681" w:rsidRDefault="00000000">
      <w:pPr>
        <w:spacing w:after="120" w:line="276" w:lineRule="auto"/>
      </w:pPr>
      <w:r>
        <w:rPr>
          <w:rFonts w:ascii="Calibri" w:eastAsia="Calibri" w:hAnsi="Calibri" w:cs="Calibri"/>
          <w:sz w:val="21"/>
          <w:szCs w:val="21"/>
        </w:rPr>
        <w:t xml:space="preserve">Was the muscle still contracting while site A felt blunted?   </w:t>
      </w:r>
      <w:r>
        <w:rPr>
          <w:rFonts w:ascii="Calibri" w:eastAsia="Calibri" w:hAnsi="Calibri" w:cs="Calibri"/>
          <w:b/>
          <w:bCs/>
          <w:sz w:val="21"/>
          <w:szCs w:val="21"/>
        </w:rPr>
        <w:t>Yes  /  No</w:t>
      </w:r>
    </w:p>
    <w:p w14:paraId="311E1760" w14:textId="77777777" w:rsidR="00E11681" w:rsidRDefault="00000000">
      <w:pPr>
        <w:spacing w:after="120" w:line="276" w:lineRule="auto"/>
      </w:pPr>
      <w:r>
        <w:rPr>
          <w:rFonts w:ascii="Calibri" w:eastAsia="Calibri" w:hAnsi="Calibri" w:cs="Calibri"/>
          <w:sz w:val="21"/>
          <w:szCs w:val="21"/>
        </w:rPr>
        <w:t>Block index = (rating at B during) − (rating at A during) = ______</w:t>
      </w:r>
    </w:p>
    <w:p w14:paraId="6A738E0C" w14:textId="77777777" w:rsidR="00E11681" w:rsidRDefault="00000000">
      <w:pPr>
        <w:pStyle w:val="Heading2"/>
        <w:spacing w:before="240" w:after="100"/>
      </w:pPr>
      <w:r>
        <w:rPr>
          <w:rFonts w:ascii="Calibri Light" w:eastAsia="Calibri Light" w:hAnsi="Calibri Light" w:cs="Calibri Light"/>
        </w:rPr>
        <w:t>Question</w:t>
      </w:r>
    </w:p>
    <w:p w14:paraId="6E1D49D5" w14:textId="77777777" w:rsidR="00E11681" w:rsidRDefault="00000000">
      <w:pPr>
        <w:spacing w:after="120" w:line="276" w:lineRule="auto"/>
      </w:pPr>
      <w:r>
        <w:rPr>
          <w:rFonts w:ascii="Calibri" w:eastAsia="Calibri" w:hAnsi="Calibri" w:cs="Calibri"/>
          <w:sz w:val="21"/>
          <w:szCs w:val="21"/>
        </w:rPr>
        <w:t>Site A is closer to the electrodes than site B, yet the motor axons under A are being driven vigorously. Why can the same field block small superficial sensory fibres while continuing to drive deeper large motor axons?</w:t>
      </w:r>
    </w:p>
    <w:p w14:paraId="74A66AA9" w14:textId="77777777" w:rsidR="00E11681" w:rsidRDefault="00000000">
      <w:pPr>
        <w:spacing w:after="60" w:line="276" w:lineRule="auto"/>
      </w:pPr>
      <w:r>
        <w:rPr>
          <w:rFonts w:ascii="Calibri" w:eastAsia="Calibri" w:hAnsi="Calibri" w:cs="Calibri"/>
          <w:sz w:val="21"/>
          <w:szCs w:val="21"/>
        </w:rPr>
        <w:t>______________________________________________________________________________</w:t>
      </w:r>
    </w:p>
    <w:p w14:paraId="2F56C005" w14:textId="77777777" w:rsidR="00E11681" w:rsidRDefault="00000000">
      <w:pPr>
        <w:spacing w:after="120" w:line="276" w:lineRule="auto"/>
      </w:pPr>
      <w:r>
        <w:rPr>
          <w:rFonts w:ascii="Calibri" w:eastAsia="Calibri" w:hAnsi="Calibri" w:cs="Calibri"/>
          <w:sz w:val="21"/>
          <w:szCs w:val="21"/>
        </w:rPr>
        <w:t>______________________________________________________________________________</w:t>
      </w:r>
    </w:p>
    <w:p w14:paraId="2E114593" w14:textId="77777777" w:rsidR="00E11681" w:rsidRDefault="00000000">
      <w:pPr>
        <w:pStyle w:val="Heading1"/>
        <w:pBdr>
          <w:bottom w:val="single" w:sz="6" w:space="4" w:color="2E74B5"/>
        </w:pBdr>
        <w:spacing w:before="320" w:after="140"/>
      </w:pPr>
      <w:r>
        <w:rPr>
          <w:rFonts w:ascii="Calibri Light" w:eastAsia="Calibri Light" w:hAnsi="Calibri Light" w:cs="Calibri Light"/>
        </w:rPr>
        <w:t>Comparison with Block A</w:t>
      </w:r>
    </w:p>
    <w:tbl>
      <w:tblPr>
        <w:tblW w:w="9906" w:type="dxa"/>
        <w:tblBorders>
          <w:top w:val="single" w:sz="4" w:space="0" w:color="C9D6DC"/>
          <w:left w:val="single" w:sz="4" w:space="0" w:color="C9D6DC"/>
          <w:bottom w:val="single" w:sz="4" w:space="0" w:color="C9D6DC"/>
          <w:right w:val="single" w:sz="4" w:space="0" w:color="C9D6DC"/>
          <w:insideH w:val="single" w:sz="4" w:space="0" w:color="C9D6DC"/>
          <w:insideV w:val="single" w:sz="4" w:space="0" w:color="C9D6DC"/>
        </w:tblBorders>
        <w:tblCellMar>
          <w:left w:w="10" w:type="dxa"/>
          <w:right w:w="10" w:type="dxa"/>
        </w:tblCellMar>
        <w:tblLook w:val="04A0" w:firstRow="1" w:lastRow="0" w:firstColumn="1" w:lastColumn="0" w:noHBand="0" w:noVBand="1"/>
      </w:tblPr>
      <w:tblGrid>
        <w:gridCol w:w="3506"/>
        <w:gridCol w:w="3200"/>
        <w:gridCol w:w="3200"/>
      </w:tblGrid>
      <w:tr w:rsidR="00E11681" w14:paraId="102FA1F7" w14:textId="77777777">
        <w:tblPrEx>
          <w:tblCellMar>
            <w:top w:w="0" w:type="dxa"/>
            <w:bottom w:w="0" w:type="dxa"/>
          </w:tblCellMar>
        </w:tblPrEx>
        <w:trPr>
          <w:tblHeader/>
        </w:trPr>
        <w:tc>
          <w:tcPr>
            <w:tcW w:w="3506" w:type="dxa"/>
            <w:shd w:val="clear" w:color="auto" w:fill="1F4E5F"/>
            <w:tcMar>
              <w:top w:w="80" w:type="dxa"/>
              <w:left w:w="100" w:type="dxa"/>
              <w:bottom w:w="80" w:type="dxa"/>
              <w:right w:w="100" w:type="dxa"/>
            </w:tcMar>
            <w:vAlign w:val="center"/>
          </w:tcPr>
          <w:p w14:paraId="67A6F65C" w14:textId="77777777" w:rsidR="00E11681" w:rsidRDefault="00E11681"/>
        </w:tc>
        <w:tc>
          <w:tcPr>
            <w:tcW w:w="3200" w:type="dxa"/>
            <w:shd w:val="clear" w:color="auto" w:fill="1F4E5F"/>
            <w:tcMar>
              <w:top w:w="80" w:type="dxa"/>
              <w:left w:w="100" w:type="dxa"/>
              <w:bottom w:w="80" w:type="dxa"/>
              <w:right w:w="100" w:type="dxa"/>
            </w:tcMar>
            <w:vAlign w:val="center"/>
          </w:tcPr>
          <w:p w14:paraId="0B461F16" w14:textId="77777777" w:rsidR="00E11681" w:rsidRDefault="00000000">
            <w:r>
              <w:rPr>
                <w:rFonts w:ascii="Calibri" w:eastAsia="Calibri" w:hAnsi="Calibri" w:cs="Calibri"/>
                <w:b/>
                <w:bCs/>
                <w:color w:val="FFFFFF"/>
                <w:sz w:val="19"/>
                <w:szCs w:val="19"/>
              </w:rPr>
              <w:t>Single-pulse stimulation (Block A)</w:t>
            </w:r>
          </w:p>
        </w:tc>
        <w:tc>
          <w:tcPr>
            <w:tcW w:w="3200" w:type="dxa"/>
            <w:shd w:val="clear" w:color="auto" w:fill="1F4E5F"/>
            <w:tcMar>
              <w:top w:w="80" w:type="dxa"/>
              <w:left w:w="100" w:type="dxa"/>
              <w:bottom w:w="80" w:type="dxa"/>
              <w:right w:w="100" w:type="dxa"/>
            </w:tcMar>
            <w:vAlign w:val="center"/>
          </w:tcPr>
          <w:p w14:paraId="1C23458B" w14:textId="77777777" w:rsidR="00E11681" w:rsidRDefault="00000000">
            <w:r>
              <w:rPr>
                <w:rFonts w:ascii="Calibri" w:eastAsia="Calibri" w:hAnsi="Calibri" w:cs="Calibri"/>
                <w:b/>
                <w:bCs/>
                <w:color w:val="FFFFFF"/>
                <w:sz w:val="19"/>
                <w:szCs w:val="19"/>
              </w:rPr>
              <w:t>Interferential stimulation</w:t>
            </w:r>
          </w:p>
        </w:tc>
      </w:tr>
      <w:tr w:rsidR="00E11681" w14:paraId="0CC15544" w14:textId="77777777">
        <w:tblPrEx>
          <w:tblCellMar>
            <w:top w:w="0" w:type="dxa"/>
            <w:bottom w:w="0" w:type="dxa"/>
          </w:tblCellMar>
        </w:tblPrEx>
        <w:tc>
          <w:tcPr>
            <w:tcW w:w="3506" w:type="dxa"/>
            <w:tcMar>
              <w:top w:w="80" w:type="dxa"/>
              <w:left w:w="100" w:type="dxa"/>
              <w:bottom w:w="80" w:type="dxa"/>
              <w:right w:w="100" w:type="dxa"/>
            </w:tcMar>
            <w:vAlign w:val="center"/>
          </w:tcPr>
          <w:p w14:paraId="0E654A9D" w14:textId="77777777" w:rsidR="00E11681" w:rsidRDefault="00000000">
            <w:r>
              <w:rPr>
                <w:rFonts w:ascii="Calibri" w:eastAsia="Calibri" w:hAnsi="Calibri" w:cs="Calibri"/>
                <w:b/>
                <w:bCs/>
                <w:sz w:val="19"/>
                <w:szCs w:val="19"/>
              </w:rPr>
              <w:t>Frequency content</w:t>
            </w:r>
          </w:p>
        </w:tc>
        <w:tc>
          <w:tcPr>
            <w:tcW w:w="3200" w:type="dxa"/>
            <w:tcMar>
              <w:top w:w="80" w:type="dxa"/>
              <w:left w:w="100" w:type="dxa"/>
              <w:bottom w:w="80" w:type="dxa"/>
              <w:right w:w="100" w:type="dxa"/>
            </w:tcMar>
            <w:vAlign w:val="center"/>
          </w:tcPr>
          <w:p w14:paraId="5EEC2041" w14:textId="77777777" w:rsidR="00E11681" w:rsidRDefault="00E11681"/>
        </w:tc>
        <w:tc>
          <w:tcPr>
            <w:tcW w:w="3200" w:type="dxa"/>
            <w:tcMar>
              <w:top w:w="80" w:type="dxa"/>
              <w:left w:w="100" w:type="dxa"/>
              <w:bottom w:w="80" w:type="dxa"/>
              <w:right w:w="100" w:type="dxa"/>
            </w:tcMar>
            <w:vAlign w:val="center"/>
          </w:tcPr>
          <w:p w14:paraId="239E58CC" w14:textId="77777777" w:rsidR="00E11681" w:rsidRDefault="00E11681"/>
        </w:tc>
      </w:tr>
      <w:tr w:rsidR="00E11681" w14:paraId="062BA8A3" w14:textId="77777777">
        <w:tblPrEx>
          <w:tblCellMar>
            <w:top w:w="0" w:type="dxa"/>
            <w:bottom w:w="0" w:type="dxa"/>
          </w:tblCellMar>
        </w:tblPrEx>
        <w:tc>
          <w:tcPr>
            <w:tcW w:w="3506" w:type="dxa"/>
            <w:tcMar>
              <w:top w:w="80" w:type="dxa"/>
              <w:left w:w="100" w:type="dxa"/>
              <w:bottom w:w="80" w:type="dxa"/>
              <w:right w:w="100" w:type="dxa"/>
            </w:tcMar>
            <w:vAlign w:val="center"/>
          </w:tcPr>
          <w:p w14:paraId="6FF0CC4B" w14:textId="77777777" w:rsidR="00E11681" w:rsidRDefault="00000000">
            <w:r>
              <w:rPr>
                <w:rFonts w:ascii="Calibri" w:eastAsia="Calibri" w:hAnsi="Calibri" w:cs="Calibri"/>
                <w:b/>
                <w:bCs/>
                <w:sz w:val="19"/>
                <w:szCs w:val="19"/>
              </w:rPr>
              <w:t>Current at motor threshold (mA)</w:t>
            </w:r>
          </w:p>
        </w:tc>
        <w:tc>
          <w:tcPr>
            <w:tcW w:w="3200" w:type="dxa"/>
            <w:tcMar>
              <w:top w:w="80" w:type="dxa"/>
              <w:left w:w="100" w:type="dxa"/>
              <w:bottom w:w="80" w:type="dxa"/>
              <w:right w:w="100" w:type="dxa"/>
            </w:tcMar>
            <w:vAlign w:val="center"/>
          </w:tcPr>
          <w:p w14:paraId="03DA5B1A" w14:textId="77777777" w:rsidR="00E11681" w:rsidRDefault="00E11681"/>
        </w:tc>
        <w:tc>
          <w:tcPr>
            <w:tcW w:w="3200" w:type="dxa"/>
            <w:tcMar>
              <w:top w:w="80" w:type="dxa"/>
              <w:left w:w="100" w:type="dxa"/>
              <w:bottom w:w="80" w:type="dxa"/>
              <w:right w:w="100" w:type="dxa"/>
            </w:tcMar>
            <w:vAlign w:val="center"/>
          </w:tcPr>
          <w:p w14:paraId="6AE59FAD" w14:textId="77777777" w:rsidR="00E11681" w:rsidRDefault="00E11681"/>
        </w:tc>
      </w:tr>
      <w:tr w:rsidR="00E11681" w14:paraId="6DC0FAC7" w14:textId="77777777">
        <w:tblPrEx>
          <w:tblCellMar>
            <w:top w:w="0" w:type="dxa"/>
            <w:bottom w:w="0" w:type="dxa"/>
          </w:tblCellMar>
        </w:tblPrEx>
        <w:tc>
          <w:tcPr>
            <w:tcW w:w="3506" w:type="dxa"/>
            <w:tcMar>
              <w:top w:w="80" w:type="dxa"/>
              <w:left w:w="100" w:type="dxa"/>
              <w:bottom w:w="80" w:type="dxa"/>
              <w:right w:w="100" w:type="dxa"/>
            </w:tcMar>
            <w:vAlign w:val="center"/>
          </w:tcPr>
          <w:p w14:paraId="53F12132" w14:textId="77777777" w:rsidR="00E11681" w:rsidRDefault="00000000">
            <w:r>
              <w:rPr>
                <w:rFonts w:ascii="Calibri" w:eastAsia="Calibri" w:hAnsi="Calibri" w:cs="Calibri"/>
                <w:b/>
                <w:bCs/>
                <w:sz w:val="19"/>
                <w:szCs w:val="19"/>
              </w:rPr>
              <w:t>Reported comfort (0–10)</w:t>
            </w:r>
          </w:p>
        </w:tc>
        <w:tc>
          <w:tcPr>
            <w:tcW w:w="3200" w:type="dxa"/>
            <w:tcMar>
              <w:top w:w="80" w:type="dxa"/>
              <w:left w:w="100" w:type="dxa"/>
              <w:bottom w:w="80" w:type="dxa"/>
              <w:right w:w="100" w:type="dxa"/>
            </w:tcMar>
            <w:vAlign w:val="center"/>
          </w:tcPr>
          <w:p w14:paraId="64936CE7" w14:textId="77777777" w:rsidR="00E11681" w:rsidRDefault="00E11681"/>
        </w:tc>
        <w:tc>
          <w:tcPr>
            <w:tcW w:w="3200" w:type="dxa"/>
            <w:tcMar>
              <w:top w:w="80" w:type="dxa"/>
              <w:left w:w="100" w:type="dxa"/>
              <w:bottom w:w="80" w:type="dxa"/>
              <w:right w:w="100" w:type="dxa"/>
            </w:tcMar>
            <w:vAlign w:val="center"/>
          </w:tcPr>
          <w:p w14:paraId="06C5CFC9" w14:textId="77777777" w:rsidR="00E11681" w:rsidRDefault="00E11681"/>
        </w:tc>
      </w:tr>
      <w:tr w:rsidR="00E11681" w14:paraId="75EE00A7" w14:textId="77777777">
        <w:tblPrEx>
          <w:tblCellMar>
            <w:top w:w="0" w:type="dxa"/>
            <w:bottom w:w="0" w:type="dxa"/>
          </w:tblCellMar>
        </w:tblPrEx>
        <w:tc>
          <w:tcPr>
            <w:tcW w:w="3506" w:type="dxa"/>
            <w:tcMar>
              <w:top w:w="80" w:type="dxa"/>
              <w:left w:w="100" w:type="dxa"/>
              <w:bottom w:w="80" w:type="dxa"/>
              <w:right w:w="100" w:type="dxa"/>
            </w:tcMar>
            <w:vAlign w:val="center"/>
          </w:tcPr>
          <w:p w14:paraId="1F619D4E" w14:textId="77777777" w:rsidR="00E11681" w:rsidRDefault="00000000">
            <w:r>
              <w:rPr>
                <w:rFonts w:ascii="Calibri" w:eastAsia="Calibri" w:hAnsi="Calibri" w:cs="Calibri"/>
                <w:b/>
                <w:bCs/>
                <w:sz w:val="19"/>
                <w:szCs w:val="19"/>
              </w:rPr>
              <w:t>Contraction rate (per second)</w:t>
            </w:r>
          </w:p>
        </w:tc>
        <w:tc>
          <w:tcPr>
            <w:tcW w:w="3200" w:type="dxa"/>
            <w:tcMar>
              <w:top w:w="80" w:type="dxa"/>
              <w:left w:w="100" w:type="dxa"/>
              <w:bottom w:w="80" w:type="dxa"/>
              <w:right w:w="100" w:type="dxa"/>
            </w:tcMar>
            <w:vAlign w:val="center"/>
          </w:tcPr>
          <w:p w14:paraId="7EDC7A4C" w14:textId="77777777" w:rsidR="00E11681" w:rsidRDefault="00E11681"/>
        </w:tc>
        <w:tc>
          <w:tcPr>
            <w:tcW w:w="3200" w:type="dxa"/>
            <w:tcMar>
              <w:top w:w="80" w:type="dxa"/>
              <w:left w:w="100" w:type="dxa"/>
              <w:bottom w:w="80" w:type="dxa"/>
              <w:right w:w="100" w:type="dxa"/>
            </w:tcMar>
            <w:vAlign w:val="center"/>
          </w:tcPr>
          <w:p w14:paraId="6B4CA1F4" w14:textId="77777777" w:rsidR="00E11681" w:rsidRDefault="00E11681"/>
        </w:tc>
      </w:tr>
      <w:tr w:rsidR="00E11681" w14:paraId="793E2D30" w14:textId="77777777">
        <w:tblPrEx>
          <w:tblCellMar>
            <w:top w:w="0" w:type="dxa"/>
            <w:bottom w:w="0" w:type="dxa"/>
          </w:tblCellMar>
        </w:tblPrEx>
        <w:tc>
          <w:tcPr>
            <w:tcW w:w="3506" w:type="dxa"/>
            <w:tcMar>
              <w:top w:w="80" w:type="dxa"/>
              <w:left w:w="100" w:type="dxa"/>
              <w:bottom w:w="80" w:type="dxa"/>
              <w:right w:w="100" w:type="dxa"/>
            </w:tcMar>
            <w:vAlign w:val="center"/>
          </w:tcPr>
          <w:p w14:paraId="469BFFFA" w14:textId="77777777" w:rsidR="00E11681" w:rsidRDefault="00000000">
            <w:r>
              <w:rPr>
                <w:rFonts w:ascii="Calibri" w:eastAsia="Calibri" w:hAnsi="Calibri" w:cs="Calibri"/>
                <w:b/>
                <w:bCs/>
                <w:sz w:val="19"/>
                <w:szCs w:val="19"/>
              </w:rPr>
              <w:t>Touch sensation between electrodes</w:t>
            </w:r>
          </w:p>
        </w:tc>
        <w:tc>
          <w:tcPr>
            <w:tcW w:w="3200" w:type="dxa"/>
            <w:tcMar>
              <w:top w:w="80" w:type="dxa"/>
              <w:left w:w="100" w:type="dxa"/>
              <w:bottom w:w="80" w:type="dxa"/>
              <w:right w:w="100" w:type="dxa"/>
            </w:tcMar>
            <w:vAlign w:val="center"/>
          </w:tcPr>
          <w:p w14:paraId="69B7F6A7" w14:textId="77777777" w:rsidR="00E11681" w:rsidRDefault="00E11681"/>
        </w:tc>
        <w:tc>
          <w:tcPr>
            <w:tcW w:w="3200" w:type="dxa"/>
            <w:tcMar>
              <w:top w:w="80" w:type="dxa"/>
              <w:left w:w="100" w:type="dxa"/>
              <w:bottom w:w="80" w:type="dxa"/>
              <w:right w:w="100" w:type="dxa"/>
            </w:tcMar>
            <w:vAlign w:val="center"/>
          </w:tcPr>
          <w:p w14:paraId="517E66E5" w14:textId="77777777" w:rsidR="00E11681" w:rsidRDefault="00E11681"/>
        </w:tc>
      </w:tr>
    </w:tbl>
    <w:p w14:paraId="61588E03" w14:textId="77777777" w:rsidR="00E11681" w:rsidRDefault="00000000">
      <w:pPr>
        <w:pStyle w:val="Heading2"/>
        <w:spacing w:before="240" w:after="100"/>
      </w:pPr>
      <w:r>
        <w:rPr>
          <w:rFonts w:ascii="Calibri Light" w:eastAsia="Calibri Light" w:hAnsi="Calibri Light" w:cs="Calibri Light"/>
        </w:rPr>
        <w:lastRenderedPageBreak/>
        <w:t>Discussion</w:t>
      </w:r>
    </w:p>
    <w:p w14:paraId="1D4CE16F" w14:textId="77777777" w:rsidR="00E11681" w:rsidRDefault="00000000">
      <w:pPr>
        <w:pStyle w:val="ListParagraph"/>
        <w:numPr>
          <w:ilvl w:val="0"/>
          <w:numId w:val="6"/>
        </w:numPr>
        <w:spacing w:after="80" w:line="276" w:lineRule="auto"/>
      </w:pPr>
      <w:r>
        <w:rPr>
          <w:rFonts w:ascii="Calibri" w:eastAsia="Calibri" w:hAnsi="Calibri" w:cs="Calibri"/>
          <w:sz w:val="21"/>
          <w:szCs w:val="21"/>
        </w:rPr>
        <w:t>Did the contraction appear at the crossing point, where the notebook says the beat is weakest? If it did, what does that tell you about the real current paths — think about the anisotropy of muscle, the symmetry of your montage, and the depth of the nerve relative to the plane the notebook plotted.</w:t>
      </w:r>
    </w:p>
    <w:p w14:paraId="297118B9" w14:textId="77777777" w:rsidR="00E11681" w:rsidRDefault="00000000">
      <w:pPr>
        <w:pStyle w:val="ListParagraph"/>
        <w:numPr>
          <w:ilvl w:val="0"/>
          <w:numId w:val="6"/>
        </w:numPr>
        <w:spacing w:after="80" w:line="276" w:lineRule="auto"/>
      </w:pPr>
      <w:r>
        <w:rPr>
          <w:rFonts w:ascii="Calibri" w:eastAsia="Calibri" w:hAnsi="Calibri" w:cs="Calibri"/>
          <w:sz w:val="21"/>
          <w:szCs w:val="21"/>
        </w:rPr>
        <w:t>Rotating one channel moves where the crossing point falls. If you moved CH2 by 2 cm proximally, which fingers would you expect to respond, and why?</w:t>
      </w:r>
    </w:p>
    <w:p w14:paraId="72CE29ED" w14:textId="77777777" w:rsidR="00E11681" w:rsidRDefault="00000000">
      <w:pPr>
        <w:pStyle w:val="ListParagraph"/>
        <w:numPr>
          <w:ilvl w:val="0"/>
          <w:numId w:val="6"/>
        </w:numPr>
        <w:spacing w:after="80" w:line="276" w:lineRule="auto"/>
      </w:pPr>
      <w:r>
        <w:rPr>
          <w:rFonts w:ascii="Calibri" w:eastAsia="Calibri" w:hAnsi="Calibri" w:cs="Calibri"/>
          <w:sz w:val="21"/>
          <w:szCs w:val="21"/>
        </w:rPr>
        <w:t>How would you separate a genuine kHz block of the afferents from simple habituation, or from distraction by the ongoing contraction? Design one extra control you could run in five minutes.</w:t>
      </w:r>
    </w:p>
    <w:p w14:paraId="6A2B5631" w14:textId="77777777" w:rsidR="00E11681" w:rsidRDefault="00000000">
      <w:pPr>
        <w:pStyle w:val="Heading1"/>
        <w:pBdr>
          <w:bottom w:val="single" w:sz="6" w:space="4" w:color="2E74B5"/>
        </w:pBdr>
        <w:spacing w:before="320" w:after="140"/>
      </w:pPr>
      <w:r>
        <w:rPr>
          <w:rFonts w:ascii="Calibri Light" w:eastAsia="Calibri Light" w:hAnsi="Calibri Light" w:cs="Calibri Light"/>
        </w:rPr>
        <w:t>Wrap-up questions</w:t>
      </w:r>
    </w:p>
    <w:p w14:paraId="1B9681A0" w14:textId="77777777" w:rsidR="00E11681" w:rsidRDefault="00000000">
      <w:pPr>
        <w:spacing w:before="120" w:after="80" w:line="276" w:lineRule="auto"/>
      </w:pPr>
      <w:r>
        <w:rPr>
          <w:rFonts w:ascii="Calibri" w:eastAsia="Calibri" w:hAnsi="Calibri" w:cs="Calibri"/>
          <w:b/>
          <w:bCs/>
          <w:sz w:val="21"/>
          <w:szCs w:val="21"/>
        </w:rPr>
        <w:t xml:space="preserve">1. </w:t>
      </w:r>
      <w:r>
        <w:rPr>
          <w:rFonts w:ascii="Calibri" w:eastAsia="Calibri" w:hAnsi="Calibri" w:cs="Calibri"/>
          <w:sz w:val="21"/>
          <w:szCs w:val="21"/>
        </w:rPr>
        <w:t>Write the beat frequency in terms of f1 and f2, and state what changes physically inside the tissue when Δf goes from 2 Hz to 50 Hz.</w:t>
      </w:r>
    </w:p>
    <w:p w14:paraId="77F79935" w14:textId="77777777" w:rsidR="00E11681" w:rsidRDefault="00000000">
      <w:pPr>
        <w:spacing w:after="60" w:line="276" w:lineRule="auto"/>
      </w:pPr>
      <w:r>
        <w:rPr>
          <w:rFonts w:ascii="Calibri" w:eastAsia="Calibri" w:hAnsi="Calibri" w:cs="Calibri"/>
          <w:sz w:val="21"/>
          <w:szCs w:val="21"/>
        </w:rPr>
        <w:t>______________________________________________________________________________</w:t>
      </w:r>
    </w:p>
    <w:p w14:paraId="70BD8E65" w14:textId="77777777" w:rsidR="00E11681" w:rsidRDefault="00000000">
      <w:pPr>
        <w:spacing w:after="120" w:line="276" w:lineRule="auto"/>
      </w:pPr>
      <w:r>
        <w:rPr>
          <w:rFonts w:ascii="Calibri" w:eastAsia="Calibri" w:hAnsi="Calibri" w:cs="Calibri"/>
          <w:sz w:val="21"/>
          <w:szCs w:val="21"/>
        </w:rPr>
        <w:t>______________________________________________________________________________</w:t>
      </w:r>
    </w:p>
    <w:p w14:paraId="330CBA8B" w14:textId="77777777" w:rsidR="00E11681" w:rsidRDefault="00000000">
      <w:pPr>
        <w:spacing w:before="120" w:after="80" w:line="276" w:lineRule="auto"/>
      </w:pPr>
      <w:r>
        <w:rPr>
          <w:rFonts w:ascii="Calibri" w:eastAsia="Calibri" w:hAnsi="Calibri" w:cs="Calibri"/>
          <w:b/>
          <w:bCs/>
          <w:sz w:val="21"/>
          <w:szCs w:val="21"/>
        </w:rPr>
        <w:t xml:space="preserve">2. </w:t>
      </w:r>
      <w:r>
        <w:rPr>
          <w:rFonts w:ascii="Calibri" w:eastAsia="Calibri" w:hAnsi="Calibri" w:cs="Calibri"/>
          <w:sz w:val="21"/>
          <w:szCs w:val="21"/>
        </w:rPr>
        <w:t>Why does a 4 kHz carrier feel more comfortable than a 100 Hz pulse train at the same perceived strength?</w:t>
      </w:r>
    </w:p>
    <w:p w14:paraId="0A5D3819" w14:textId="77777777" w:rsidR="00E11681" w:rsidRDefault="00000000">
      <w:pPr>
        <w:spacing w:after="60" w:line="276" w:lineRule="auto"/>
      </w:pPr>
      <w:r>
        <w:rPr>
          <w:rFonts w:ascii="Calibri" w:eastAsia="Calibri" w:hAnsi="Calibri" w:cs="Calibri"/>
          <w:sz w:val="21"/>
          <w:szCs w:val="21"/>
        </w:rPr>
        <w:t>______________________________________________________________________________</w:t>
      </w:r>
    </w:p>
    <w:p w14:paraId="353DC324" w14:textId="77777777" w:rsidR="00E11681" w:rsidRDefault="00000000">
      <w:pPr>
        <w:spacing w:after="120" w:line="276" w:lineRule="auto"/>
      </w:pPr>
      <w:r>
        <w:rPr>
          <w:rFonts w:ascii="Calibri" w:eastAsia="Calibri" w:hAnsi="Calibri" w:cs="Calibri"/>
          <w:sz w:val="21"/>
          <w:szCs w:val="21"/>
        </w:rPr>
        <w:t>______________________________________________________________________________</w:t>
      </w:r>
    </w:p>
    <w:p w14:paraId="1D740E6D" w14:textId="77777777" w:rsidR="00E11681" w:rsidRDefault="00000000">
      <w:pPr>
        <w:spacing w:before="120" w:after="80" w:line="276" w:lineRule="auto"/>
      </w:pPr>
      <w:r>
        <w:rPr>
          <w:rFonts w:ascii="Calibri" w:eastAsia="Calibri" w:hAnsi="Calibri" w:cs="Calibri"/>
          <w:b/>
          <w:bCs/>
          <w:sz w:val="21"/>
          <w:szCs w:val="21"/>
        </w:rPr>
        <w:t xml:space="preserve">3. </w:t>
      </w:r>
      <w:r>
        <w:rPr>
          <w:rFonts w:ascii="Calibri" w:eastAsia="Calibri" w:hAnsi="Calibri" w:cs="Calibri"/>
          <w:sz w:val="21"/>
          <w:szCs w:val="21"/>
        </w:rPr>
        <w:t>The crossing point of the two channels is often described as the place where stimulation is "focused". Based on what you observed and on the field model, how would you correct that statement?</w:t>
      </w:r>
    </w:p>
    <w:p w14:paraId="085A36FB" w14:textId="77777777" w:rsidR="00E11681" w:rsidRDefault="00000000">
      <w:pPr>
        <w:spacing w:after="60" w:line="276" w:lineRule="auto"/>
      </w:pPr>
      <w:r>
        <w:rPr>
          <w:rFonts w:ascii="Calibri" w:eastAsia="Calibri" w:hAnsi="Calibri" w:cs="Calibri"/>
          <w:sz w:val="21"/>
          <w:szCs w:val="21"/>
        </w:rPr>
        <w:t>______________________________________________________________________________</w:t>
      </w:r>
    </w:p>
    <w:p w14:paraId="07FBE453" w14:textId="77777777" w:rsidR="00E11681" w:rsidRDefault="00000000">
      <w:pPr>
        <w:spacing w:after="120" w:line="276" w:lineRule="auto"/>
      </w:pPr>
      <w:r>
        <w:rPr>
          <w:rFonts w:ascii="Calibri" w:eastAsia="Calibri" w:hAnsi="Calibri" w:cs="Calibri"/>
          <w:sz w:val="21"/>
          <w:szCs w:val="21"/>
        </w:rPr>
        <w:t>______________________________________________________________________________</w:t>
      </w:r>
    </w:p>
    <w:p w14:paraId="6572ECE9" w14:textId="77777777" w:rsidR="00E11681" w:rsidRDefault="00000000">
      <w:pPr>
        <w:pStyle w:val="Heading1"/>
        <w:pBdr>
          <w:bottom w:val="single" w:sz="6" w:space="4" w:color="2E74B5"/>
        </w:pBdr>
        <w:spacing w:before="320" w:after="140"/>
      </w:pPr>
      <w:r>
        <w:rPr>
          <w:rFonts w:ascii="Calibri Light" w:eastAsia="Calibri Light" w:hAnsi="Calibri Light" w:cs="Calibri Light"/>
        </w:rPr>
        <w:t>Quick reference</w:t>
      </w:r>
    </w:p>
    <w:tbl>
      <w:tblPr>
        <w:tblW w:w="99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E11681" w14:paraId="3662BB55" w14:textId="77777777">
        <w:tblPrEx>
          <w:tblCellMar>
            <w:top w:w="0" w:type="dxa"/>
            <w:bottom w:w="0" w:type="dxa"/>
          </w:tblCellMar>
        </w:tblPrEx>
        <w:tc>
          <w:tcPr>
            <w:tcW w:w="9906" w:type="dxa"/>
            <w:shd w:val="clear" w:color="auto" w:fill="EEF3F5"/>
            <w:tcMar>
              <w:top w:w="150" w:type="dxa"/>
              <w:left w:w="180" w:type="dxa"/>
              <w:bottom w:w="150" w:type="dxa"/>
              <w:right w:w="180" w:type="dxa"/>
            </w:tcMar>
          </w:tcPr>
          <w:p w14:paraId="04F79FA8" w14:textId="77777777" w:rsidR="00E11681" w:rsidRDefault="00000000">
            <w:pPr>
              <w:pStyle w:val="ListParagraph"/>
              <w:numPr>
                <w:ilvl w:val="0"/>
                <w:numId w:val="7"/>
              </w:numPr>
              <w:spacing w:after="80" w:line="276" w:lineRule="auto"/>
            </w:pPr>
            <w:r>
              <w:rPr>
                <w:rFonts w:ascii="Calibri" w:eastAsia="Calibri" w:hAnsi="Calibri" w:cs="Calibri"/>
                <w:sz w:val="21"/>
                <w:szCs w:val="21"/>
              </w:rPr>
              <w:t xml:space="preserve">Beat (difference) frequency: Δf = f2 − f1 → 4002 − 4000 = </w:t>
            </w:r>
            <w:r>
              <w:rPr>
                <w:rFonts w:ascii="Calibri" w:eastAsia="Calibri" w:hAnsi="Calibri" w:cs="Calibri"/>
                <w:b/>
                <w:bCs/>
                <w:sz w:val="21"/>
                <w:szCs w:val="21"/>
              </w:rPr>
              <w:t>2 Hz</w:t>
            </w:r>
            <w:r>
              <w:rPr>
                <w:rFonts w:ascii="Calibri" w:eastAsia="Calibri" w:hAnsi="Calibri" w:cs="Calibri"/>
                <w:sz w:val="21"/>
                <w:szCs w:val="21"/>
              </w:rPr>
              <w:t>.</w:t>
            </w:r>
          </w:p>
          <w:p w14:paraId="2AB4B0EC" w14:textId="77777777" w:rsidR="00E11681" w:rsidRDefault="00000000">
            <w:pPr>
              <w:pStyle w:val="ListParagraph"/>
              <w:numPr>
                <w:ilvl w:val="0"/>
                <w:numId w:val="7"/>
              </w:numPr>
              <w:spacing w:after="80" w:line="276" w:lineRule="auto"/>
            </w:pPr>
            <w:r>
              <w:rPr>
                <w:rFonts w:ascii="Calibri" w:eastAsia="Calibri" w:hAnsi="Calibri" w:cs="Calibri"/>
                <w:sz w:val="21"/>
                <w:szCs w:val="21"/>
              </w:rPr>
              <w:t>Effective carrier: (f1 + f2)/2 ≈ 4001 Hz; envelope amplitude ∝ 2·A·cos(π·Δf·t).</w:t>
            </w:r>
          </w:p>
          <w:p w14:paraId="70F40CBF" w14:textId="77777777" w:rsidR="00E11681" w:rsidRDefault="00000000">
            <w:pPr>
              <w:pStyle w:val="ListParagraph"/>
              <w:numPr>
                <w:ilvl w:val="0"/>
                <w:numId w:val="7"/>
              </w:numPr>
              <w:spacing w:after="80" w:line="276" w:lineRule="auto"/>
            </w:pPr>
            <w:r>
              <w:rPr>
                <w:rFonts w:ascii="Calibri" w:eastAsia="Calibri" w:hAnsi="Calibri" w:cs="Calibri"/>
                <w:sz w:val="21"/>
                <w:szCs w:val="21"/>
              </w:rPr>
              <w:t xml:space="preserve">Modulation depth m = ( |a + b| − |a − b| ) / ( |a + b| + |a − b| ), where </w:t>
            </w:r>
            <w:r>
              <w:rPr>
                <w:rFonts w:ascii="Calibri" w:eastAsia="Calibri" w:hAnsi="Calibri" w:cs="Calibri"/>
                <w:b/>
                <w:bCs/>
                <w:sz w:val="21"/>
                <w:szCs w:val="21"/>
              </w:rPr>
              <w:t>a</w:t>
            </w:r>
            <w:r>
              <w:rPr>
                <w:rFonts w:ascii="Calibri" w:eastAsia="Calibri" w:hAnsi="Calibri" w:cs="Calibri"/>
                <w:sz w:val="21"/>
                <w:szCs w:val="21"/>
              </w:rPr>
              <w:t xml:space="preserve"> and </w:t>
            </w:r>
            <w:r>
              <w:rPr>
                <w:rFonts w:ascii="Calibri" w:eastAsia="Calibri" w:hAnsi="Calibri" w:cs="Calibri"/>
                <w:b/>
                <w:bCs/>
                <w:sz w:val="21"/>
                <w:szCs w:val="21"/>
              </w:rPr>
              <w:t>b</w:t>
            </w:r>
            <w:r>
              <w:rPr>
                <w:rFonts w:ascii="Calibri" w:eastAsia="Calibri" w:hAnsi="Calibri" w:cs="Calibri"/>
                <w:sz w:val="21"/>
                <w:szCs w:val="21"/>
              </w:rPr>
              <w:t xml:space="preserve"> are the two channels' current-density vectors. </w:t>
            </w:r>
            <w:r>
              <w:rPr>
                <w:rFonts w:ascii="Calibri" w:eastAsia="Calibri" w:hAnsi="Calibri" w:cs="Calibri"/>
                <w:b/>
                <w:bCs/>
                <w:sz w:val="21"/>
                <w:szCs w:val="21"/>
              </w:rPr>
              <w:t>m = 1</w:t>
            </w:r>
            <w:r>
              <w:rPr>
                <w:rFonts w:ascii="Calibri" w:eastAsia="Calibri" w:hAnsi="Calibri" w:cs="Calibri"/>
                <w:sz w:val="21"/>
                <w:szCs w:val="21"/>
              </w:rPr>
              <w:t xml:space="preserve"> where they are collinear and equal; </w:t>
            </w:r>
            <w:r>
              <w:rPr>
                <w:rFonts w:ascii="Calibri" w:eastAsia="Calibri" w:hAnsi="Calibri" w:cs="Calibri"/>
                <w:b/>
                <w:bCs/>
                <w:sz w:val="21"/>
                <w:szCs w:val="21"/>
              </w:rPr>
              <w:t>m = 0</w:t>
            </w:r>
            <w:r>
              <w:rPr>
                <w:rFonts w:ascii="Calibri" w:eastAsia="Calibri" w:hAnsi="Calibri" w:cs="Calibri"/>
                <w:sz w:val="21"/>
                <w:szCs w:val="21"/>
              </w:rPr>
              <w:t xml:space="preserve"> where they are perpendicular and equal — which is exactly the geometric centre of a symmetric cross montage. The deep modulation sits in four off-centre lobes.</w:t>
            </w:r>
          </w:p>
          <w:p w14:paraId="5D99F25F" w14:textId="77777777" w:rsidR="00E11681" w:rsidRDefault="00000000">
            <w:pPr>
              <w:pStyle w:val="ListParagraph"/>
              <w:numPr>
                <w:ilvl w:val="0"/>
                <w:numId w:val="7"/>
              </w:numPr>
              <w:spacing w:after="80" w:line="276" w:lineRule="auto"/>
            </w:pPr>
            <w:r>
              <w:rPr>
                <w:rFonts w:ascii="Calibri" w:eastAsia="Calibri" w:hAnsi="Calibri" w:cs="Calibri"/>
                <w:sz w:val="21"/>
                <w:szCs w:val="21"/>
              </w:rPr>
              <w:t>Membrane low-pass filtering: τ</w:t>
            </w:r>
            <w:r>
              <w:rPr>
                <w:rFonts w:ascii="Calibri" w:eastAsia="Calibri" w:hAnsi="Calibri" w:cs="Calibri"/>
                <w:sz w:val="21"/>
                <w:szCs w:val="21"/>
                <w:vertAlign w:val="subscript"/>
              </w:rPr>
              <w:t>m</w:t>
            </w:r>
            <w:r>
              <w:rPr>
                <w:rFonts w:ascii="Calibri" w:eastAsia="Calibri" w:hAnsi="Calibri" w:cs="Calibri"/>
                <w:sz w:val="21"/>
                <w:szCs w:val="21"/>
              </w:rPr>
              <w:t xml:space="preserve"> ≈ 0.1–1 ms. The 125 µs half-cycle at 4 kHz is comparable to the chronaxie of Aα motor fibres (~50–100 µs) but delivers little net depolarisation per cycle.</w:t>
            </w:r>
          </w:p>
          <w:p w14:paraId="75F4116E" w14:textId="77777777" w:rsidR="00E11681" w:rsidRDefault="00000000">
            <w:pPr>
              <w:pStyle w:val="ListParagraph"/>
              <w:numPr>
                <w:ilvl w:val="0"/>
                <w:numId w:val="7"/>
              </w:numPr>
              <w:spacing w:after="80" w:line="276" w:lineRule="auto"/>
            </w:pPr>
            <w:r>
              <w:rPr>
                <w:rFonts w:ascii="Calibri" w:eastAsia="Calibri" w:hAnsi="Calibri" w:cs="Calibri"/>
                <w:sz w:val="21"/>
                <w:szCs w:val="21"/>
              </w:rPr>
              <w:t>Skin impedance falls with frequency, so kHz carriers are more comfortable and penetrate deeper than low-frequency pulses.</w:t>
            </w:r>
          </w:p>
          <w:p w14:paraId="2F4DB0E2" w14:textId="77777777" w:rsidR="00E11681" w:rsidRDefault="00000000">
            <w:pPr>
              <w:pStyle w:val="ListParagraph"/>
              <w:numPr>
                <w:ilvl w:val="0"/>
                <w:numId w:val="7"/>
              </w:numPr>
              <w:spacing w:after="80" w:line="276" w:lineRule="auto"/>
            </w:pPr>
            <w:r>
              <w:rPr>
                <w:rFonts w:ascii="Calibri" w:eastAsia="Calibri" w:hAnsi="Calibri" w:cs="Calibri"/>
                <w:sz w:val="21"/>
                <w:szCs w:val="21"/>
              </w:rPr>
              <w:t>kHz conduction block: sustained medium-frequency current desensitises small superficial cutaneous afferents while deeper large motor axons still follow the envelope.</w:t>
            </w:r>
          </w:p>
          <w:p w14:paraId="528794C2" w14:textId="77777777" w:rsidR="00E11681" w:rsidRDefault="00000000">
            <w:pPr>
              <w:pStyle w:val="ListParagraph"/>
              <w:numPr>
                <w:ilvl w:val="0"/>
                <w:numId w:val="7"/>
              </w:numPr>
              <w:spacing w:after="80" w:line="276" w:lineRule="auto"/>
            </w:pPr>
            <w:r>
              <w:rPr>
                <w:rFonts w:ascii="Calibri" w:eastAsia="Calibri" w:hAnsi="Calibri" w:cs="Calibri"/>
                <w:sz w:val="21"/>
                <w:szCs w:val="21"/>
              </w:rPr>
              <w:t>Today's setting: CH1 4000 Hz, CH2 4002 Hz, sinusoidal continuous, cross (quadripolar) montage over the volar forearm finger flexors.</w:t>
            </w:r>
          </w:p>
        </w:tc>
      </w:tr>
    </w:tbl>
    <w:p w14:paraId="04B97217" w14:textId="77777777" w:rsidR="00342E7C" w:rsidRDefault="00342E7C"/>
    <w:sectPr w:rsidR="00342E7C">
      <w:headerReference w:type="default" r:id="rId7"/>
      <w:footerReference w:type="default" r:id="rId8"/>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01B802" w14:textId="77777777" w:rsidR="00342E7C" w:rsidRDefault="00342E7C">
      <w:r>
        <w:separator/>
      </w:r>
    </w:p>
  </w:endnote>
  <w:endnote w:type="continuationSeparator" w:id="0">
    <w:p w14:paraId="4500EF60" w14:textId="77777777" w:rsidR="00342E7C" w:rsidRDefault="00342E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18DBA8" w14:textId="77777777" w:rsidR="00E11681" w:rsidRDefault="00000000">
    <w:pPr>
      <w:jc w:val="center"/>
    </w:pPr>
    <w:r>
      <w:rPr>
        <w:rFonts w:ascii="Calibri" w:eastAsia="Calibri" w:hAnsi="Calibri" w:cs="Calibri"/>
        <w:color w:val="808080"/>
        <w:sz w:val="17"/>
        <w:szCs w:val="17"/>
      </w:rPr>
      <w:t xml:space="preserve">Page </w:t>
    </w:r>
    <w:r>
      <w:rPr>
        <w:color w:val="808080"/>
        <w:sz w:val="17"/>
        <w:szCs w:val="17"/>
      </w:rPr>
      <w:fldChar w:fldCharType="begin"/>
    </w:r>
    <w:r>
      <w:rPr>
        <w:color w:val="808080"/>
        <w:sz w:val="17"/>
        <w:szCs w:val="17"/>
      </w:rPr>
      <w:instrText>PAGE</w:instrText>
    </w:r>
    <w:r>
      <w:rPr>
        <w:color w:val="808080"/>
        <w:sz w:val="17"/>
        <w:szCs w:val="17"/>
      </w:rPr>
      <w:fldChar w:fldCharType="separate"/>
    </w:r>
    <w:r w:rsidR="007D4F82">
      <w:rPr>
        <w:noProof/>
        <w:color w:val="808080"/>
        <w:sz w:val="17"/>
        <w:szCs w:val="17"/>
      </w:rPr>
      <w:t>1</w:t>
    </w:r>
    <w:r>
      <w:rPr>
        <w:color w:val="808080"/>
        <w:sz w:val="17"/>
        <w:szCs w:val="17"/>
      </w:rPr>
      <w:fldChar w:fldCharType="end"/>
    </w:r>
    <w:r>
      <w:rPr>
        <w:rFonts w:ascii="Calibri" w:eastAsia="Calibri" w:hAnsi="Calibri" w:cs="Calibri"/>
        <w:color w:val="808080"/>
        <w:sz w:val="17"/>
        <w:szCs w:val="17"/>
      </w:rPr>
      <w:t xml:space="preserve"> of </w:t>
    </w:r>
    <w:r>
      <w:rPr>
        <w:color w:val="808080"/>
        <w:sz w:val="17"/>
        <w:szCs w:val="17"/>
      </w:rPr>
      <w:fldChar w:fldCharType="begin"/>
    </w:r>
    <w:r>
      <w:rPr>
        <w:color w:val="808080"/>
        <w:sz w:val="17"/>
        <w:szCs w:val="17"/>
      </w:rPr>
      <w:instrText>NUMPAGES</w:instrText>
    </w:r>
    <w:r>
      <w:rPr>
        <w:color w:val="808080"/>
        <w:sz w:val="17"/>
        <w:szCs w:val="17"/>
      </w:rPr>
      <w:fldChar w:fldCharType="separate"/>
    </w:r>
    <w:r w:rsidR="007D4F82">
      <w:rPr>
        <w:noProof/>
        <w:color w:val="808080"/>
        <w:sz w:val="17"/>
        <w:szCs w:val="17"/>
      </w:rPr>
      <w:t>2</w:t>
    </w:r>
    <w:r>
      <w:rPr>
        <w:color w:val="8080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87D8CC" w14:textId="77777777" w:rsidR="00342E7C" w:rsidRDefault="00342E7C">
      <w:r>
        <w:separator/>
      </w:r>
    </w:p>
  </w:footnote>
  <w:footnote w:type="continuationSeparator" w:id="0">
    <w:p w14:paraId="67B81874" w14:textId="77777777" w:rsidR="00342E7C" w:rsidRDefault="00342E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F14DAA" w14:textId="77777777" w:rsidR="00E11681" w:rsidRDefault="00000000">
    <w:pPr>
      <w:pBdr>
        <w:bottom w:val="single" w:sz="4" w:space="2" w:color="C9D6DC"/>
      </w:pBdr>
      <w:jc w:val="right"/>
    </w:pPr>
    <w:r>
      <w:rPr>
        <w:rFonts w:ascii="Calibri" w:eastAsia="Calibri" w:hAnsi="Calibri" w:cs="Calibri"/>
        <w:color w:val="808080"/>
        <w:sz w:val="17"/>
        <w:szCs w:val="17"/>
      </w:rPr>
      <w:t>Physics of Electrical Neurostimulation — Student Handout · Block 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BB05F6"/>
    <w:multiLevelType w:val="hybridMultilevel"/>
    <w:tmpl w:val="B32EA288"/>
    <w:lvl w:ilvl="0" w:tplc="CF382DCA">
      <w:start w:val="1"/>
      <w:numFmt w:val="decimal"/>
      <w:lvlText w:val="%1."/>
      <w:lvlJc w:val="left"/>
      <w:pPr>
        <w:ind w:left="360" w:hanging="240"/>
      </w:pPr>
    </w:lvl>
    <w:lvl w:ilvl="1" w:tplc="21B6BE5C">
      <w:numFmt w:val="decimal"/>
      <w:lvlText w:val=""/>
      <w:lvlJc w:val="left"/>
    </w:lvl>
    <w:lvl w:ilvl="2" w:tplc="630422B2">
      <w:numFmt w:val="decimal"/>
      <w:lvlText w:val=""/>
      <w:lvlJc w:val="left"/>
    </w:lvl>
    <w:lvl w:ilvl="3" w:tplc="840AFFB4">
      <w:numFmt w:val="decimal"/>
      <w:lvlText w:val=""/>
      <w:lvlJc w:val="left"/>
    </w:lvl>
    <w:lvl w:ilvl="4" w:tplc="494C38A0">
      <w:numFmt w:val="decimal"/>
      <w:lvlText w:val=""/>
      <w:lvlJc w:val="left"/>
    </w:lvl>
    <w:lvl w:ilvl="5" w:tplc="BD783D8E">
      <w:numFmt w:val="decimal"/>
      <w:lvlText w:val=""/>
      <w:lvlJc w:val="left"/>
    </w:lvl>
    <w:lvl w:ilvl="6" w:tplc="C1FC63AC">
      <w:numFmt w:val="decimal"/>
      <w:lvlText w:val=""/>
      <w:lvlJc w:val="left"/>
    </w:lvl>
    <w:lvl w:ilvl="7" w:tplc="23BAEE94">
      <w:numFmt w:val="decimal"/>
      <w:lvlText w:val=""/>
      <w:lvlJc w:val="left"/>
    </w:lvl>
    <w:lvl w:ilvl="8" w:tplc="44A6FB94">
      <w:numFmt w:val="decimal"/>
      <w:lvlText w:val=""/>
      <w:lvlJc w:val="left"/>
    </w:lvl>
  </w:abstractNum>
  <w:abstractNum w:abstractNumId="1" w15:restartNumberingAfterBreak="0">
    <w:nsid w:val="42E926A0"/>
    <w:multiLevelType w:val="hybridMultilevel"/>
    <w:tmpl w:val="F22AF9E2"/>
    <w:lvl w:ilvl="0" w:tplc="E16A4C3A">
      <w:start w:val="1"/>
      <w:numFmt w:val="bullet"/>
      <w:lvlText w:val="●"/>
      <w:lvlJc w:val="left"/>
      <w:pPr>
        <w:ind w:left="720" w:hanging="360"/>
      </w:pPr>
    </w:lvl>
    <w:lvl w:ilvl="1" w:tplc="A81E1C84">
      <w:start w:val="1"/>
      <w:numFmt w:val="bullet"/>
      <w:lvlText w:val="○"/>
      <w:lvlJc w:val="left"/>
      <w:pPr>
        <w:ind w:left="1440" w:hanging="360"/>
      </w:pPr>
    </w:lvl>
    <w:lvl w:ilvl="2" w:tplc="7568AE9E">
      <w:start w:val="1"/>
      <w:numFmt w:val="bullet"/>
      <w:lvlText w:val="■"/>
      <w:lvlJc w:val="left"/>
      <w:pPr>
        <w:ind w:left="2160" w:hanging="360"/>
      </w:pPr>
    </w:lvl>
    <w:lvl w:ilvl="3" w:tplc="4E64A304">
      <w:start w:val="1"/>
      <w:numFmt w:val="bullet"/>
      <w:lvlText w:val="●"/>
      <w:lvlJc w:val="left"/>
      <w:pPr>
        <w:ind w:left="2880" w:hanging="360"/>
      </w:pPr>
    </w:lvl>
    <w:lvl w:ilvl="4" w:tplc="687A7DE2">
      <w:start w:val="1"/>
      <w:numFmt w:val="bullet"/>
      <w:lvlText w:val="○"/>
      <w:lvlJc w:val="left"/>
      <w:pPr>
        <w:ind w:left="3600" w:hanging="360"/>
      </w:pPr>
    </w:lvl>
    <w:lvl w:ilvl="5" w:tplc="B5F62A68">
      <w:start w:val="1"/>
      <w:numFmt w:val="bullet"/>
      <w:lvlText w:val="■"/>
      <w:lvlJc w:val="left"/>
      <w:pPr>
        <w:ind w:left="4320" w:hanging="360"/>
      </w:pPr>
    </w:lvl>
    <w:lvl w:ilvl="6" w:tplc="603EBBA6">
      <w:start w:val="1"/>
      <w:numFmt w:val="bullet"/>
      <w:lvlText w:val="●"/>
      <w:lvlJc w:val="left"/>
      <w:pPr>
        <w:ind w:left="5040" w:hanging="360"/>
      </w:pPr>
    </w:lvl>
    <w:lvl w:ilvl="7" w:tplc="81E00D4C">
      <w:start w:val="1"/>
      <w:numFmt w:val="bullet"/>
      <w:lvlText w:val="●"/>
      <w:lvlJc w:val="left"/>
      <w:pPr>
        <w:ind w:left="5760" w:hanging="360"/>
      </w:pPr>
    </w:lvl>
    <w:lvl w:ilvl="8" w:tplc="9B64DB76">
      <w:start w:val="1"/>
      <w:numFmt w:val="bullet"/>
      <w:lvlText w:val="●"/>
      <w:lvlJc w:val="left"/>
      <w:pPr>
        <w:ind w:left="6480" w:hanging="360"/>
      </w:pPr>
    </w:lvl>
  </w:abstractNum>
  <w:abstractNum w:abstractNumId="2" w15:restartNumberingAfterBreak="0">
    <w:nsid w:val="4F454003"/>
    <w:multiLevelType w:val="hybridMultilevel"/>
    <w:tmpl w:val="EF52D0DA"/>
    <w:lvl w:ilvl="0" w:tplc="F1CA852C">
      <w:start w:val="1"/>
      <w:numFmt w:val="bullet"/>
      <w:lvlText w:val="•"/>
      <w:lvlJc w:val="left"/>
      <w:pPr>
        <w:ind w:left="360" w:hanging="240"/>
      </w:pPr>
    </w:lvl>
    <w:lvl w:ilvl="1" w:tplc="87A4217C">
      <w:numFmt w:val="decimal"/>
      <w:lvlText w:val=""/>
      <w:lvlJc w:val="left"/>
    </w:lvl>
    <w:lvl w:ilvl="2" w:tplc="E60ACE3C">
      <w:numFmt w:val="decimal"/>
      <w:lvlText w:val=""/>
      <w:lvlJc w:val="left"/>
    </w:lvl>
    <w:lvl w:ilvl="3" w:tplc="5D726DC4">
      <w:numFmt w:val="decimal"/>
      <w:lvlText w:val=""/>
      <w:lvlJc w:val="left"/>
    </w:lvl>
    <w:lvl w:ilvl="4" w:tplc="6C882566">
      <w:numFmt w:val="decimal"/>
      <w:lvlText w:val=""/>
      <w:lvlJc w:val="left"/>
    </w:lvl>
    <w:lvl w:ilvl="5" w:tplc="3A6A4BF0">
      <w:numFmt w:val="decimal"/>
      <w:lvlText w:val=""/>
      <w:lvlJc w:val="left"/>
    </w:lvl>
    <w:lvl w:ilvl="6" w:tplc="A7F03C04">
      <w:numFmt w:val="decimal"/>
      <w:lvlText w:val=""/>
      <w:lvlJc w:val="left"/>
    </w:lvl>
    <w:lvl w:ilvl="7" w:tplc="CD0CCB90">
      <w:numFmt w:val="decimal"/>
      <w:lvlText w:val=""/>
      <w:lvlJc w:val="left"/>
    </w:lvl>
    <w:lvl w:ilvl="8" w:tplc="0680CF82">
      <w:numFmt w:val="decimal"/>
      <w:lvlText w:val=""/>
      <w:lvlJc w:val="left"/>
    </w:lvl>
  </w:abstractNum>
  <w:abstractNum w:abstractNumId="3" w15:restartNumberingAfterBreak="0">
    <w:nsid w:val="68695AB7"/>
    <w:multiLevelType w:val="hybridMultilevel"/>
    <w:tmpl w:val="C442CE3C"/>
    <w:lvl w:ilvl="0" w:tplc="79F2949C">
      <w:start w:val="1"/>
      <w:numFmt w:val="decimal"/>
      <w:lvlText w:val="%1."/>
      <w:lvlJc w:val="left"/>
      <w:pPr>
        <w:ind w:left="360" w:hanging="240"/>
      </w:pPr>
    </w:lvl>
    <w:lvl w:ilvl="1" w:tplc="BDE804AE">
      <w:numFmt w:val="decimal"/>
      <w:lvlText w:val=""/>
      <w:lvlJc w:val="left"/>
    </w:lvl>
    <w:lvl w:ilvl="2" w:tplc="F856C05C">
      <w:numFmt w:val="decimal"/>
      <w:lvlText w:val=""/>
      <w:lvlJc w:val="left"/>
    </w:lvl>
    <w:lvl w:ilvl="3" w:tplc="45DA1794">
      <w:numFmt w:val="decimal"/>
      <w:lvlText w:val=""/>
      <w:lvlJc w:val="left"/>
    </w:lvl>
    <w:lvl w:ilvl="4" w:tplc="E60AAFAA">
      <w:numFmt w:val="decimal"/>
      <w:lvlText w:val=""/>
      <w:lvlJc w:val="left"/>
    </w:lvl>
    <w:lvl w:ilvl="5" w:tplc="A626B2DE">
      <w:numFmt w:val="decimal"/>
      <w:lvlText w:val=""/>
      <w:lvlJc w:val="left"/>
    </w:lvl>
    <w:lvl w:ilvl="6" w:tplc="7B3AE2AE">
      <w:numFmt w:val="decimal"/>
      <w:lvlText w:val=""/>
      <w:lvlJc w:val="left"/>
    </w:lvl>
    <w:lvl w:ilvl="7" w:tplc="DE04ECE0">
      <w:numFmt w:val="decimal"/>
      <w:lvlText w:val=""/>
      <w:lvlJc w:val="left"/>
    </w:lvl>
    <w:lvl w:ilvl="8" w:tplc="CC16DF8C">
      <w:numFmt w:val="decimal"/>
      <w:lvlText w:val=""/>
      <w:lvlJc w:val="left"/>
    </w:lvl>
  </w:abstractNum>
  <w:num w:numId="1" w16cid:durableId="695234375">
    <w:abstractNumId w:val="1"/>
    <w:lvlOverride w:ilvl="0">
      <w:startOverride w:val="1"/>
    </w:lvlOverride>
  </w:num>
  <w:num w:numId="2" w16cid:durableId="241374814">
    <w:abstractNumId w:val="0"/>
    <w:lvlOverride w:ilvl="0">
      <w:startOverride w:val="1"/>
    </w:lvlOverride>
  </w:num>
  <w:num w:numId="3" w16cid:durableId="746733864">
    <w:abstractNumId w:val="3"/>
    <w:lvlOverride w:ilvl="0">
      <w:startOverride w:val="1"/>
    </w:lvlOverride>
  </w:num>
  <w:num w:numId="4" w16cid:durableId="640116688">
    <w:abstractNumId w:val="3"/>
    <w:lvlOverride w:ilvl="0">
      <w:startOverride w:val="1"/>
    </w:lvlOverride>
  </w:num>
  <w:num w:numId="5" w16cid:durableId="1742172384">
    <w:abstractNumId w:val="3"/>
    <w:lvlOverride w:ilvl="0">
      <w:startOverride w:val="1"/>
    </w:lvlOverride>
  </w:num>
  <w:num w:numId="6" w16cid:durableId="224604587">
    <w:abstractNumId w:val="0"/>
    <w:lvlOverride w:ilvl="0">
      <w:startOverride w:val="1"/>
    </w:lvlOverride>
  </w:num>
  <w:num w:numId="7" w16cid:durableId="1821770141">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681"/>
    <w:rsid w:val="00342E7C"/>
    <w:rsid w:val="007D4F82"/>
    <w:rsid w:val="00E11681"/>
    <w:rsid w:val="00E701DD"/>
  </w:rsids>
  <m:mathPr>
    <m:mathFont m:val="Cambria Math"/>
    <m:brkBin m:val="before"/>
    <m:brkBinSub m:val="--"/>
    <m:smallFrac m:val="0"/>
    <m:dispDef/>
    <m:lMargin m:val="0"/>
    <m:rMargin m:val="0"/>
    <m:defJc m:val="centerGroup"/>
    <m:wrapIndent m:val="1440"/>
    <m:intLim m:val="subSup"/>
    <m:naryLim m:val="undOvr"/>
  </m:mathPr>
  <w:themeFontLang w:val="en-CL"/>
  <w:clrSchemeMapping w:bg1="light1" w:t1="dark1" w:bg2="light2" w:t2="dark2" w:accent1="accent1" w:accent2="accent2" w:accent3="accent3" w:accent4="accent4" w:accent5="accent5" w:accent6="accent6" w:hyperlink="hyperlink" w:followedHyperlink="followedHyperlink"/>
  <w:decimalSymbol w:val="."/>
  <w:listSeparator w:val=","/>
  <w14:docId w14:val="7AE2BE9A"/>
  <w15:docId w15:val="{6D40020D-5652-914E-80D1-ECB14FAC6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1734</Words>
  <Characters>9885</Characters>
  <Application>Microsoft Office Word</Application>
  <DocSecurity>0</DocSecurity>
  <Lines>82</Lines>
  <Paragraphs>23</Paragraphs>
  <ScaleCrop>false</ScaleCrop>
  <Company/>
  <LinksUpToDate>false</LinksUpToDate>
  <CharactersWithSpaces>11596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Interferential Current Stimulation — Student Handout (Block B)</dc:title>
  <dc:creator>NeuroEng@USACH — Medina, Osorio, Morales</dc:creator>
  <dc:description>Physics of Electrical Neurostimulation, Taller Escuela de Neurociencia, Santiago, August 2026</dc:description>
  <cp:lastModifiedBy>Leonel Medina</cp:lastModifiedBy>
  <cp:revision>2</cp:revision>
  <dcterms:created xsi:type="dcterms:W3CDTF">2026-08-13T02:02:00Z</dcterms:created>
  <dcterms:modified xsi:type="dcterms:W3CDTF">2026-08-14T17:10:00Z</dcterms:modified>
</cp:coreProperties>
</file>