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71449" w14:textId="77777777" w:rsidR="00D25F73" w:rsidRPr="00D25F73" w:rsidRDefault="00D25F73" w:rsidP="00D25F73">
      <w:pPr>
        <w:rPr>
          <w:rFonts w:ascii="Arial" w:hAnsi="Arial" w:cs="Arial"/>
        </w:rPr>
      </w:pPr>
      <w:r w:rsidRPr="00D25F73">
        <w:rPr>
          <w:rFonts w:ascii="Arial" w:hAnsi="Arial" w:cs="Arial"/>
        </w:rPr>
        <w:t xml:space="preserve">Think of them as answering </w:t>
      </w:r>
      <w:r w:rsidRPr="00D25F73">
        <w:rPr>
          <w:rFonts w:ascii="Arial" w:hAnsi="Arial" w:cs="Arial"/>
          <w:b/>
          <w:bCs/>
        </w:rPr>
        <w:t>different questions</w:t>
      </w:r>
      <w:r w:rsidRPr="00D25F73">
        <w:rPr>
          <w:rFonts w:ascii="Arial" w:hAnsi="Arial" w:cs="Arial"/>
        </w:rPr>
        <w:t>.</w:t>
      </w:r>
    </w:p>
    <w:p w14:paraId="7401F7CD" w14:textId="77777777" w:rsidR="00D25F73" w:rsidRPr="00D25F73" w:rsidRDefault="00D25F73" w:rsidP="00D25F73">
      <w:pPr>
        <w:rPr>
          <w:rFonts w:ascii="Arial" w:hAnsi="Arial" w:cs="Arial"/>
        </w:rPr>
      </w:pPr>
      <w:r w:rsidRPr="00D25F73">
        <w:rPr>
          <w:rFonts w:ascii="Arial" w:hAnsi="Arial" w:cs="Arial"/>
        </w:rPr>
        <w:t xml:space="preserve">The </w:t>
      </w:r>
      <w:r w:rsidRPr="00D25F73">
        <w:rPr>
          <w:rFonts w:ascii="Arial" w:hAnsi="Arial" w:cs="Arial"/>
          <w:b/>
          <w:bCs/>
        </w:rPr>
        <w:t>LOSO-CV FO patterns</w:t>
      </w:r>
      <w:r w:rsidRPr="00D25F73">
        <w:rPr>
          <w:rFonts w:ascii="Arial" w:hAnsi="Arial" w:cs="Arial"/>
        </w:rPr>
        <w:t xml:space="preserve"> were part of </w:t>
      </w:r>
      <w:r w:rsidRPr="00D25F73">
        <w:rPr>
          <w:rFonts w:ascii="Arial" w:hAnsi="Arial" w:cs="Arial"/>
          <w:b/>
          <w:bCs/>
        </w:rPr>
        <w:t>model selection</w:t>
      </w:r>
      <w:r w:rsidRPr="00D25F73">
        <w:rPr>
          <w:rFonts w:ascii="Arial" w:hAnsi="Arial" w:cs="Arial"/>
        </w:rPr>
        <w:t>. They told you how the state space behaved when the model had to generalize to a held-out subject. Those numbers are naturally harsher, because each fold can be dominated by that held-out subject’s own resting-state pattern.</w:t>
      </w:r>
    </w:p>
    <w:p w14:paraId="0A8C7806" w14:textId="77777777" w:rsidR="00D25F73" w:rsidRPr="00D25F73" w:rsidRDefault="00D25F73" w:rsidP="00D25F73">
      <w:pPr>
        <w:rPr>
          <w:rFonts w:ascii="Arial" w:hAnsi="Arial" w:cs="Arial"/>
        </w:rPr>
      </w:pPr>
      <w:r w:rsidRPr="00D25F73">
        <w:rPr>
          <w:rFonts w:ascii="Arial" w:hAnsi="Arial" w:cs="Arial"/>
        </w:rPr>
        <w:t xml:space="preserve">The </w:t>
      </w:r>
      <w:r w:rsidRPr="00D25F73">
        <w:rPr>
          <w:rFonts w:ascii="Arial" w:hAnsi="Arial" w:cs="Arial"/>
          <w:b/>
          <w:bCs/>
        </w:rPr>
        <w:t>final K=3 model fit on all subjects</w:t>
      </w:r>
      <w:r w:rsidRPr="00D25F73">
        <w:rPr>
          <w:rFonts w:ascii="Arial" w:hAnsi="Arial" w:cs="Arial"/>
        </w:rPr>
        <w:t xml:space="preserve"> is your </w:t>
      </w:r>
      <w:r w:rsidRPr="00D25F73">
        <w:rPr>
          <w:rFonts w:ascii="Arial" w:hAnsi="Arial" w:cs="Arial"/>
          <w:b/>
          <w:bCs/>
        </w:rPr>
        <w:t>descriptive manuscript model</w:t>
      </w:r>
      <w:r w:rsidRPr="00D25F73">
        <w:rPr>
          <w:rFonts w:ascii="Arial" w:hAnsi="Arial" w:cs="Arial"/>
        </w:rPr>
        <w:t xml:space="preserve">. Its FO values tell you how the selected three-state solution is expressed in the </w:t>
      </w:r>
      <w:r w:rsidRPr="00D25F73">
        <w:rPr>
          <w:rFonts w:ascii="Arial" w:hAnsi="Arial" w:cs="Arial"/>
          <w:b/>
          <w:bCs/>
        </w:rPr>
        <w:t>full dataset</w:t>
      </w:r>
      <w:r w:rsidRPr="00D25F73">
        <w:rPr>
          <w:rFonts w:ascii="Arial" w:hAnsi="Arial" w:cs="Arial"/>
        </w:rPr>
        <w:t>, after the model has seen all subjects during fitting.</w:t>
      </w:r>
    </w:p>
    <w:p w14:paraId="49E53E18" w14:textId="77777777" w:rsidR="00D25F73" w:rsidRPr="00D25F73" w:rsidRDefault="00D25F73" w:rsidP="00D25F73">
      <w:pPr>
        <w:rPr>
          <w:rFonts w:ascii="Arial" w:hAnsi="Arial" w:cs="Arial"/>
        </w:rPr>
      </w:pPr>
      <w:r w:rsidRPr="00D25F73">
        <w:rPr>
          <w:rFonts w:ascii="Arial" w:hAnsi="Arial" w:cs="Arial"/>
        </w:rPr>
        <w:t>So if the final-model FOs look “better” or more balanced, that is not a contradiction. It can happen for sensible reasons:</w:t>
      </w:r>
    </w:p>
    <w:p w14:paraId="7A8BF63B" w14:textId="77777777" w:rsidR="00D25F73" w:rsidRPr="00D25F73" w:rsidRDefault="00D25F73" w:rsidP="00D25F73">
      <w:pPr>
        <w:numPr>
          <w:ilvl w:val="0"/>
          <w:numId w:val="1"/>
        </w:numPr>
        <w:rPr>
          <w:rFonts w:ascii="Arial" w:hAnsi="Arial" w:cs="Arial"/>
        </w:rPr>
      </w:pPr>
      <w:r w:rsidRPr="00D25F73">
        <w:rPr>
          <w:rFonts w:ascii="Arial" w:hAnsi="Arial" w:cs="Arial"/>
        </w:rPr>
        <w:t>with all subjects included, the model estimates the shared state structure more stably</w:t>
      </w:r>
    </w:p>
    <w:p w14:paraId="66723BA1" w14:textId="77777777" w:rsidR="00D25F73" w:rsidRPr="00D25F73" w:rsidRDefault="00D25F73" w:rsidP="00D25F73">
      <w:pPr>
        <w:numPr>
          <w:ilvl w:val="0"/>
          <w:numId w:val="1"/>
        </w:numPr>
        <w:rPr>
          <w:rFonts w:ascii="Arial" w:hAnsi="Arial" w:cs="Arial"/>
        </w:rPr>
      </w:pPr>
      <w:r w:rsidRPr="00D25F73">
        <w:rPr>
          <w:rFonts w:ascii="Arial" w:hAnsi="Arial" w:cs="Arial"/>
        </w:rPr>
        <w:t>rare-but-real states get more total evidence across subjects</w:t>
      </w:r>
    </w:p>
    <w:p w14:paraId="4766759E" w14:textId="77777777" w:rsidR="00D25F73" w:rsidRPr="00D25F73" w:rsidRDefault="00D25F73" w:rsidP="00D25F73">
      <w:pPr>
        <w:numPr>
          <w:ilvl w:val="0"/>
          <w:numId w:val="1"/>
        </w:numPr>
        <w:rPr>
          <w:rFonts w:ascii="Arial" w:hAnsi="Arial" w:cs="Arial"/>
        </w:rPr>
      </w:pPr>
      <w:r w:rsidRPr="00D25F73">
        <w:rPr>
          <w:rFonts w:ascii="Arial" w:hAnsi="Arial" w:cs="Arial"/>
        </w:rPr>
        <w:t>no single held-out subject can dominate a fold-level summary</w:t>
      </w:r>
    </w:p>
    <w:p w14:paraId="40BAF7FA" w14:textId="77777777" w:rsidR="00D25F73" w:rsidRPr="00D25F73" w:rsidRDefault="00D25F73" w:rsidP="00D25F73">
      <w:pPr>
        <w:numPr>
          <w:ilvl w:val="0"/>
          <w:numId w:val="1"/>
        </w:numPr>
        <w:rPr>
          <w:rFonts w:ascii="Arial" w:hAnsi="Arial" w:cs="Arial"/>
        </w:rPr>
      </w:pPr>
      <w:r w:rsidRPr="00D25F73">
        <w:rPr>
          <w:rFonts w:ascii="Arial" w:hAnsi="Arial" w:cs="Arial"/>
        </w:rPr>
        <w:t>the final fit is optimized for describing the whole dataset, not for stress-testing generalization</w:t>
      </w:r>
    </w:p>
    <w:p w14:paraId="5FC819E5" w14:textId="77777777" w:rsidR="00D25F73" w:rsidRPr="00D25F73" w:rsidRDefault="00D25F73" w:rsidP="00D25F73">
      <w:pPr>
        <w:rPr>
          <w:rFonts w:ascii="Arial" w:hAnsi="Arial" w:cs="Arial"/>
        </w:rPr>
      </w:pPr>
      <w:r w:rsidRPr="00D25F73">
        <w:rPr>
          <w:rFonts w:ascii="Arial" w:hAnsi="Arial" w:cs="Arial"/>
        </w:rPr>
        <w:t xml:space="preserve">The key point is: </w:t>
      </w:r>
      <w:r w:rsidRPr="00D25F73">
        <w:rPr>
          <w:rFonts w:ascii="Arial" w:hAnsi="Arial" w:cs="Arial"/>
          <w:b/>
          <w:bCs/>
        </w:rPr>
        <w:t>more balanced FO in the final model does not invalidate the CV story</w:t>
      </w:r>
      <w:r w:rsidRPr="00D25F73">
        <w:rPr>
          <w:rFonts w:ascii="Arial" w:hAnsi="Arial" w:cs="Arial"/>
        </w:rPr>
        <w:t>. It just means the final descriptive fit is making fuller use of the three-state space once all data are available.</w:t>
      </w:r>
    </w:p>
    <w:p w14:paraId="1A964B7F" w14:textId="77777777" w:rsidR="00D25F73" w:rsidRPr="00D25F73" w:rsidRDefault="00D25F73" w:rsidP="00D25F73">
      <w:pPr>
        <w:rPr>
          <w:rFonts w:ascii="Arial" w:hAnsi="Arial" w:cs="Arial"/>
        </w:rPr>
      </w:pPr>
      <w:r w:rsidRPr="00D25F73">
        <w:rPr>
          <w:rFonts w:ascii="Arial" w:hAnsi="Arial" w:cs="Arial"/>
        </w:rPr>
        <w:t>The safest way to think about it is:</w:t>
      </w:r>
    </w:p>
    <w:p w14:paraId="12DB10CB" w14:textId="77777777" w:rsidR="00D25F73" w:rsidRPr="00D25F73" w:rsidRDefault="00D25F73" w:rsidP="00D25F73">
      <w:pPr>
        <w:numPr>
          <w:ilvl w:val="0"/>
          <w:numId w:val="2"/>
        </w:numPr>
        <w:rPr>
          <w:rFonts w:ascii="Arial" w:hAnsi="Arial" w:cs="Arial"/>
        </w:rPr>
      </w:pPr>
      <w:r w:rsidRPr="00D25F73">
        <w:rPr>
          <w:rFonts w:ascii="Arial" w:hAnsi="Arial" w:cs="Arial"/>
          <w:b/>
          <w:bCs/>
        </w:rPr>
        <w:t>CV stage:</w:t>
      </w:r>
      <w:r w:rsidRPr="00D25F73">
        <w:rPr>
          <w:rFonts w:ascii="Arial" w:hAnsi="Arial" w:cs="Arial"/>
        </w:rPr>
        <w:t xml:space="preserve"> “Is K=3 the most defensible model order?”</w:t>
      </w:r>
    </w:p>
    <w:p w14:paraId="7920046C" w14:textId="77777777" w:rsidR="00D25F73" w:rsidRPr="00D25F73" w:rsidRDefault="00D25F73" w:rsidP="00D25F73">
      <w:pPr>
        <w:numPr>
          <w:ilvl w:val="0"/>
          <w:numId w:val="2"/>
        </w:numPr>
        <w:rPr>
          <w:rFonts w:ascii="Arial" w:hAnsi="Arial" w:cs="Arial"/>
        </w:rPr>
      </w:pPr>
      <w:r w:rsidRPr="00D25F73">
        <w:rPr>
          <w:rFonts w:ascii="Arial" w:hAnsi="Arial" w:cs="Arial"/>
          <w:b/>
          <w:bCs/>
        </w:rPr>
        <w:t>Final full-data stage:</w:t>
      </w:r>
      <w:r w:rsidRPr="00D25F73">
        <w:rPr>
          <w:rFonts w:ascii="Arial" w:hAnsi="Arial" w:cs="Arial"/>
        </w:rPr>
        <w:t xml:space="preserve"> “Given K=3, what are the three states and how are they expressed in the full cohort?”</w:t>
      </w:r>
    </w:p>
    <w:p w14:paraId="5C56AAC7" w14:textId="77777777" w:rsidR="00D25F73" w:rsidRPr="00D25F73" w:rsidRDefault="00D25F73" w:rsidP="00D25F73">
      <w:pPr>
        <w:rPr>
          <w:rFonts w:ascii="Arial" w:hAnsi="Arial" w:cs="Arial"/>
        </w:rPr>
      </w:pPr>
      <w:r w:rsidRPr="00D25F73">
        <w:rPr>
          <w:rFonts w:ascii="Arial" w:hAnsi="Arial" w:cs="Arial"/>
        </w:rPr>
        <w:t>Those are complementary, not competing.</w:t>
      </w:r>
    </w:p>
    <w:p w14:paraId="03E284C4" w14:textId="77777777" w:rsidR="00D25F73" w:rsidRPr="00D25F73" w:rsidRDefault="00D25F73" w:rsidP="00D25F73">
      <w:pPr>
        <w:rPr>
          <w:rFonts w:ascii="Arial" w:hAnsi="Arial" w:cs="Arial"/>
        </w:rPr>
      </w:pPr>
      <w:r w:rsidRPr="00D25F73">
        <w:rPr>
          <w:rFonts w:ascii="Arial" w:hAnsi="Arial" w:cs="Arial"/>
        </w:rPr>
        <w:t xml:space="preserve">A good caution, though: do </w:t>
      </w:r>
      <w:r w:rsidRPr="00D25F73">
        <w:rPr>
          <w:rFonts w:ascii="Arial" w:hAnsi="Arial" w:cs="Arial"/>
          <w:b/>
          <w:bCs/>
        </w:rPr>
        <w:t>not</w:t>
      </w:r>
      <w:r w:rsidRPr="00D25F73">
        <w:rPr>
          <w:rFonts w:ascii="Arial" w:hAnsi="Arial" w:cs="Arial"/>
        </w:rPr>
        <w:t xml:space="preserve"> say the final-model FOs are “better” in a model-selection sense. They are not better evidence for choosing K. The choice of K was already justified by LOSO-CV plus stability. The final-model FOs are better treated as </w:t>
      </w:r>
      <w:r w:rsidRPr="00D25F73">
        <w:rPr>
          <w:rFonts w:ascii="Arial" w:hAnsi="Arial" w:cs="Arial"/>
          <w:b/>
          <w:bCs/>
        </w:rPr>
        <w:t>more complete descriptive estimates</w:t>
      </w:r>
      <w:r w:rsidRPr="00D25F73">
        <w:rPr>
          <w:rFonts w:ascii="Arial" w:hAnsi="Arial" w:cs="Arial"/>
        </w:rPr>
        <w:t xml:space="preserve"> of state usage in the full sample.</w:t>
      </w:r>
    </w:p>
    <w:p w14:paraId="240BF8F8" w14:textId="77777777" w:rsidR="00D25F73" w:rsidRPr="00D25F73" w:rsidRDefault="00D25F73" w:rsidP="00D25F73">
      <w:pPr>
        <w:rPr>
          <w:rFonts w:ascii="Arial" w:hAnsi="Arial" w:cs="Arial"/>
        </w:rPr>
      </w:pPr>
      <w:r w:rsidRPr="00D25F73">
        <w:rPr>
          <w:rFonts w:ascii="Arial" w:hAnsi="Arial" w:cs="Arial"/>
        </w:rPr>
        <w:t>What I would look at next for the final K=3 model is:</w:t>
      </w:r>
    </w:p>
    <w:p w14:paraId="7A5B0A8C" w14:textId="77777777" w:rsidR="00D25F73" w:rsidRPr="00D25F73" w:rsidRDefault="00D25F73" w:rsidP="00D25F73">
      <w:pPr>
        <w:numPr>
          <w:ilvl w:val="0"/>
          <w:numId w:val="3"/>
        </w:numPr>
        <w:rPr>
          <w:rFonts w:ascii="Arial" w:hAnsi="Arial" w:cs="Arial"/>
        </w:rPr>
      </w:pPr>
      <w:r w:rsidRPr="00D25F73">
        <w:rPr>
          <w:rFonts w:ascii="Arial" w:hAnsi="Arial" w:cs="Arial"/>
        </w:rPr>
        <w:t>overall FO across the full dataset</w:t>
      </w:r>
    </w:p>
    <w:p w14:paraId="11B08F81" w14:textId="77777777" w:rsidR="00D25F73" w:rsidRPr="00D25F73" w:rsidRDefault="00D25F73" w:rsidP="00D25F73">
      <w:pPr>
        <w:numPr>
          <w:ilvl w:val="0"/>
          <w:numId w:val="3"/>
        </w:numPr>
        <w:rPr>
          <w:rFonts w:ascii="Arial" w:hAnsi="Arial" w:cs="Arial"/>
        </w:rPr>
      </w:pPr>
      <w:r w:rsidRPr="00D25F73">
        <w:rPr>
          <w:rFonts w:ascii="Arial" w:hAnsi="Arial" w:cs="Arial"/>
        </w:rPr>
        <w:t>subject-level FO distributions</w:t>
      </w:r>
    </w:p>
    <w:p w14:paraId="3D7DF80B" w14:textId="77777777" w:rsidR="00D25F73" w:rsidRPr="00D25F73" w:rsidRDefault="00D25F73" w:rsidP="00D25F73">
      <w:pPr>
        <w:numPr>
          <w:ilvl w:val="0"/>
          <w:numId w:val="3"/>
        </w:numPr>
        <w:rPr>
          <w:rFonts w:ascii="Arial" w:hAnsi="Arial" w:cs="Arial"/>
        </w:rPr>
      </w:pPr>
      <w:r w:rsidRPr="00D25F73">
        <w:rPr>
          <w:rFonts w:ascii="Arial" w:hAnsi="Arial" w:cs="Arial"/>
        </w:rPr>
        <w:t>run-level FO distributions if available</w:t>
      </w:r>
    </w:p>
    <w:p w14:paraId="24A18FF8" w14:textId="77777777" w:rsidR="00D25F73" w:rsidRPr="00D25F73" w:rsidRDefault="00D25F73" w:rsidP="00D25F73">
      <w:pPr>
        <w:numPr>
          <w:ilvl w:val="0"/>
          <w:numId w:val="3"/>
        </w:numPr>
        <w:rPr>
          <w:rFonts w:ascii="Arial" w:hAnsi="Arial" w:cs="Arial"/>
        </w:rPr>
      </w:pPr>
      <w:r w:rsidRPr="00D25F73">
        <w:rPr>
          <w:rFonts w:ascii="Arial" w:hAnsi="Arial" w:cs="Arial"/>
        </w:rPr>
        <w:lastRenderedPageBreak/>
        <w:t>dwell times / transition structure</w:t>
      </w:r>
    </w:p>
    <w:p w14:paraId="651CEBFE" w14:textId="77777777" w:rsidR="00D25F73" w:rsidRPr="00D25F73" w:rsidRDefault="00D25F73" w:rsidP="00D25F73">
      <w:pPr>
        <w:numPr>
          <w:ilvl w:val="0"/>
          <w:numId w:val="3"/>
        </w:numPr>
        <w:rPr>
          <w:rFonts w:ascii="Arial" w:hAnsi="Arial" w:cs="Arial"/>
        </w:rPr>
      </w:pPr>
      <w:r w:rsidRPr="00D25F73">
        <w:rPr>
          <w:rFonts w:ascii="Arial" w:hAnsi="Arial" w:cs="Arial"/>
        </w:rPr>
        <w:t>whether the final states still match the CV-selected state identities by their signatures</w:t>
      </w:r>
    </w:p>
    <w:p w14:paraId="21965361" w14:textId="77777777" w:rsidR="00D25F73" w:rsidRPr="00D25F73" w:rsidRDefault="00D25F73" w:rsidP="00D25F73">
      <w:pPr>
        <w:rPr>
          <w:rFonts w:ascii="Arial" w:hAnsi="Arial" w:cs="Arial"/>
        </w:rPr>
      </w:pPr>
      <w:r w:rsidRPr="00D25F73">
        <w:rPr>
          <w:rFonts w:ascii="Arial" w:hAnsi="Arial" w:cs="Arial"/>
        </w:rPr>
        <w:t>That last point matters a lot: if the full-data K=3 states look like the same kinds of states you saw in the CV stability analysis, then the story is very strong.</w:t>
      </w:r>
    </w:p>
    <w:p w14:paraId="1F097D7E" w14:textId="77777777" w:rsidR="00D25F73" w:rsidRPr="00D25F73" w:rsidRDefault="00D25F73" w:rsidP="00D25F73">
      <w:pPr>
        <w:rPr>
          <w:rFonts w:ascii="Arial" w:hAnsi="Arial" w:cs="Arial"/>
        </w:rPr>
      </w:pPr>
      <w:r w:rsidRPr="00D25F73">
        <w:rPr>
          <w:rFonts w:ascii="Arial" w:hAnsi="Arial" w:cs="Arial"/>
        </w:rPr>
        <w:t>A clean way to write this later in the paper would be:</w:t>
      </w:r>
    </w:p>
    <w:p w14:paraId="4A2008AA" w14:textId="77777777" w:rsidR="00D25F73" w:rsidRPr="00D25F73" w:rsidRDefault="00D25F73" w:rsidP="00D25F73">
      <w:pPr>
        <w:rPr>
          <w:rFonts w:ascii="Arial" w:hAnsi="Arial" w:cs="Arial"/>
        </w:rPr>
      </w:pPr>
      <w:r w:rsidRPr="00D25F73">
        <w:rPr>
          <w:rFonts w:ascii="Arial" w:hAnsi="Arial" w:cs="Arial"/>
        </w:rPr>
        <w:t>Because the final three-state model was fit on all subjects, its fractional occupancies were interpreted as descriptive estimates of state usage in the full cohort rather than as model-selection metrics. Differences from foldwise LOSO occupancy summaries were therefore expected.</w:t>
      </w:r>
    </w:p>
    <w:p w14:paraId="49F93CF2" w14:textId="77777777" w:rsidR="00D25F73" w:rsidRPr="00D25F73" w:rsidRDefault="00D25F73" w:rsidP="00D25F73">
      <w:pPr>
        <w:rPr>
          <w:rFonts w:ascii="Arial" w:hAnsi="Arial" w:cs="Arial"/>
        </w:rPr>
      </w:pPr>
      <w:r w:rsidRPr="00D25F73">
        <w:rPr>
          <w:rFonts w:ascii="Arial" w:hAnsi="Arial" w:cs="Arial"/>
        </w:rPr>
        <w:t>And if the final-model FOs do become more distributed:</w:t>
      </w:r>
    </w:p>
    <w:p w14:paraId="79A3EBEC" w14:textId="77777777" w:rsidR="00D25F73" w:rsidRPr="00D25F73" w:rsidRDefault="00D25F73" w:rsidP="00D25F73">
      <w:pPr>
        <w:rPr>
          <w:rFonts w:ascii="Arial" w:hAnsi="Arial" w:cs="Arial"/>
        </w:rPr>
      </w:pPr>
      <w:r w:rsidRPr="00D25F73">
        <w:rPr>
          <w:rFonts w:ascii="Arial" w:hAnsi="Arial" w:cs="Arial"/>
        </w:rPr>
        <w:t>Relative to the LOSO fold summaries, the full-data K=3 fit showed more balanced state occupancies, consistent with more stable estimation of shared state structure after pooling all subjects.</w:t>
      </w:r>
    </w:p>
    <w:p w14:paraId="209EBF09" w14:textId="77777777" w:rsidR="00D25F73" w:rsidRPr="00D25F73" w:rsidRDefault="00D25F73" w:rsidP="00D25F73">
      <w:pPr>
        <w:rPr>
          <w:rFonts w:ascii="Arial" w:hAnsi="Arial" w:cs="Arial"/>
        </w:rPr>
      </w:pPr>
      <w:r w:rsidRPr="00D25F73">
        <w:rPr>
          <w:rFonts w:ascii="Arial" w:hAnsi="Arial" w:cs="Arial"/>
        </w:rPr>
        <w:t>If they stay somewhat skewed, that is also fine:</w:t>
      </w:r>
    </w:p>
    <w:p w14:paraId="05139151" w14:textId="77777777" w:rsidR="00D25F73" w:rsidRPr="00D25F73" w:rsidRDefault="00D25F73" w:rsidP="00D25F73">
      <w:pPr>
        <w:rPr>
          <w:rFonts w:ascii="Arial" w:hAnsi="Arial" w:cs="Arial"/>
        </w:rPr>
      </w:pPr>
      <w:r w:rsidRPr="00D25F73">
        <w:rPr>
          <w:rFonts w:ascii="Arial" w:hAnsi="Arial" w:cs="Arial"/>
        </w:rPr>
        <w:t>Even in the full-data fit, state occupancy remained uneven, indicating that the inferred resting-state dynamics were not uniformly sampled across subjects and runs.</w:t>
      </w:r>
    </w:p>
    <w:p w14:paraId="5ABA8A1F" w14:textId="77777777" w:rsidR="00D25F73" w:rsidRPr="00D25F73" w:rsidRDefault="00D25F73" w:rsidP="00D25F73">
      <w:pPr>
        <w:rPr>
          <w:rFonts w:ascii="Arial" w:hAnsi="Arial" w:cs="Arial"/>
        </w:rPr>
      </w:pPr>
      <w:r w:rsidRPr="00D25F73">
        <w:rPr>
          <w:rFonts w:ascii="Arial" w:hAnsi="Arial" w:cs="Arial"/>
        </w:rPr>
        <w:t xml:space="preserve">So the mindset is: </w:t>
      </w:r>
      <w:r w:rsidRPr="00D25F73">
        <w:rPr>
          <w:rFonts w:ascii="Arial" w:hAnsi="Arial" w:cs="Arial"/>
          <w:b/>
          <w:bCs/>
        </w:rPr>
        <w:t>CV chose the model; the full-data fit describes the biology.</w:t>
      </w:r>
    </w:p>
    <w:p w14:paraId="759EBD57" w14:textId="77777777" w:rsidR="00483627" w:rsidRPr="00D25F73" w:rsidRDefault="00483627">
      <w:pPr>
        <w:rPr>
          <w:rFonts w:ascii="Arial" w:hAnsi="Arial" w:cs="Arial"/>
        </w:rPr>
      </w:pPr>
    </w:p>
    <w:sectPr w:rsidR="00483627" w:rsidRPr="00D25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37C0A"/>
    <w:multiLevelType w:val="multilevel"/>
    <w:tmpl w:val="DBB0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B4B11"/>
    <w:multiLevelType w:val="multilevel"/>
    <w:tmpl w:val="1F7A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D595C"/>
    <w:multiLevelType w:val="multilevel"/>
    <w:tmpl w:val="ABE8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818078">
    <w:abstractNumId w:val="2"/>
  </w:num>
  <w:num w:numId="2" w16cid:durableId="1707103304">
    <w:abstractNumId w:val="1"/>
  </w:num>
  <w:num w:numId="3" w16cid:durableId="2143765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73"/>
    <w:rsid w:val="000306DC"/>
    <w:rsid w:val="000744CB"/>
    <w:rsid w:val="000A0B15"/>
    <w:rsid w:val="00204A07"/>
    <w:rsid w:val="0044666A"/>
    <w:rsid w:val="00483627"/>
    <w:rsid w:val="004A5461"/>
    <w:rsid w:val="004F527F"/>
    <w:rsid w:val="005161A5"/>
    <w:rsid w:val="005A12F9"/>
    <w:rsid w:val="00723B82"/>
    <w:rsid w:val="008062AE"/>
    <w:rsid w:val="0083318E"/>
    <w:rsid w:val="0094641C"/>
    <w:rsid w:val="009B759A"/>
    <w:rsid w:val="00A0421A"/>
    <w:rsid w:val="00AE51CE"/>
    <w:rsid w:val="00B46705"/>
    <w:rsid w:val="00C41FBD"/>
    <w:rsid w:val="00D25F73"/>
    <w:rsid w:val="00D354A4"/>
    <w:rsid w:val="00E6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BF3D3"/>
  <w15:chartTrackingRefBased/>
  <w15:docId w15:val="{52A290B2-B8C6-4792-8460-4C60C7A2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2026-03-22T01:28:00Z</dcterms:created>
  <dcterms:modified xsi:type="dcterms:W3CDTF">2026-03-22T01:29:00Z</dcterms:modified>
</cp:coreProperties>
</file>