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5"/>
        <w:gridCol w:w="961"/>
        <w:gridCol w:w="1927"/>
        <w:gridCol w:w="778"/>
        <w:gridCol w:w="985"/>
        <w:gridCol w:w="839"/>
        <w:gridCol w:w="1940"/>
        <w:gridCol w:w="1291"/>
      </w:tblGrid>
      <w:tr>
        <w:trPr>
          <w:trHeight w:val="614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Note Features in Bouts by Male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CVw (%)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0.00015318504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0.00021459497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0.02027996217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0.00012303241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0.01492236516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0.00044199394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0.04949449688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0.04950219958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0.00380759233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0.00018069749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0.00020514363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0.00011551382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0.00243030645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0.00016905326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0.03997159450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84.29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0.03998391892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0.01131370775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0.00031836297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0.00028504832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0.00010330532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0.01469050641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0.00037634277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0.05484402905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110.63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0.05483482017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0.00121462286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0.00029064518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0.00008033321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0.00027513420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0.00206209364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0.00038681441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0.05668983695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0.05668456179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0.01628315087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0.00077904846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0.00069287275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0.00027375271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0.04605328416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0.00116362999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0.09994144542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0.10003991018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0.00065319611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0.00059061004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0.00013374297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0.02205702888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0.00058488415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0.03039930807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0.08811097836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0.08806703909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0.00756315258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0.00034670520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0.00036396752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0.00009591865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0.01263310423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0.00049383895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0.07814238864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0.07824450604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0.01117019874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0.00032990970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0.00046718562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0.00018608114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0.00039671701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0.03082679294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0.07339042497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0.07353617480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89.86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0.01556442290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0.00063903375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0.00071024314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0.00046763727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0.01269887641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0.00092213086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0.11998249245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0.11995908319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0.00649079900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0.00033291757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0.00029001412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0.00016560446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0.00939868198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0.00047259602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0.15250113621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0.15258817087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0.00203398378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0.00009993390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0.00045427916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0.00040209847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0.00192453990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0.00020472517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0.05521184144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0.05525660944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0.00820855934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0.00076471354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0.00018286237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0.00073170206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0.01682731940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0.00059642145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0.06552800569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0.06553201656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0.00144264766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0.00009819537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0.00059048175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0.00058839941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0.00936925743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0.00036416643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0.08356145224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0.08365556155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0.01452689012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0.00108516307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0.00024890830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0.00109557694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0.04215837617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0.00098704446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0.12186617789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0.12183285403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59.56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0.01110430931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0.00017124403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0.00114015746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0.00107283322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0.01228724832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0.00046367030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0.08206697424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90.47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0.08223292489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0.00809616275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0.00025612026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0.00022515728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0.00013945619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0.00052137210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0.00016133524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0.05115778494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0.05116472023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0.00208152988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0.00009191788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0.00056243013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0.00052808807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0.00273176760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0.00031625274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0.07162178871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0.07168651470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100.66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0.00059814453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0.00011210045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0.00066998283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0.00064083413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0.00037390536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0.02624741783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0.07569326504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36.02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0.07575277537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2026-07-08T12:17:43Z</dcterms:modified>
  <cp:category/>
</cp:coreProperties>
</file>