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oterOfficialOdd-skill-s1.xml" ContentType="application/vnd.openxmlformats-officedocument.wordprocessingml.footer+xml"/>
  <Override PartName="/word/footerOfficialEven-skill-s1.xml" ContentType="application/vnd.openxmlformats-officedocument.wordprocessingml.foot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576" w:lineRule="exact"/>
        <w:ind w:firstLine="0" w:firstLineChars="0" w:left="0" w:leftChars="0" w:right="0" w:rightChars="0"/>
        <w:jc w:val="center"/>
      </w:pPr>
      <w:r>
        <w:rPr>
          <w:rFonts w:ascii="Times New Roman" w:hAnsi="Times New Roman" w:cs="Times New Roman" w:eastAsia="方正小标宋_GBK"/>
          <w:b w:val="0"/>
          <w:color w:val="000000"/>
          <w:sz w:val="44"/>
          <w:szCs w:val="44"/>
          <w:bCs w:val="0"/>
        </w:rPr>
        <w:t>关于开展办公文档规范化工作的通知</w:t>
      </w:r>
    </w:p>
    <w:p>
      <w:pPr>
        <w:spacing w:before="0" w:after="0" w:line="576" w:lineRule="exact"/>
        <w:ind w:firstLine="0" w:firstLineChars="0" w:left="0" w:leftChars="0" w:right="0" w:rightChars="0"/>
        <w:jc w:val="left"/>
      </w:pPr>
      <w:r>
        <w:rPr>
          <w:rFonts w:ascii="Times New Roman" w:hAnsi="Times New Roman" w:cs="Times New Roman" w:eastAsia="仿宋_GB2312"/>
          <w:b w:val="0"/>
          <w:color w:val="000000"/>
          <w:sz w:val="32"/>
          <w:szCs w:val="32"/>
          <w:bCs w:val="0"/>
        </w:rPr>
        <w:t>各学院、各有关单位：</w:t>
      </w:r>
    </w:p>
    <w:p>
      <w:pPr>
        <w:spacing w:before="0" w:after="0" w:line="576" w:lineRule="exact"/>
        <w:ind w:firstLine="640" w:firstLineChars="200" w:left="0" w:leftChars="0" w:right="0" w:rightChars="0"/>
        <w:jc w:val="both"/>
      </w:pPr>
      <w:r>
        <w:rPr>
          <w:rFonts w:ascii="Times New Roman" w:hAnsi="Times New Roman" w:cs="Times New Roman" w:eastAsia="仿宋_GB2312"/>
          <w:b w:val="0"/>
          <w:color w:val="000000"/>
          <w:sz w:val="32"/>
          <w:szCs w:val="32"/>
          <w:bCs w:val="0"/>
        </w:rPr>
        <w:t>为提高日常办公文档质量，减少重复排版工作，现就开展文档规范化工作通知如下。</w:t>
      </w:r>
    </w:p>
    <w:p>
      <w:pPr>
        <w:spacing w:before="0" w:after="0" w:line="576" w:lineRule="exact"/>
        <w:ind w:firstLine="0" w:firstLineChars="0" w:left="0" w:leftChars="0" w:right="0" w:rightChars="0"/>
        <w:jc w:val="left"/>
        <w:keepNext/>
      </w:pPr>
      <w:r>
        <w:rPr>
          <w:rFonts w:ascii="Times New Roman" w:hAnsi="Times New Roman" w:cs="Times New Roman" w:eastAsia="黑体"/>
          <w:b w:val="0"/>
          <w:color w:val="000000"/>
          <w:sz w:val="32"/>
          <w:szCs w:val="32"/>
          <w:bCs w:val="0"/>
        </w:rPr>
        <w:t>一、总体要求</w:t>
      </w:r>
    </w:p>
    <w:p>
      <w:pPr>
        <w:spacing w:before="0" w:after="0" w:line="576" w:lineRule="exact"/>
        <w:ind w:firstLine="0" w:firstLineChars="0" w:left="0" w:leftChars="0" w:right="0" w:rightChars="0"/>
        <w:jc w:val="left"/>
        <w:keepNext/>
      </w:pPr>
      <w:r>
        <w:rPr>
          <w:rFonts w:ascii="Times New Roman" w:hAnsi="Times New Roman" w:cs="Times New Roman" w:eastAsia="楷体_GB2312"/>
          <w:b w:val="0"/>
          <w:color w:val="000000"/>
          <w:sz w:val="32"/>
          <w:szCs w:val="32"/>
          <w:bCs w:val="0"/>
        </w:rPr>
        <w:t>（一）统一工作原则</w:t>
      </w:r>
    </w:p>
    <w:p>
      <w:pPr>
        <w:spacing w:before="0" w:after="0" w:line="576" w:lineRule="exact"/>
        <w:ind w:firstLine="640" w:firstLineChars="200" w:left="0" w:leftChars="0" w:right="0" w:rightChars="0"/>
        <w:jc w:val="both"/>
      </w:pPr>
      <w:r>
        <w:rPr>
          <w:rFonts w:ascii="Times New Roman" w:hAnsi="Times New Roman" w:cs="Times New Roman" w:eastAsia="仿宋_GB2312"/>
          <w:b w:val="0"/>
          <w:color w:val="000000"/>
          <w:sz w:val="32"/>
          <w:szCs w:val="32"/>
          <w:bCs w:val="0"/>
        </w:rPr>
        <w:t>坚持内容准确、结构清晰、格式规范。文档整理应保留原有文字，不擅自增加、删除或改写正文。</w:t>
      </w:r>
    </w:p>
    <w:p>
      <w:pPr>
        <w:spacing w:before="0" w:after="0" w:line="576" w:lineRule="exact"/>
        <w:ind w:firstLine="0" w:firstLineChars="0" w:left="0" w:leftChars="0" w:right="0" w:rightChars="0"/>
        <w:jc w:val="left"/>
        <w:keepNext/>
      </w:pPr>
      <w:r>
        <w:rPr>
          <w:rFonts w:ascii="Times New Roman" w:hAnsi="Times New Roman" w:cs="Times New Roman" w:eastAsia="楷体_GB2312"/>
          <w:b w:val="0"/>
          <w:color w:val="000000"/>
          <w:sz w:val="32"/>
          <w:szCs w:val="32"/>
          <w:bCs w:val="0"/>
        </w:rPr>
        <w:t>（二）明确责任分工</w:t>
      </w:r>
    </w:p>
    <w:p>
      <w:pPr>
        <w:spacing w:before="0" w:after="0" w:line="576" w:lineRule="exact"/>
        <w:ind w:firstLine="640" w:firstLineChars="200" w:left="0" w:leftChars="0" w:right="0" w:rightChars="0"/>
        <w:jc w:val="both"/>
      </w:pPr>
      <w:r>
        <w:rPr>
          <w:rFonts w:ascii="Times New Roman" w:hAnsi="Times New Roman" w:cs="Times New Roman" w:eastAsia="仿宋_GB2312"/>
          <w:b w:val="0"/>
          <w:color w:val="000000"/>
          <w:sz w:val="32"/>
          <w:szCs w:val="32"/>
          <w:bCs w:val="0"/>
        </w:rPr>
        <w:t>各单位指定联络人员，负责收集样本文档、核对结构识别结果，并记录需要人工确认的问题。</w:t>
      </w:r>
    </w:p>
    <w:p>
      <w:pPr>
        <w:spacing w:before="0" w:after="0" w:line="576" w:lineRule="exact"/>
        <w:ind w:firstLine="0" w:firstLineChars="0" w:left="0" w:leftChars="0" w:right="0" w:rightChars="0"/>
        <w:jc w:val="left"/>
        <w:keepNext/>
      </w:pPr>
      <w:r>
        <w:rPr>
          <w:rFonts w:ascii="Times New Roman" w:hAnsi="Times New Roman" w:cs="Times New Roman" w:eastAsia="黑体"/>
          <w:b w:val="0"/>
          <w:color w:val="000000"/>
          <w:sz w:val="32"/>
          <w:szCs w:val="32"/>
          <w:bCs w:val="0"/>
        </w:rPr>
        <w:t>二、主要任务</w:t>
      </w:r>
    </w:p>
    <w:p>
      <w:pPr>
        <w:spacing w:before="0" w:after="0" w:line="576" w:lineRule="exact"/>
        <w:ind w:firstLine="0" w:firstLineChars="0" w:left="0" w:leftChars="0" w:right="0" w:rightChars="0"/>
        <w:jc w:val="left"/>
        <w:keepNext/>
      </w:pPr>
      <w:r>
        <w:rPr>
          <w:rFonts w:ascii="Times New Roman" w:hAnsi="Times New Roman" w:cs="Times New Roman" w:eastAsia="楷体_GB2312"/>
          <w:b w:val="0"/>
          <w:color w:val="000000"/>
          <w:sz w:val="32"/>
          <w:szCs w:val="32"/>
          <w:bCs w:val="0"/>
        </w:rPr>
        <w:t>（一）开展样本整理</w:t>
      </w:r>
    </w:p>
    <w:p>
      <w:pPr>
        <w:spacing w:before="0" w:after="0" w:line="576" w:lineRule="exact"/>
        <w:ind w:firstLine="640" w:firstLineChars="200" w:left="0" w:leftChars="0" w:right="0" w:rightChars="0"/>
        <w:jc w:val="both"/>
      </w:pPr>
      <w:r>
        <w:rPr>
          <w:rFonts w:ascii="Times New Roman" w:hAnsi="Times New Roman" w:cs="Times New Roman" w:eastAsia="仿宋_GB2312"/>
          <w:b w:val="0"/>
          <w:color w:val="000000"/>
          <w:sz w:val="32"/>
          <w:szCs w:val="32"/>
          <w:bCs w:val="0"/>
        </w:rPr>
        <w:t>选取通知、报告等常见文种，重点检查标题层级、正文段落、附件说明和落款日期。</w:t>
      </w:r>
    </w:p>
    <w:p>
      <w:pPr>
        <w:spacing w:before="0" w:after="0" w:line="576" w:lineRule="exact"/>
        <w:ind w:firstLine="0" w:firstLineChars="0" w:left="0" w:leftChars="0" w:right="0" w:rightChars="0"/>
        <w:jc w:val="left"/>
        <w:keepNext/>
      </w:pPr>
      <w:r>
        <w:rPr>
          <w:rFonts w:ascii="Times New Roman" w:hAnsi="Times New Roman" w:cs="Times New Roman" w:eastAsia="楷体_GB2312"/>
          <w:b w:val="0"/>
          <w:color w:val="000000"/>
          <w:sz w:val="32"/>
          <w:szCs w:val="32"/>
          <w:bCs w:val="0"/>
        </w:rPr>
        <w:t>（二）做好结果复核</w:t>
      </w:r>
    </w:p>
    <w:p>
      <w:pPr>
        <w:spacing w:before="0" w:after="0" w:line="576" w:lineRule="exact"/>
        <w:ind w:firstLine="640" w:firstLineChars="200" w:left="0" w:leftChars="0" w:right="0" w:rightChars="0"/>
        <w:jc w:val="both"/>
      </w:pPr>
      <w:r>
        <w:rPr>
          <w:rFonts w:ascii="Times New Roman" w:hAnsi="Times New Roman" w:cs="Times New Roman" w:eastAsia="仿宋_GB2312"/>
          <w:b w:val="0"/>
          <w:color w:val="000000"/>
          <w:sz w:val="32"/>
          <w:szCs w:val="32"/>
          <w:bCs w:val="0"/>
        </w:rPr>
        <w:t>规范化完成后，核对字符数量和完整性校验结果，使用办公软件打开输出文档并检查实际分页。</w:t>
      </w:r>
    </w:p>
    <w:p>
      <w:pPr>
        <w:spacing w:before="0" w:after="0" w:line="576" w:lineRule="exact"/>
        <w:ind w:firstLine="0" w:firstLineChars="0" w:left="0" w:leftChars="0" w:right="0" w:rightChars="0"/>
        <w:jc w:val="left"/>
        <w:keepNext/>
      </w:pPr>
      <w:r>
        <w:rPr>
          <w:rFonts w:ascii="Times New Roman" w:hAnsi="Times New Roman" w:cs="Times New Roman" w:eastAsia="黑体"/>
          <w:b w:val="0"/>
          <w:color w:val="000000"/>
          <w:sz w:val="32"/>
          <w:szCs w:val="32"/>
          <w:bCs w:val="0"/>
        </w:rPr>
        <w:t>三、组织保障</w:t>
      </w:r>
    </w:p>
    <w:p>
      <w:pPr>
        <w:spacing w:before="0" w:after="0" w:line="576" w:lineRule="exact"/>
        <w:ind w:firstLine="640" w:firstLineChars="200" w:left="0" w:leftChars="0" w:right="0" w:rightChars="0"/>
        <w:jc w:val="both"/>
      </w:pPr>
      <w:r>
        <w:rPr>
          <w:rFonts w:ascii="Times New Roman" w:hAnsi="Times New Roman" w:cs="Times New Roman" w:eastAsia="仿宋_GB2312"/>
          <w:b w:val="0"/>
          <w:color w:val="000000"/>
          <w:sz w:val="32"/>
          <w:szCs w:val="32"/>
          <w:bCs w:val="0"/>
        </w:rPr>
        <w:t>请各单位于十月底前完成首轮整理，形成可复用的示例材料。本通知仅用于软件演示，不涉及真实业务安排。</w:t>
      </w:r>
    </w:p>
    <w:p>
      <w:pPr>
        <w:spacing w:before="576" w:after="0" w:line="576" w:lineRule="exact"/>
        <w:ind w:firstLine="0" w:firstLineChars="0" w:left="640" w:leftChars="200" w:right="0" w:rightChars="0"/>
        <w:jc w:val="left"/>
      </w:pPr>
      <w:r>
        <w:rPr>
          <w:rFonts w:ascii="Times New Roman" w:hAnsi="Times New Roman" w:cs="Times New Roman" w:eastAsia="仿宋_GB2312"/>
          <w:b w:val="0"/>
          <w:color w:val="000000"/>
          <w:sz w:val="32"/>
          <w:szCs w:val="32"/>
          <w:bCs w:val="0"/>
        </w:rPr>
        <w:t>附件：办公文档检查事项清单</w:t>
      </w:r>
    </w:p>
    <w:p>
      <w:pPr>
        <w:spacing w:before="1152" w:after="0" w:line="576" w:lineRule="exact"/>
        <w:ind w:firstLine="0" w:firstLineChars="0" w:left="0" w:leftChars="0" w:right="1280" w:rightChars="400"/>
        <w:jc w:val="right"/>
      </w:pPr>
      <w:r>
        <w:rPr>
          <w:rFonts w:ascii="Times New Roman" w:hAnsi="Times New Roman" w:cs="Times New Roman" w:eastAsia="仿宋_GB2312"/>
          <w:b w:val="0"/>
          <w:color w:val="000000"/>
          <w:sz w:val="32"/>
          <w:szCs w:val="32"/>
          <w:bCs w:val="0"/>
        </w:rPr>
        <w:t>示例大学办公室</w:t>
      </w:r>
    </w:p>
    <w:p>
      <w:pPr>
        <w:spacing w:before="0" w:after="0" w:line="576" w:lineRule="exact"/>
        <w:ind w:firstLine="0" w:firstLineChars="0" w:left="0" w:leftChars="0" w:right="1280" w:rightChars="400"/>
        <w:jc w:val="right"/>
      </w:pPr>
      <w:r>
        <w:rPr>
          <w:rFonts w:ascii="Times New Roman" w:hAnsi="Times New Roman" w:cs="Times New Roman" w:eastAsia="仿宋_GB2312"/>
          <w:b w:val="0"/>
          <w:color w:val="000000"/>
          <w:sz w:val="32"/>
          <w:szCs w:val="32"/>
          <w:bCs w:val="0"/>
        </w:rPr>
        <w:t>2026年9月30日</w:t>
      </w:r>
    </w:p>
    <w:sectPr w:rsidR="00FC693F" w:rsidRPr="0006063C" w:rsidSect="00034616">
      <w:footerReference xmlns:r="http://schemas.openxmlformats.org/officeDocument/2006/relationships" w:type="default" r:id="rId9"/>
      <w:footerReference xmlns:r="http://schemas.openxmlformats.org/officeDocument/2006/relationships" w:type="even" r:id="rId10"/>
      <w:pgSz w:w="11906" w:h="16838"/>
      <w:pgMar w:header="720" w:footer="720" w:gutter="0" w:top="2098" w:bottom="1984" w:left="1531" w:right="1531"/>
      <w:cols w:space="720"/>
      <w:docGrid w:type="lines" w:linePitch="57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OfficialEven-skill-s1.xml><?xml version="1.0" encoding="utf-8"?>
<w:ftr xmlns:w="http://schemas.openxmlformats.org/wordprocessingml/2006/main" xmlns:r="http://schemas.openxmlformats.org/officeDocument/2006/relationships">
  <w:p/>
  <w:p>
    <w:pPr>
      <w:jc w:val="left"/>
      <w:ind w:leftChars="100"/>
    </w:pPr>
    <w:r>
      <w:rPr>
        <w:rFonts w:ascii="Times New Roman" w:hAnsi="Times New Roman" w:cs="Times New Roman" w:eastAsia="宋体"/>
        <w:sz w:val="28"/>
        <w:szCs w:val="28"/>
      </w:rPr>
      <w:t xml:space="preserve">— </w:t>
    </w:r>
    <w:fldSimple w:instr="PAGE">
      <w:r>
        <w:rPr>
          <w:rFonts w:ascii="Times New Roman" w:hAnsi="Times New Roman" w:cs="Times New Roman" w:eastAsia="宋体"/>
          <w:sz w:val="28"/>
          <w:szCs w:val="28"/>
        </w:rPr>
        <w:t>1</w:t>
      </w:r>
    </w:fldSimple>
    <w:r>
      <w:rPr>
        <w:rFonts w:ascii="Times New Roman" w:hAnsi="Times New Roman" w:cs="Times New Roman" w:eastAsia="宋体"/>
        <w:sz w:val="28"/>
        <w:szCs w:val="28"/>
      </w:rPr>
      <w:t xml:space="preserve"> —</w:t>
    </w:r>
  </w:p>
</w:ftr>
</file>

<file path=word/footerOfficialOdd-skill-s1.xml><?xml version="1.0" encoding="utf-8"?>
<w:ftr xmlns:w="http://schemas.openxmlformats.org/wordprocessingml/2006/main" xmlns:r="http://schemas.openxmlformats.org/officeDocument/2006/relationships">
  <w:p/>
  <w:p>
    <w:pPr>
      <w:jc w:val="right"/>
      <w:ind w:rightChars="100"/>
    </w:pPr>
    <w:r>
      <w:rPr>
        <w:rFonts w:ascii="Times New Roman" w:hAnsi="Times New Roman" w:cs="Times New Roman" w:eastAsia="宋体"/>
        <w:sz w:val="28"/>
        <w:szCs w:val="28"/>
      </w:rPr>
      <w:t xml:space="preserve">— </w:t>
    </w:r>
    <w:fldSimple w:instr="PAGE">
      <w:r>
        <w:rPr>
          <w:rFonts w:ascii="Times New Roman" w:hAnsi="Times New Roman" w:cs="Times New Roman" w:eastAsia="宋体"/>
          <w:sz w:val="28"/>
          <w:szCs w:val="28"/>
        </w:rPr>
        <w:t>1</w:t>
      </w:r>
    </w:fldSimple>
    <w:r>
      <w:rPr>
        <w:rFonts w:ascii="Times New Roman" w:hAnsi="Times New Roman" w:cs="Times New Roman" w:eastAsia="宋体"/>
        <w:sz w:val="28"/>
        <w:szCs w:val="28"/>
      </w:rPr>
      <w:t xml:space="preserve"> —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evenAndOddHeader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OfficialOdd-skill-s1.xml"/><Relationship Id="rId10" Type="http://schemas.openxmlformats.org/officeDocument/2006/relationships/footer" Target="footerOfficialEven-skill-s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合成演示文档</dc:title>
  <dc:subject/>
  <dc:creator>Release QA</dc:creator>
  <cp:keywords/>
  <dc:description>generated by python-docx</dc:description>
  <cp:lastModifiedBy>Release QA</cp:lastModifiedBy>
  <cp:revision>1</cp:revision>
  <dcterms:created xsi:type="dcterms:W3CDTF">2013-12-23T23:15:00Z</dcterms:created>
  <dcterms:modified xsi:type="dcterms:W3CDTF">2013-12-23T23:15:00Z</dcterms:modified>
  <cp:category/>
</cp:coreProperties>
</file>