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6495" w14:textId="19A1B3C6" w:rsidR="00D57B9B" w:rsidRPr="00DA7264" w:rsidRDefault="00DA7264">
      <w:pPr>
        <w:rPr>
          <w:sz w:val="18"/>
          <w:szCs w:val="18"/>
        </w:rPr>
      </w:pPr>
      <w:r w:rsidRPr="00DA7264">
        <w:rPr>
          <w:sz w:val="18"/>
          <w:szCs w:val="18"/>
        </w:rPr>
        <w:drawing>
          <wp:inline distT="0" distB="0" distL="0" distR="0" wp14:anchorId="253DF986" wp14:editId="559A404D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78B0" w14:textId="3095C304" w:rsidR="00DA7264" w:rsidRPr="00DA7264" w:rsidRDefault="00DA7264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Configure </w:t>
      </w:r>
      <w:proofErr w:type="spellStart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and App </w:t>
      </w:r>
      <w:proofErr w:type="spellStart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Logs </w:t>
      </w:r>
      <w:proofErr w:type="spellStart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for</w:t>
      </w:r>
      <w:proofErr w:type="spellEnd"/>
      <w:r w:rsidRPr="00DA7264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 Web App</w:t>
      </w:r>
    </w:p>
    <w:p w14:paraId="09693C03" w14:textId="77777777" w:rsidR="00DA7264" w:rsidRPr="00DA7264" w:rsidRDefault="00DA7264" w:rsidP="00DA7264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252FE54E" w14:textId="77777777" w:rsidR="00DA7264" w:rsidRPr="00DA7264" w:rsidRDefault="00DA7264" w:rsidP="00DA7264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developer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web app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includes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Application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Insights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App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Service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logs.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web app, and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deploy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source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code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web app. Next,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Application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Insights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monitoring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enable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App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Service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logs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auditing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debugging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397CAD3D" w14:textId="77777777" w:rsidR="00DA7264" w:rsidRPr="00DA7264" w:rsidRDefault="00DA7264" w:rsidP="00DA7264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7F0ED712" w14:textId="77777777" w:rsidR="00DA7264" w:rsidRPr="00DA7264" w:rsidRDefault="00DA7264" w:rsidP="00DA7264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corp-datalod26435405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Log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Analytics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workspace</w:t>
      </w:r>
      <w:proofErr w:type="spellEnd"/>
      <w:r w:rsidRPr="00DA7264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15FA434" w14:textId="77777777" w:rsidR="00DA7264" w:rsidRPr="00DA7264" w:rsidRDefault="00DA7264" w:rsidP="00DA7264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web app</w:t>
      </w:r>
    </w:p>
    <w:p w14:paraId="5D2B4A09" w14:textId="3F1D9911" w:rsidR="00DA7264" w:rsidRPr="00DA7264" w:rsidRDefault="00DA7264" w:rsidP="00DA726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60C431BB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1B4B371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duration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.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temporary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subset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so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lab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without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having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own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C54CE17" w14:textId="77777777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restrictions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administrative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allowed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Please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follow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instructions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carefully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especially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regard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C73329B" w14:textId="77777777" w:rsidR="00DA7264" w:rsidRPr="00DA7264" w:rsidRDefault="00DA7264" w:rsidP="00DA726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web app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403"/>
      </w:tblGrid>
      <w:tr w:rsidR="00DA7264" w:rsidRPr="00DA7264" w14:paraId="3D2F66C4" w14:textId="77777777" w:rsidTr="00DA7264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92DAA" w14:textId="77777777" w:rsidR="00DA7264" w:rsidRPr="00DA7264" w:rsidRDefault="00DA726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9A5ED" w14:textId="77777777" w:rsidR="00DA7264" w:rsidRPr="00DA7264" w:rsidRDefault="00DA726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A7264" w:rsidRPr="00DA7264" w14:paraId="54A750A8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8635CF" w14:textId="77777777" w:rsidR="00DA7264" w:rsidRPr="00DA7264" w:rsidRDefault="00DA7264">
            <w:pPr>
              <w:rPr>
                <w:sz w:val="20"/>
                <w:szCs w:val="20"/>
              </w:rPr>
            </w:pPr>
            <w:proofErr w:type="spellStart"/>
            <w:r w:rsidRPr="00DA7264">
              <w:rPr>
                <w:sz w:val="18"/>
                <w:szCs w:val="18"/>
              </w:rPr>
              <w:t>Resource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CB2069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corp-datalod26435405</w:t>
            </w:r>
          </w:p>
        </w:tc>
      </w:tr>
      <w:tr w:rsidR="00DA7264" w:rsidRPr="00DA7264" w14:paraId="0471B1B6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CE282E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E83CCF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copyable"/>
                <w:color w:val="007F00"/>
                <w:sz w:val="18"/>
                <w:szCs w:val="18"/>
              </w:rPr>
              <w:t>wa26435405</w:t>
            </w:r>
          </w:p>
        </w:tc>
      </w:tr>
      <w:tr w:rsidR="00DA7264" w:rsidRPr="00DA7264" w14:paraId="50CB44D7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BB44CC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Publish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4B09FE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Textoennegrita"/>
                <w:sz w:val="18"/>
                <w:szCs w:val="18"/>
              </w:rPr>
              <w:t>Code</w:t>
            </w:r>
            <w:proofErr w:type="spellEnd"/>
          </w:p>
        </w:tc>
      </w:tr>
      <w:tr w:rsidR="00DA7264" w:rsidRPr="00DA7264" w14:paraId="144DA9F9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1CD7B4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Runtime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8BE7EF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ASP.NET V4.8</w:t>
            </w:r>
            <w:r w:rsidRPr="00DA7264">
              <w:rPr>
                <w:sz w:val="18"/>
                <w:szCs w:val="18"/>
              </w:rPr>
              <w:t> </w:t>
            </w:r>
            <w:proofErr w:type="spellStart"/>
            <w:r w:rsidRPr="00DA7264">
              <w:rPr>
                <w:sz w:val="18"/>
                <w:szCs w:val="18"/>
              </w:rPr>
              <w:t>or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the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latest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version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that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is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not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preview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or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early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access</w:t>
            </w:r>
            <w:proofErr w:type="spellEnd"/>
          </w:p>
        </w:tc>
      </w:tr>
      <w:tr w:rsidR="00DA7264" w:rsidRPr="00DA7264" w14:paraId="2984DEE0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7E6963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9DA9B8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East US</w:t>
            </w:r>
          </w:p>
        </w:tc>
      </w:tr>
      <w:tr w:rsidR="00DA7264" w:rsidRPr="00DA7264" w14:paraId="73BB2C23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66F87C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sz w:val="18"/>
                <w:szCs w:val="18"/>
              </w:rPr>
              <w:t>Windows Plan (East US)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57A755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copyable"/>
                <w:color w:val="007F00"/>
                <w:sz w:val="18"/>
                <w:szCs w:val="18"/>
              </w:rPr>
              <w:t>AppPlan1</w:t>
            </w:r>
          </w:p>
        </w:tc>
      </w:tr>
      <w:tr w:rsidR="00DA7264" w:rsidRPr="00DA7264" w14:paraId="7900C99C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9926C2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Sku</w:t>
            </w:r>
            <w:proofErr w:type="spellEnd"/>
            <w:r w:rsidRPr="00DA7264">
              <w:rPr>
                <w:sz w:val="18"/>
                <w:szCs w:val="18"/>
              </w:rPr>
              <w:t xml:space="preserve"> and </w:t>
            </w:r>
            <w:proofErr w:type="spellStart"/>
            <w:r w:rsidRPr="00DA7264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70DDFC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Standard S1</w:t>
            </w:r>
          </w:p>
        </w:tc>
      </w:tr>
      <w:tr w:rsidR="00DA7264" w:rsidRPr="00DA7264" w14:paraId="7C558569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43674D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Continuous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deployment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DEB1BD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  <w:tr w:rsidR="00DA7264" w:rsidRPr="00DA7264" w14:paraId="183A1F12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C00C1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Enable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network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injection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E5F6CE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Off</w:t>
            </w:r>
          </w:p>
        </w:tc>
      </w:tr>
      <w:tr w:rsidR="00DA7264" w:rsidRPr="00DA7264" w14:paraId="6F00EBB0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C6AE0A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Enable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Application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Insights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0F6776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No</w:t>
            </w:r>
          </w:p>
        </w:tc>
      </w:tr>
    </w:tbl>
    <w:p w14:paraId="115EA644" w14:textId="77777777" w:rsidR="00DA7264" w:rsidRPr="00DA7264" w:rsidRDefault="00DA7264" w:rsidP="00DA7264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web app.</w:t>
      </w:r>
    </w:p>
    <w:p w14:paraId="771D44C2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38E3C050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Popular Azure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list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Web App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4557E07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ED09887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Publish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Runtime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stack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ASP.NET V4.8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latest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version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early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Region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East US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3783F8C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Windows Plan (East US),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new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AppPlan1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72AA2CC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Sku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Change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size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9B423C9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Spec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picker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Production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 tile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Recommended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pricing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tiers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S1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tile,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ECD87EC" w14:textId="2EAF7BB2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DA0BFC6" wp14:editId="525129C9">
            <wp:extent cx="2175544" cy="1217220"/>
            <wp:effectExtent l="0" t="0" r="0" b="2540"/>
            <wp:docPr id="3" name="Imagen 3" descr="The Spec picker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ec picker bla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69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4187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Basics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gram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Next :</w:t>
      </w:r>
      <w:proofErr w:type="gram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8B294E3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Continuous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Disable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gram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Next :</w:t>
      </w:r>
      <w:proofErr w:type="gram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Networking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6068ED3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Networking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) page,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injection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Off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gram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Next :</w:t>
      </w:r>
      <w:proofErr w:type="gram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4A1FDA3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No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58C068B" w14:textId="77777777" w:rsidR="00DA7264" w:rsidRPr="00DA7264" w:rsidRDefault="00DA7264" w:rsidP="00DA7264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lastRenderedPageBreak/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configuration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7E3E267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use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 </w:t>
      </w:r>
      <w:hyperlink r:id="rId7" w:tgtFrame="_blank" w:tooltip="App Service overview" w:history="1"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App </w:t>
        </w:r>
        <w:proofErr w:type="spellStart"/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Service</w:t>
        </w:r>
        <w:proofErr w:type="spellEnd"/>
      </w:hyperlink>
      <w:r w:rsidRPr="00DA7264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host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website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managed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environment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hyperlink r:id="rId8" w:tgtFrame="_blank" w:tooltip="Azure App Service plan overview" w:history="1"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App </w:t>
        </w:r>
        <w:proofErr w:type="spellStart"/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Service</w:t>
        </w:r>
        <w:proofErr w:type="spellEnd"/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 plan</w:t>
        </w:r>
      </w:hyperlink>
      <w:r w:rsidRPr="00DA7264">
        <w:rPr>
          <w:rFonts w:ascii="Segoe UI" w:hAnsi="Segoe UI" w:cs="Segoe UI"/>
          <w:color w:val="000000"/>
          <w:sz w:val="18"/>
          <w:szCs w:val="18"/>
        </w:rPr>
        <w:t xml:space="preserve"> defines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capacity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scalability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servers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support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website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C71766F" w14:textId="77777777" w:rsidR="00DA7264" w:rsidRPr="00DA7264" w:rsidRDefault="00DA7264" w:rsidP="00DA7264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new web app at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up and running.</w:t>
      </w:r>
    </w:p>
    <w:p w14:paraId="27D98B9E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default home page.</w:t>
      </w:r>
    </w:p>
    <w:p w14:paraId="5FCDF9A6" w14:textId="597E58CD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br/>
      </w: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AE9F06A" wp14:editId="320551F2">
            <wp:extent cx="2685762" cy="2054431"/>
            <wp:effectExtent l="0" t="0" r="635" b="3175"/>
            <wp:docPr id="2" name="Imagen 2" descr="The web app default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web app default home p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74" cy="20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398E" w14:textId="77777777" w:rsidR="00DA7264" w:rsidRPr="00DA7264" w:rsidRDefault="00DA7264" w:rsidP="00DA7264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37FFE24" w14:textId="523FC1B4" w:rsidR="00DA7264" w:rsidRPr="00DA7264" w:rsidRDefault="00DA7264" w:rsidP="00DA7264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6BB8D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1pt;height:18.25pt" o:ole="">
            <v:imagedata r:id="rId10" o:title=""/>
          </v:shape>
          <w:control r:id="rId11" w:name="DefaultOcxName" w:shapeid="_x0000_i1034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wa26435405.</w:t>
      </w:r>
    </w:p>
    <w:p w14:paraId="004560CE" w14:textId="74684B57" w:rsidR="00DA7264" w:rsidRPr="00DA7264" w:rsidRDefault="00DA7264" w:rsidP="00DA7264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2C5EF166">
          <v:shape id="_x0000_i1033" type="#_x0000_t75" style="width:20.1pt;height:18.25pt" o:ole="">
            <v:imagedata r:id="rId10" o:title=""/>
          </v:shape>
          <w:control r:id="rId12" w:name="DefaultOcxName1" w:shapeid="_x0000_i1033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new web app in a browser.</w:t>
      </w:r>
    </w:p>
    <w:p w14:paraId="365172A7" w14:textId="77777777" w:rsidR="00DA7264" w:rsidRPr="00DA7264" w:rsidRDefault="00DA7264" w:rsidP="00DA7264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Deploy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application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code</w:t>
      </w:r>
      <w:proofErr w:type="spellEnd"/>
    </w:p>
    <w:p w14:paraId="6DA82FFB" w14:textId="77777777" w:rsidR="00DA7264" w:rsidRPr="00DA7264" w:rsidRDefault="00DA7264" w:rsidP="00DA726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196"/>
      </w:tblGrid>
      <w:tr w:rsidR="00DA7264" w:rsidRPr="00DA7264" w14:paraId="664B585C" w14:textId="77777777" w:rsidTr="00DA7264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59CAD" w14:textId="77777777" w:rsidR="00DA7264" w:rsidRPr="00DA7264" w:rsidRDefault="00DA726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899A6" w14:textId="77777777" w:rsidR="00DA7264" w:rsidRPr="00DA7264" w:rsidRDefault="00DA726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A7264" w:rsidRPr="00DA7264" w14:paraId="38A43844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89A034" w14:textId="77777777" w:rsidR="00DA7264" w:rsidRPr="00DA7264" w:rsidRDefault="00DA7264">
            <w:pPr>
              <w:rPr>
                <w:sz w:val="20"/>
                <w:szCs w:val="20"/>
              </w:rPr>
            </w:pPr>
            <w:proofErr w:type="spellStart"/>
            <w:r w:rsidRPr="00DA7264"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D3E27B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Textoennegrita"/>
                <w:sz w:val="18"/>
                <w:szCs w:val="18"/>
              </w:rPr>
              <w:t>External</w:t>
            </w:r>
            <w:proofErr w:type="spellEnd"/>
            <w:r w:rsidRPr="00DA7264">
              <w:rPr>
                <w:rStyle w:val="Textoennegrita"/>
                <w:sz w:val="18"/>
                <w:szCs w:val="18"/>
              </w:rPr>
              <w:t xml:space="preserve"> Git</w:t>
            </w:r>
          </w:p>
        </w:tc>
      </w:tr>
      <w:tr w:rsidR="00DA7264" w:rsidRPr="00DA7264" w14:paraId="1A1F9E28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0F494C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Repository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7BA2C1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copyable"/>
                <w:color w:val="007F00"/>
                <w:sz w:val="18"/>
                <w:szCs w:val="18"/>
              </w:rPr>
              <w:t>https://github.com/LODSContent/LODSOC_app-service-web-dotnet-get-started</w:t>
            </w:r>
          </w:p>
        </w:tc>
      </w:tr>
      <w:tr w:rsidR="00DA7264" w:rsidRPr="00DA7264" w14:paraId="04B67681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03286A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sz w:val="18"/>
                <w:szCs w:val="18"/>
              </w:rPr>
              <w:t>Branch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325A13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copyable"/>
                <w:color w:val="007F00"/>
                <w:sz w:val="18"/>
                <w:szCs w:val="18"/>
              </w:rPr>
              <w:t>main</w:t>
            </w:r>
            <w:proofErr w:type="spellEnd"/>
          </w:p>
        </w:tc>
      </w:tr>
      <w:tr w:rsidR="00DA7264" w:rsidRPr="00DA7264" w14:paraId="6AB1E35D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ECE00B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Repository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5BF424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Textoennegrita"/>
                <w:sz w:val="18"/>
                <w:szCs w:val="18"/>
              </w:rPr>
              <w:t>Public</w:t>
            </w:r>
            <w:proofErr w:type="spellEnd"/>
          </w:p>
        </w:tc>
      </w:tr>
    </w:tbl>
    <w:p w14:paraId="456C6244" w14:textId="77777777" w:rsidR="00DA7264" w:rsidRPr="00DA7264" w:rsidRDefault="00DA7264" w:rsidP="00DA7264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6A02B1BA" w14:textId="77777777" w:rsidR="00DA7264" w:rsidRPr="00DA7264" w:rsidRDefault="00DA7264" w:rsidP="00DA7264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4692369" w14:textId="77777777" w:rsidR="00DA7264" w:rsidRPr="00DA7264" w:rsidRDefault="00DA7264" w:rsidP="00DA7264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Center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08029C4" w14:textId="77777777" w:rsidR="00DA7264" w:rsidRPr="00DA7264" w:rsidRDefault="00DA7264" w:rsidP="00DA7264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lastRenderedPageBreak/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Center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FCF2E00" w14:textId="77777777" w:rsidR="00DA7264" w:rsidRPr="00DA7264" w:rsidRDefault="00DA7264" w:rsidP="00DA7264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External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Git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Repository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, enter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https://github.com/LODSContent/LODSOC_app-service-web-dotnet-get-started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in Branch,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main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Repository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A24A220" w14:textId="63765658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C13627A" wp14:editId="732DD8BC">
            <wp:extent cx="1977241" cy="2234162"/>
            <wp:effectExtent l="0" t="0" r="4445" b="0"/>
            <wp:docPr id="5" name="Imagen 5" descr="The Deployment Center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Deployment Center Settings p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85" cy="22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5D38" w14:textId="77777777" w:rsidR="00DA7264" w:rsidRPr="00DA7264" w:rsidRDefault="00DA7264" w:rsidP="00DA7264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initiate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A412502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0357447" w14:textId="77777777" w:rsidR="00DA7264" w:rsidRPr="00DA7264" w:rsidRDefault="00DA7264" w:rsidP="00DA7264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new web app at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up and running.</w:t>
      </w:r>
    </w:p>
    <w:p w14:paraId="1DBA8443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home page.</w:t>
      </w:r>
    </w:p>
    <w:p w14:paraId="1770C839" w14:textId="1CB89C3A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EB5D4BC" wp14:editId="134D3115">
            <wp:extent cx="1559700" cy="825335"/>
            <wp:effectExtent l="0" t="0" r="2540" b="0"/>
            <wp:docPr id="4" name="Imagen 4" descr="The updated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updated home p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08" cy="84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F850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browser.</w:t>
      </w:r>
    </w:p>
    <w:p w14:paraId="7EEC0B72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plan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deployment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make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A7264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"https://docs.microsoft.com/en-us/azure/app-service/deploy-best-practices" \o "Deployment Best Practices" \t "_blank" </w:instrText>
      </w:r>
      <w:r w:rsidRPr="00DA7264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deployment</w:t>
      </w:r>
      <w:proofErr w:type="spellEnd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best</w:t>
      </w:r>
      <w:proofErr w:type="spellEnd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practices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part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planning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process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0801451" w14:textId="77777777" w:rsidR="00DA7264" w:rsidRPr="00DA7264" w:rsidRDefault="00DA7264" w:rsidP="00DA7264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C9843AA" w14:textId="19045442" w:rsidR="00DA7264" w:rsidRPr="00DA7264" w:rsidRDefault="00DA7264" w:rsidP="00DA7264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50AF1826">
          <v:shape id="_x0000_i1044" type="#_x0000_t75" style="width:20.1pt;height:18.25pt" o:ole="">
            <v:imagedata r:id="rId10" o:title=""/>
          </v:shape>
          <w:control r:id="rId15" w:name="DefaultOcxName2" w:shapeid="_x0000_i1044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web app.</w:t>
      </w:r>
    </w:p>
    <w:p w14:paraId="48689B3D" w14:textId="7D0E6923" w:rsidR="00DA7264" w:rsidRPr="00DA7264" w:rsidRDefault="00DA7264" w:rsidP="00DA7264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683E3A5A">
          <v:shape id="_x0000_i1043" type="#_x0000_t75" style="width:20.1pt;height:18.25pt" o:ole="">
            <v:imagedata r:id="rId10" o:title=""/>
          </v:shape>
          <w:control r:id="rId16" w:name="DefaultOcxName11" w:shapeid="_x0000_i1043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tested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web app.</w:t>
      </w:r>
    </w:p>
    <w:p w14:paraId="2F406247" w14:textId="77777777" w:rsidR="00DA7264" w:rsidRPr="00DA7264" w:rsidRDefault="00DA7264" w:rsidP="00DA7264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Application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Insights</w:t>
      </w:r>
      <w:proofErr w:type="spellEnd"/>
    </w:p>
    <w:p w14:paraId="54071276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laws-26435405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Worspace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E5C1C73" w14:textId="77777777" w:rsidR="00DA7264" w:rsidRPr="00DA7264" w:rsidRDefault="00DA7264" w:rsidP="00DA7264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EBC2A9E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33BBA3C6" w14:textId="23182916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5E9E5507" wp14:editId="17C04A35">
            <wp:extent cx="1212974" cy="938150"/>
            <wp:effectExtent l="0" t="0" r="6350" b="0"/>
            <wp:docPr id="16" name="Imagen 16" descr="The Application Insight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e Application Insights op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38" cy="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BB7F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Turn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BD3C571" w14:textId="57445B8E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B30D47E" wp14:editId="1F77FC6D">
            <wp:extent cx="1828800" cy="372900"/>
            <wp:effectExtent l="0" t="0" r="0" b="8255"/>
            <wp:docPr id="15" name="Imagen 15" descr="The Turn on Application Insight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Turn on Application Insights o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42" cy="3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2C68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in New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6967FFF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Workspace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laws-26435405 [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eastus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]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6B96143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Yes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0D4F221" w14:textId="3BC07272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B54D5A5" wp14:editId="19828EF5">
            <wp:extent cx="1902374" cy="558140"/>
            <wp:effectExtent l="0" t="0" r="3175" b="0"/>
            <wp:docPr id="14" name="Imagen 14" descr="The Apply monitoring settings messag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Apply monitoring settings message box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62" cy="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8499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fully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940CCA9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>Azure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DA7264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"https://docs.microsoft.com/en-us/azure/azure-monitor/app/app-insights-overview" \o "What is Application Insights?" \t "_blank" </w:instrText>
      </w:r>
      <w:r w:rsidRPr="00DA7264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Application</w:t>
      </w:r>
      <w:proofErr w:type="spellEnd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DA7264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set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charts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can use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monitor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key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performance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apps.</w:t>
      </w:r>
    </w:p>
    <w:p w14:paraId="15F8122A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8DD9385" w14:textId="77777777" w:rsidR="00DA7264" w:rsidRPr="00DA7264" w:rsidRDefault="00DA7264" w:rsidP="00DA7264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opening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Live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7715359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Applications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data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19744BC" w14:textId="291948EE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094D5C3" wp14:editId="558DB228">
            <wp:extent cx="1407226" cy="360711"/>
            <wp:effectExtent l="0" t="0" r="2540" b="1270"/>
            <wp:docPr id="13" name="Imagen 13" descr="The View Applications Insights data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View Applications Insights data op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62" cy="3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E478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F2DB952" w14:textId="0371D0CE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8D963DF" wp14:editId="4CD3B529">
            <wp:extent cx="1430976" cy="398429"/>
            <wp:effectExtent l="0" t="0" r="0" b="1905"/>
            <wp:docPr id="12" name="Imagen 12" descr="The Application Dashboard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Application Dashboard op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22" cy="40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3D95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 tile,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Live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initialize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DE638D8" w14:textId="471BDFBC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6D9272C" wp14:editId="20C7BF4A">
            <wp:extent cx="516576" cy="485627"/>
            <wp:effectExtent l="0" t="0" r="0" b="0"/>
            <wp:docPr id="11" name="Imagen 11" descr="The Live Stream 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e Live Stream til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0" cy="4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ADC2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Keep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Live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future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E59A58C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browser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times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valid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030BCEE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https://wa26435405.azurewebsites.net/default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8CCE4D5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7738835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last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60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seconds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63D4860" w14:textId="6C35E017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23C08F90" wp14:editId="2A479DAF">
            <wp:extent cx="3140538" cy="3117272"/>
            <wp:effectExtent l="0" t="0" r="3175" b="6985"/>
            <wp:docPr id="10" name="Imagen 10" descr="The Live metrics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e Live metrics repor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20" cy="31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4CBD" w14:textId="77777777" w:rsidR="00DA7264" w:rsidRPr="00DA7264" w:rsidRDefault="00DA7264" w:rsidP="00DA7264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proofErr w:type="gram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,</w:t>
      </w:r>
      <w:proofErr w:type="gram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Last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30 minutes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7A2BB89" w14:textId="77777777" w:rsidR="00DA7264" w:rsidRPr="00DA7264" w:rsidRDefault="00DA7264" w:rsidP="00DA7264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opening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39015E8C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necessary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Live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494EA5E" w14:textId="09AB1BD8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D505337" wp14:editId="5634C604">
            <wp:extent cx="2727576" cy="1680359"/>
            <wp:effectExtent l="0" t="0" r="0" b="0"/>
            <wp:docPr id="9" name="Imagen 9" descr="Close the Live metrics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ose the Live metrics repor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62" cy="16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D2E4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 tile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E7A5E41" w14:textId="0D3281D5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D953EE4" wp14:editId="2700965C">
            <wp:extent cx="783771" cy="774672"/>
            <wp:effectExtent l="0" t="0" r="0" b="6985"/>
            <wp:docPr id="8" name="Imagen 8" descr="The Failures 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e Failures ti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18" cy="7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ACE6" w14:textId="77777777" w:rsidR="00DA7264" w:rsidRPr="00DA7264" w:rsidRDefault="00DA7264" w:rsidP="00DA7264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Local Time: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Last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24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hours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Time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range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Last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30 minutes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1BB9965" w14:textId="3CCAE8EA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19AAFD4" wp14:editId="3A0CCD81">
            <wp:extent cx="1110342" cy="1208039"/>
            <wp:effectExtent l="0" t="0" r="0" b="0"/>
            <wp:docPr id="7" name="Imagen 7" descr="The Time range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he Time range opti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186" cy="122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871E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lastRenderedPageBreak/>
        <w:t>If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do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Refresh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1–2 minutes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latest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appear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3D64520E" w14:textId="2EC72833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br/>
      </w: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65853BA" wp14:editId="6BB5EF22">
            <wp:extent cx="3090855" cy="2470067"/>
            <wp:effectExtent l="0" t="0" r="0" b="6985"/>
            <wp:docPr id="6" name="Imagen 6" descr="The Failures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Failures repor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65" cy="24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B9DA" w14:textId="77777777" w:rsidR="00DA7264" w:rsidRPr="00DA7264" w:rsidRDefault="00DA7264" w:rsidP="00DA7264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1962C713" w14:textId="59BC4122" w:rsidR="00DA7264" w:rsidRPr="00DA7264" w:rsidRDefault="00DA7264" w:rsidP="00DA7264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0590B5C7">
          <v:shape id="_x0000_i1075" type="#_x0000_t75" style="width:20.1pt;height:18.25pt" o:ole="">
            <v:imagedata r:id="rId10" o:title=""/>
          </v:shape>
          <w:control r:id="rId28" w:name="DefaultOcxName3" w:shapeid="_x0000_i1075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D7BE66F" w14:textId="5A4F9DEC" w:rsidR="00DA7264" w:rsidRPr="00DA7264" w:rsidRDefault="00DA7264" w:rsidP="00DA7264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1B9A5768">
          <v:shape id="_x0000_i1074" type="#_x0000_t75" style="width:20.1pt;height:18.25pt" o:ole="">
            <v:imagedata r:id="rId10" o:title=""/>
          </v:shape>
          <w:control r:id="rId29" w:name="DefaultOcxName12" w:shapeid="_x0000_i1074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Live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5443BEB" w14:textId="3D9AED95" w:rsidR="00DA7264" w:rsidRPr="00DA7264" w:rsidRDefault="00DA7264" w:rsidP="00DA7264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0B17E888">
          <v:shape id="_x0000_i1073" type="#_x0000_t75" style="width:20.1pt;height:18.25pt" o:ole="">
            <v:imagedata r:id="rId10" o:title=""/>
          </v:shape>
          <w:control r:id="rId30" w:name="DefaultOcxName21" w:shapeid="_x0000_i1073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Failures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report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Dashboard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AF74A13" w14:textId="77777777" w:rsidR="00DA7264" w:rsidRPr="00DA7264" w:rsidRDefault="00DA7264" w:rsidP="00DA7264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Enable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App </w:t>
      </w: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Service</w:t>
      </w:r>
      <w:proofErr w:type="spellEnd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 xml:space="preserve"> logs</w:t>
      </w:r>
    </w:p>
    <w:p w14:paraId="6BE17E8F" w14:textId="77777777" w:rsidR="00DA7264" w:rsidRPr="00DA7264" w:rsidRDefault="00DA7264" w:rsidP="00DA7264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App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logs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204"/>
      </w:tblGrid>
      <w:tr w:rsidR="00DA7264" w:rsidRPr="00DA7264" w14:paraId="5E2C9708" w14:textId="77777777" w:rsidTr="00DA7264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134FA" w14:textId="77777777" w:rsidR="00DA7264" w:rsidRPr="00DA7264" w:rsidRDefault="00DA726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A2C91" w14:textId="77777777" w:rsidR="00DA7264" w:rsidRPr="00DA7264" w:rsidRDefault="00DA726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A7264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A7264" w:rsidRPr="00DA7264" w14:paraId="69AE6FD1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AAFE5F" w14:textId="77777777" w:rsidR="00DA7264" w:rsidRPr="00DA7264" w:rsidRDefault="00DA7264">
            <w:pPr>
              <w:rPr>
                <w:sz w:val="20"/>
                <w:szCs w:val="20"/>
              </w:rPr>
            </w:pPr>
            <w:proofErr w:type="spellStart"/>
            <w:r w:rsidRPr="00DA7264">
              <w:rPr>
                <w:sz w:val="18"/>
                <w:szCs w:val="18"/>
              </w:rPr>
              <w:t>Application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Logging</w:t>
            </w:r>
            <w:proofErr w:type="spellEnd"/>
            <w:r w:rsidRPr="00DA7264">
              <w:rPr>
                <w:sz w:val="18"/>
                <w:szCs w:val="18"/>
              </w:rPr>
              <w:t xml:space="preserve"> (</w:t>
            </w:r>
            <w:proofErr w:type="spellStart"/>
            <w:r w:rsidRPr="00DA7264">
              <w:rPr>
                <w:sz w:val="18"/>
                <w:szCs w:val="18"/>
              </w:rPr>
              <w:t>Filesystem</w:t>
            </w:r>
            <w:proofErr w:type="spellEnd"/>
            <w:r w:rsidRPr="00DA7264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ED7501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rStyle w:val="Textoennegrita"/>
                <w:sz w:val="18"/>
                <w:szCs w:val="18"/>
              </w:rPr>
              <w:t>On</w:t>
            </w:r>
            <w:proofErr w:type="spellEnd"/>
          </w:p>
        </w:tc>
      </w:tr>
      <w:tr w:rsidR="00DA7264" w:rsidRPr="00DA7264" w14:paraId="2C39B293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049790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Level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376C12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>Error</w:t>
            </w:r>
          </w:p>
        </w:tc>
      </w:tr>
      <w:tr w:rsidR="00DA7264" w:rsidRPr="00DA7264" w14:paraId="4C0DC27D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84888B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sz w:val="18"/>
                <w:szCs w:val="18"/>
              </w:rPr>
              <w:t xml:space="preserve">Web server </w:t>
            </w:r>
            <w:proofErr w:type="spellStart"/>
            <w:r w:rsidRPr="00DA7264">
              <w:rPr>
                <w:sz w:val="18"/>
                <w:szCs w:val="18"/>
              </w:rPr>
              <w:t>logging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771FDA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Textoennegrita"/>
                <w:sz w:val="18"/>
                <w:szCs w:val="18"/>
              </w:rPr>
              <w:t xml:space="preserve">File </w:t>
            </w:r>
            <w:proofErr w:type="spellStart"/>
            <w:r w:rsidRPr="00DA7264">
              <w:rPr>
                <w:rStyle w:val="Textoennegrita"/>
                <w:sz w:val="18"/>
                <w:szCs w:val="18"/>
              </w:rPr>
              <w:t>System</w:t>
            </w:r>
            <w:proofErr w:type="spellEnd"/>
          </w:p>
        </w:tc>
      </w:tr>
      <w:tr w:rsidR="00DA7264" w:rsidRPr="00DA7264" w14:paraId="6E14FCC5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EB1C83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Quota</w:t>
            </w:r>
            <w:proofErr w:type="spellEnd"/>
            <w:r w:rsidRPr="00DA7264">
              <w:rPr>
                <w:sz w:val="18"/>
                <w:szCs w:val="18"/>
              </w:rPr>
              <w:t xml:space="preserve"> (MB)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B1A508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copyable"/>
                <w:color w:val="007F00"/>
                <w:sz w:val="18"/>
                <w:szCs w:val="18"/>
              </w:rPr>
              <w:t>35</w:t>
            </w:r>
          </w:p>
        </w:tc>
      </w:tr>
      <w:tr w:rsidR="00DA7264" w:rsidRPr="00DA7264" w14:paraId="50633591" w14:textId="77777777" w:rsidTr="00DA7264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31FBBE" w14:textId="77777777" w:rsidR="00DA7264" w:rsidRPr="00DA7264" w:rsidRDefault="00DA7264">
            <w:pPr>
              <w:rPr>
                <w:sz w:val="18"/>
                <w:szCs w:val="18"/>
              </w:rPr>
            </w:pPr>
            <w:proofErr w:type="spellStart"/>
            <w:r w:rsidRPr="00DA7264">
              <w:rPr>
                <w:sz w:val="18"/>
                <w:szCs w:val="18"/>
              </w:rPr>
              <w:t>Retention</w:t>
            </w:r>
            <w:proofErr w:type="spellEnd"/>
            <w:r w:rsidRPr="00DA7264">
              <w:rPr>
                <w:sz w:val="18"/>
                <w:szCs w:val="18"/>
              </w:rPr>
              <w:t xml:space="preserve"> </w:t>
            </w:r>
            <w:proofErr w:type="spellStart"/>
            <w:r w:rsidRPr="00DA7264">
              <w:rPr>
                <w:sz w:val="18"/>
                <w:szCs w:val="18"/>
              </w:rPr>
              <w:t>Period</w:t>
            </w:r>
            <w:proofErr w:type="spellEnd"/>
            <w:r w:rsidRPr="00DA7264">
              <w:rPr>
                <w:sz w:val="18"/>
                <w:szCs w:val="18"/>
              </w:rPr>
              <w:t xml:space="preserve"> (</w:t>
            </w:r>
            <w:proofErr w:type="spellStart"/>
            <w:r w:rsidRPr="00DA7264">
              <w:rPr>
                <w:sz w:val="18"/>
                <w:szCs w:val="18"/>
              </w:rPr>
              <w:t>Days</w:t>
            </w:r>
            <w:proofErr w:type="spellEnd"/>
            <w:r w:rsidRPr="00DA7264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936A56" w14:textId="77777777" w:rsidR="00DA7264" w:rsidRPr="00DA7264" w:rsidRDefault="00DA7264">
            <w:pPr>
              <w:rPr>
                <w:sz w:val="18"/>
                <w:szCs w:val="18"/>
              </w:rPr>
            </w:pPr>
            <w:r w:rsidRPr="00DA7264">
              <w:rPr>
                <w:rStyle w:val="copyable"/>
                <w:color w:val="007F00"/>
                <w:sz w:val="18"/>
                <w:szCs w:val="18"/>
              </w:rPr>
              <w:t>90</w:t>
            </w:r>
          </w:p>
        </w:tc>
      </w:tr>
    </w:tbl>
    <w:p w14:paraId="090ACABB" w14:textId="77777777" w:rsidR="00DA7264" w:rsidRPr="00DA7264" w:rsidRDefault="00DA7264" w:rsidP="00DA7264">
      <w:pPr>
        <w:numPr>
          <w:ilvl w:val="0"/>
          <w:numId w:val="7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logs.</w:t>
      </w:r>
    </w:p>
    <w:p w14:paraId="7E100D3F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portal home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8D91542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lastRenderedPageBreak/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App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logs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B116A0E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logs page,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Logging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Filesystem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),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Error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Web server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logging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File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System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Quota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(MB),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set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35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Retention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Period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Days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),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90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61E7632" w14:textId="74391CBF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2823889" wp14:editId="5E7CDE31">
            <wp:extent cx="2746813" cy="1923803"/>
            <wp:effectExtent l="0" t="0" r="0" b="635"/>
            <wp:docPr id="19" name="Imagen 19" descr="The App Service lo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App Service logs pag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01" cy="19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5793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0915C2C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can use Azure </w:t>
      </w:r>
      <w:hyperlink r:id="rId32" w:tgtFrame="_blank" w:tooltip="Enable diagnostics logging for apps in Azure App Service" w:history="1"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App </w:t>
        </w:r>
        <w:proofErr w:type="spellStart"/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Service</w:t>
        </w:r>
        <w:proofErr w:type="spellEnd"/>
        <w:r w:rsidRPr="00DA7264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 xml:space="preserve"> logs</w:t>
        </w:r>
      </w:hyperlink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capture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messages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help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audit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debug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apps.</w:t>
      </w:r>
    </w:p>
    <w:p w14:paraId="2389DF8C" w14:textId="77777777" w:rsidR="00DA7264" w:rsidRPr="00DA7264" w:rsidRDefault="00DA7264" w:rsidP="00DA7264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Log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wa26435405</w:t>
      </w:r>
      <w:r w:rsidRPr="00DA7264">
        <w:rPr>
          <w:rFonts w:ascii="Segoe UI" w:hAnsi="Segoe UI" w:cs="Segoe UI"/>
          <w:color w:val="000000"/>
          <w:sz w:val="18"/>
          <w:szCs w:val="18"/>
        </w:rPr>
        <w:t> web app.</w:t>
      </w:r>
    </w:p>
    <w:p w14:paraId="7B51D659" w14:textId="77777777" w:rsidR="00DA7264" w:rsidRPr="00DA7264" w:rsidRDefault="00DA7264" w:rsidP="00DA7264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opening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web app.</w:t>
      </w:r>
    </w:p>
    <w:p w14:paraId="0D990208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wa26435405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Log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1EF9D63" w14:textId="77777777" w:rsidR="00DA7264" w:rsidRPr="00DA7264" w:rsidRDefault="00DA7264" w:rsidP="00DA7264">
      <w:pPr>
        <w:pStyle w:val="NormalWeb"/>
        <w:numPr>
          <w:ilvl w:val="1"/>
          <w:numId w:val="7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logs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until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Welcome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now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connected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log-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streaming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message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2075A673" w14:textId="1EA788F5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8BFB7CF" wp14:editId="7C3E10E7">
            <wp:extent cx="2873828" cy="764417"/>
            <wp:effectExtent l="0" t="0" r="3175" b="0"/>
            <wp:docPr id="18" name="Imagen 18" descr="The Log stream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Log stream p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43" cy="7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4831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Keep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 open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wait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future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1A016568" w14:textId="77777777" w:rsidR="00DA7264" w:rsidRPr="00DA7264" w:rsidRDefault="00DA7264" w:rsidP="00DA7264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t xml:space="preserve">In a new browser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at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valid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429C05F2" w14:textId="77777777" w:rsidR="00DA7264" w:rsidRPr="00DA7264" w:rsidRDefault="00DA7264" w:rsidP="00DA7264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Generate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URL </w:t>
      </w:r>
      <w:r w:rsidRPr="00DA7264">
        <w:rPr>
          <w:rStyle w:val="copyable"/>
          <w:rFonts w:ascii="Segoe UI" w:hAnsi="Segoe UI" w:cs="Segoe UI"/>
          <w:color w:val="007F00"/>
          <w:sz w:val="18"/>
          <w:szCs w:val="18"/>
        </w:rPr>
        <w:t>https://wa26435405.azurewebsites.net/default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69CF378" w14:textId="77777777" w:rsidR="00DA7264" w:rsidRPr="00DA7264" w:rsidRDefault="00DA7264" w:rsidP="00DA7264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Log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 page,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E354BA2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appear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within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60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seconds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DA38E98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200</w:t>
      </w:r>
      <w:r w:rsidRPr="00DA7264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failed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404</w:t>
      </w:r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6A24A16" w14:textId="3F9FF02F" w:rsidR="00DA7264" w:rsidRPr="00DA7264" w:rsidRDefault="00DA7264" w:rsidP="00DA7264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DFB6A72" wp14:editId="1F573CFA">
            <wp:extent cx="3443844" cy="1591928"/>
            <wp:effectExtent l="0" t="0" r="4445" b="8890"/>
            <wp:docPr id="17" name="Imagen 17" descr="The Log stream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 Log stream p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07" cy="160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2B45" w14:textId="77777777" w:rsidR="00DA7264" w:rsidRPr="00DA7264" w:rsidRDefault="00DA7264" w:rsidP="00DA7264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lastRenderedPageBreak/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also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Style w:val="nfasis"/>
          <w:rFonts w:ascii="Segoe UI" w:hAnsi="Segoe UI" w:cs="Segoe UI"/>
          <w:color w:val="000000"/>
          <w:sz w:val="18"/>
          <w:szCs w:val="18"/>
        </w:rPr>
        <w:t>AlwaysOn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appear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generated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automatically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every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five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minutes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prevent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web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entering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idle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mode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76E5EAE0" w14:textId="77777777" w:rsidR="00DA7264" w:rsidRPr="00DA7264" w:rsidRDefault="00DA7264" w:rsidP="00DA7264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A7264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6D709A78" w14:textId="769D9B81" w:rsidR="00DA7264" w:rsidRPr="00DA7264" w:rsidRDefault="00DA7264" w:rsidP="00DA7264">
      <w:pPr>
        <w:pStyle w:val="task-list-item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312F86FC">
          <v:shape id="_x0000_i1087" type="#_x0000_t75" style="width:20.1pt;height:18.25pt" o:ole="">
            <v:imagedata r:id="rId10" o:title=""/>
          </v:shape>
          <w:control r:id="rId35" w:name="DefaultOcxName4" w:shapeid="_x0000_i1087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logs.</w:t>
      </w:r>
    </w:p>
    <w:p w14:paraId="13E2DA9E" w14:textId="7E6A4233" w:rsidR="00DA7264" w:rsidRPr="00DA7264" w:rsidRDefault="00DA7264" w:rsidP="00DA7264">
      <w:pPr>
        <w:pStyle w:val="task-list-item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DA7264">
        <w:rPr>
          <w:rFonts w:ascii="Segoe UI" w:hAnsi="Segoe UI" w:cs="Segoe UI"/>
          <w:color w:val="000000"/>
          <w:sz w:val="18"/>
          <w:szCs w:val="18"/>
        </w:rPr>
        <w:object w:dxaOrig="1440" w:dyaOrig="1440" w14:anchorId="075A36DC">
          <v:shape id="_x0000_i1086" type="#_x0000_t75" style="width:20.1pt;height:18.25pt" o:ole="">
            <v:imagedata r:id="rId10" o:title=""/>
          </v:shape>
          <w:control r:id="rId36" w:name="DefaultOcxName13" w:shapeid="_x0000_i1086"/>
        </w:objec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requests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stream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page.</w:t>
      </w:r>
    </w:p>
    <w:p w14:paraId="67724E12" w14:textId="77777777" w:rsidR="00DA7264" w:rsidRPr="00DA7264" w:rsidRDefault="00DA7264" w:rsidP="00DA7264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DA7264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2729F63C" w14:textId="77777777" w:rsidR="00DA7264" w:rsidRPr="00DA7264" w:rsidRDefault="00DA7264" w:rsidP="00DA7264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Configure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and App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Logs </w:t>
      </w:r>
      <w:proofErr w:type="spellStart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DA7264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 Web App</w:t>
      </w:r>
      <w:r w:rsidRPr="00DA7264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0FD832A4" w14:textId="77777777" w:rsidR="00DA7264" w:rsidRPr="00DA7264" w:rsidRDefault="00DA7264" w:rsidP="00DA7264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:</w:t>
      </w:r>
    </w:p>
    <w:p w14:paraId="741B850F" w14:textId="77777777" w:rsidR="00DA7264" w:rsidRPr="00DA7264" w:rsidRDefault="00DA7264" w:rsidP="00DA7264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Azure web app.</w:t>
      </w:r>
    </w:p>
    <w:p w14:paraId="5ECC753A" w14:textId="77777777" w:rsidR="00DA7264" w:rsidRPr="00DA7264" w:rsidRDefault="00DA7264" w:rsidP="00DA7264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code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64BA17BF" w14:textId="77777777" w:rsidR="00DA7264" w:rsidRPr="00DA7264" w:rsidRDefault="00DA7264" w:rsidP="00DA7264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Application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>.</w:t>
      </w:r>
    </w:p>
    <w:p w14:paraId="522DE6E2" w14:textId="77777777" w:rsidR="00DA7264" w:rsidRPr="00DA7264" w:rsidRDefault="00DA7264" w:rsidP="00DA7264">
      <w:pPr>
        <w:numPr>
          <w:ilvl w:val="0"/>
          <w:numId w:val="9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App </w:t>
      </w:r>
      <w:proofErr w:type="spellStart"/>
      <w:r w:rsidRPr="00DA7264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DA7264">
        <w:rPr>
          <w:rFonts w:ascii="Segoe UI" w:hAnsi="Segoe UI" w:cs="Segoe UI"/>
          <w:color w:val="000000"/>
          <w:sz w:val="18"/>
          <w:szCs w:val="18"/>
        </w:rPr>
        <w:t xml:space="preserve"> logs.</w:t>
      </w:r>
    </w:p>
    <w:p w14:paraId="7C672AAB" w14:textId="77777777" w:rsidR="00DA7264" w:rsidRPr="00DA7264" w:rsidRDefault="00DA7264">
      <w:pPr>
        <w:rPr>
          <w:sz w:val="18"/>
          <w:szCs w:val="18"/>
        </w:rPr>
      </w:pPr>
    </w:p>
    <w:sectPr w:rsidR="00DA7264" w:rsidRPr="00DA7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0338"/>
    <w:multiLevelType w:val="multilevel"/>
    <w:tmpl w:val="349E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961C2"/>
    <w:multiLevelType w:val="multilevel"/>
    <w:tmpl w:val="508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74C32"/>
    <w:multiLevelType w:val="multilevel"/>
    <w:tmpl w:val="BBE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B7D19"/>
    <w:multiLevelType w:val="multilevel"/>
    <w:tmpl w:val="FB6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82126"/>
    <w:multiLevelType w:val="multilevel"/>
    <w:tmpl w:val="B5C4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93223"/>
    <w:multiLevelType w:val="multilevel"/>
    <w:tmpl w:val="497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E6411"/>
    <w:multiLevelType w:val="multilevel"/>
    <w:tmpl w:val="616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C762C"/>
    <w:multiLevelType w:val="multilevel"/>
    <w:tmpl w:val="81D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B6057"/>
    <w:multiLevelType w:val="multilevel"/>
    <w:tmpl w:val="72D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046811">
    <w:abstractNumId w:val="2"/>
  </w:num>
  <w:num w:numId="2" w16cid:durableId="1494445671">
    <w:abstractNumId w:val="0"/>
  </w:num>
  <w:num w:numId="3" w16cid:durableId="2126465754">
    <w:abstractNumId w:val="7"/>
  </w:num>
  <w:num w:numId="4" w16cid:durableId="1329214660">
    <w:abstractNumId w:val="8"/>
  </w:num>
  <w:num w:numId="5" w16cid:durableId="2036997359">
    <w:abstractNumId w:val="1"/>
  </w:num>
  <w:num w:numId="6" w16cid:durableId="1113747194">
    <w:abstractNumId w:val="6"/>
  </w:num>
  <w:num w:numId="7" w16cid:durableId="1718309490">
    <w:abstractNumId w:val="4"/>
  </w:num>
  <w:num w:numId="8" w16cid:durableId="327633523">
    <w:abstractNumId w:val="3"/>
  </w:num>
  <w:num w:numId="9" w16cid:durableId="1084032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64"/>
    <w:rsid w:val="00575CAB"/>
    <w:rsid w:val="00C36FD6"/>
    <w:rsid w:val="00D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DAE4"/>
  <w15:chartTrackingRefBased/>
  <w15:docId w15:val="{179E04B0-EEB4-4921-AA64-173C11B4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A7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72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A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DA7264"/>
  </w:style>
  <w:style w:type="character" w:styleId="Textoennegrita">
    <w:name w:val="Strong"/>
    <w:basedOn w:val="Fuentedeprrafopredeter"/>
    <w:uiPriority w:val="22"/>
    <w:qFormat/>
    <w:rsid w:val="00DA726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A7264"/>
    <w:rPr>
      <w:color w:val="0000FF"/>
      <w:u w:val="single"/>
    </w:rPr>
  </w:style>
  <w:style w:type="paragraph" w:customStyle="1" w:styleId="task-list-item">
    <w:name w:val="task-list-item"/>
    <w:basedOn w:val="Normal"/>
    <w:rsid w:val="00DA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A7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1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94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32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39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68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3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85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0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02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4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7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9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71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22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63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4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34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52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3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25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75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overview-hosting-plans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20.jpeg"/><Relationship Id="rId7" Type="http://schemas.openxmlformats.org/officeDocument/2006/relationships/hyperlink" Target="https://docs.microsoft.com/en-us/azure/app-service/overview" TargetMode="External"/><Relationship Id="rId12" Type="http://schemas.openxmlformats.org/officeDocument/2006/relationships/control" Target="activeX/activeX2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image" Target="media/image10.jpeg"/><Relationship Id="rId29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24" Type="http://schemas.openxmlformats.org/officeDocument/2006/relationships/image" Target="media/image14.jpeg"/><Relationship Id="rId32" Type="http://schemas.openxmlformats.org/officeDocument/2006/relationships/hyperlink" Target="https://docs.microsoft.com/en-us/azure/app-service/troubleshoot-diagnostic-logs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image" Target="media/image13.jpeg"/><Relationship Id="rId28" Type="http://schemas.openxmlformats.org/officeDocument/2006/relationships/control" Target="activeX/activeX5.xml"/><Relationship Id="rId36" Type="http://schemas.openxmlformats.org/officeDocument/2006/relationships/control" Target="activeX/activeX9.xml"/><Relationship Id="rId10" Type="http://schemas.openxmlformats.org/officeDocument/2006/relationships/image" Target="media/image4.wmf"/><Relationship Id="rId19" Type="http://schemas.openxmlformats.org/officeDocument/2006/relationships/image" Target="media/image9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control" Target="activeX/activeX7.xml"/><Relationship Id="rId35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1688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2022-10-19T23:37:00Z</dcterms:created>
  <dcterms:modified xsi:type="dcterms:W3CDTF">2022-10-19T23:44:00Z</dcterms:modified>
</cp:coreProperties>
</file>