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unlrcbsxxef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Arquitetura de Páginas — VortexOS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lm70b257m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PÁGINA 1 — Login / Autenticação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Campos:</w:t>
      </w:r>
      <w:r w:rsidDel="00000000" w:rsidR="00000000" w:rsidRPr="00000000">
        <w:rPr>
          <w:rtl w:val="0"/>
        </w:rPr>
        <w:t xml:space="preserve"> Email, Senha, checkbox “Lembrar meu e-mail”.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Botões:</w:t>
      </w:r>
      <w:r w:rsidDel="00000000" w:rsidR="00000000" w:rsidRPr="00000000">
        <w:rPr>
          <w:rtl w:val="0"/>
        </w:rPr>
        <w:t xml:space="preserve"> Entrar, Cadastre-se.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Fluxo: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autenticação → redireciona ao Dashboard.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0emlsdwc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MÓDULO 1 — Dashboard (Painel de Gestão da Planta)</w:t>
      </w:r>
    </w:p>
    <w:p w:rsidR="00000000" w:rsidDel="00000000" w:rsidP="00000000" w:rsidRDefault="00000000" w:rsidRPr="00000000" w14:paraId="00000009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Ponto central de acionamento, controle e visão global. Se comunica com </w:t>
      </w:r>
      <w:r w:rsidDel="00000000" w:rsidR="00000000" w:rsidRPr="00000000">
        <w:rPr>
          <w:b w:val="1"/>
          <w:bCs w:val="1"/>
          <w:rtl w:val="0"/>
        </w:rPr>
        <w:t xml:space="preserve">Indicadores Operacionais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Indicadores de Manutenção PCM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zt3uvyzdr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Estrutura (de cima para baixo):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Cabeçalho / Filtros globais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Período: (mês/ano, intervalo)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Escopo: (Global / Todos os Setores / Setor específico)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Botão: </w:t>
      </w:r>
      <w:r w:rsidDel="00000000" w:rsidR="00000000" w:rsidRPr="00000000">
        <w:rPr>
          <w:b w:val="1"/>
          <w:bCs w:val="1"/>
          <w:rtl w:val="0"/>
        </w:rPr>
        <w:t xml:space="preserve">Ver Histórico Completo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Linha de 4 Mini-Cards (KPIs Globais)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Disponibilidade Média (global)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MTBF Médio (global)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MTTR Médio (global)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Dias sem Acidentes</w:t>
        <w:br w:type="textWrapping"/>
        <w:t xml:space="preserve">(</w:t>
      </w:r>
      <w:r w:rsidDel="00000000" w:rsidR="00000000" w:rsidRPr="00000000">
        <w:rPr>
          <w:rtl w:val="0"/>
        </w:rPr>
        <w:t xml:space="preserve">Esses KPIs vêm da lógica de priorização PCM (valor manual de setor &gt; média de ativos).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Saúde da Planta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Card central com status geral de disponibilidade vs meta.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Rankings entre os setores (Top Listas)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 Disponibilidade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 MTBF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 MTTR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Cada item linka para páginas detalhadas no módulo Indicadores de Manutenção PCM.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Atalhos de Ação Rápida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Gerar Relatório PDF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Importar Registros CSV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Registrar Incidente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Exportar Histórico de Registros CSV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VortexAI Quick Card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Atalho para iniciar análise ou consulta.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8xh3ind2t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MÓDULO 2 — Indicadores Operacionais</w:t>
      </w:r>
    </w:p>
    <w:p w:rsidR="00000000" w:rsidDel="00000000" w:rsidP="00000000" w:rsidRDefault="00000000" w:rsidRPr="00000000" w14:paraId="00000025">
      <w:pPr>
        <w:spacing w:after="240" w:before="240" w:lineRule="auto"/>
        <w:ind w:left="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Isolado do PCM</w:t>
      </w:r>
      <w:r w:rsidDel="00000000" w:rsidR="00000000" w:rsidRPr="00000000">
        <w:rPr>
          <w:rtl w:val="0"/>
        </w:rPr>
        <w:t xml:space="preserve">, mas conectado ao </w:t>
      </w: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. Possui </w:t>
      </w:r>
      <w:r w:rsidDel="00000000" w:rsidR="00000000" w:rsidRPr="00000000">
        <w:rPr>
          <w:b w:val="1"/>
          <w:bCs w:val="1"/>
          <w:rtl w:val="0"/>
        </w:rPr>
        <w:t xml:space="preserve">5 abas independentes</w:t>
      </w:r>
      <w:r w:rsidDel="00000000" w:rsidR="00000000" w:rsidRPr="00000000">
        <w:rPr>
          <w:rtl w:val="0"/>
        </w:rPr>
        <w:t xml:space="preserve">, cada uma com seus próprios filtros e registros.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3xej2jkx9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Estrutura comum: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Filtros exclusivos: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Mês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Setor (Elétrica, Mecânica, Caldeiraria, Zeladoria)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Colaborador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Tipo de índice (dependendo da aba)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Blocos padrão em cada aba: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Metas</w:t>
      </w:r>
      <w:r w:rsidDel="00000000" w:rsidR="00000000" w:rsidRPr="00000000">
        <w:rPr>
          <w:rtl w:val="0"/>
        </w:rPr>
        <w:t xml:space="preserve"> (Editar Meta / Salvar Meta)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Gráficos</w:t>
      </w:r>
      <w:r w:rsidDel="00000000" w:rsidR="00000000" w:rsidRPr="00000000">
        <w:rPr>
          <w:rtl w:val="0"/>
        </w:rPr>
        <w:t xml:space="preserve"> (linha, barra, pizza conforme índice)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Tabela de Registros</w:t>
      </w:r>
      <w:r w:rsidDel="00000000" w:rsidR="00000000" w:rsidRPr="00000000">
        <w:rPr>
          <w:rtl w:val="0"/>
        </w:rPr>
        <w:t xml:space="preserve"> (Data, Setor, Colaborador, Contagem, Observações, Ações)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Botões:</w:t>
      </w:r>
      <w:r w:rsidDel="00000000" w:rsidR="00000000" w:rsidRPr="00000000">
        <w:rPr>
          <w:rtl w:val="0"/>
        </w:rPr>
        <w:t xml:space="preserve"> Novo Registro, Exportar CSV, Editar/Excluir registro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oq81hjsd9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Abas: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Atestados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Acidentes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Produtividade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Retrabalho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60kmj5e95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MÓDULO 3 — Indicadores de Manutenção PCM</w:t>
      </w:r>
    </w:p>
    <w:p w:rsidR="00000000" w:rsidDel="00000000" w:rsidP="00000000" w:rsidRDefault="00000000" w:rsidRPr="00000000" w14:paraId="00000039">
      <w:pPr>
        <w:spacing w:after="240" w:before="240" w:lineRule="auto"/>
        <w:ind w:left="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Isolado do módulo Operacional</w:t>
      </w:r>
      <w:r w:rsidDel="00000000" w:rsidR="00000000" w:rsidRPr="00000000">
        <w:rPr>
          <w:rtl w:val="0"/>
        </w:rPr>
        <w:t xml:space="preserve">, mas conectado ao </w:t>
      </w: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. Possui </w:t>
      </w:r>
      <w:r w:rsidDel="00000000" w:rsidR="00000000" w:rsidRPr="00000000">
        <w:rPr>
          <w:b w:val="1"/>
          <w:bCs w:val="1"/>
          <w:rtl w:val="0"/>
        </w:rPr>
        <w:t xml:space="preserve">2 páginas </w:t>
      </w:r>
      <w:r w:rsidDel="00000000" w:rsidR="00000000" w:rsidRPr="00000000">
        <w:rPr>
          <w:rtl w:val="0"/>
        </w:rPr>
        <w:t xml:space="preserve">que</w:t>
      </w:r>
      <w:r w:rsidDel="00000000" w:rsidR="00000000" w:rsidRPr="00000000">
        <w:rPr>
          <w:b w:val="1"/>
          <w:bCs w:val="1"/>
          <w:rtl w:val="0"/>
        </w:rPr>
        <w:t xml:space="preserve"> se relacionam entre si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m8k79eu685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l07u7eog4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PÁGINA 3.1 — Índices Gerais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Filtros exclusivos PCM: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Ano/Mês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Setor PCM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Bobinamento - BO, Fusão 1 - F1, Fusão 2 - F2, Laminação - LA, Moldagem - MO, Seleção de Materiais - SM, Trefila 3 - TR, Utilidades - UT, Veículos - VC).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Ativo PCM (</w:t>
      </w:r>
      <w:r w:rsidDel="00000000" w:rsidR="00000000" w:rsidRPr="00000000">
        <w:rPr>
          <w:rtl w:val="0"/>
        </w:rPr>
        <w:t xml:space="preserve">Ex:</w:t>
      </w:r>
      <w:r w:rsidDel="00000000" w:rsidR="00000000" w:rsidRPr="00000000">
        <w:rPr>
          <w:rtl w:val="0"/>
        </w:rPr>
        <w:t xml:space="preserve">  Puxador Bobinador, código BO-001 {É o 1º ativo do setor “Bobinamento”}, pertence ao setor “Bobinamento”)</w:t>
      </w:r>
    </w:p>
    <w:p w:rsidR="00000000" w:rsidDel="00000000" w:rsidP="00000000" w:rsidRDefault="00000000" w:rsidRPr="00000000" w14:paraId="0000004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Blocos (ordem):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Linha de 4 Mini-Cards (KPIs PCM): MTBF Médio, MTTR Médio, Disponibilidade Média, OS Abertas/Concluídas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Insight Automático (mensagem de dados ou CTA para importar)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Gráfico de Disponibilidade histórico (por setor PCM)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Tabela de Registros por Setor (com MTBF, MTTR, Disponibilidade, Horas Preventivas/Corretivas, OS)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Botões: Importar Dados, Exportar, Excluir Registro(s), Abrir Nova OS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1bl8wcvek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PÁGINA 3.2 — Disponibilidade de Ativos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Filtros:</w:t>
      </w:r>
      <w:r w:rsidDel="00000000" w:rsidR="00000000" w:rsidRPr="00000000">
        <w:rPr>
          <w:rtl w:val="0"/>
        </w:rPr>
        <w:t xml:space="preserve"> mesmo conjunto (Ano/Mês, Setor PCM, Ativo PCM).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Blocos (1 grande e horizontal, para cada setor, dividido em 2 abas: Visão Setorial/Visão por Ativos - Ao clicar em “Visão por Ativos”, aparecem todos os ativos do setor):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02l787y25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Relação entre as duas páginas: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Índices Gerais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visão agregada por setor.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Disponibilidade de Ativos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detalhamento dentro do setor e seus ativos.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Ambas alimentam o </w:t>
      </w: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com valores globais.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ar9r8brhk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PÁGINA 5 — VortexAI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Blocos:</w:t>
      </w:r>
      <w:r w:rsidDel="00000000" w:rsidR="00000000" w:rsidRPr="00000000">
        <w:rPr>
          <w:rtl w:val="0"/>
        </w:rPr>
        <w:t xml:space="preserve"> Capacidades (Análise de Indicadores, Comunicação, Agendamento, Processamento de Mídia, envio de relatórios por email, etc).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Fluxo: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Usuário solicita análise → VortexAI gera recomendação → Modal de Confirmação antes de executar ação externa.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Botões:</w:t>
      </w:r>
      <w:r w:rsidDel="00000000" w:rsidR="00000000" w:rsidRPr="00000000">
        <w:rPr>
          <w:rtl w:val="0"/>
        </w:rPr>
        <w:t xml:space="preserve"> Iniciar Consulta, Anexar Arquivo, Confirmar/Cancelar Ação.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lnlpfywjc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PÁGINA 6 — Configurações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Perfil do Usuário:</w:t>
      </w:r>
      <w:r w:rsidDel="00000000" w:rsidR="00000000" w:rsidRPr="00000000">
        <w:rPr>
          <w:rtl w:val="0"/>
        </w:rPr>
        <w:t xml:space="preserve"> Nome, Usuário, Email (fixo), Cargo, Telefone, Setor Operacional.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Integrações:</w:t>
      </w:r>
      <w:r w:rsidDel="00000000" w:rsidR="00000000" w:rsidRPr="00000000">
        <w:rPr>
          <w:rtl w:val="0"/>
        </w:rPr>
        <w:t xml:space="preserve"> Conectar/Desconectar Automação (N8N).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Preferências:</w:t>
      </w:r>
      <w:r w:rsidDel="00000000" w:rsidR="00000000" w:rsidRPr="00000000">
        <w:rPr>
          <w:rtl w:val="0"/>
        </w:rPr>
        <w:t xml:space="preserve"> módulos em desenvolvimento, opções de exibição.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Botão:</w:t>
      </w:r>
      <w:r w:rsidDel="00000000" w:rsidR="00000000" w:rsidRPr="00000000">
        <w:rPr>
          <w:rtl w:val="0"/>
        </w:rPr>
        <w:t xml:space="preserve"> Salvar Alterações.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wk8gcjulva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Lógica de Negócio — PCM (resumida na arquitetura)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Fontes de dados:</w:t>
      </w:r>
    </w:p>
    <w:p w:rsidR="00000000" w:rsidDel="00000000" w:rsidP="00000000" w:rsidRDefault="00000000" w:rsidRPr="00000000" w14:paraId="0000005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Registro de Ativo (Máquina) = base mensal.</w:t>
      </w:r>
    </w:p>
    <w:p w:rsidR="00000000" w:rsidDel="00000000" w:rsidP="00000000" w:rsidRDefault="00000000" w:rsidRPr="00000000" w14:paraId="0000005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Registro de Setor (Manual) = override + horas preventivas/corretivas.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Regras de exibição:</w:t>
      </w:r>
    </w:p>
    <w:p w:rsidR="00000000" w:rsidDel="00000000" w:rsidP="00000000" w:rsidRDefault="00000000" w:rsidRPr="00000000" w14:paraId="0000005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existir Registro de Setor (Manual) → usar esse valor.</w:t>
      </w:r>
    </w:p>
    <w:p w:rsidR="00000000" w:rsidDel="00000000" w:rsidP="00000000" w:rsidRDefault="00000000" w:rsidRPr="00000000" w14:paraId="0000006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não existir → calcular média dos Ativos.</w:t>
      </w:r>
    </w:p>
    <w:p w:rsidR="00000000" w:rsidDel="00000000" w:rsidP="00000000" w:rsidRDefault="00000000" w:rsidRPr="00000000" w14:paraId="0000006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existir e divergir da média &gt; 0.5% → exibir alerta de inconsistência.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Cálculos globais (Dashboard e Rankings):</w:t>
      </w:r>
    </w:p>
    <w:p w:rsidR="00000000" w:rsidDel="00000000" w:rsidP="00000000" w:rsidRDefault="00000000" w:rsidRPr="00000000" w14:paraId="0000006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Sempre usar </w:t>
      </w:r>
      <w:r w:rsidDel="00000000" w:rsidR="00000000" w:rsidRPr="00000000">
        <w:rPr>
          <w:b w:val="1"/>
          <w:bCs w:val="1"/>
          <w:rtl w:val="0"/>
        </w:rPr>
        <w:t xml:space="preserve">Valor Final Priorizado</w:t>
      </w:r>
      <w:r w:rsidDel="00000000" w:rsidR="00000000" w:rsidRPr="00000000">
        <w:rPr>
          <w:rtl w:val="0"/>
        </w:rPr>
        <w:t xml:space="preserve"> (Manual &gt; Média).</w:t>
      </w:r>
    </w:p>
    <w:p w:rsidR="00000000" w:rsidDel="00000000" w:rsidP="00000000" w:rsidRDefault="00000000" w:rsidRPr="00000000" w14:paraId="0000006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Horas e OS = soma dos registros manuais de todos os setores.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Metas:</w:t>
      </w:r>
    </w:p>
    <w:p w:rsidR="00000000" w:rsidDel="00000000" w:rsidP="00000000" w:rsidRDefault="00000000" w:rsidRPr="00000000" w14:paraId="0000006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Metas de Ativo →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availability_targets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Metas Operacionais →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operational_targets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