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1E7C" w14:textId="77777777" w:rsidR="0070234B" w:rsidRDefault="0070234B" w:rsidP="0070234B">
      <w:pPr>
        <w:pStyle w:val="Title"/>
      </w:pPr>
      <w:r>
        <w:t>Latest Advancements in Large Language Models (LLMs) Over the Past Year</w:t>
      </w:r>
    </w:p>
    <w:p w14:paraId="51FD88D0" w14:textId="77777777" w:rsidR="0070234B" w:rsidRDefault="0070234B" w:rsidP="0070234B">
      <w:pPr>
        <w:pStyle w:val="Subtitle"/>
      </w:pPr>
      <w:r>
        <w:t>A Comprehensive Review</w:t>
      </w:r>
    </w:p>
    <w:p w14:paraId="5438FAB2" w14:textId="77777777" w:rsidR="0070234B" w:rsidRDefault="0070234B" w:rsidP="0070234B">
      <w:pPr>
        <w:pStyle w:val="Heading1"/>
      </w:pPr>
      <w:r>
        <w:t>Table of Contents</w:t>
      </w:r>
    </w:p>
    <w:p w14:paraId="18644231" w14:textId="77777777" w:rsidR="0070234B" w:rsidRDefault="0070234B" w:rsidP="0070234B">
      <w:pPr>
        <w:pStyle w:val="ListParagraph"/>
        <w:numPr>
          <w:ilvl w:val="0"/>
          <w:numId w:val="1"/>
        </w:numPr>
      </w:pPr>
      <w:r w:rsidRPr="0070234B">
        <w:t>Introduction</w:t>
      </w:r>
    </w:p>
    <w:p w14:paraId="3C1B61C4" w14:textId="77777777" w:rsidR="0070234B" w:rsidRDefault="0070234B" w:rsidP="0070234B">
      <w:pPr>
        <w:pStyle w:val="ListParagraph"/>
        <w:numPr>
          <w:ilvl w:val="0"/>
          <w:numId w:val="1"/>
        </w:numPr>
      </w:pPr>
      <w:r w:rsidRPr="0070234B">
        <w:t>Improvements in Architecture</w:t>
      </w:r>
    </w:p>
    <w:p w14:paraId="036738FD" w14:textId="77777777" w:rsidR="0070234B" w:rsidRDefault="0070234B" w:rsidP="0070234B">
      <w:pPr>
        <w:pStyle w:val="ListParagraph"/>
        <w:numPr>
          <w:ilvl w:val="0"/>
          <w:numId w:val="1"/>
        </w:numPr>
      </w:pPr>
      <w:r w:rsidRPr="0070234B">
        <w:t>Innovative Training Techniques</w:t>
      </w:r>
    </w:p>
    <w:p w14:paraId="270C23EA" w14:textId="77777777" w:rsidR="0070234B" w:rsidRDefault="0070234B" w:rsidP="0070234B">
      <w:pPr>
        <w:pStyle w:val="ListParagraph"/>
        <w:numPr>
          <w:ilvl w:val="0"/>
          <w:numId w:val="1"/>
        </w:numPr>
      </w:pPr>
      <w:r w:rsidRPr="0070234B">
        <w:t>Scalability and Efficiency</w:t>
      </w:r>
    </w:p>
    <w:p w14:paraId="6BA46F15" w14:textId="77777777" w:rsidR="0070234B" w:rsidRDefault="0070234B" w:rsidP="0070234B">
      <w:pPr>
        <w:pStyle w:val="ListParagraph"/>
        <w:numPr>
          <w:ilvl w:val="0"/>
          <w:numId w:val="1"/>
        </w:numPr>
      </w:pPr>
      <w:r w:rsidRPr="0070234B">
        <w:t>Advancements in Multimodal Capabilities</w:t>
      </w:r>
    </w:p>
    <w:p w14:paraId="0342E09C" w14:textId="77777777" w:rsidR="0070234B" w:rsidRDefault="0070234B" w:rsidP="0070234B">
      <w:pPr>
        <w:pStyle w:val="ListParagraph"/>
        <w:numPr>
          <w:ilvl w:val="0"/>
          <w:numId w:val="1"/>
        </w:numPr>
      </w:pPr>
      <w:r w:rsidRPr="0070234B">
        <w:t>Emerging Applications</w:t>
      </w:r>
    </w:p>
    <w:p w14:paraId="0CF65C03" w14:textId="77777777" w:rsidR="0070234B" w:rsidRDefault="0070234B" w:rsidP="0070234B">
      <w:pPr>
        <w:pStyle w:val="ListParagraph"/>
        <w:numPr>
          <w:ilvl w:val="0"/>
          <w:numId w:val="1"/>
        </w:numPr>
      </w:pPr>
      <w:r w:rsidRPr="0070234B">
        <w:t>Ethical Considerations</w:t>
      </w:r>
    </w:p>
    <w:p w14:paraId="7A49C07D" w14:textId="77777777" w:rsidR="0070234B" w:rsidRDefault="0070234B" w:rsidP="0070234B">
      <w:pPr>
        <w:pStyle w:val="ListParagraph"/>
        <w:numPr>
          <w:ilvl w:val="0"/>
          <w:numId w:val="1"/>
        </w:numPr>
      </w:pPr>
      <w:r w:rsidRPr="0070234B">
        <w:t>Future Directions</w:t>
      </w:r>
    </w:p>
    <w:p w14:paraId="1316EEF2" w14:textId="77777777" w:rsidR="0070234B" w:rsidRDefault="0070234B" w:rsidP="0070234B">
      <w:pPr>
        <w:pStyle w:val="ListParagraph"/>
        <w:numPr>
          <w:ilvl w:val="0"/>
          <w:numId w:val="1"/>
        </w:numPr>
      </w:pPr>
      <w:r w:rsidRPr="0070234B">
        <w:t>Conclusion</w:t>
      </w:r>
    </w:p>
    <w:p w14:paraId="5D34CC31" w14:textId="77777777" w:rsidR="0070234B" w:rsidRDefault="0070234B" w:rsidP="0070234B">
      <w:pPr>
        <w:pStyle w:val="Heading1"/>
      </w:pPr>
      <w:r>
        <w:t>Introduction</w:t>
      </w:r>
    </w:p>
    <w:p w14:paraId="258F824F" w14:textId="77777777" w:rsidR="0070234B" w:rsidRDefault="0070234B" w:rsidP="0070234B">
      <w:r w:rsidRPr="0070234B">
        <w:t>Large Language Models (LLMs) have made significant strides over the past year, pushing the boundaries of what is possible in natural language processing (NLP). These advancements have not only improved the performance of LLMs but also expanded their applicability across various domains. This document provides an in-depth review of the latest developments in LLMs, focusing on improvements in architecture, innovative training techniques, scalability and efficiency, multimodal capabilities, emerging applications, ethical considerations, and future directions.</w:t>
      </w:r>
    </w:p>
    <w:p w14:paraId="6DE57116" w14:textId="77777777" w:rsidR="0070234B" w:rsidRDefault="0070234B" w:rsidP="0070234B">
      <w:pPr>
        <w:pStyle w:val="Heading1"/>
      </w:pPr>
      <w:r>
        <w:t>Improvements in Architecture</w:t>
      </w:r>
    </w:p>
    <w:p w14:paraId="5A54F642" w14:textId="77777777" w:rsidR="0070234B" w:rsidRDefault="0070234B" w:rsidP="0070234B">
      <w:r w:rsidRPr="0070234B">
        <w:t>The architecture of LLMs has seen substantial enhancements, leading to better performance and increased versatility. One of the key advancements is the introduction of more efficient transformer models, which have significantly reduced the computational complexity of training and inference.</w:t>
      </w:r>
    </w:p>
    <w:p w14:paraId="18DEBA23" w14:textId="77777777" w:rsidR="0070234B" w:rsidRDefault="0070234B" w:rsidP="0070234B">
      <w:pPr>
        <w:pStyle w:val="Heading2"/>
      </w:pPr>
      <w:r>
        <w:lastRenderedPageBreak/>
        <w:t>Efficient Transformers</w:t>
      </w:r>
    </w:p>
    <w:p w14:paraId="313AE190" w14:textId="77777777" w:rsidR="0070234B" w:rsidRDefault="0070234B" w:rsidP="0070234B">
      <w:r w:rsidRPr="0070234B">
        <w:t xml:space="preserve">Efficient transformer models, such as the Reformers and </w:t>
      </w:r>
      <w:proofErr w:type="spellStart"/>
      <w:r w:rsidRPr="0070234B">
        <w:t>Longformers</w:t>
      </w:r>
      <w:proofErr w:type="spellEnd"/>
      <w:r w:rsidRPr="0070234B">
        <w:t>, have emerged as game-changers in the field. These models optimize the attention mechanism, allowing for longer context windows and reducing memory usage. This advancement has enabled the processing of larger datasets and improved the coherence of generated text.</w:t>
      </w:r>
    </w:p>
    <w:p w14:paraId="1A958302" w14:textId="77777777" w:rsidR="0070234B" w:rsidRDefault="0070234B" w:rsidP="0070234B">
      <w:pPr>
        <w:pStyle w:val="Heading2"/>
      </w:pPr>
      <w:r>
        <w:t>Advanced Positional Encoding</w:t>
      </w:r>
    </w:p>
    <w:p w14:paraId="38D1B820" w14:textId="77777777" w:rsidR="0070234B" w:rsidRDefault="0070234B" w:rsidP="0070234B">
      <w:r w:rsidRPr="0070234B">
        <w:t>Another notable development is the refinement of positional encoding techniques. New methods, such as rotary positional encoding and relative positional encoding, have been introduced to better capture the relationships between tokens in a sequence. This has enhanced the model's ability to understand and generate text with greater accuracy.</w:t>
      </w:r>
    </w:p>
    <w:p w14:paraId="0BD764B4" w14:textId="77777777" w:rsidR="0070234B" w:rsidRDefault="0070234B" w:rsidP="0070234B">
      <w:pPr>
        <w:pStyle w:val="Heading1"/>
      </w:pPr>
      <w:r>
        <w:t>Innovative Training Techniques</w:t>
      </w:r>
    </w:p>
    <w:p w14:paraId="198D3BB6" w14:textId="77777777" w:rsidR="0070234B" w:rsidRDefault="0070234B" w:rsidP="0070234B">
      <w:r w:rsidRPr="0070234B">
        <w:t>Training techniques for LLMs have evolved significantly, resulting in models that are more robust, efficient, and capable of generalizing across diverse tasks.</w:t>
      </w:r>
    </w:p>
    <w:p w14:paraId="2219A8D2" w14:textId="77777777" w:rsidR="0070234B" w:rsidRDefault="0070234B" w:rsidP="0070234B">
      <w:pPr>
        <w:pStyle w:val="Heading2"/>
      </w:pPr>
      <w:r>
        <w:t>Curriculum Learning</w:t>
      </w:r>
    </w:p>
    <w:p w14:paraId="20723F0C" w14:textId="77777777" w:rsidR="0070234B" w:rsidRDefault="0070234B" w:rsidP="0070234B">
      <w:r w:rsidRPr="0070234B">
        <w:t>Curriculum learning has gained traction as a method to improve the training process of LLMs. By gradually increasing the complexity of training data, models can learn more effectively and achieve better performance on complex tasks.</w:t>
      </w:r>
    </w:p>
    <w:p w14:paraId="6B39A833" w14:textId="77777777" w:rsidR="0070234B" w:rsidRDefault="0070234B" w:rsidP="0070234B">
      <w:pPr>
        <w:pStyle w:val="Heading2"/>
      </w:pPr>
      <w:r>
        <w:t>Self-Supervised Learning</w:t>
      </w:r>
    </w:p>
    <w:p w14:paraId="7E03704F" w14:textId="77777777" w:rsidR="0070234B" w:rsidRDefault="0070234B" w:rsidP="0070234B">
      <w:r w:rsidRPr="0070234B">
        <w:t>Self-supervised learning techniques have been further refined, enabling LLMs to leverage vast amounts of unlabeled data. Techniques such as masked language modeling and contrastive learning have proven to be highly effective in improving model performance.</w:t>
      </w:r>
    </w:p>
    <w:p w14:paraId="72D4FF34" w14:textId="77777777" w:rsidR="0070234B" w:rsidRDefault="0070234B" w:rsidP="0070234B">
      <w:pPr>
        <w:pStyle w:val="Heading1"/>
      </w:pPr>
      <w:r>
        <w:t>Scalability and Efficiency</w:t>
      </w:r>
    </w:p>
    <w:p w14:paraId="29325076" w14:textId="77777777" w:rsidR="0070234B" w:rsidRDefault="0070234B" w:rsidP="0070234B">
      <w:r w:rsidRPr="0070234B">
        <w:t>Scalability and efficiency remain critical challenges in the development of LLMs. Recent advancements have focused on optimizing resource usage and enabling the deployment of large models in real-world applications.</w:t>
      </w:r>
    </w:p>
    <w:p w14:paraId="1F5BC8C4" w14:textId="77777777" w:rsidR="0070234B" w:rsidRDefault="0070234B" w:rsidP="0070234B">
      <w:pPr>
        <w:pStyle w:val="Heading2"/>
      </w:pPr>
      <w:r>
        <w:t>Model Pruning and Quantization</w:t>
      </w:r>
    </w:p>
    <w:p w14:paraId="5396D1C4" w14:textId="77777777" w:rsidR="0070234B" w:rsidRDefault="0070234B" w:rsidP="0070234B">
      <w:r w:rsidRPr="0070234B">
        <w:t xml:space="preserve">Model pruning and quantization techniques have been employed to reduce the size of LLMs without compromising their performance. These methods remove redundant </w:t>
      </w:r>
      <w:r w:rsidRPr="0070234B">
        <w:lastRenderedPageBreak/>
        <w:t>parameters and lower the precision of calculations, making the models more efficient and suitable for deployment on edge devices.</w:t>
      </w:r>
    </w:p>
    <w:p w14:paraId="5888AC0D" w14:textId="77777777" w:rsidR="0070234B" w:rsidRDefault="0070234B" w:rsidP="0070234B">
      <w:pPr>
        <w:pStyle w:val="Heading2"/>
      </w:pPr>
      <w:r>
        <w:t>Distributed Training</w:t>
      </w:r>
    </w:p>
    <w:p w14:paraId="0C56224A" w14:textId="77777777" w:rsidR="0070234B" w:rsidRDefault="0070234B" w:rsidP="0070234B">
      <w:r w:rsidRPr="0070234B">
        <w:t>Distributed training has become more sophisticated, allowing for the efficient training of extremely large models across multiple GPUs and TPUs. Techniques such as gradient checkpointing and mixed-precision training have been instrumental in reducing memory consumption and speeding up the training process.</w:t>
      </w:r>
    </w:p>
    <w:p w14:paraId="760524FC" w14:textId="77777777" w:rsidR="0070234B" w:rsidRDefault="0070234B" w:rsidP="0070234B">
      <w:pPr>
        <w:pStyle w:val="Heading1"/>
      </w:pPr>
      <w:r>
        <w:t>Advancements in Multimodal Capabilities</w:t>
      </w:r>
    </w:p>
    <w:p w14:paraId="166D59C4" w14:textId="77777777" w:rsidR="0070234B" w:rsidRDefault="0070234B" w:rsidP="0070234B">
      <w:r w:rsidRPr="0070234B">
        <w:t xml:space="preserve">The integration of multimodal capabilities into LLMs has </w:t>
      </w:r>
      <w:proofErr w:type="gramStart"/>
      <w:r w:rsidRPr="0070234B">
        <w:t>opened up</w:t>
      </w:r>
      <w:proofErr w:type="gramEnd"/>
      <w:r w:rsidRPr="0070234B">
        <w:t xml:space="preserve"> new possibilities for understanding and generating content that spans multiple modalities, such as text, images, and audio.</w:t>
      </w:r>
    </w:p>
    <w:p w14:paraId="2A386C3B" w14:textId="77777777" w:rsidR="0070234B" w:rsidRDefault="0070234B" w:rsidP="0070234B">
      <w:pPr>
        <w:pStyle w:val="Heading2"/>
      </w:pPr>
      <w:r>
        <w:t>Cross-Modal Learning</w:t>
      </w:r>
    </w:p>
    <w:p w14:paraId="1A3CAF72" w14:textId="77777777" w:rsidR="0070234B" w:rsidRDefault="0070234B" w:rsidP="0070234B">
      <w:r w:rsidRPr="0070234B">
        <w:t>Cross-modal learning techniques have enabled LLMs to learn from and generate content that combines text with other modalities. Models like CLIP (Contrastive Language-Image Pretraining) have demonstrated remarkable capabilities in understanding and generating text based on visual inputs.</w:t>
      </w:r>
    </w:p>
    <w:p w14:paraId="4CB99027" w14:textId="77777777" w:rsidR="0070234B" w:rsidRDefault="0070234B" w:rsidP="0070234B">
      <w:pPr>
        <w:pStyle w:val="Heading2"/>
      </w:pPr>
      <w:r>
        <w:t>Multimodal Transformers</w:t>
      </w:r>
    </w:p>
    <w:p w14:paraId="019D95AD" w14:textId="77777777" w:rsidR="0070234B" w:rsidRDefault="0070234B" w:rsidP="0070234B">
      <w:r w:rsidRPr="0070234B">
        <w:t>Multimodal transformers have been developed to handle inputs from various modalities simultaneously. These models leverage the attention mechanism to align and integrate information from different sources, leading to more coherent and contextually relevant outputs.</w:t>
      </w:r>
    </w:p>
    <w:p w14:paraId="5159DDF8" w14:textId="77777777" w:rsidR="0070234B" w:rsidRDefault="0070234B" w:rsidP="0070234B">
      <w:pPr>
        <w:pStyle w:val="Heading1"/>
      </w:pPr>
      <w:r>
        <w:t>Emerging Applications</w:t>
      </w:r>
    </w:p>
    <w:p w14:paraId="5B492854" w14:textId="77777777" w:rsidR="0070234B" w:rsidRDefault="0070234B" w:rsidP="0070234B">
      <w:r w:rsidRPr="0070234B">
        <w:t>The advancements in LLMs have led to a wide range of emerging applications, transforming industries and enhancing user experiences.</w:t>
      </w:r>
    </w:p>
    <w:p w14:paraId="405AC0AA" w14:textId="77777777" w:rsidR="0070234B" w:rsidRDefault="0070234B" w:rsidP="0070234B">
      <w:pPr>
        <w:pStyle w:val="Heading2"/>
      </w:pPr>
      <w:r>
        <w:t>Creative Content Generation</w:t>
      </w:r>
    </w:p>
    <w:p w14:paraId="791C989C" w14:textId="77777777" w:rsidR="0070234B" w:rsidRDefault="0070234B" w:rsidP="0070234B">
      <w:r w:rsidRPr="0070234B">
        <w:t xml:space="preserve">LLMs are now being used to generate creative content, such as poetry, stories, and even music. These models can produce high-quality content that rivals human creativity, </w:t>
      </w:r>
      <w:proofErr w:type="gramStart"/>
      <w:r w:rsidRPr="0070234B">
        <w:t>opening up</w:t>
      </w:r>
      <w:proofErr w:type="gramEnd"/>
      <w:r w:rsidRPr="0070234B">
        <w:t xml:space="preserve"> new avenues for artistic expression.</w:t>
      </w:r>
    </w:p>
    <w:p w14:paraId="7FDB0F89" w14:textId="77777777" w:rsidR="0070234B" w:rsidRDefault="0070234B" w:rsidP="0070234B">
      <w:pPr>
        <w:pStyle w:val="Heading2"/>
      </w:pPr>
      <w:r>
        <w:lastRenderedPageBreak/>
        <w:t>Healthcare and Diagnostics</w:t>
      </w:r>
    </w:p>
    <w:p w14:paraId="6DA301D5" w14:textId="77777777" w:rsidR="0070234B" w:rsidRDefault="0070234B" w:rsidP="0070234B">
      <w:r w:rsidRPr="0070234B">
        <w:t>In the healthcare sector, LLMs are being utilized to analyze medical texts, assist in diagnostics, and generate patient reports. These applications have the potential to improve the efficiency and accuracy of medical professionals.</w:t>
      </w:r>
    </w:p>
    <w:p w14:paraId="692907B5" w14:textId="77777777" w:rsidR="0070234B" w:rsidRDefault="0070234B" w:rsidP="0070234B">
      <w:pPr>
        <w:pStyle w:val="Heading1"/>
      </w:pPr>
      <w:r>
        <w:t>Ethical Considerations</w:t>
      </w:r>
    </w:p>
    <w:p w14:paraId="1966E85B" w14:textId="77777777" w:rsidR="0070234B" w:rsidRDefault="0070234B" w:rsidP="0070234B">
      <w:r w:rsidRPr="0070234B">
        <w:t>The rapid advancements in LLMs have raised important ethical considerations that must be addressed to ensure the responsible development and deployment of these technologies.</w:t>
      </w:r>
    </w:p>
    <w:p w14:paraId="5CED7FEC" w14:textId="77777777" w:rsidR="0070234B" w:rsidRDefault="0070234B" w:rsidP="0070234B">
      <w:pPr>
        <w:pStyle w:val="Heading2"/>
      </w:pPr>
      <w:r>
        <w:t>Bias Mitigation</w:t>
      </w:r>
    </w:p>
    <w:p w14:paraId="04808F1A" w14:textId="77777777" w:rsidR="0070234B" w:rsidRDefault="0070234B" w:rsidP="0070234B">
      <w:r w:rsidRPr="0070234B">
        <w:t>Efforts to mitigate biases in LLMs have intensified, with researchers developing techniques to identify and reduce harmful biases in generated text. Transparency in model training and the inclusion of diverse datasets are crucial steps in this direction.</w:t>
      </w:r>
    </w:p>
    <w:p w14:paraId="059CC27C" w14:textId="77777777" w:rsidR="0070234B" w:rsidRDefault="0070234B" w:rsidP="0070234B">
      <w:pPr>
        <w:pStyle w:val="Heading2"/>
      </w:pPr>
      <w:r>
        <w:t>Privacy Concerns</w:t>
      </w:r>
    </w:p>
    <w:p w14:paraId="5968DBB2" w14:textId="77777777" w:rsidR="0070234B" w:rsidRDefault="0070234B" w:rsidP="0070234B">
      <w:r w:rsidRPr="0070234B">
        <w:t>The use of LLMs in sensitive applications has highlighted privacy concerns, particularly regarding the handling of personal data. Robust privacy-preserving techniques, such as differential privacy, are being explored to protect user information.</w:t>
      </w:r>
    </w:p>
    <w:p w14:paraId="10F416E1" w14:textId="77777777" w:rsidR="0070234B" w:rsidRDefault="0070234B" w:rsidP="0070234B">
      <w:pPr>
        <w:pStyle w:val="Heading1"/>
      </w:pPr>
      <w:r>
        <w:t>Future Directions</w:t>
      </w:r>
    </w:p>
    <w:p w14:paraId="0F2E8A38" w14:textId="77777777" w:rsidR="0070234B" w:rsidRDefault="0070234B" w:rsidP="0070234B">
      <w:r w:rsidRPr="0070234B">
        <w:t>The future of LLMs holds exciting possibilities, with ongoing research aimed at further enhancing their capabilities and addressing current limitations.</w:t>
      </w:r>
    </w:p>
    <w:p w14:paraId="5CD80508" w14:textId="77777777" w:rsidR="0070234B" w:rsidRDefault="0070234B" w:rsidP="0070234B">
      <w:pPr>
        <w:pStyle w:val="Heading2"/>
      </w:pPr>
      <w:r>
        <w:t>Continued Model Optimization</w:t>
      </w:r>
    </w:p>
    <w:p w14:paraId="738A2BEA" w14:textId="77777777" w:rsidR="0070234B" w:rsidRDefault="0070234B" w:rsidP="0070234B">
      <w:r w:rsidRPr="0070234B">
        <w:t>Research into model optimization will continue, focusing on developing more efficient architectures and training techniques to reduce resource consumption and improve performance.</w:t>
      </w:r>
    </w:p>
    <w:p w14:paraId="4270FB8A" w14:textId="77777777" w:rsidR="0070234B" w:rsidRDefault="0070234B" w:rsidP="0070234B">
      <w:pPr>
        <w:pStyle w:val="Heading2"/>
      </w:pPr>
      <w:r>
        <w:t>Expanding Multimodal Capabilities</w:t>
      </w:r>
    </w:p>
    <w:p w14:paraId="1CD2CADD" w14:textId="77777777" w:rsidR="0070234B" w:rsidRDefault="0070234B" w:rsidP="0070234B">
      <w:r w:rsidRPr="0070234B">
        <w:t>The integration of additional modalities, such as touch and smell, into LLMs is an area of active exploration. These advancements could lead to even more immersive and interactive user experiences.</w:t>
      </w:r>
    </w:p>
    <w:p w14:paraId="1807DD3C" w14:textId="77777777" w:rsidR="0070234B" w:rsidRDefault="0070234B" w:rsidP="0070234B">
      <w:pPr>
        <w:pStyle w:val="Heading1"/>
      </w:pPr>
      <w:r>
        <w:lastRenderedPageBreak/>
        <w:t>Conclusion</w:t>
      </w:r>
    </w:p>
    <w:p w14:paraId="1BF6900C" w14:textId="0666278C" w:rsidR="0070234B" w:rsidRPr="0070234B" w:rsidRDefault="0070234B" w:rsidP="0070234B">
      <w:r w:rsidRPr="0070234B">
        <w:t>The past year has witnessed remarkable advancements in LLMs, revolutionizing the field of NLP and expanding the horizons of what these models can achieve. As research continues, it is essential to address ethical considerations and strive for responsible development to harness the full potential of LLMs for the benefit of society.</w:t>
      </w:r>
    </w:p>
    <w:p w14:paraId="7FF714B8" w14:textId="55A4524F" w:rsidR="0070234B" w:rsidRPr="0070234B" w:rsidRDefault="0070234B" w:rsidP="0070234B"/>
    <w:sectPr w:rsidR="0070234B" w:rsidRPr="00702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E4418"/>
    <w:multiLevelType w:val="hybridMultilevel"/>
    <w:tmpl w:val="4276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609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34B"/>
    <w:rsid w:val="0070234B"/>
    <w:rsid w:val="00D0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B819D"/>
  <w15:chartTrackingRefBased/>
  <w15:docId w15:val="{45D09B6E-2B5F-B545-8FB5-41502102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34B"/>
    <w:rPr>
      <w:rFonts w:eastAsiaTheme="majorEastAsia" w:cstheme="majorBidi"/>
      <w:color w:val="272727" w:themeColor="text1" w:themeTint="D8"/>
    </w:rPr>
  </w:style>
  <w:style w:type="paragraph" w:styleId="Title">
    <w:name w:val="Title"/>
    <w:basedOn w:val="Normal"/>
    <w:next w:val="Normal"/>
    <w:link w:val="TitleChar"/>
    <w:uiPriority w:val="10"/>
    <w:qFormat/>
    <w:rsid w:val="0070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34B"/>
    <w:pPr>
      <w:spacing w:before="160"/>
      <w:jc w:val="center"/>
    </w:pPr>
    <w:rPr>
      <w:i/>
      <w:iCs/>
      <w:color w:val="404040" w:themeColor="text1" w:themeTint="BF"/>
    </w:rPr>
  </w:style>
  <w:style w:type="character" w:customStyle="1" w:styleId="QuoteChar">
    <w:name w:val="Quote Char"/>
    <w:basedOn w:val="DefaultParagraphFont"/>
    <w:link w:val="Quote"/>
    <w:uiPriority w:val="29"/>
    <w:rsid w:val="0070234B"/>
    <w:rPr>
      <w:i/>
      <w:iCs/>
      <w:color w:val="404040" w:themeColor="text1" w:themeTint="BF"/>
    </w:rPr>
  </w:style>
  <w:style w:type="paragraph" w:styleId="ListParagraph">
    <w:name w:val="List Paragraph"/>
    <w:basedOn w:val="Normal"/>
    <w:uiPriority w:val="34"/>
    <w:qFormat/>
    <w:rsid w:val="0070234B"/>
    <w:pPr>
      <w:ind w:left="720"/>
      <w:contextualSpacing/>
    </w:pPr>
  </w:style>
  <w:style w:type="character" w:styleId="IntenseEmphasis">
    <w:name w:val="Intense Emphasis"/>
    <w:basedOn w:val="DefaultParagraphFont"/>
    <w:uiPriority w:val="21"/>
    <w:qFormat/>
    <w:rsid w:val="0070234B"/>
    <w:rPr>
      <w:i/>
      <w:iCs/>
      <w:color w:val="0F4761" w:themeColor="accent1" w:themeShade="BF"/>
    </w:rPr>
  </w:style>
  <w:style w:type="paragraph" w:styleId="IntenseQuote">
    <w:name w:val="Intense Quote"/>
    <w:basedOn w:val="Normal"/>
    <w:next w:val="Normal"/>
    <w:link w:val="IntenseQuoteChar"/>
    <w:uiPriority w:val="30"/>
    <w:qFormat/>
    <w:rsid w:val="0070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34B"/>
    <w:rPr>
      <w:i/>
      <w:iCs/>
      <w:color w:val="0F4761" w:themeColor="accent1" w:themeShade="BF"/>
    </w:rPr>
  </w:style>
  <w:style w:type="character" w:styleId="IntenseReference">
    <w:name w:val="Intense Reference"/>
    <w:basedOn w:val="DefaultParagraphFont"/>
    <w:uiPriority w:val="32"/>
    <w:qFormat/>
    <w:rsid w:val="00702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Surjit Das</dc:creator>
  <cp:keywords/>
  <dc:description/>
  <cp:lastModifiedBy>Surjit Das</cp:lastModifiedBy>
  <cp:revision>1</cp:revision>
  <dcterms:created xsi:type="dcterms:W3CDTF">2025-04-19T13:32:00Z</dcterms:created>
  <dcterms:modified xsi:type="dcterms:W3CDTF">2025-04-19T13:34:00Z</dcterms:modified>
</cp:coreProperties>
</file>