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pPr>
      <w:r>
        <w:rPr>
          <w:rFonts w:ascii="Arial" w:cs="Arial" w:eastAsia="Arial" w:hAnsi="Arial"/>
          <w:b/>
          <w:bCs/>
          <w:color w:val="1a1a2e"/>
          <w:sz w:val="72"/>
          <w:szCs w:val="72"/>
        </w:rPr>
        <w:t xml:space="preserve">Pitchboard</w:t>
      </w:r>
    </w:p>
    <w:p>
      <w:pPr>
        <w:spacing w:after="600" w:before="0"/>
      </w:pPr>
      <w:r>
        <w:rPr>
          <w:rFonts w:ascii="Arial" w:cs="Arial" w:eastAsia="Arial" w:hAnsi="Arial"/>
          <w:color w:val="64748b"/>
          <w:sz w:val="30"/>
          <w:szCs w:val="30"/>
        </w:rPr>
        <w:t xml:space="preserve">User Guide: Managing Your Data in Google Sheets</w:t>
      </w:r>
    </w:p>
    <w:p>
      <w:pPr>
        <w:pBdr>
          <w:bottom w:val="single" w:color="dde1ea" w:sz="4"/>
        </w:pBdr>
        <w:spacing w:after="160" w:before="160"/>
      </w:pPr>
    </w:p>
    <w:p>
      <w:pPr>
        <w:pStyle w:val="Heading2"/>
        <w:spacing w:after="80" w:before="280"/>
      </w:pPr>
      <w:r>
        <w:rPr>
          <w:rFonts w:ascii="Arial" w:cs="Arial" w:eastAsia="Arial" w:hAnsi="Arial"/>
          <w:b/>
          <w:bCs/>
          <w:color w:val="1a1a2e"/>
          <w:sz w:val="28"/>
          <w:szCs w:val="28"/>
        </w:rPr>
        <w:t xml:space="preserve">How Pitchboard Works</w:t>
      </w:r>
    </w:p>
    <w:p>
      <w:pPr>
        <w:spacing w:after="100" w:before="60"/>
      </w:pPr>
      <w:r>
        <w:rPr>
          <w:rFonts w:ascii="Arial" w:cs="Arial" w:eastAsia="Arial" w:hAnsi="Arial"/>
          <w:sz w:val="22"/>
          <w:szCs w:val="22"/>
        </w:rPr>
        <w:t xml:space="preserve">Pitchboard is a board game pitch-tracking dashboard that reads directly from your Google Sheets. You manage all data in four sheet tabs, and the dashboard syncs from them whenever you click SYNC.</w:t>
      </w:r>
    </w:p>
    <w:p>
      <w:pPr>
        <w:spacing w:after="100" w:before="60"/>
      </w:pPr>
      <w:r>
        <w:rPr>
          <w:rFonts w:ascii="Arial" w:cs="Arial" w:eastAsia="Arial" w:hAnsi="Arial"/>
          <w:sz w:val="22"/>
          <w:szCs w:val="22"/>
        </w:rPr>
        <w:t xml:space="preserve">There is no data entry in the dashboard itself. All information — games, publishers, contacts, and pitch history — lives in Google Sheets.</w:t>
      </w:r>
    </w:p>
    <w:p>
      <w:pPr>
        <w:spacing w:after="80" w:before="0"/>
      </w:pPr>
    </w:p>
    <w:p>
      <w:pPr>
        <w:pStyle w:val="Heading2"/>
        <w:spacing w:after="80" w:before="280"/>
      </w:pPr>
      <w:r>
        <w:rPr>
          <w:rFonts w:ascii="Arial" w:cs="Arial" w:eastAsia="Arial" w:hAnsi="Arial"/>
          <w:b/>
          <w:bCs/>
          <w:color w:val="1a1a2e"/>
          <w:sz w:val="28"/>
          <w:szCs w:val="28"/>
        </w:rPr>
        <w:t xml:space="preserve">The Four Tabs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36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9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Add a row when…</w:t>
            </w:r>
          </w:p>
        </w:tc>
      </w:tr>
      <w:tr>
        <w:tc>
          <w:tcPr>
            <w:tcW w:type="dxa" w:w="1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Pitches</w:t>
            </w:r>
          </w:p>
        </w:tc>
        <w:tc>
          <w:tcPr>
            <w:tcW w:type="dxa" w:w="3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Every communication with a publisher</w:t>
            </w:r>
          </w:p>
        </w:tc>
        <w:tc>
          <w:tcPr>
            <w:tcW w:type="dxa" w:w="3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You send, receive, or log any contact about a game</w:t>
            </w:r>
          </w:p>
        </w:tc>
      </w:tr>
      <w:tr>
        <w:tc>
          <w:tcPr>
            <w:tcW w:type="dxa" w:w="18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Games</w:t>
            </w:r>
          </w:p>
        </w:tc>
        <w:tc>
          <w:tcPr>
            <w:tcW w:type="dxa" w:w="36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Your game catalog and resource links</w:t>
            </w:r>
          </w:p>
        </w:tc>
        <w:tc>
          <w:tcPr>
            <w:tcW w:type="dxa" w:w="39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You start pitching a new game</w:t>
            </w:r>
          </w:p>
        </w:tc>
      </w:tr>
      <w:tr>
        <w:tc>
          <w:tcPr>
            <w:tcW w:type="dxa" w:w="1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People</w:t>
            </w:r>
          </w:p>
        </w:tc>
        <w:tc>
          <w:tcPr>
            <w:tcW w:type="dxa" w:w="3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Publisher contact directory</w:t>
            </w:r>
          </w:p>
        </w:tc>
        <w:tc>
          <w:tcPr>
            <w:tcW w:type="dxa" w:w="3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You add a new contact at a publisher</w:t>
            </w:r>
          </w:p>
        </w:tc>
      </w:tr>
      <w:tr>
        <w:tc>
          <w:tcPr>
            <w:tcW w:type="dxa" w:w="18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Settings</w:t>
            </w:r>
          </w:p>
        </w:tc>
        <w:tc>
          <w:tcPr>
            <w:tcW w:type="dxa" w:w="36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Your personal info for email templates</w:t>
            </w:r>
          </w:p>
        </w:tc>
        <w:tc>
          <w:tcPr>
            <w:tcW w:type="dxa" w:w="39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First-time setup only</w:t>
            </w:r>
          </w:p>
        </w:tc>
      </w:tr>
    </w:tbl>
    <w:p>
      <w:pPr>
        <w:spacing w:after="80" w:before="0"/>
      </w:pPr>
    </w:p>
    <w:p>
      <w:r>
        <w:br w:type="page"/>
      </w:r>
    </w:p>
    <w:p>
      <w:pPr>
        <w:pStyle w:val="Heading1"/>
        <w:spacing w:after="140" w:before="400"/>
      </w:pPr>
      <w:r>
        <w:rPr>
          <w:rFonts w:ascii="Arial" w:cs="Arial" w:eastAsia="Arial" w:hAnsi="Arial"/>
          <w:b/>
          <w:bCs/>
          <w:color w:val="1a1a2e"/>
          <w:sz w:val="38"/>
          <w:szCs w:val="38"/>
        </w:rPr>
        <w:t xml:space="preserve">Tab 1: Pitches</w:t>
      </w:r>
    </w:p>
    <w:p>
      <w:pPr>
        <w:spacing w:after="100" w:before="60"/>
      </w:pPr>
      <w:r>
        <w:rPr>
          <w:rFonts w:ascii="Arial" w:cs="Arial" w:eastAsia="Arial" w:hAnsi="Arial"/>
          <w:sz w:val="22"/>
          <w:szCs w:val="22"/>
        </w:rPr>
        <w:t xml:space="preserve">The Pitches tab is the heart of the system. Each row records a single communication event with a publisher. Add a row every time you pitch a game, receive a response, or need to update a status.</w:t>
      </w:r>
    </w:p>
    <w:p>
      <w:pPr>
        <w:spacing w:after="80" w:before="0"/>
      </w:pPr>
    </w:p>
    <w:p>
      <w:pPr>
        <w:pStyle w:val="Heading2"/>
        <w:spacing w:after="80" w:before="280"/>
      </w:pPr>
      <w:r>
        <w:rPr>
          <w:rFonts w:ascii="Arial" w:cs="Arial" w:eastAsia="Arial" w:hAnsi="Arial"/>
          <w:b/>
          <w:bCs/>
          <w:color w:val="1a1a2e"/>
          <w:sz w:val="28"/>
          <w:szCs w:val="28"/>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5120"/>
      </w:tblGrid>
      <w:tr>
        <w:tc>
          <w:tcPr>
            <w:tcW w:type="dxa" w:w="168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5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to enter</w:t>
            </w:r>
          </w:p>
        </w:tc>
        <w:tc>
          <w:tcPr>
            <w:tcW w:type="dxa" w:w="512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Date</w:t>
            </w:r>
            <w:r>
              <w:rPr>
                <w:rFonts w:ascii="Arial" w:cs="Arial" w:eastAsia="Arial" w:hAnsi="Arial"/>
                <w:i/>
                <w:iCs/>
                <w:color w:val="7c3aed"/>
                <w:sz w:val="18"/>
                <w:szCs w:val="18"/>
              </w:rPr>
              <w:t xml:space="preserve"> required</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Date of the communication</w:t>
            </w:r>
          </w:p>
        </w:tc>
        <w:tc>
          <w:tcPr>
            <w:tcW w:type="dxa" w:w="5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e.g. 6/1/2024. Required for sorting and age calculations.</w:t>
            </w:r>
          </w:p>
        </w:tc>
      </w:tr>
      <w:tr>
        <w:tc>
          <w:tcPr>
            <w:tcW w:type="dxa" w:w="1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Game</w:t>
            </w:r>
            <w:r>
              <w:rPr>
                <w:rFonts w:ascii="Arial" w:cs="Arial" w:eastAsia="Arial" w:hAnsi="Arial"/>
                <w:i/>
                <w:iCs/>
                <w:color w:val="7c3aed"/>
                <w:sz w:val="18"/>
                <w:szCs w:val="18"/>
              </w:rPr>
              <w:t xml:space="preserve"> required</w:t>
            </w:r>
          </w:p>
        </w:tc>
        <w:tc>
          <w:tcPr>
            <w:tcW w:type="dxa" w:w="25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Game title</w:t>
            </w:r>
          </w:p>
        </w:tc>
        <w:tc>
          <w:tcPr>
            <w:tcW w:type="dxa" w:w="512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match the Name column in the Games tab exactly — including capitalization and spacing.</w:t>
            </w:r>
          </w:p>
        </w:tc>
      </w:tr>
      <w:tr>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Publisher</w:t>
            </w:r>
            <w:r>
              <w:rPr>
                <w:rFonts w:ascii="Arial" w:cs="Arial" w:eastAsia="Arial" w:hAnsi="Arial"/>
                <w:i/>
                <w:iCs/>
                <w:color w:val="7c3aed"/>
                <w:sz w:val="18"/>
                <w:szCs w:val="18"/>
              </w:rPr>
              <w:t xml:space="preserve"> required</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Publisher company name</w:t>
            </w:r>
          </w:p>
        </w:tc>
        <w:tc>
          <w:tcPr>
            <w:tcW w:type="dxa" w:w="5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e.g. Ravensburger. Should match the Company column in the People tab.</w:t>
            </w:r>
          </w:p>
        </w:tc>
      </w:tr>
      <w:tr>
        <w:tc>
          <w:tcPr>
            <w:tcW w:type="dxa" w:w="1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Contact</w:t>
            </w:r>
          </w:p>
        </w:tc>
        <w:tc>
          <w:tcPr>
            <w:tcW w:type="dxa" w:w="25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Person at the publisher</w:t>
            </w:r>
          </w:p>
        </w:tc>
        <w:tc>
          <w:tcPr>
            <w:tcW w:type="dxa" w:w="512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match the Name column in People for email lookup to work.</w:t>
            </w:r>
          </w:p>
        </w:tc>
      </w:tr>
      <w:tr>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Status</w:t>
            </w:r>
            <w:r>
              <w:rPr>
                <w:rFonts w:ascii="Arial" w:cs="Arial" w:eastAsia="Arial" w:hAnsi="Arial"/>
                <w:i/>
                <w:iCs/>
                <w:color w:val="7c3aed"/>
                <w:sz w:val="18"/>
                <w:szCs w:val="18"/>
              </w:rPr>
              <w:t xml:space="preserve"> required</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Current status of this communication</w:t>
            </w:r>
          </w:p>
        </w:tc>
        <w:tc>
          <w:tcPr>
            <w:tcW w:type="dxa" w:w="5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See Status Values below. Leave blank for notes-only rows.</w:t>
            </w:r>
          </w:p>
        </w:tc>
      </w:tr>
      <w:tr>
        <w:tc>
          <w:tcPr>
            <w:tcW w:type="dxa" w:w="1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Email</w:t>
            </w:r>
          </w:p>
        </w:tc>
        <w:tc>
          <w:tcPr>
            <w:tcW w:type="dxa" w:w="25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Contact's email address</w:t>
            </w:r>
          </w:p>
        </w:tc>
        <w:tc>
          <w:tcPr>
            <w:tcW w:type="dxa" w:w="512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Optional fallback if not found in the People tab.</w:t>
            </w:r>
          </w:p>
        </w:tc>
      </w:tr>
      <w:tr>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Notes</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Free text about the interaction</w:t>
            </w:r>
          </w:p>
        </w:tc>
        <w:tc>
          <w:tcPr>
            <w:tcW w:type="dxa" w:w="5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Conversation notes, feedback, or follow-up reminders.</w:t>
            </w:r>
          </w:p>
        </w:tc>
      </w:tr>
    </w:tbl>
    <w:p>
      <w:pPr>
        <w:spacing w:after="80" w:before="0"/>
      </w:pPr>
    </w:p>
    <w:p>
      <w:pPr>
        <w:pStyle w:val="Heading2"/>
        <w:spacing w:after="80" w:before="280"/>
      </w:pPr>
      <w:r>
        <w:rPr>
          <w:rFonts w:ascii="Arial" w:cs="Arial" w:eastAsia="Arial" w:hAnsi="Arial"/>
          <w:b/>
          <w:bCs/>
          <w:color w:val="1a1a2e"/>
          <w:sz w:val="28"/>
          <w:szCs w:val="28"/>
        </w:rPr>
        <w:t xml:space="preserve">Status Values</w:t>
      </w:r>
    </w:p>
    <w:p>
      <w:pPr>
        <w:spacing w:after="100" w:before="60"/>
      </w:pPr>
      <w:r>
        <w:rPr>
          <w:rFonts w:ascii="Arial" w:cs="Arial" w:eastAsia="Arial" w:hAnsi="Arial"/>
          <w:sz w:val="22"/>
          <w:szCs w:val="22"/>
        </w:rPr>
        <w:t xml:space="preserve">The Status column drives badges, age indicators, filters, and timelines. Use these exact values: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60"/>
        <w:gridCol w:w="4800"/>
      </w:tblGrid>
      <w:tr>
        <w:tc>
          <w:tcPr>
            <w:tcW w:type="dxa" w:w="16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29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48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Dashboard effect</w:t>
            </w:r>
          </w:p>
        </w:tc>
      </w:tr>
      <w:tr>
        <w:tc>
          <w:tcPr>
            <w:tcW w:type="dxa" w:w="1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Pitched</w:t>
            </w:r>
          </w:p>
        </w:tc>
        <w:tc>
          <w:tcPr>
            <w:tcW w:type="dxa" w:w="2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You sent a pitch and are awaiting a response</w:t>
            </w:r>
          </w:p>
        </w:tc>
        <w:tc>
          <w:tcPr>
            <w:tcW w:type="dxa" w:w="4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Grey PITCHED badge. Age pill appears if 3+ months pass with no update.</w:t>
            </w:r>
          </w:p>
        </w:tc>
      </w:tr>
      <w:tr>
        <w:tc>
          <w:tcPr>
            <w:tcW w:type="dxa" w:w="16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Interested</w:t>
            </w:r>
          </w:p>
        </w:tc>
        <w:tc>
          <w:tcPr>
            <w:tcW w:type="dxa" w:w="29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publisher expressed interest</w:t>
            </w:r>
          </w:p>
        </w:tc>
        <w:tc>
          <w:tcPr>
            <w:tcW w:type="dxa" w:w="48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Green INTERESTED badge. Age pill appears if 3+ months pass.</w:t>
            </w:r>
          </w:p>
        </w:tc>
      </w:tr>
      <w:tr>
        <w:tc>
          <w:tcPr>
            <w:tcW w:type="dxa" w:w="1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Passed</w:t>
            </w:r>
          </w:p>
        </w:tc>
        <w:tc>
          <w:tcPr>
            <w:tcW w:type="dxa" w:w="2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publisher declined</w:t>
            </w:r>
          </w:p>
        </w:tc>
        <w:tc>
          <w:tcPr>
            <w:tcW w:type="dxa" w:w="4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 PASSED badge. Publisher is dimmed in the game view.</w:t>
            </w:r>
          </w:p>
        </w:tc>
      </w:tr>
      <w:tr>
        <w:tc>
          <w:tcPr>
            <w:tcW w:type="dxa" w:w="16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Signed</w:t>
            </w:r>
          </w:p>
        </w:tc>
        <w:tc>
          <w:tcPr>
            <w:tcW w:type="dxa" w:w="29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A deal has been agreed with this publisher</w:t>
            </w:r>
          </w:p>
        </w:tc>
        <w:tc>
          <w:tcPr>
            <w:tcW w:type="dxa" w:w="48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Purple SIGNED badge on the publisher row and game header.</w:t>
            </w:r>
          </w:p>
        </w:tc>
      </w:tr>
      <w:tr>
        <w:tc>
          <w:tcPr>
            <w:tcW w:type="dxa" w:w="1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Published</w:t>
            </w:r>
          </w:p>
        </w:tc>
        <w:tc>
          <w:tcPr>
            <w:tcW w:type="dxa" w:w="2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game has been published</w:t>
            </w:r>
          </w:p>
        </w:tc>
        <w:tc>
          <w:tcPr>
            <w:tcW w:type="dxa" w:w="4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Blue PUBLISHED badge on the game header.</w:t>
            </w:r>
          </w:p>
        </w:tc>
      </w:tr>
      <w:tr>
        <w:tc>
          <w:tcPr>
            <w:tcW w:type="dxa" w:w="16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Returned</w:t>
            </w:r>
          </w:p>
        </w:tc>
        <w:tc>
          <w:tcPr>
            <w:tcW w:type="dxa" w:w="29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A signed deal fell through and the game returned to you</w:t>
            </w:r>
          </w:p>
        </w:tc>
        <w:tc>
          <w:tcPr>
            <w:tcW w:type="dxa" w:w="48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Orange RETURNED badge. Overrides Signed — game is no longer shown as Signed.</w:t>
            </w:r>
          </w:p>
        </w:tc>
      </w:tr>
    </w:tbl>
    <w:p>
      <w:pPr>
        <w:spacing w:after="80" w:before="0"/>
      </w:pPr>
    </w:p>
    <w:p>
      <w:pPr>
        <w:pStyle w:val="Heading2"/>
        <w:spacing w:after="80" w:before="280"/>
      </w:pPr>
      <w:r>
        <w:rPr>
          <w:rFonts w:ascii="Arial" w:cs="Arial" w:eastAsia="Arial" w:hAnsi="Arial"/>
          <w:b/>
          <w:bCs/>
          <w:color w:val="1a1a2e"/>
          <w:sz w:val="28"/>
          <w:szCs w:val="28"/>
        </w:rPr>
        <w:t xml:space="preserve">Rules to Follow</w:t>
      </w:r>
    </w:p>
    <w:p>
      <w:pPr>
        <w:pStyle w:val="ListParagraph"/>
        <w:numPr>
          <w:ilvl w:val="0"/>
          <w:numId w:val="2"/>
        </w:numPr>
        <w:spacing w:after="40" w:before="40"/>
      </w:pPr>
      <w:r>
        <w:rPr>
          <w:rFonts w:ascii="Arial" w:cs="Arial" w:eastAsia="Arial" w:hAnsi="Arial"/>
          <w:sz w:val="22"/>
          <w:szCs w:val="22"/>
        </w:rPr>
        <w:t xml:space="preserve">Add one row per communication, not one per publisher. Two emails from the same publisher = two rows.</w:t>
      </w:r>
    </w:p>
    <w:p>
      <w:pPr>
        <w:pStyle w:val="ListParagraph"/>
        <w:numPr>
          <w:ilvl w:val="0"/>
          <w:numId w:val="2"/>
        </w:numPr>
        <w:spacing w:after="40" w:before="40"/>
      </w:pPr>
      <w:r>
        <w:rPr>
          <w:rFonts w:ascii="Arial" w:cs="Arial" w:eastAsia="Arial" w:hAnsi="Arial"/>
          <w:sz w:val="22"/>
          <w:szCs w:val="22"/>
        </w:rPr>
        <w:t xml:space="preserve">Always fill in Date, Game, and Publisher. The dashboard groups everything by these fields.</w:t>
      </w:r>
    </w:p>
    <w:p>
      <w:pPr>
        <w:pStyle w:val="ListParagraph"/>
        <w:numPr>
          <w:ilvl w:val="0"/>
          <w:numId w:val="2"/>
        </w:numPr>
        <w:spacing w:after="40" w:before="40"/>
      </w:pPr>
      <w:r>
        <w:rPr>
          <w:rFonts w:ascii="Arial" w:cs="Arial" w:eastAsia="Arial" w:hAnsi="Arial"/>
          <w:sz w:val="22"/>
          <w:szCs w:val="22"/>
        </w:rPr>
        <w:t xml:space="preserve">Never edit an old row to update a status. Add a new row with the new status and today's date — this preserves your full pitch history.</w:t>
      </w:r>
    </w:p>
    <w:p>
      <w:pPr>
        <w:pStyle w:val="ListParagraph"/>
        <w:numPr>
          <w:ilvl w:val="0"/>
          <w:numId w:val="2"/>
        </w:numPr>
        <w:spacing w:after="40" w:before="40"/>
      </w:pPr>
      <w:r>
        <w:rPr>
          <w:rFonts w:ascii="Arial" w:cs="Arial" w:eastAsia="Arial" w:hAnsi="Arial"/>
          <w:sz w:val="22"/>
          <w:szCs w:val="22"/>
        </w:rPr>
        <w:t xml:space="preserve">The most recent Status entry for each game–publisher pair determines the badge shown in the dashboard.</w:t>
      </w:r>
    </w:p>
    <w:p>
      <w:pPr>
        <w:pStyle w:val="ListParagraph"/>
        <w:numPr>
          <w:ilvl w:val="0"/>
          <w:numId w:val="2"/>
        </w:numPr>
        <w:spacing w:after="40" w:before="40"/>
      </w:pPr>
      <w:r>
        <w:rPr>
          <w:rFonts w:ascii="Arial" w:cs="Arial" w:eastAsia="Arial" w:hAnsi="Arial"/>
          <w:sz w:val="22"/>
          <w:szCs w:val="22"/>
        </w:rPr>
        <w:t xml:space="preserve">Leave Status blank for notes-only rows. Blank status rows are ignored by badges and filters.</w:t>
      </w:r>
    </w:p>
    <w:p>
      <w:pPr>
        <w:pStyle w:val="ListParagraph"/>
        <w:numPr>
          <w:ilvl w:val="0"/>
          <w:numId w:val="2"/>
        </w:numPr>
        <w:spacing w:after="40" w:before="40"/>
      </w:pPr>
      <w:r>
        <w:rPr>
          <w:rFonts w:ascii="Arial" w:cs="Arial" w:eastAsia="Arial" w:hAnsi="Arial"/>
          <w:sz w:val="22"/>
          <w:szCs w:val="22"/>
        </w:rPr>
        <w:t xml:space="preserve">If a signed deal falls through, add a Returned row. Do not delete the Signed row.</w:t>
      </w:r>
    </w:p>
    <w:p>
      <w:pPr>
        <w:spacing w:after="80" w:before="0"/>
      </w:pPr>
    </w:p>
    <w:p>
      <w:pPr>
        <w:pStyle w:val="Heading2"/>
        <w:spacing w:after="80" w:before="280"/>
      </w:pPr>
      <w:r>
        <w:rPr>
          <w:rFonts w:ascii="Arial" w:cs="Arial" w:eastAsia="Arial" w:hAnsi="Arial"/>
          <w:b/>
          <w:bCs/>
          <w:color w:val="1a1a2e"/>
          <w:sz w:val="28"/>
          <w:szCs w:val="28"/>
        </w:rPr>
        <w:t xml:space="preserve">Example: Tracking a Game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400"/>
        <w:gridCol w:w="1680"/>
        <w:gridCol w:w="1360"/>
        <w:gridCol w:w="1240"/>
        <w:gridCol w:w="2560"/>
      </w:tblGrid>
      <w:tr>
        <w:tc>
          <w:tcPr>
            <w:tcW w:type="dxa" w:w="112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14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Game</w:t>
            </w:r>
          </w:p>
        </w:tc>
        <w:tc>
          <w:tcPr>
            <w:tcW w:type="dxa" w:w="168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Publisher</w:t>
            </w:r>
          </w:p>
        </w:tc>
        <w:tc>
          <w:tcPr>
            <w:tcW w:type="dxa" w:w="13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Contact</w:t>
            </w:r>
          </w:p>
        </w:tc>
        <w:tc>
          <w:tcPr>
            <w:tcW w:type="dxa" w:w="124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25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6/1/2024</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Minimalist</w:t>
            </w:r>
          </w:p>
        </w:tc>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Blue Orange</w:t>
            </w:r>
          </w:p>
        </w:tc>
        <w:tc>
          <w:tcPr>
            <w:tcW w:type="dxa" w:w="13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Sophie R.</w:t>
            </w:r>
          </w:p>
        </w:tc>
        <w:tc>
          <w:tcPr>
            <w:tcW w:type="dxa" w:w="124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Pitched</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Sent sell sheet via email</w:t>
            </w:r>
          </w:p>
        </w:tc>
      </w:tr>
      <w:tr>
        <w:tc>
          <w:tcPr>
            <w:tcW w:type="dxa" w:w="112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6/15/2024</w:t>
            </w:r>
          </w:p>
        </w:tc>
        <w:tc>
          <w:tcPr>
            <w:tcW w:type="dxa" w:w="14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Minimalist</w:t>
            </w:r>
          </w:p>
        </w:tc>
        <w:tc>
          <w:tcPr>
            <w:tcW w:type="dxa" w:w="1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Blue Orange</w:t>
            </w:r>
          </w:p>
        </w:tc>
        <w:tc>
          <w:tcPr>
            <w:tcW w:type="dxa" w:w="13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Sophie R.</w:t>
            </w:r>
          </w:p>
        </w:tc>
        <w:tc>
          <w:tcPr>
            <w:tcW w:type="dxa" w:w="124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Interested</w:t>
            </w:r>
          </w:p>
        </w:tc>
        <w:tc>
          <w:tcPr>
            <w:tcW w:type="dxa" w:w="25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Wants to see a prototype</w:t>
            </w:r>
          </w:p>
        </w:tc>
      </w:tr>
      <w:tr>
        <w:tc>
          <w:tcPr>
            <w:tcW w:type="dxa" w:w="1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9/20/2024</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Minimalist</w:t>
            </w:r>
          </w:p>
        </w:tc>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Ravensburger</w:t>
            </w:r>
          </w:p>
        </w:tc>
        <w:tc>
          <w:tcPr>
            <w:tcW w:type="dxa" w:w="13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Tom Baker</w:t>
            </w:r>
          </w:p>
        </w:tc>
        <w:tc>
          <w:tcPr>
            <w:tcW w:type="dxa" w:w="124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Pitched</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Met at Gen Con</w:t>
            </w:r>
          </w:p>
        </w:tc>
      </w:tr>
      <w:tr>
        <w:tc>
          <w:tcPr>
            <w:tcW w:type="dxa" w:w="112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10/5/2024</w:t>
            </w:r>
          </w:p>
        </w:tc>
        <w:tc>
          <w:tcPr>
            <w:tcW w:type="dxa" w:w="14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Minimalist</w:t>
            </w:r>
          </w:p>
        </w:tc>
        <w:tc>
          <w:tcPr>
            <w:tcW w:type="dxa" w:w="1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Blue Orange</w:t>
            </w:r>
          </w:p>
        </w:tc>
        <w:tc>
          <w:tcPr>
            <w:tcW w:type="dxa" w:w="13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Sophie R.</w:t>
            </w:r>
          </w:p>
        </w:tc>
        <w:tc>
          <w:tcPr>
            <w:tcW w:type="dxa" w:w="124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Passed</w:t>
            </w:r>
          </w:p>
        </w:tc>
        <w:tc>
          <w:tcPr>
            <w:tcW w:type="dxa" w:w="25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Not right for 2025 line</w:t>
            </w:r>
          </w:p>
        </w:tc>
      </w:tr>
      <w:tr>
        <w:tc>
          <w:tcPr>
            <w:tcW w:type="dxa" w:w="112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11/1/2024</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Minimalist</w:t>
            </w:r>
          </w:p>
        </w:tc>
        <w:tc>
          <w:tcPr>
            <w:tcW w:type="dxa" w:w="1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Ravensburger</w:t>
            </w:r>
          </w:p>
        </w:tc>
        <w:tc>
          <w:tcPr>
            <w:tcW w:type="dxa" w:w="13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Tom Baker</w:t>
            </w:r>
          </w:p>
        </w:tc>
        <w:tc>
          <w:tcPr>
            <w:tcW w:type="dxa" w:w="124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Interested</w:t>
            </w:r>
          </w:p>
        </w:tc>
        <w:tc>
          <w:tcPr>
            <w:tcW w:type="dxa" w:w="2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Requesting rules PDF</w:t>
            </w:r>
          </w:p>
        </w:tc>
      </w:tr>
    </w:tbl>
    <w:p>
      <w:pPr>
        <w:spacing w:after="80" w:before="0"/>
      </w:pPr>
    </w:p>
    <w:p>
      <w:r>
        <w:br w:type="page"/>
      </w:r>
    </w:p>
    <w:p>
      <w:pPr>
        <w:pStyle w:val="Heading1"/>
        <w:spacing w:after="140" w:before="400"/>
      </w:pPr>
      <w:r>
        <w:rPr>
          <w:rFonts w:ascii="Arial" w:cs="Arial" w:eastAsia="Arial" w:hAnsi="Arial"/>
          <w:b/>
          <w:bCs/>
          <w:color w:val="1a1a2e"/>
          <w:sz w:val="38"/>
          <w:szCs w:val="38"/>
        </w:rPr>
        <w:t xml:space="preserve">Tab 2: Games</w:t>
      </w:r>
    </w:p>
    <w:p>
      <w:pPr>
        <w:spacing w:after="100" w:before="60"/>
      </w:pPr>
      <w:r>
        <w:rPr>
          <w:rFonts w:ascii="Arial" w:cs="Arial" w:eastAsia="Arial" w:hAnsi="Arial"/>
          <w:sz w:val="22"/>
          <w:szCs w:val="22"/>
        </w:rPr>
        <w:t xml:space="preserve">The Games tab is your game catalog. Add one row per game. The dashboard uses it for game names, designer credits, milestone dates, and resource links.</w:t>
      </w:r>
    </w:p>
    <w:p>
      <w:pPr>
        <w:spacing w:after="80" w:before="0"/>
      </w:pPr>
    </w:p>
    <w:p>
      <w:pPr>
        <w:pStyle w:val="Heading2"/>
        <w:spacing w:after="80" w:before="280"/>
      </w:pPr>
      <w:r>
        <w:rPr>
          <w:rFonts w:ascii="Arial" w:cs="Arial" w:eastAsia="Arial" w:hAnsi="Arial"/>
          <w:b/>
          <w:bCs/>
          <w:color w:val="1a1a2e"/>
          <w:sz w:val="28"/>
          <w:szCs w:val="28"/>
        </w:rPr>
        <w:t xml:space="preserve">Core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69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to enter</w:t>
            </w:r>
          </w:p>
        </w:tc>
      </w:tr>
      <w:tr>
        <w:tc>
          <w:tcPr>
            <w:tcW w:type="dxa" w:w="2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Name</w:t>
            </w:r>
            <w:r>
              <w:rPr>
                <w:rFonts w:ascii="Arial" w:cs="Arial" w:eastAsia="Arial" w:hAnsi="Arial"/>
                <w:i/>
                <w:iCs/>
                <w:color w:val="7c3aed"/>
                <w:sz w:val="18"/>
                <w:szCs w:val="18"/>
              </w:rPr>
              <w:t xml:space="preserve"> required</w:t>
            </w:r>
          </w:p>
        </w:tc>
        <w:tc>
          <w:tcPr>
            <w:tcW w:type="dxa" w:w="6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game title. Must match the Game column in Pitches exactly. A mismatch means the game will not link to its pitches.</w:t>
            </w:r>
          </w:p>
        </w:tc>
      </w:tr>
      <w:tr>
        <w:tc>
          <w:tcPr>
            <w:tcW w:type="dxa" w:w="24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Designer1</w:t>
            </w:r>
          </w:p>
        </w:tc>
        <w:tc>
          <w:tcPr>
            <w:tcW w:type="dxa" w:w="69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First designer name (usually yours). Shown in grey next to the game title in the dashboard.</w:t>
            </w:r>
          </w:p>
        </w:tc>
      </w:tr>
      <w:tr>
        <w:tc>
          <w:tcPr>
            <w:tcW w:type="dxa" w:w="2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Designer2 / 3 / 4</w:t>
            </w:r>
          </w:p>
        </w:tc>
        <w:tc>
          <w:tcPr>
            <w:tcW w:type="dxa" w:w="69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Additional designers, if the game has co-designers.</w:t>
            </w:r>
          </w:p>
        </w:tc>
      </w:tr>
    </w:tbl>
    <w:p>
      <w:pPr>
        <w:spacing w:after="80" w:before="0"/>
      </w:pPr>
    </w:p>
    <w:p>
      <w:pPr>
        <w:pStyle w:val="Heading2"/>
        <w:spacing w:after="80" w:before="280"/>
      </w:pPr>
      <w:r>
        <w:rPr>
          <w:rFonts w:ascii="Arial" w:cs="Arial" w:eastAsia="Arial" w:hAnsi="Arial"/>
          <w:b/>
          <w:bCs/>
          <w:color w:val="1a1a2e"/>
          <w:sz w:val="28"/>
          <w:szCs w:val="28"/>
        </w:rPr>
        <w:t xml:space="preserve">Milestone Date Columns</w:t>
      </w:r>
    </w:p>
    <w:p>
      <w:pPr>
        <w:spacing w:after="100" w:before="60"/>
      </w:pPr>
      <w:r>
        <w:rPr>
          <w:rFonts w:ascii="Arial" w:cs="Arial" w:eastAsia="Arial" w:hAnsi="Arial"/>
          <w:sz w:val="22"/>
          <w:szCs w:val="22"/>
        </w:rPr>
        <w:t xml:space="preserve">These columns power the timeline in the Dashboard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32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When to fill in</w:t>
            </w:r>
          </w:p>
        </w:tc>
        <w:tc>
          <w:tcPr>
            <w:tcW w:type="dxa" w:w="41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Dashboard effect</w:t>
            </w:r>
          </w:p>
        </w:tc>
      </w:tr>
      <w:tr>
        <w:tc>
          <w:tcPr>
            <w:tcW w:type="dxa" w:w="20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Date Started</w:t>
            </w:r>
          </w:p>
        </w:tc>
        <w:tc>
          <w:tcPr>
            <w:tcW w:type="dxa" w:w="3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When you began pitching the game</w:t>
            </w:r>
          </w:p>
        </w:tc>
        <w:tc>
          <w:tcPr>
            <w:tcW w:type="dxa" w:w="4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First milestone dot lit on the game timeline</w:t>
            </w:r>
          </w:p>
        </w:tc>
      </w:tr>
      <w:tr>
        <w:tc>
          <w:tcPr>
            <w:tcW w:type="dxa" w:w="20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Date Signed</w:t>
            </w:r>
          </w:p>
        </w:tc>
        <w:tc>
          <w:tcPr>
            <w:tcW w:type="dxa" w:w="3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When a publishing deal was signed</w:t>
            </w:r>
          </w:p>
        </w:tc>
        <w:tc>
          <w:tcPr>
            <w:tcW w:type="dxa" w:w="4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Signed dot lit; SIGNED badge on game header</w:t>
            </w:r>
          </w:p>
        </w:tc>
      </w:tr>
      <w:tr>
        <w:tc>
          <w:tcPr>
            <w:tcW w:type="dxa" w:w="20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Date Published</w:t>
            </w:r>
          </w:p>
        </w:tc>
        <w:tc>
          <w:tcPr>
            <w:tcW w:type="dxa" w:w="3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When the game was released</w:t>
            </w:r>
          </w:p>
        </w:tc>
        <w:tc>
          <w:tcPr>
            <w:tcW w:type="dxa" w:w="4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Published dot lit; PUBLISHED badge on game header</w:t>
            </w:r>
          </w:p>
        </w:tc>
      </w:tr>
      <w:tr>
        <w:tc>
          <w:tcPr>
            <w:tcW w:type="dxa" w:w="20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Status</w:t>
            </w:r>
          </w:p>
        </w:tc>
        <w:tc>
          <w:tcPr>
            <w:tcW w:type="dxa" w:w="3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Type Signed or Published as an alternative to the date columns</w:t>
            </w:r>
          </w:p>
        </w:tc>
        <w:tc>
          <w:tcPr>
            <w:tcW w:type="dxa" w:w="4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Same effect. Use if you know the status but not the exact date.</w:t>
            </w:r>
          </w:p>
        </w:tc>
      </w:tr>
    </w:tbl>
    <w:p>
      <w:pPr>
        <w:spacing w:after="80" w:before="0"/>
      </w:pPr>
    </w:p>
    <w:p>
      <w:pPr>
        <w:pStyle w:val="Heading2"/>
        <w:spacing w:after="80" w:before="280"/>
      </w:pPr>
      <w:r>
        <w:rPr>
          <w:rFonts w:ascii="Arial" w:cs="Arial" w:eastAsia="Arial" w:hAnsi="Arial"/>
          <w:b/>
          <w:bCs/>
          <w:color w:val="1a1a2e"/>
          <w:sz w:val="28"/>
          <w:szCs w:val="28"/>
        </w:rPr>
        <w:t xml:space="preserve">Link Columns</w:t>
      </w:r>
    </w:p>
    <w:p>
      <w:pPr>
        <w:spacing w:after="100" w:before="60"/>
      </w:pPr>
      <w:r>
        <w:rPr>
          <w:rFonts w:ascii="Arial" w:cs="Arial" w:eastAsia="Arial" w:hAnsi="Arial"/>
          <w:sz w:val="22"/>
          <w:szCs w:val="22"/>
        </w:rPr>
        <w:t xml:space="preserve">These columns power the pill buttons that appear under each game header when expanded.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 name(s) in the sheet</w:t>
            </w:r>
          </w:p>
        </w:tc>
        <w:tc>
          <w:tcPr>
            <w:tcW w:type="dxa" w:w="14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Pill label</w:t>
            </w:r>
          </w:p>
        </w:tc>
        <w:tc>
          <w:tcPr>
            <w:tcW w:type="dxa" w:w="47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it links to</w:t>
            </w:r>
          </w:p>
        </w:tc>
      </w:tr>
      <w:tr>
        <w:tc>
          <w:tcPr>
            <w:tcW w:type="dxa" w:w="3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Rules  or  Rules URL</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RULES</w:t>
            </w:r>
          </w:p>
        </w:tc>
        <w:tc>
          <w:tcPr>
            <w:tcW w:type="dxa" w:w="47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PDF or document with the game rules</w:t>
            </w:r>
          </w:p>
        </w:tc>
      </w:tr>
      <w:tr>
        <w:tc>
          <w:tcPr>
            <w:tcW w:type="dxa" w:w="3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Play  or  Play URL</w:t>
            </w:r>
          </w:p>
        </w:tc>
        <w:tc>
          <w:tcPr>
            <w:tcW w:type="dxa" w:w="14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PLAY</w:t>
            </w:r>
          </w:p>
        </w:tc>
        <w:tc>
          <w:tcPr>
            <w:tcW w:type="dxa" w:w="47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Online play link (e.g. Tabletopia, TTS)</w:t>
            </w:r>
          </w:p>
        </w:tc>
      </w:tr>
      <w:tr>
        <w:tc>
          <w:tcPr>
            <w:tcW w:type="dxa" w:w="3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Print  or  Print URL</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PRINT</w:t>
            </w:r>
          </w:p>
        </w:tc>
        <w:tc>
          <w:tcPr>
            <w:tcW w:type="dxa" w:w="47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Print-and-play file</w:t>
            </w:r>
          </w:p>
        </w:tc>
      </w:tr>
      <w:tr>
        <w:tc>
          <w:tcPr>
            <w:tcW w:type="dxa" w:w="3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Sellsheet URL  or  Sellsheet</w:t>
            </w:r>
          </w:p>
        </w:tc>
        <w:tc>
          <w:tcPr>
            <w:tcW w:type="dxa" w:w="14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SELLSHEET</w:t>
            </w:r>
          </w:p>
        </w:tc>
        <w:tc>
          <w:tcPr>
            <w:tcW w:type="dxa" w:w="47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Your sell sheet PDF</w:t>
            </w:r>
          </w:p>
        </w:tc>
      </w:tr>
      <w:tr>
        <w:tc>
          <w:tcPr>
            <w:tcW w:type="dxa" w:w="3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View  or  BGG URL  or  Website</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VIEW</w:t>
            </w:r>
          </w:p>
        </w:tc>
        <w:tc>
          <w:tcPr>
            <w:tcW w:type="dxa" w:w="47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BoardGameGeek page or official website</w:t>
            </w:r>
          </w:p>
        </w:tc>
      </w:tr>
      <w:tr>
        <w:tc>
          <w:tcPr>
            <w:tcW w:type="dxa" w:w="3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Video  or  Video URL  or  YouTube URL</w:t>
            </w:r>
          </w:p>
        </w:tc>
        <w:tc>
          <w:tcPr>
            <w:tcW w:type="dxa" w:w="14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VIDEO</w:t>
            </w:r>
          </w:p>
        </w:tc>
        <w:tc>
          <w:tcPr>
            <w:tcW w:type="dxa" w:w="47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Trailer, playthrough, or pitch video</w:t>
            </w:r>
          </w:p>
        </w:tc>
      </w:tr>
      <w:tr>
        <w:tc>
          <w:tcPr>
            <w:tcW w:type="dxa" w:w="3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Playbook Sheet ID</w:t>
            </w:r>
          </w:p>
        </w:tc>
        <w:tc>
          <w:tcPr>
            <w:tcW w:type="dxa" w:w="14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INFO</w:t>
            </w:r>
          </w:p>
        </w:tc>
        <w:tc>
          <w:tcPr>
            <w:tcW w:type="dxa" w:w="47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Links to the game's Playbook detail page</w:t>
            </w:r>
          </w:p>
        </w:tc>
      </w:tr>
    </w:tbl>
    <w:p>
      <w:pPr>
        <w:spacing w:after="80" w:before="0"/>
      </w:pPr>
    </w:p>
    <w:p>
      <w:pPr>
        <w:pStyle w:val="Heading2"/>
        <w:spacing w:after="80" w:before="280"/>
      </w:pPr>
      <w:r>
        <w:rPr>
          <w:rFonts w:ascii="Arial" w:cs="Arial" w:eastAsia="Arial" w:hAnsi="Arial"/>
          <w:b/>
          <w:bCs/>
          <w:color w:val="1a1a2e"/>
          <w:sz w:val="28"/>
          <w:szCs w:val="28"/>
        </w:rPr>
        <w:t xml:space="preserve">Tips for the Games Tab</w:t>
      </w:r>
    </w:p>
    <w:p>
      <w:pPr>
        <w:pStyle w:val="ListParagraph"/>
        <w:numPr>
          <w:ilvl w:val="0"/>
          <w:numId w:val="2"/>
        </w:numPr>
        <w:spacing w:after="40" w:before="40"/>
      </w:pPr>
      <w:r>
        <w:rPr>
          <w:rFonts w:ascii="Arial" w:cs="Arial" w:eastAsia="Arial" w:hAnsi="Arial"/>
          <w:sz w:val="22"/>
          <w:szCs w:val="22"/>
        </w:rPr>
        <w:t xml:space="preserve">Games with no Pitches rows still appear in the dashboard with a "No pitches yet" note — useful for games you're preparing to pitch.</w:t>
      </w:r>
    </w:p>
    <w:p>
      <w:pPr>
        <w:pStyle w:val="ListParagraph"/>
        <w:numPr>
          <w:ilvl w:val="0"/>
          <w:numId w:val="2"/>
        </w:numPr>
        <w:spacing w:after="40" w:before="40"/>
      </w:pPr>
      <w:r>
        <w:rPr>
          <w:rFonts w:ascii="Arial" w:cs="Arial" w:eastAsia="Arial" w:hAnsi="Arial"/>
          <w:sz w:val="22"/>
          <w:szCs w:val="22"/>
        </w:rPr>
        <w:t xml:space="preserve">Leave link columns blank if the URL doesn't exist yet. The pill simply won't appear.</w:t>
      </w:r>
    </w:p>
    <w:p>
      <w:pPr>
        <w:pStyle w:val="ListParagraph"/>
        <w:numPr>
          <w:ilvl w:val="0"/>
          <w:numId w:val="2"/>
        </w:numPr>
        <w:spacing w:after="40" w:before="40"/>
      </w:pPr>
      <w:r>
        <w:rPr>
          <w:rFonts w:ascii="Arial" w:cs="Arial" w:eastAsia="Arial" w:hAnsi="Arial"/>
          <w:sz w:val="22"/>
          <w:szCs w:val="22"/>
        </w:rPr>
        <w:t xml:space="preserve">If a signed deal is later cancelled, add a Returned row in Pitches. The Date Signed column in Games is overridden automatically.</w:t>
      </w:r>
    </w:p>
    <w:p>
      <w:pPr>
        <w:spacing w:after="80" w:before="0"/>
      </w:pPr>
    </w:p>
    <w:p>
      <w:r>
        <w:br w:type="page"/>
      </w:r>
    </w:p>
    <w:p>
      <w:pPr>
        <w:pStyle w:val="Heading1"/>
        <w:spacing w:after="140" w:before="400"/>
      </w:pPr>
      <w:r>
        <w:rPr>
          <w:rFonts w:ascii="Arial" w:cs="Arial" w:eastAsia="Arial" w:hAnsi="Arial"/>
          <w:b/>
          <w:bCs/>
          <w:color w:val="1a1a2e"/>
          <w:sz w:val="38"/>
          <w:szCs w:val="38"/>
        </w:rPr>
        <w:t xml:space="preserve">Tab 3: People</w:t>
      </w:r>
    </w:p>
    <w:p>
      <w:pPr>
        <w:spacing w:after="100" w:before="60"/>
      </w:pPr>
      <w:r>
        <w:rPr>
          <w:rFonts w:ascii="Arial" w:cs="Arial" w:eastAsia="Arial" w:hAnsi="Arial"/>
          <w:sz w:val="22"/>
          <w:szCs w:val="22"/>
        </w:rPr>
        <w:t xml:space="preserve">The People tab is your publisher contact directory. It enables the dashboard to look up email addresses when you click the email button next to a contact.</w:t>
      </w:r>
    </w:p>
    <w:p>
      <w:pPr>
        <w:spacing w:after="80" w:before="0"/>
      </w:pPr>
    </w:p>
    <w:p>
      <w:pPr>
        <w:pStyle w:val="Heading2"/>
        <w:spacing w:after="80" w:before="280"/>
      </w:pPr>
      <w:r>
        <w:rPr>
          <w:rFonts w:ascii="Arial" w:cs="Arial" w:eastAsia="Arial" w:hAnsi="Arial"/>
          <w:b/>
          <w:bCs/>
          <w:color w:val="1a1a2e"/>
          <w:sz w:val="28"/>
          <w:szCs w:val="28"/>
        </w:rP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30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to enter</w:t>
            </w:r>
          </w:p>
        </w:tc>
        <w:tc>
          <w:tcPr>
            <w:tcW w:type="dxa" w:w="45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Name</w:t>
            </w:r>
            <w:r>
              <w:rPr>
                <w:rFonts w:ascii="Arial" w:cs="Arial" w:eastAsia="Arial" w:hAnsi="Arial"/>
                <w:i/>
                <w:iCs/>
                <w:color w:val="7c3aed"/>
                <w:sz w:val="18"/>
                <w:szCs w:val="18"/>
              </w:rPr>
              <w:t xml:space="preserve"> required</w:t>
            </w:r>
          </w:p>
        </w:tc>
        <w:tc>
          <w:tcPr>
            <w:tcW w:type="dxa" w:w="30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Contact's full name</w:t>
            </w:r>
          </w:p>
        </w:tc>
        <w:tc>
          <w:tcPr>
            <w:tcW w:type="dxa" w:w="4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match the Contact column in Pitches exactly for email lookup to work.</w:t>
            </w:r>
          </w:p>
        </w:tc>
      </w:tr>
      <w:tr>
        <w:tc>
          <w:tcPr>
            <w:tcW w:type="dxa" w:w="18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Company</w:t>
            </w:r>
            <w:r>
              <w:rPr>
                <w:rFonts w:ascii="Arial" w:cs="Arial" w:eastAsia="Arial" w:hAnsi="Arial"/>
                <w:i/>
                <w:iCs/>
                <w:color w:val="7c3aed"/>
                <w:sz w:val="18"/>
                <w:szCs w:val="18"/>
              </w:rPr>
              <w:t xml:space="preserve"> required</w:t>
            </w:r>
          </w:p>
        </w:tc>
        <w:tc>
          <w:tcPr>
            <w:tcW w:type="dxa" w:w="30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Publisher company name</w:t>
            </w:r>
          </w:p>
        </w:tc>
        <w:tc>
          <w:tcPr>
            <w:tcW w:type="dxa" w:w="45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Must match the Publisher column in Pitches.</w:t>
            </w:r>
          </w:p>
        </w:tc>
      </w:tr>
      <w:tr>
        <w:tc>
          <w:tcPr>
            <w:tcW w:type="dxa" w:w="18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Email</w:t>
            </w:r>
            <w:r>
              <w:rPr>
                <w:rFonts w:ascii="Arial" w:cs="Arial" w:eastAsia="Arial" w:hAnsi="Arial"/>
                <w:i/>
                <w:iCs/>
                <w:color w:val="7c3aed"/>
                <w:sz w:val="18"/>
                <w:szCs w:val="18"/>
              </w:rPr>
              <w:t xml:space="preserve"> required</w:t>
            </w:r>
          </w:p>
        </w:tc>
        <w:tc>
          <w:tcPr>
            <w:tcW w:type="dxa" w:w="30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Contact's email address</w:t>
            </w:r>
          </w:p>
        </w:tc>
        <w:tc>
          <w:tcPr>
            <w:tcW w:type="dxa" w:w="45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Used to pre-populate the mailto: link in the dashboard.</w:t>
            </w:r>
          </w:p>
        </w:tc>
      </w:tr>
    </w:tbl>
    <w:p>
      <w:pPr>
        <w:spacing w:after="80" w:before="0"/>
      </w:pPr>
    </w:p>
    <w:p>
      <w:pPr>
        <w:pStyle w:val="Heading2"/>
        <w:spacing w:after="80" w:before="280"/>
      </w:pPr>
      <w:r>
        <w:rPr>
          <w:rFonts w:ascii="Arial" w:cs="Arial" w:eastAsia="Arial" w:hAnsi="Arial"/>
          <w:b/>
          <w:bCs/>
          <w:color w:val="1a1a2e"/>
          <w:sz w:val="28"/>
          <w:szCs w:val="28"/>
        </w:rPr>
        <w:t xml:space="preserve">How Email Lookup Works</w:t>
      </w:r>
    </w:p>
    <w:p>
      <w:pPr>
        <w:spacing w:after="100" w:before="60"/>
      </w:pPr>
      <w:r>
        <w:rPr>
          <w:rFonts w:ascii="Arial" w:cs="Arial" w:eastAsia="Arial" w:hAnsi="Arial"/>
          <w:sz w:val="22"/>
          <w:szCs w:val="22"/>
        </w:rPr>
        <w:t xml:space="preserve">When you click the email button in the dashboard, Pitchboard matches the contact's Name + Company against this tab, then opens your email client with a pre-filled message including your name, phone, email, and the game's resource links.</w:t>
      </w:r>
    </w:p>
    <w:p>
      <w:pPr>
        <w:spacing w:after="100" w:before="60"/>
      </w:pPr>
      <w:r>
        <w:rPr>
          <w:rFonts w:ascii="Arial" w:cs="Arial" w:eastAsia="Arial" w:hAnsi="Arial"/>
          <w:b/>
          <w:bCs/>
          <w:sz w:val="22"/>
          <w:szCs w:val="22"/>
        </w:rPr>
        <w:t xml:space="preserve">Fallback: </w:t>
      </w:r>
      <w:r>
        <w:rPr>
          <w:rFonts w:ascii="Arial" w:cs="Arial" w:eastAsia="Arial" w:hAnsi="Arial"/>
          <w:sz w:val="22"/>
          <w:szCs w:val="22"/>
        </w:rPr>
        <w:t xml:space="preserve">If a contact is not in the People tab, the dashboard uses the Email column from the Pitches tab directly.</w:t>
      </w:r>
    </w:p>
    <w:p>
      <w:pPr>
        <w:spacing w:after="80" w:before="0"/>
      </w:pPr>
    </w:p>
    <w:p>
      <w:pPr>
        <w:pStyle w:val="Heading2"/>
        <w:spacing w:after="80" w:before="280"/>
      </w:pPr>
      <w:r>
        <w:rPr>
          <w:rFonts w:ascii="Arial" w:cs="Arial" w:eastAsia="Arial" w:hAnsi="Arial"/>
          <w:b/>
          <w:bCs/>
          <w:color w:val="1a1a2e"/>
          <w:sz w:val="28"/>
          <w:szCs w:val="28"/>
        </w:rPr>
        <w:t xml:space="preserve">Tips for the People Tab</w:t>
      </w:r>
    </w:p>
    <w:p>
      <w:pPr>
        <w:pStyle w:val="ListParagraph"/>
        <w:numPr>
          <w:ilvl w:val="0"/>
          <w:numId w:val="2"/>
        </w:numPr>
        <w:spacing w:after="40" w:before="40"/>
      </w:pPr>
      <w:r>
        <w:rPr>
          <w:rFonts w:ascii="Arial" w:cs="Arial" w:eastAsia="Arial" w:hAnsi="Arial"/>
          <w:sz w:val="22"/>
          <w:szCs w:val="22"/>
        </w:rPr>
        <w:t xml:space="preserve">Names must match exactly. "Jane Smith" in People and "Jane" in Pitches won't match.</w:t>
      </w:r>
    </w:p>
    <w:p>
      <w:pPr>
        <w:pStyle w:val="ListParagraph"/>
        <w:numPr>
          <w:ilvl w:val="0"/>
          <w:numId w:val="2"/>
        </w:numPr>
        <w:spacing w:after="40" w:before="40"/>
      </w:pPr>
      <w:r>
        <w:rPr>
          <w:rFonts w:ascii="Arial" w:cs="Arial" w:eastAsia="Arial" w:hAnsi="Arial"/>
          <w:sz w:val="22"/>
          <w:szCs w:val="22"/>
        </w:rPr>
        <w:t xml:space="preserve">One row per person. If someone moves to a new company, add a new row rather than editing the existing one.</w:t>
      </w:r>
    </w:p>
    <w:p>
      <w:pPr>
        <w:pStyle w:val="ListParagraph"/>
        <w:numPr>
          <w:ilvl w:val="0"/>
          <w:numId w:val="2"/>
        </w:numPr>
        <w:spacing w:after="40" w:before="40"/>
      </w:pPr>
      <w:r>
        <w:rPr>
          <w:rFonts w:ascii="Arial" w:cs="Arial" w:eastAsia="Arial" w:hAnsi="Arial"/>
          <w:sz w:val="22"/>
          <w:szCs w:val="22"/>
        </w:rPr>
        <w:t xml:space="preserve">Add contacts here before you pitch them — the email lookup works regardless of whether a Pitches row exists yet.</w:t>
      </w:r>
    </w:p>
    <w:p>
      <w:pPr>
        <w:spacing w:after="80" w:before="0"/>
      </w:pPr>
    </w:p>
    <w:p>
      <w:r>
        <w:br w:type="page"/>
      </w:r>
    </w:p>
    <w:p>
      <w:pPr>
        <w:pStyle w:val="Heading1"/>
        <w:spacing w:after="140" w:before="400"/>
      </w:pPr>
      <w:r>
        <w:rPr>
          <w:rFonts w:ascii="Arial" w:cs="Arial" w:eastAsia="Arial" w:hAnsi="Arial"/>
          <w:b/>
          <w:bCs/>
          <w:color w:val="1a1a2e"/>
          <w:sz w:val="38"/>
          <w:szCs w:val="38"/>
        </w:rPr>
        <w:t xml:space="preserve">Tab 4: Settings</w:t>
      </w:r>
    </w:p>
    <w:p>
      <w:pPr>
        <w:spacing w:after="100" w:before="60"/>
      </w:pPr>
      <w:r>
        <w:rPr>
          <w:rFonts w:ascii="Arial" w:cs="Arial" w:eastAsia="Arial" w:hAnsi="Arial"/>
          <w:sz w:val="22"/>
          <w:szCs w:val="22"/>
        </w:rPr>
        <w:t xml:space="preserve">The Settings tab stores your personal information, which is included in every email sent from the dashboard. Fill this in once during setup.</w:t>
      </w:r>
    </w:p>
    <w:p>
      <w:pPr>
        <w:spacing w:after="80" w:before="0"/>
      </w:pPr>
    </w:p>
    <w:p>
      <w:pPr>
        <w:pStyle w:val="Heading2"/>
        <w:spacing w:after="80" w:before="280"/>
      </w:pPr>
      <w:r>
        <w:rPr>
          <w:rFonts w:ascii="Arial" w:cs="Arial" w:eastAsia="Arial" w:hAnsi="Arial"/>
          <w:b/>
          <w:bCs/>
          <w:color w:val="1a1a2e"/>
          <w:sz w:val="28"/>
          <w:szCs w:val="28"/>
        </w:rPr>
        <w:t xml:space="preserve">Structure</w:t>
      </w:r>
    </w:p>
    <w:p>
      <w:pPr>
        <w:spacing w:after="100" w:before="60"/>
      </w:pPr>
      <w:r>
        <w:rPr>
          <w:rFonts w:ascii="Arial" w:cs="Arial" w:eastAsia="Arial" w:hAnsi="Arial"/>
          <w:sz w:val="22"/>
          <w:szCs w:val="22"/>
        </w:rPr>
        <w:t xml:space="preserve">Unlike the other tabs, Settings uses a two-column key/value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My Name (column A header)</w:t>
            </w:r>
          </w:p>
        </w:tc>
        <w:tc>
          <w:tcPr>
            <w:tcW w:type="dxa" w:w="468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TAM (column B header = your name)</w:t>
            </w:r>
          </w:p>
        </w:tc>
      </w:tr>
      <w:tr>
        <w:tc>
          <w:tcPr>
            <w:tcW w:type="dxa" w:w="4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My Email</w:t>
            </w:r>
          </w:p>
        </w:tc>
        <w:tc>
          <w:tcPr>
            <w:tcW w:type="dxa" w:w="468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your@email.com</w:t>
            </w:r>
          </w:p>
        </w:tc>
      </w:tr>
      <w:tr>
        <w:tc>
          <w:tcPr>
            <w:tcW w:type="dxa" w:w="4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My Phone</w:t>
            </w:r>
          </w:p>
        </w:tc>
        <w:tc>
          <w:tcPr>
            <w:tcW w:type="dxa" w:w="468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555-000-0000</w:t>
            </w:r>
          </w:p>
        </w:tc>
      </w:tr>
    </w:tbl>
    <w:p>
      <w:pPr>
        <w:spacing w:after="80" w:before="0"/>
      </w:pPr>
    </w:p>
    <w:p>
      <w:pPr>
        <w:spacing w:after="100" w:before="60"/>
      </w:pPr>
      <w:r>
        <w:rPr>
          <w:rFonts w:ascii="Arial" w:cs="Arial" w:eastAsia="Arial" w:hAnsi="Arial"/>
          <w:b/>
          <w:bCs/>
          <w:sz w:val="22"/>
          <w:szCs w:val="22"/>
        </w:rPr>
        <w:t xml:space="preserve">Important: </w:t>
      </w:r>
      <w:r>
        <w:rPr>
          <w:rFonts w:ascii="Arial" w:cs="Arial" w:eastAsia="Arial" w:hAnsi="Arial"/>
          <w:sz w:val="22"/>
          <w:szCs w:val="22"/>
        </w:rPr>
        <w:t xml:space="preserve">The header of column B should be your name (e.g., TAM). The dashboard reads this as your display name. The rows below ("My Email", "My Phone") provide your contact details.</w:t>
      </w:r>
    </w:p>
    <w:p>
      <w:pPr>
        <w:spacing w:after="80" w:before="0"/>
      </w:pPr>
    </w:p>
    <w:p>
      <w:pPr>
        <w:pStyle w:val="Heading2"/>
        <w:spacing w:after="80" w:before="280"/>
      </w:pPr>
      <w:r>
        <w:rPr>
          <w:rFonts w:ascii="Arial" w:cs="Arial" w:eastAsia="Arial" w:hAnsi="Arial"/>
          <w:b/>
          <w:bCs/>
          <w:color w:val="1a1a2e"/>
          <w:sz w:val="28"/>
          <w:szCs w:val="28"/>
        </w:rPr>
        <w:t xml:space="preserve">Resulting Email Template</w:t>
      </w:r>
    </w:p>
    <w:p>
      <w:pPr>
        <w:spacing w:after="100" w:before="60"/>
      </w:pPr>
      <w:r>
        <w:rPr>
          <w:rFonts w:ascii="Arial" w:cs="Arial" w:eastAsia="Arial" w:hAnsi="Arial"/>
          <w:sz w:val="22"/>
          <w:szCs w:val="22"/>
        </w:rPr>
        <w:t xml:space="preserve">Every email button generates a message in this format:</w:t>
      </w:r>
    </w:p>
    <w:p>
      <w:pPr>
        <w:spacing w:after="80" w:before="0"/>
      </w:pPr>
    </w:p>
    <w:p>
      <w:pPr>
        <w:pBdr>
          <w:left w:val="single" w:color="1a1a2e" w:sz="12"/>
        </w:pBdr>
        <w:shd w:fill="f1f5f9" w:val="clear"/>
        <w:spacing w:after="0" w:before="0"/>
        <w:ind w:left="400"/>
      </w:pPr>
      <w:r>
        <w:rPr>
          <w:rFonts w:ascii="Courier New" w:cs="Courier New" w:eastAsia="Courier New" w:hAnsi="Courier New"/>
          <w:sz w:val="20"/>
          <w:szCs w:val="20"/>
        </w:rPr>
        <w:t xml:space="preserve">Subject: [Game Title]</w:t>
      </w:r>
    </w:p>
    <w:p>
      <w:pPr>
        <w:pBdr>
          <w:left w:val="single" w:color="1a1a2e" w:sz="12"/>
        </w:pBdr>
        <w:shd w:fill="f1f5f9" w:val="clear"/>
        <w:spacing w:after="0" w:before="0"/>
        <w:ind w:left="400"/>
      </w:pPr>
      <w:r>
        <w:rPr>
          <w:rFonts w:ascii="Courier New" w:cs="Courier New" w:eastAsia="Courier New" w:hAnsi="Courier New"/>
          <w:sz w:val="20"/>
          <w:szCs w:val="20"/>
        </w:rPr>
        <w:t xml:space="preserve"/>
      </w:r>
    </w:p>
    <w:p>
      <w:pPr>
        <w:pBdr>
          <w:left w:val="single" w:color="1a1a2e" w:sz="12"/>
        </w:pBdr>
        <w:shd w:fill="f1f5f9" w:val="clear"/>
        <w:spacing w:after="0" w:before="0"/>
        <w:ind w:left="400"/>
      </w:pPr>
      <w:r>
        <w:rPr>
          <w:rFonts w:ascii="Courier New" w:cs="Courier New" w:eastAsia="Courier New" w:hAnsi="Courier New"/>
          <w:sz w:val="20"/>
          <w:szCs w:val="20"/>
        </w:rPr>
        <w:t xml:space="preserve">[Your Name]</w:t>
      </w:r>
    </w:p>
    <w:p>
      <w:pPr>
        <w:pBdr>
          <w:left w:val="single" w:color="1a1a2e" w:sz="12"/>
        </w:pBdr>
        <w:shd w:fill="f1f5f9" w:val="clear"/>
        <w:spacing w:after="0" w:before="0"/>
        <w:ind w:left="400"/>
      </w:pPr>
      <w:r>
        <w:rPr>
          <w:rFonts w:ascii="Courier New" w:cs="Courier New" w:eastAsia="Courier New" w:hAnsi="Courier New"/>
          <w:sz w:val="20"/>
          <w:szCs w:val="20"/>
        </w:rPr>
        <w:t xml:space="preserve">[My Phone]</w:t>
      </w:r>
    </w:p>
    <w:p>
      <w:pPr>
        <w:pBdr>
          <w:left w:val="single" w:color="1a1a2e" w:sz="12"/>
        </w:pBdr>
        <w:shd w:fill="f1f5f9" w:val="clear"/>
        <w:spacing w:after="0" w:before="0"/>
        <w:ind w:left="400"/>
      </w:pPr>
      <w:r>
        <w:rPr>
          <w:rFonts w:ascii="Courier New" w:cs="Courier New" w:eastAsia="Courier New" w:hAnsi="Courier New"/>
          <w:sz w:val="20"/>
          <w:szCs w:val="20"/>
        </w:rPr>
        <w:t xml:space="preserve">[My Email]</w:t>
      </w:r>
    </w:p>
    <w:p>
      <w:pPr>
        <w:pBdr>
          <w:left w:val="single" w:color="1a1a2e" w:sz="12"/>
        </w:pBdr>
        <w:shd w:fill="f1f5f9" w:val="clear"/>
        <w:spacing w:after="0" w:before="0"/>
        <w:ind w:left="400"/>
      </w:pPr>
      <w:r>
        <w:rPr>
          <w:rFonts w:ascii="Courier New" w:cs="Courier New" w:eastAsia="Courier New" w:hAnsi="Courier New"/>
          <w:sz w:val="20"/>
          <w:szCs w:val="20"/>
        </w:rPr>
        <w:t xml:space="preserve"/>
      </w:r>
    </w:p>
    <w:p>
      <w:pPr>
        <w:pBdr>
          <w:left w:val="single" w:color="1a1a2e" w:sz="12"/>
        </w:pBdr>
        <w:shd w:fill="f1f5f9" w:val="clear"/>
        <w:spacing w:after="0" w:before="0"/>
        <w:ind w:left="400"/>
      </w:pPr>
      <w:r>
        <w:rPr>
          <w:rFonts w:ascii="Courier New" w:cs="Courier New" w:eastAsia="Courier New" w:hAnsi="Courier New"/>
          <w:sz w:val="20"/>
          <w:szCs w:val="20"/>
        </w:rPr>
        <w:t xml:space="preserve">Title:  [Game Title]</w:t>
      </w:r>
    </w:p>
    <w:p>
      <w:pPr>
        <w:pBdr>
          <w:left w:val="single" w:color="1a1a2e" w:sz="12"/>
        </w:pBdr>
        <w:shd w:fill="f1f5f9" w:val="clear"/>
        <w:spacing w:after="0" w:before="0"/>
        <w:ind w:left="400"/>
      </w:pPr>
      <w:r>
        <w:rPr>
          <w:rFonts w:ascii="Courier New" w:cs="Courier New" w:eastAsia="Courier New" w:hAnsi="Courier New"/>
          <w:sz w:val="20"/>
          <w:szCs w:val="20"/>
        </w:rPr>
        <w:t xml:space="preserve">Rules:  [Rules URL from Games tab]</w:t>
      </w:r>
    </w:p>
    <w:p>
      <w:pPr>
        <w:pBdr>
          <w:left w:val="single" w:color="1a1a2e" w:sz="12"/>
        </w:pBdr>
        <w:shd w:fill="f1f5f9" w:val="clear"/>
        <w:spacing w:after="0" w:before="0"/>
        <w:ind w:left="400"/>
      </w:pPr>
      <w:r>
        <w:rPr>
          <w:rFonts w:ascii="Courier New" w:cs="Courier New" w:eastAsia="Courier New" w:hAnsi="Courier New"/>
          <w:sz w:val="20"/>
          <w:szCs w:val="20"/>
        </w:rPr>
        <w:t xml:space="preserve">Print:  [Print URL from Games tab]</w:t>
      </w:r>
    </w:p>
    <w:p>
      <w:pPr>
        <w:pBdr>
          <w:left w:val="single" w:color="1a1a2e" w:sz="12"/>
        </w:pBdr>
        <w:shd w:fill="f1f5f9" w:val="clear"/>
        <w:spacing w:after="0" w:before="0"/>
        <w:ind w:left="400"/>
      </w:pPr>
      <w:r>
        <w:rPr>
          <w:rFonts w:ascii="Courier New" w:cs="Courier New" w:eastAsia="Courier New" w:hAnsi="Courier New"/>
          <w:sz w:val="20"/>
          <w:szCs w:val="20"/>
        </w:rPr>
        <w:t xml:space="preserve">Play:   [Play URL from Games tab]</w:t>
      </w:r>
    </w:p>
    <w:p>
      <w:pPr>
        <w:spacing w:after="80" w:before="0"/>
      </w:pPr>
    </w:p>
    <w:p>
      <w:pPr>
        <w:spacing w:after="80" w:before="0"/>
      </w:pPr>
    </w:p>
    <w:p>
      <w:r>
        <w:br w:type="page"/>
      </w:r>
    </w:p>
    <w:p>
      <w:pPr>
        <w:pStyle w:val="Heading1"/>
        <w:spacing w:after="140" w:before="400"/>
      </w:pPr>
      <w:r>
        <w:rPr>
          <w:rFonts w:ascii="Arial" w:cs="Arial" w:eastAsia="Arial" w:hAnsi="Arial"/>
          <w:b/>
          <w:bCs/>
          <w:color w:val="1a1a2e"/>
          <w:sz w:val="38"/>
          <w:szCs w:val="38"/>
        </w:rPr>
        <w:t xml:space="preserve">Syncing the Dashboard</w:t>
      </w:r>
    </w:p>
    <w:p>
      <w:pPr>
        <w:spacing w:after="100" w:before="60"/>
      </w:pPr>
      <w:r>
        <w:rPr>
          <w:rFonts w:ascii="Arial" w:cs="Arial" w:eastAsia="Arial" w:hAnsi="Arial"/>
          <w:sz w:val="22"/>
          <w:szCs w:val="22"/>
        </w:rPr>
        <w:t xml:space="preserve">After making changes in Google Sheets, sync the dashboard to pull in the latest data.</w:t>
      </w:r>
    </w:p>
    <w:p>
      <w:pPr>
        <w:spacing w:after="80" w:before="0"/>
      </w:pPr>
    </w:p>
    <w:p>
      <w:pPr>
        <w:pStyle w:val="ListParagraph"/>
        <w:numPr>
          <w:ilvl w:val="0"/>
          <w:numId w:val="3"/>
        </w:numPr>
        <w:spacing w:after="60" w:before="60"/>
      </w:pPr>
      <w:r>
        <w:rPr>
          <w:rFonts w:ascii="Arial" w:cs="Arial" w:eastAsia="Arial" w:hAnsi="Arial"/>
          <w:sz w:val="22"/>
          <w:szCs w:val="22"/>
        </w:rPr>
        <w:t xml:space="preserve">Save your changes in Google Sheets.</w:t>
      </w:r>
    </w:p>
    <w:p>
      <w:pPr>
        <w:pStyle w:val="ListParagraph"/>
        <w:numPr>
          <w:ilvl w:val="0"/>
          <w:numId w:val="3"/>
        </w:numPr>
        <w:spacing w:after="60" w:before="60"/>
      </w:pPr>
      <w:r>
        <w:rPr>
          <w:rFonts w:ascii="Arial" w:cs="Arial" w:eastAsia="Arial" w:hAnsi="Arial"/>
          <w:sz w:val="22"/>
          <w:szCs w:val="22"/>
        </w:rPr>
        <w:t xml:space="preserve">Open the Pitchboard dashboard in your browser.</w:t>
      </w:r>
    </w:p>
    <w:p>
      <w:pPr>
        <w:pStyle w:val="ListParagraph"/>
        <w:numPr>
          <w:ilvl w:val="0"/>
          <w:numId w:val="3"/>
        </w:numPr>
        <w:spacing w:after="60" w:before="60"/>
      </w:pPr>
      <w:r>
        <w:rPr>
          <w:rFonts w:ascii="Arial" w:cs="Arial" w:eastAsia="Arial" w:hAnsi="Arial"/>
          <w:sz w:val="22"/>
          <w:szCs w:val="22"/>
        </w:rPr>
        <w:t xml:space="preserve">Click the SYNC button in the top-right corner of the toolbar.</w:t>
      </w:r>
    </w:p>
    <w:p>
      <w:pPr>
        <w:pStyle w:val="ListParagraph"/>
        <w:numPr>
          <w:ilvl w:val="0"/>
          <w:numId w:val="3"/>
        </w:numPr>
        <w:spacing w:after="60" w:before="60"/>
      </w:pPr>
      <w:r>
        <w:rPr>
          <w:rFonts w:ascii="Arial" w:cs="Arial" w:eastAsia="Arial" w:hAnsi="Arial"/>
          <w:sz w:val="22"/>
          <w:szCs w:val="22"/>
        </w:rPr>
        <w:t xml:space="preserve">The sync log will show a checkmark for each tab. When it says "Done", the dashboard reflects your latest data.</w:t>
      </w:r>
    </w:p>
    <w:p>
      <w:pPr>
        <w:spacing w:after="80" w:before="0"/>
      </w:pPr>
    </w:p>
    <w:p>
      <w:pPr>
        <w:spacing w:after="100" w:before="60"/>
      </w:pPr>
      <w:r>
        <w:rPr>
          <w:rFonts w:ascii="Arial" w:cs="Arial" w:eastAsia="Arial" w:hAnsi="Arial"/>
          <w:b/>
          <w:bCs/>
          <w:sz w:val="22"/>
          <w:szCs w:val="22"/>
        </w:rPr>
        <w:t xml:space="preserve">Tip: </w:t>
      </w:r>
      <w:r>
        <w:rPr>
          <w:rFonts w:ascii="Arial" w:cs="Arial" w:eastAsia="Arial" w:hAnsi="Arial"/>
          <w:sz w:val="22"/>
          <w:szCs w:val="22"/>
        </w:rPr>
        <w:t xml:space="preserve">You don't need to sync after every single change. Batch your edits and sync once when you're ready.</w:t>
      </w:r>
    </w:p>
    <w:p>
      <w:pPr>
        <w:spacing w:after="80" w:before="0"/>
      </w:pPr>
    </w:p>
    <w:p>
      <w:pPr>
        <w:pBdr>
          <w:bottom w:val="single" w:color="dde1ea" w:sz="4"/>
        </w:pBdr>
        <w:spacing w:after="160" w:before="160"/>
      </w:pPr>
    </w:p>
    <w:p>
      <w:r>
        <w:br w:type="page"/>
      </w:r>
    </w:p>
    <w:p>
      <w:pPr>
        <w:pStyle w:val="Heading1"/>
        <w:spacing w:after="140" w:before="400"/>
      </w:pPr>
      <w:r>
        <w:rPr>
          <w:rFonts w:ascii="Arial" w:cs="Arial" w:eastAsia="Arial" w:hAnsi="Arial"/>
          <w:b/>
          <w:bCs/>
          <w:color w:val="1a1a2e"/>
          <w:sz w:val="38"/>
          <w:szCs w:val="38"/>
        </w:rPr>
        <w:t xml:space="preserve">Sharing Your Sheet with Pitchboard</w:t>
      </w:r>
    </w:p>
    <w:p>
      <w:pPr>
        <w:spacing w:after="100" w:before="60"/>
      </w:pPr>
      <w:r>
        <w:rPr>
          <w:rFonts w:ascii="Arial" w:cs="Arial" w:eastAsia="Arial" w:hAnsi="Arial"/>
          <w:sz w:val="22"/>
          <w:szCs w:val="22"/>
        </w:rPr>
        <w:t xml:space="preserve">Before Pitchboard can sync data from your Google Sheet, you need to grant it read access. Pitchboard uses a Google service account — a special non-human Google identity — to communicate with the Sheets API on your behalf.</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20"/>
              <w:bottom w:val="none" w:color="FFFFFF" w:sz="0"/>
              <w:right w:val="none" w:color="FFFFFF" w:sz="0"/>
            </w:tcBorders>
            <w:shd w:fill="f0fdf4" w:val="clear"/>
            <w:tcMar>
              <w:top w:type="dxa" w:w="120"/>
              <w:left w:type="dxa" w:w="240"/>
              <w:bottom w:type="dxa" w:w="120"/>
              <w:right w:type="dxa" w:w="240"/>
            </w:tcMar>
          </w:tcPr>
          <w:p>
            <w:pPr>
              <w:spacing w:after="60" w:before="0"/>
            </w:pPr>
            <w:r>
              <w:rPr>
                <w:rFonts w:ascii="Arial" w:cs="Arial" w:eastAsia="Arial" w:hAnsi="Arial"/>
                <w:b/>
                <w:bCs/>
                <w:color w:val="166534"/>
                <w:sz w:val="20"/>
                <w:szCs w:val="20"/>
              </w:rPr>
              <w:t xml:space="preserve">Why a service account?</w:t>
            </w:r>
          </w:p>
          <w:p>
            <w:pPr>
              <w:spacing w:after="0" w:before="0"/>
            </w:pPr>
            <w:r>
              <w:rPr>
                <w:rFonts w:ascii="Arial" w:cs="Arial" w:eastAsia="Arial" w:hAnsi="Arial"/>
                <w:color w:val="333333"/>
                <w:sz w:val="20"/>
                <w:szCs w:val="20"/>
              </w:rPr>
              <w:t xml:space="preserve">Pitchboard runs on a server, not in a browser, so it cannot use your personal Google login. Instead it authenticates using a service account — a bot identity with its own credentials. Sharing your sheet with this account is the equivalent of giving a colleague access; the account can only read what you share with it.</w:t>
            </w:r>
          </w:p>
        </w:tc>
      </w:tr>
    </w:tbl>
    <w:p>
      <w:pPr>
        <w:spacing w:after="80" w:before="0"/>
      </w:pPr>
    </w:p>
    <w:p>
      <w:pPr>
        <w:pStyle w:val="Heading2"/>
        <w:spacing w:after="80" w:before="280"/>
      </w:pPr>
      <w:r>
        <w:rPr>
          <w:rFonts w:ascii="Arial" w:cs="Arial" w:eastAsia="Arial" w:hAnsi="Arial"/>
          <w:b/>
          <w:bCs/>
          <w:color w:val="1a1a2e"/>
          <w:sz w:val="28"/>
          <w:szCs w:val="28"/>
        </w:rPr>
        <w:t xml:space="preserve">The Service Account Email</w:t>
      </w:r>
    </w:p>
    <w:p>
      <w:pPr>
        <w:spacing w:after="100" w:before="60"/>
      </w:pPr>
      <w:r>
        <w:rPr>
          <w:rFonts w:ascii="Arial" w:cs="Arial" w:eastAsia="Arial" w:hAnsi="Arial"/>
          <w:sz w:val="22"/>
          <w:szCs w:val="22"/>
        </w:rPr>
        <w:t xml:space="preserve">The Pitchboard service account address is:</w:t>
      </w:r>
    </w:p>
    <w:p>
      <w:pPr>
        <w:spacing w:after="80" w:before="0"/>
      </w:pPr>
    </w:p>
    <w:p>
      <w:pPr>
        <w:pBdr>
          <w:left w:val="single" w:color="1a1a2e" w:sz="12"/>
        </w:pBdr>
        <w:shd w:fill="f1f5f9" w:val="clear"/>
        <w:spacing w:after="0" w:before="0"/>
        <w:ind w:left="400"/>
      </w:pPr>
      <w:r>
        <w:rPr>
          <w:rFonts w:ascii="Courier New" w:cs="Courier New" w:eastAsia="Courier New" w:hAnsi="Courier New"/>
          <w:sz w:val="20"/>
          <w:szCs w:val="20"/>
        </w:rPr>
        <w:t xml:space="preserve">editor@zapsheets-480701.iam.gserviceaccount.com</w:t>
      </w:r>
    </w:p>
    <w:p>
      <w:pPr>
        <w:spacing w:after="80" w:before="0"/>
      </w:pPr>
    </w:p>
    <w:p>
      <w:pPr>
        <w:spacing w:after="100" w:before="60"/>
      </w:pPr>
      <w:r>
        <w:rPr>
          <w:rFonts w:ascii="Arial" w:cs="Arial" w:eastAsia="Arial" w:hAnsi="Arial"/>
          <w:sz w:val="22"/>
          <w:szCs w:val="22"/>
        </w:rPr>
        <w:t xml:space="preserve">You will share your Google Sheet with this address, just as you would share it with any other person. You only need to do this once per sheet.</w:t>
      </w:r>
    </w:p>
    <w:p>
      <w:pPr>
        <w:spacing w:after="80" w:before="0"/>
      </w:pPr>
    </w:p>
    <w:p>
      <w:pPr>
        <w:pStyle w:val="Heading2"/>
        <w:spacing w:after="80" w:before="280"/>
      </w:pPr>
      <w:r>
        <w:rPr>
          <w:rFonts w:ascii="Arial" w:cs="Arial" w:eastAsia="Arial" w:hAnsi="Arial"/>
          <w:b/>
          <w:bCs/>
          <w:color w:val="1a1a2e"/>
          <w:sz w:val="28"/>
          <w:szCs w:val="28"/>
        </w:rPr>
        <w:t xml:space="preserve">How to Share the Sheet</w:t>
      </w:r>
    </w:p>
    <w:p>
      <w:pPr>
        <w:pStyle w:val="ListParagraph"/>
        <w:numPr>
          <w:ilvl w:val="0"/>
          <w:numId w:val="3"/>
        </w:numPr>
        <w:spacing w:after="60" w:before="60"/>
      </w:pPr>
      <w:r>
        <w:rPr>
          <w:rFonts w:ascii="Arial" w:cs="Arial" w:eastAsia="Arial" w:hAnsi="Arial"/>
          <w:sz w:val="22"/>
          <w:szCs w:val="22"/>
        </w:rPr>
        <w:t xml:space="preserve">Open your Google Sheet in a browser.</w:t>
      </w:r>
    </w:p>
    <w:p>
      <w:pPr>
        <w:pStyle w:val="ListParagraph"/>
        <w:numPr>
          <w:ilvl w:val="0"/>
          <w:numId w:val="3"/>
        </w:numPr>
        <w:spacing w:after="60" w:before="60"/>
      </w:pPr>
      <w:r>
        <w:rPr>
          <w:rFonts w:ascii="Arial" w:cs="Arial" w:eastAsia="Arial" w:hAnsi="Arial"/>
          <w:sz w:val="22"/>
          <w:szCs w:val="22"/>
        </w:rPr>
        <w:t xml:space="preserve">Click the Share button in the top-right corner (the blue button with a person icon).</w:t>
      </w:r>
    </w:p>
    <w:p>
      <w:pPr>
        <w:pStyle w:val="ListParagraph"/>
        <w:numPr>
          <w:ilvl w:val="0"/>
          <w:numId w:val="3"/>
        </w:numPr>
        <w:spacing w:after="60" w:before="60"/>
      </w:pPr>
      <w:r>
        <w:rPr>
          <w:rFonts w:ascii="Arial" w:cs="Arial" w:eastAsia="Arial" w:hAnsi="Arial"/>
          <w:sz w:val="22"/>
          <w:szCs w:val="22"/>
        </w:rPr>
        <w:t xml:space="preserve">In the "Add people and groups" field, paste the service account email:</w:t>
      </w:r>
    </w:p>
    <w:p>
      <w:pPr>
        <w:spacing w:after="80" w:before="0"/>
      </w:pPr>
    </w:p>
    <w:p>
      <w:pPr>
        <w:pBdr>
          <w:left w:val="single" w:color="1a1a2e" w:sz="12"/>
        </w:pBdr>
        <w:shd w:fill="f1f5f9" w:val="clear"/>
        <w:spacing w:after="80" w:before="0"/>
        <w:ind w:left="720"/>
      </w:pPr>
      <w:r>
        <w:rPr>
          <w:rFonts w:ascii="Courier New" w:cs="Courier New" w:eastAsia="Courier New" w:hAnsi="Courier New"/>
          <w:sz w:val="20"/>
          <w:szCs w:val="20"/>
        </w:rPr>
        <w:t xml:space="preserve">editor@zapsheets-480701.iam.gserviceaccount.com</w:t>
      </w:r>
    </w:p>
    <w:p>
      <w:pPr>
        <w:spacing w:after="80" w:before="0"/>
      </w:pPr>
    </w:p>
    <w:p>
      <w:pPr>
        <w:pStyle w:val="ListParagraph"/>
        <w:numPr>
          <w:ilvl w:val="0"/>
          <w:numId w:val="3"/>
        </w:numPr>
        <w:spacing w:after="60" w:before="60"/>
      </w:pPr>
      <w:r>
        <w:rPr>
          <w:rFonts w:ascii="Arial" w:cs="Arial" w:eastAsia="Arial" w:hAnsi="Arial"/>
          <w:sz w:val="22"/>
          <w:szCs w:val="22"/>
        </w:rPr>
        <w:t xml:space="preserve">Set the role to Viewer. The service account only needs to read your data.</w:t>
      </w:r>
    </w:p>
    <w:p>
      <w:pPr>
        <w:pStyle w:val="ListParagraph"/>
        <w:numPr>
          <w:ilvl w:val="0"/>
          <w:numId w:val="3"/>
        </w:numPr>
        <w:spacing w:after="60" w:before="60"/>
      </w:pPr>
      <w:r>
        <w:rPr>
          <w:rFonts w:ascii="Arial" w:cs="Arial" w:eastAsia="Arial" w:hAnsi="Arial"/>
          <w:sz w:val="22"/>
          <w:szCs w:val="22"/>
        </w:rPr>
        <w:t xml:space="preserve">Uncheck "Notify people" — the service account has no inbox.</w:t>
      </w:r>
    </w:p>
    <w:p>
      <w:pPr>
        <w:pStyle w:val="ListParagraph"/>
        <w:numPr>
          <w:ilvl w:val="0"/>
          <w:numId w:val="3"/>
        </w:numPr>
        <w:spacing w:after="60" w:before="60"/>
      </w:pPr>
      <w:r>
        <w:rPr>
          <w:rFonts w:ascii="Arial" w:cs="Arial" w:eastAsia="Arial" w:hAnsi="Arial"/>
          <w:sz w:val="22"/>
          <w:szCs w:val="22"/>
        </w:rPr>
        <w:t xml:space="preserve">Click Share.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20"/>
              <w:bottom w:val="none" w:color="FFFFFF" w:sz="0"/>
              <w:right w:val="none" w:color="FFFFFF" w:sz="0"/>
            </w:tcBorders>
            <w:shd w:fill="fefce8" w:val="clear"/>
            <w:tcMar>
              <w:top w:type="dxa" w:w="120"/>
              <w:left w:type="dxa" w:w="240"/>
              <w:bottom w:type="dxa" w:w="120"/>
              <w:right w:type="dxa" w:w="240"/>
            </w:tcMar>
          </w:tcPr>
          <w:p>
            <w:pPr>
              <w:spacing w:after="60" w:before="0"/>
            </w:pPr>
            <w:r>
              <w:rPr>
                <w:rFonts w:ascii="Arial" w:cs="Arial" w:eastAsia="Arial" w:hAnsi="Arial"/>
                <w:b/>
                <w:bCs/>
                <w:color w:val="b45309"/>
                <w:sz w:val="20"/>
                <w:szCs w:val="20"/>
              </w:rPr>
              <w:t xml:space="preserve">Viewer is enough</w:t>
            </w:r>
          </w:p>
          <w:p>
            <w:pPr>
              <w:spacing w:after="0" w:before="0"/>
            </w:pPr>
            <w:r>
              <w:rPr>
                <w:rFonts w:ascii="Arial" w:cs="Arial" w:eastAsia="Arial" w:hAnsi="Arial"/>
                <w:color w:val="333333"/>
                <w:sz w:val="20"/>
                <w:szCs w:val="20"/>
              </w:rPr>
              <w:t xml:space="preserve">Despite the word "editor" in the service account name, Pitchboard only reads your sheet — it never writes back to it. Granting Viewer access is sufficient and the safest option.</w:t>
            </w:r>
          </w:p>
        </w:tc>
      </w:tr>
    </w:tbl>
    <w:p>
      <w:pPr>
        <w:spacing w:after="80" w:before="0"/>
      </w:pPr>
    </w:p>
    <w:p>
      <w:pPr>
        <w:pStyle w:val="Heading2"/>
        <w:spacing w:after="80" w:before="280"/>
      </w:pPr>
      <w:r>
        <w:rPr>
          <w:rFonts w:ascii="Arial" w:cs="Arial" w:eastAsia="Arial" w:hAnsi="Arial"/>
          <w:b/>
          <w:bCs/>
          <w:color w:val="1a1a2e"/>
          <w:sz w:val="28"/>
          <w:szCs w:val="28"/>
        </w:rPr>
        <w:t xml:space="preserve">What Happens Without This Step</w:t>
      </w:r>
    </w:p>
    <w:p>
      <w:pPr>
        <w:spacing w:after="100" w:before="60"/>
      </w:pPr>
      <w:r>
        <w:rPr>
          <w:rFonts w:ascii="Arial" w:cs="Arial" w:eastAsia="Arial" w:hAnsi="Arial"/>
          <w:sz w:val="22"/>
          <w:szCs w:val="22"/>
        </w:rPr>
        <w:t xml:space="preserve">If you skip sharing, the SYNC button will fail. The sync log will show an error like "403 Forbidden" or "The caller does not have permission." Sharing the sheet with the service account is the only fix.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Symptom in the sync log</w:t>
            </w:r>
          </w:p>
        </w:tc>
        <w:tc>
          <w:tcPr>
            <w:tcW w:type="dxa" w:w="57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Cause</w:t>
            </w:r>
          </w:p>
        </w:tc>
      </w:tr>
      <w:tr>
        <w:tc>
          <w:tcPr>
            <w:tcW w:type="dxa" w:w="3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403 Forbidden</w:t>
            </w:r>
          </w:p>
        </w:tc>
        <w:tc>
          <w:tcPr>
            <w:tcW w:type="dxa" w:w="57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Sheet not shared with the service account</w:t>
            </w:r>
          </w:p>
        </w:tc>
      </w:tr>
      <w:tr>
        <w:tc>
          <w:tcPr>
            <w:tcW w:type="dxa" w:w="36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404 Not Found</w:t>
            </w:r>
          </w:p>
        </w:tc>
        <w:tc>
          <w:tcPr>
            <w:tcW w:type="dxa" w:w="57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Incorrect Sheet ID in the dashboard configuration</w:t>
            </w:r>
          </w:p>
        </w:tc>
      </w:tr>
      <w:tr>
        <w:tc>
          <w:tcPr>
            <w:tcW w:type="dxa" w:w="36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SKIP: sheet tab not found</w:t>
            </w:r>
          </w:p>
        </w:tc>
        <w:tc>
          <w:tcPr>
            <w:tcW w:type="dxa" w:w="57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tab name in your sheet doesn't match what Pitchboard expects (Pitches, Games, People, Settings)</w:t>
            </w:r>
          </w:p>
        </w:tc>
      </w:tr>
    </w:tbl>
    <w:p>
      <w:pPr>
        <w:spacing w:after="80" w:before="0"/>
      </w:pPr>
    </w:p>
    <w:p>
      <w:pPr>
        <w:pStyle w:val="Heading2"/>
        <w:spacing w:after="80" w:before="280"/>
      </w:pPr>
      <w:r>
        <w:rPr>
          <w:rFonts w:ascii="Arial" w:cs="Arial" w:eastAsia="Arial" w:hAnsi="Arial"/>
          <w:b/>
          <w:bCs/>
          <w:color w:val="1a1a2e"/>
          <w:sz w:val="28"/>
          <w:szCs w:val="28"/>
        </w:rPr>
        <w:t xml:space="preserve">Sharing Multiple Sheets</w:t>
      </w:r>
    </w:p>
    <w:p>
      <w:pPr>
        <w:spacing w:after="100" w:before="60"/>
      </w:pPr>
      <w:r>
        <w:rPr>
          <w:rFonts w:ascii="Arial" w:cs="Arial" w:eastAsia="Arial" w:hAnsi="Arial"/>
          <w:sz w:val="22"/>
          <w:szCs w:val="22"/>
        </w:rPr>
        <w:t xml:space="preserve">If you have more than one Pitchboard instance (one per game catalog), you need to share each Google Sheet separately with the same service account email. The process is identical for each one.</w:t>
      </w:r>
    </w:p>
    <w:p>
      <w:pPr>
        <w:spacing w:after="80" w:before="0"/>
      </w:pPr>
    </w:p>
    <w:p>
      <w:pPr>
        <w:pStyle w:val="Heading2"/>
        <w:spacing w:after="80" w:before="280"/>
      </w:pPr>
      <w:r>
        <w:rPr>
          <w:rFonts w:ascii="Arial" w:cs="Arial" w:eastAsia="Arial" w:hAnsi="Arial"/>
          <w:b/>
          <w:bCs/>
          <w:color w:val="1a1a2e"/>
          <w:sz w:val="28"/>
          <w:szCs w:val="28"/>
        </w:rPr>
        <w:t xml:space="preserve">Revoking Access</w:t>
      </w:r>
    </w:p>
    <w:p>
      <w:pPr>
        <w:spacing w:after="100" w:before="60"/>
      </w:pPr>
      <w:r>
        <w:rPr>
          <w:rFonts w:ascii="Arial" w:cs="Arial" w:eastAsia="Arial" w:hAnsi="Arial"/>
          <w:sz w:val="22"/>
          <w:szCs w:val="22"/>
        </w:rPr>
        <w:t xml:space="preserve">To stop Pitchboard from syncing a sheet, open the sheet, click Share, find the service account in the list of people with access, and remove it. The dashboard will continue to display the last synced data but will be unable to pull new updates.</w:t>
      </w:r>
    </w:p>
    <w:p>
      <w:pPr>
        <w:spacing w:after="80" w:before="0"/>
      </w:pPr>
    </w:p>
    <w:p>
      <w:pPr>
        <w:pBdr>
          <w:bottom w:val="single" w:color="dde1ea" w:sz="4"/>
        </w:pBdr>
        <w:spacing w:after="160" w:before="160"/>
      </w:pPr>
    </w:p>
    <w:p>
      <w:r>
        <w:br w:type="page"/>
      </w:r>
    </w:p>
    <w:p>
      <w:pPr>
        <w:pStyle w:val="Heading1"/>
        <w:spacing w:after="140" w:before="400"/>
      </w:pPr>
      <w:r>
        <w:rPr>
          <w:rFonts w:ascii="Arial" w:cs="Arial" w:eastAsia="Arial" w:hAnsi="Arial"/>
          <w:b/>
          <w:bCs/>
          <w:color w:val="1a1a2e"/>
          <w:sz w:val="38"/>
          <w:szCs w:val="38"/>
        </w:rPr>
        <w:t xml:space="preserve">Quick Reference</w:t>
      </w:r>
    </w:p>
    <w:p>
      <w:pPr>
        <w:pStyle w:val="Heading2"/>
        <w:spacing w:after="80" w:before="280"/>
      </w:pPr>
      <w:r>
        <w:rPr>
          <w:rFonts w:ascii="Arial" w:cs="Arial" w:eastAsia="Arial" w:hAnsi="Arial"/>
          <w:b/>
          <w:bCs/>
          <w:color w:val="1a1a2e"/>
          <w:sz w:val="28"/>
          <w:szCs w:val="28"/>
        </w:rPr>
        <w:t xml:space="preserve">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71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When to use</w:t>
            </w:r>
          </w:p>
        </w:tc>
      </w:tr>
      <w:tr>
        <w:tc>
          <w:tcPr>
            <w:tcW w:type="dxa" w:w="2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Pitched</w:t>
            </w:r>
          </w:p>
        </w:tc>
        <w:tc>
          <w:tcPr>
            <w:tcW w:type="dxa" w:w="7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You sent a pitch and are waiting for a response</w:t>
            </w:r>
          </w:p>
        </w:tc>
      </w:tr>
      <w:tr>
        <w:tc>
          <w:tcPr>
            <w:tcW w:type="dxa" w:w="2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Interested</w:t>
            </w:r>
          </w:p>
        </w:tc>
        <w:tc>
          <w:tcPr>
            <w:tcW w:type="dxa" w:w="7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publisher said they want to see more or are considering it</w:t>
            </w:r>
          </w:p>
        </w:tc>
      </w:tr>
      <w:tr>
        <w:tc>
          <w:tcPr>
            <w:tcW w:type="dxa" w:w="2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Passed</w:t>
            </w:r>
          </w:p>
        </w:tc>
        <w:tc>
          <w:tcPr>
            <w:tcW w:type="dxa" w:w="7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publisher declined — no further follow-up needed</w:t>
            </w:r>
          </w:p>
        </w:tc>
      </w:tr>
      <w:tr>
        <w:tc>
          <w:tcPr>
            <w:tcW w:type="dxa" w:w="2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Signed</w:t>
            </w:r>
          </w:p>
        </w:tc>
        <w:tc>
          <w:tcPr>
            <w:tcW w:type="dxa" w:w="7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A contract or deal has been agreed upon</w:t>
            </w:r>
          </w:p>
        </w:tc>
      </w:tr>
      <w:tr>
        <w:tc>
          <w:tcPr>
            <w:tcW w:type="dxa" w:w="2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Published</w:t>
            </w:r>
          </w:p>
        </w:tc>
        <w:tc>
          <w:tcPr>
            <w:tcW w:type="dxa" w:w="7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The game is now published and available</w:t>
            </w:r>
          </w:p>
        </w:tc>
      </w:tr>
      <w:tr>
        <w:tc>
          <w:tcPr>
            <w:tcW w:type="dxa" w:w="2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Returned</w:t>
            </w:r>
          </w:p>
        </w:tc>
        <w:tc>
          <w:tcPr>
            <w:tcW w:type="dxa" w:w="7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A previously signed deal fell through; the game is back with you</w:t>
            </w:r>
          </w:p>
        </w:tc>
      </w:tr>
    </w:tbl>
    <w:p>
      <w:pPr>
        <w:spacing w:after="80" w:before="0"/>
      </w:pPr>
    </w:p>
    <w:p>
      <w:pPr>
        <w:pStyle w:val="Heading2"/>
        <w:spacing w:after="80" w:before="280"/>
      </w:pPr>
      <w:r>
        <w:rPr>
          <w:rFonts w:ascii="Arial" w:cs="Arial" w:eastAsia="Arial" w:hAnsi="Arial"/>
          <w:b/>
          <w:bCs/>
          <w:color w:val="1a1a2e"/>
          <w:sz w:val="28"/>
          <w:szCs w:val="28"/>
        </w:rPr>
        <w:t xml:space="preserve">Service Account Sharing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2160"/>
            <w:tcBorders>
              <w:top w:val="single" w:color="dde1ea" w:sz="1"/>
              <w:left w:val="single" w:color="dde1ea" w:sz="1"/>
              <w:bottom w:val="single" w:color="dde1ea" w:sz="1"/>
              <w:right w:val="single" w:color="dde1ea"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Done?</w:t>
            </w:r>
          </w:p>
        </w:tc>
      </w:tr>
      <w:tr>
        <w:tc>
          <w:tcPr>
            <w:tcW w:type="dxa" w:w="7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Opened the Google Sheet</w:t>
            </w:r>
          </w:p>
        </w:tc>
        <w:tc>
          <w:tcPr>
            <w:tcW w:type="dxa" w:w="2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r>
        <w:tc>
          <w:tcPr>
            <w:tcW w:type="dxa" w:w="7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Clicked Share button</w:t>
            </w:r>
          </w:p>
        </w:tc>
        <w:tc>
          <w:tcPr>
            <w:tcW w:type="dxa" w:w="2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r>
        <w:tc>
          <w:tcPr>
            <w:tcW w:type="dxa" w:w="7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Pasted: editor@zapsheets-480701.iam.gserviceaccount.com</w:t>
            </w:r>
          </w:p>
        </w:tc>
        <w:tc>
          <w:tcPr>
            <w:tcW w:type="dxa" w:w="2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r>
        <w:tc>
          <w:tcPr>
            <w:tcW w:type="dxa" w:w="7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Set role to Viewer</w:t>
            </w:r>
          </w:p>
        </w:tc>
        <w:tc>
          <w:tcPr>
            <w:tcW w:type="dxa" w:w="2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r>
        <w:tc>
          <w:tcPr>
            <w:tcW w:type="dxa" w:w="7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Unchecked "Notify people"</w:t>
            </w:r>
          </w:p>
        </w:tc>
        <w:tc>
          <w:tcPr>
            <w:tcW w:type="dxa" w:w="2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r>
        <w:tc>
          <w:tcPr>
            <w:tcW w:type="dxa" w:w="720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Clicked Share</w:t>
            </w:r>
          </w:p>
        </w:tc>
        <w:tc>
          <w:tcPr>
            <w:tcW w:type="dxa" w:w="2160"/>
            <w:tcBorders>
              <w:top w:val="single" w:color="dde1ea" w:sz="1"/>
              <w:left w:val="single" w:color="dde1ea" w:sz="1"/>
              <w:bottom w:val="single" w:color="dde1ea" w:sz="1"/>
              <w:right w:val="single" w:color="dde1ea" w:sz="1"/>
            </w:tcBorders>
            <w:shd w:fill="f8fafc"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r>
        <w:tc>
          <w:tcPr>
            <w:tcW w:type="dxa" w:w="720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Verified SYNC works in the dashboard</w:t>
            </w:r>
          </w:p>
        </w:tc>
        <w:tc>
          <w:tcPr>
            <w:tcW w:type="dxa" w:w="2160"/>
            <w:tcBorders>
              <w:top w:val="single" w:color="dde1ea" w:sz="1"/>
              <w:left w:val="single" w:color="dde1ea" w:sz="1"/>
              <w:bottom w:val="single" w:color="dde1ea" w:sz="1"/>
              <w:right w:val="single" w:color="dde1ea"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w:t>
            </w:r>
          </w:p>
        </w:tc>
      </w:tr>
    </w:tbl>
    <w:p>
      <w:pPr>
        <w:spacing w:after="80" w:before="0"/>
      </w:pPr>
    </w:p>
    <w:p>
      <w:pPr>
        <w:pStyle w:val="Heading2"/>
        <w:spacing w:after="80" w:before="280"/>
      </w:pPr>
      <w:r>
        <w:rPr>
          <w:rFonts w:ascii="Arial" w:cs="Arial" w:eastAsia="Arial" w:hAnsi="Arial"/>
          <w:b/>
          <w:bCs/>
          <w:color w:val="1a1a2e"/>
          <w:sz w:val="28"/>
          <w:szCs w:val="28"/>
        </w:rPr>
        <w:t xml:space="preserve">Common Mistakes to Avoid</w:t>
      </w:r>
    </w:p>
    <w:p>
      <w:pPr>
        <w:pStyle w:val="ListParagraph"/>
        <w:numPr>
          <w:ilvl w:val="0"/>
          <w:numId w:val="2"/>
        </w:numPr>
        <w:spacing w:after="40" w:before="40"/>
      </w:pPr>
      <w:r>
        <w:rPr>
          <w:rFonts w:ascii="Arial" w:cs="Arial" w:eastAsia="Arial" w:hAnsi="Arial"/>
          <w:sz w:val="22"/>
          <w:szCs w:val="22"/>
        </w:rPr>
        <w:t xml:space="preserve">Name mismatch: The Game in Pitches must match Name in Games exactly. Even a trailing space breaks the link.</w:t>
      </w:r>
    </w:p>
    <w:p>
      <w:pPr>
        <w:pStyle w:val="ListParagraph"/>
        <w:numPr>
          <w:ilvl w:val="0"/>
          <w:numId w:val="2"/>
        </w:numPr>
        <w:spacing w:after="40" w:before="40"/>
      </w:pPr>
      <w:r>
        <w:rPr>
          <w:rFonts w:ascii="Arial" w:cs="Arial" w:eastAsia="Arial" w:hAnsi="Arial"/>
          <w:sz w:val="22"/>
          <w:szCs w:val="22"/>
        </w:rPr>
        <w:t xml:space="preserve">Contact mismatch: The Contact in Pitches must match Name in People exactly for email lookup.</w:t>
      </w:r>
    </w:p>
    <w:p>
      <w:pPr>
        <w:pStyle w:val="ListParagraph"/>
        <w:numPr>
          <w:ilvl w:val="0"/>
          <w:numId w:val="2"/>
        </w:numPr>
        <w:spacing w:after="40" w:before="40"/>
      </w:pPr>
      <w:r>
        <w:rPr>
          <w:rFonts w:ascii="Arial" w:cs="Arial" w:eastAsia="Arial" w:hAnsi="Arial"/>
          <w:sz w:val="22"/>
          <w:szCs w:val="22"/>
        </w:rPr>
        <w:t xml:space="preserve">Editing old rows: Always add a new row to update a status. Never edit the Status on a historical row.</w:t>
      </w:r>
    </w:p>
    <w:p>
      <w:pPr>
        <w:pStyle w:val="ListParagraph"/>
        <w:numPr>
          <w:ilvl w:val="0"/>
          <w:numId w:val="2"/>
        </w:numPr>
        <w:spacing w:after="40" w:before="40"/>
      </w:pPr>
      <w:r>
        <w:rPr>
          <w:rFonts w:ascii="Arial" w:cs="Arial" w:eastAsia="Arial" w:hAnsi="Arial"/>
          <w:sz w:val="22"/>
          <w:szCs w:val="22"/>
        </w:rPr>
        <w:t xml:space="preserve">Missing Date: Every Pitches row needs a date. Without it, sorting and age calculations break.</w:t>
      </w:r>
    </w:p>
    <w:p>
      <w:pPr>
        <w:pStyle w:val="ListParagraph"/>
        <w:numPr>
          <w:ilvl w:val="0"/>
          <w:numId w:val="2"/>
        </w:numPr>
        <w:spacing w:after="40" w:before="40"/>
      </w:pPr>
      <w:r>
        <w:rPr>
          <w:rFonts w:ascii="Arial" w:cs="Arial" w:eastAsia="Arial" w:hAnsi="Arial"/>
          <w:sz w:val="22"/>
          <w:szCs w:val="22"/>
        </w:rPr>
        <w:t xml:space="preserve">Unknown status: Only the six official statuses have meaning. Anything else is ignored by the dashboard.</w:t>
      </w:r>
    </w:p>
    <w:p>
      <w:pPr>
        <w:pStyle w:val="ListParagraph"/>
        <w:numPr>
          <w:ilvl w:val="0"/>
          <w:numId w:val="2"/>
        </w:numPr>
        <w:spacing w:after="40" w:before="40"/>
      </w:pPr>
      <w:r>
        <w:rPr>
          <w:rFonts w:ascii="Arial" w:cs="Arial" w:eastAsia="Arial" w:hAnsi="Arial"/>
          <w:sz w:val="22"/>
          <w:szCs w:val="22"/>
        </w:rPr>
        <w:t xml:space="preserve">Forgot to share the sheet: The most common reason SYNC fails. Share each sheet with the service account email.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a"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a" w:sz="4"/>
      </w:pBdr>
    </w:pPr>
    <w:r>
      <w:rPr>
        <w:rFonts w:ascii="Arial" w:cs="Arial" w:eastAsia="Arial" w:hAnsi="Arial"/>
        <w:b/>
        <w:bCs/>
        <w:color w:val="1a1a2e"/>
        <w:sz w:val="22"/>
        <w:szCs w:val="22"/>
      </w:rPr>
      <w:t xml:space="preserve">Pitchboard</w:t>
    </w:r>
    <w:r>
      <w:rPr>
        <w:rFonts w:ascii="Arial" w:cs="Arial" w:eastAsia="Arial" w:hAnsi="Arial"/>
        <w:color w:val="64748b"/>
        <w:sz w:val="22"/>
        <w:szCs w:val="22"/>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1a2e"/>
      <w:sz w:val="38"/>
      <w:szCs w:val="38"/>
    </w:rPr>
  </w:style>
  <w:style w:type="paragraph" w:styleId="Heading2">
    <w:name w:val="Heading 2"/>
    <w:basedOn w:val="Normal"/>
    <w:next w:val="Normal"/>
    <w:qFormat/>
    <w:pPr>
      <w:spacing w:after="8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2026-06-24T12:44:03.703Z</dcterms:created>
  <dcterms:modified xsi:type="dcterms:W3CDTF">2026-06-24T12:44:03.703Z</dcterms:modified>
</cp:coreProperties>
</file>

<file path=docProps/custom.xml><?xml version="1.0" encoding="utf-8"?>
<Properties xmlns="http://schemas.openxmlformats.org/officeDocument/2006/custom-properties" xmlns:vt="http://schemas.openxmlformats.org/officeDocument/2006/docPropsVTypes"/>
</file>