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</w:pPr>
      <w:r>
        <w:rPr>
          <w:b/>
          <w:bCs/>
          <w:color w:val="1a1a2e"/>
          <w:sz w:val="36"/>
          <w:szCs w:val="36"/>
        </w:rPr>
        <w:t xml:space="preserve">PitchBoard — Compendium Release Notes</w:t>
      </w:r>
    </w:p>
    <w:p>
      <w:pPr>
        <w:spacing w:after="400"/>
      </w:pPr>
      <w:r>
        <w:rPr>
          <w:color w:val="888888"/>
          <w:sz w:val="20"/>
          <w:szCs w:val="20"/>
        </w:rPr>
        <w:t xml:space="preserve">September 2026  ·  Cardboard Edison Compendium Integration</w:t>
      </w:r>
    </w:p>
    <w:p>
      <w:pPr>
        <w:pStyle w:val="Heading1"/>
        <w:spacing w:after="120" w:before="360"/>
      </w:pPr>
      <w:r>
        <w:rPr>
          <w:b/>
          <w:bCs/>
          <w:color w:val="1a1a2e"/>
        </w:rPr>
        <w:t xml:space="preserve">Compendium Integration</w:t>
      </w:r>
    </w:p>
    <w:p>
      <w:pPr>
        <w:spacing w:after="100"/>
      </w:pPr>
      <w:r>
        <w:rPr>
          <w:sz w:val="20"/>
          <w:szCs w:val="20"/>
        </w:rPr>
        <w:t xml:space="preserve">PitchBoard now integrates with the Cardboard Edison Compendium — a curated database of tabletop game publishers. Users with a valid Compendium access code unlock publisher profiles, smart filters, and contact auto-fill directly inside PitchBoard.</w:t>
      </w:r>
    </w:p>
    <w:p>
      <w:pPr>
        <w:pStyle w:val="Heading2"/>
        <w:spacing w:after="80" w:before="240"/>
      </w:pPr>
      <w:r>
        <w:rPr>
          <w:b/>
          <w:bCs/>
          <w:color w:val="1a1a2e"/>
        </w:rPr>
        <w:t xml:space="preserve">New Features</w:t>
      </w:r>
    </w:p>
    <w:p>
      <w:pPr>
        <w:spacing w:after="60"/>
      </w:pPr>
      <w:r>
        <w:rPr>
          <w:b/>
          <w:bCs/>
          <w:color w:val="1a1a2e"/>
          <w:sz w:val="20"/>
          <w:szCs w:val="20"/>
        </w:rPr>
        <w:t xml:space="preserve">Access-Code Gating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Enter a Compendium access code in your Profile dialog (Compendium Code field).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Code is saved to your Google Sheet Settings tab — persists across sessions.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Compendium features activate immediately on Save, without a page refresh.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Removing the code instantly hides all CE features.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spacing w:after="60"/>
      </w:pPr>
      <w:r>
        <w:rPr>
          <w:b/>
          <w:bCs/>
          <w:color w:val="1a1a2e"/>
          <w:sz w:val="20"/>
          <w:szCs w:val="20"/>
        </w:rPr>
        <w:t xml:space="preserve">Publisher View — CE Buttons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Each publisher card whose name matches a Compendium entry shows a CE logo button in the card header.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Tapping the CE button opens a full publisher profile dialog with Cardboard Edison branding.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Profile shows: Accepting status, categories of interest, conventions, contact info, and social links.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spacing w:after="60"/>
      </w:pPr>
      <w:r>
        <w:rPr>
          <w:b/>
          <w:bCs/>
          <w:color w:val="1a1a2e"/>
          <w:sz w:val="20"/>
          <w:szCs w:val="20"/>
        </w:rPr>
        <w:t xml:space="preserve">Compendium Filters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CE logo button appears in the status pill bar (Publisher view, when code is valid).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Tapping it expands a filter panel with: Show All, Accepting, Categories of Interest, Conventions Regularly Attended.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Filters combine (AND logic): e.g. "Accepting" + "Gen Con" shows publishers who are accepting AND attend Gen Con.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Active filters shown as a summary line below the lists.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spacing w:after="60"/>
      </w:pPr>
      <w:r>
        <w:rPr>
          <w:b/>
          <w:bCs/>
          <w:color w:val="1a1a2e"/>
          <w:sz w:val="20"/>
          <w:szCs w:val="20"/>
        </w:rPr>
        <w:t xml:space="preserve">Add Pitch — Contact Auto-Fill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Publisher dropdown shows a CE logo badge next to Compendium publishers.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Selecting a Compendium publisher auto-fills the Contact field with their submission email.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b/>
          <w:bCs/>
          <w:color w:val="1a1a2e"/>
        </w:rPr>
        <w:t xml:space="preserve">Publishing the Compendium (Admin)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Navigate to /pitchboard/compendium to publish Compendium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Paste the Compendium Google Sheet URL and click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Reads the main publisher tab and a Codes tab, writing publishers.json and compendium_codes.json.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Codes tab: one access code per row in column A. Header row is automatically skipped.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If the Codes tab is empty or missing, any non-empty string passes as a valid code (useful for testing).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Republish whenever the sheet is updated.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b/>
          <w:bCs/>
          <w:color w:val="1a1a2e"/>
        </w:rPr>
        <w:t xml:space="preserve">Help Page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new help page is live at /pitchboard/help_compendium.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Covers: Getting Access, Publisher View, Filters, Publisher Dialog, Adding a Pitch, Publishing (Admin).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b/>
          <w:bCs/>
          <w:color w:val="1a1a2e"/>
        </w:rPr>
        <w:t xml:space="preserve">Bug Fixes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Fixed: Compendium Code stored with a leading apostrophe (Google Sheets formula prefix) — broken validation.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Fixed: Codes tab skipped the first row even with no header — now skips only rows that literally say "code"/"codes".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Fixed: CE filter button visible when the user’s code was invalid or not entered.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Fixed: Publisher view and filter bar now rebuild immediately after saving a Compendium Code — no page refresh needed.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2026-09-20T21:51:20.774Z</dcterms:created>
  <dcterms:modified xsi:type="dcterms:W3CDTF">2026-09-20T21:51:20.774Z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