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4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«Драфт» — техническая документация</w:t>
      </w:r>
    </w:p>
    <w:p>
      <w:pPr>
        <w:pStyle w:val="Subtitle"/>
      </w:pPr>
      <w:r>
        <w:t xml:space="preserve">Платформа найма IT-специалистов с подтверждённым грейдом и профилем достижений ФСП</w:t>
      </w:r>
    </w:p>
    <w:p>
      <w:pPr>
        <w:pStyle w:val="Author"/>
      </w:pPr>
      <w:r>
        <w:t xml:space="preserve">Команда Neuropeople — оператор платформы «Драфт»</w:t>
      </w:r>
    </w:p>
    <w:p>
      <w:pPr>
        <w:pStyle w:val="Date"/>
      </w:pPr>
      <w:r>
        <w:t xml:space="preserve">Специальный трек ФСП, Лидеры цифровой трансформации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о-документе"/>
    <w:p>
      <w:pPr>
        <w:pStyle w:val="Heading1"/>
      </w:pPr>
      <w:r>
        <w:t xml:space="preserve">О документе</w:t>
      </w:r>
    </w:p>
    <w:p>
      <w:pPr>
        <w:pStyle w:val="FirstParagraph"/>
      </w:pPr>
      <w:r>
        <w:t xml:space="preserve">Документ описывает решение «Драфт» в объёме пункта 3.4 технического задания. Каждый раздел отвечает на один пункт: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 3.4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Функциональная и компонентная архитектура</w:t>
            </w:r>
          </w:p>
        </w:tc>
        <w:tc>
          <w:tcPr/>
          <w:p>
            <w:pPr>
              <w:pStyle w:val="Compact"/>
            </w:pPr>
            <w:hyperlink w:anchor="arch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Механика тестирования и её устойчивость к распространению заданий</w:t>
            </w:r>
          </w:p>
        </w:tc>
        <w:tc>
          <w:tcPr/>
          <w:p>
            <w:pPr>
              <w:pStyle w:val="Compact"/>
            </w:pPr>
            <w:hyperlink w:anchor="test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Механика подбора и логика категоризации</w:t>
            </w:r>
          </w:p>
        </w:tc>
        <w:tc>
          <w:tcPr/>
          <w:p>
            <w:pPr>
              <w:pStyle w:val="Compact"/>
            </w:pPr>
            <w:hyperlink w:anchor="match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Процедура валидации и её результаты</w:t>
            </w:r>
          </w:p>
        </w:tc>
        <w:tc>
          <w:tcPr/>
          <w:p>
            <w:pPr>
              <w:pStyle w:val="Compact"/>
            </w:pPr>
            <w:hyperlink w:anchor="valid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Схема интеграции с реестром ФСП</w:t>
            </w:r>
          </w:p>
        </w:tc>
        <w:tc>
          <w:tcPr/>
          <w:p>
            <w:pPr>
              <w:pStyle w:val="Compact"/>
            </w:pPr>
            <w:hyperlink w:anchor="fsp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Описание API</w:t>
            </w:r>
          </w:p>
        </w:tc>
        <w:tc>
          <w:tcPr/>
          <w:p>
            <w:pPr>
              <w:pStyle w:val="Compact"/>
            </w:pPr>
            <w:hyperlink w:anchor="api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Библиотеки и компоненты с версиями</w:t>
            </w:r>
          </w:p>
        </w:tc>
        <w:tc>
          <w:tcPr/>
          <w:p>
            <w:pPr>
              <w:pStyle w:val="Compact"/>
            </w:pPr>
            <w:hyperlink w:anchor="libs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Сборка, развёртывание и локальный запуск</w:t>
            </w:r>
          </w:p>
        </w:tc>
        <w:tc>
          <w:tcPr/>
          <w:p>
            <w:pPr>
              <w:pStyle w:val="Compact"/>
            </w:pPr>
            <w:hyperlink w:anchor="deploy">
              <w:r>
                <w:rPr>
                  <w:rStyle w:val="Hyperlink"/>
                </w:rPr>
                <w:t xml:space="preserve">9</w:t>
              </w:r>
            </w:hyperlink>
          </w:p>
        </w:tc>
      </w:tr>
    </w:tbl>
    <w:p>
      <w:pPr>
        <w:pStyle w:val="BodyText"/>
      </w:pPr>
      <w:r>
        <w:t xml:space="preserve">Требования раздела 3.5 (код, безопасность, 152-ФЗ, производительность) — раздел</w:t>
      </w:r>
      <w:r>
        <w:t xml:space="preserve"> </w:t>
      </w:r>
      <w:hyperlink w:anchor="nfr">
        <w:r>
          <w:rPr>
            <w:rStyle w:val="Hyperlink"/>
          </w:rPr>
          <w:t xml:space="preserve">10</w:t>
        </w:r>
      </w:hyperlink>
      <w:r>
        <w:t xml:space="preserve">, монетизация — раздел</w:t>
      </w:r>
      <w:r>
        <w:t xml:space="preserve"> </w:t>
      </w:r>
      <w:hyperlink w:anchor="money">
        <w:r>
          <w:rPr>
            <w:rStyle w:val="Hyperlink"/>
          </w:rPr>
          <w:t xml:space="preserve">11</w:t>
        </w:r>
      </w:hyperlink>
      <w:r>
        <w:t xml:space="preserve">, карта соответствия всем пунктам ТЗ — приложение</w:t>
      </w:r>
      <w:r>
        <w:t xml:space="preserve"> </w:t>
      </w:r>
      <w:hyperlink w:anchor="map">
        <w:r>
          <w:rPr>
            <w:rStyle w:val="Hyperlink"/>
          </w:rPr>
          <w:t xml:space="preserve">А</w:t>
        </w:r>
      </w:hyperlink>
      <w:r>
        <w:t xml:space="preserve">, полный список цифр с ключами — приложение</w:t>
      </w:r>
      <w:r>
        <w:t xml:space="preserve"> </w:t>
      </w:r>
      <w:hyperlink w:anchor="numbers">
        <w:r>
          <w:rPr>
            <w:rStyle w:val="Hyperlink"/>
          </w:rPr>
          <w:t xml:space="preserve">Б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Ссылки.</w:t>
      </w:r>
      <w:r>
        <w:t xml:space="preserve"> </w:t>
      </w:r>
      <w:r>
        <w:t xml:space="preserve">Сайт —</w:t>
      </w:r>
      <w:r>
        <w:t xml:space="preserve"> </w:t>
      </w:r>
      <w:hyperlink r:id="rId9">
        <w:r>
          <w:rPr>
            <w:rStyle w:val="Hyperlink"/>
          </w:rPr>
          <w:t xml:space="preserve">https://fsp-draft.ru</w:t>
        </w:r>
      </w:hyperlink>
      <w:r>
        <w:t xml:space="preserve">; раздел для экспертов —</w:t>
      </w:r>
      <w:r>
        <w:t xml:space="preserve"> </w:t>
      </w:r>
      <w:hyperlink r:id="rId10">
        <w:r>
          <w:rPr>
            <w:rStyle w:val="Hyperlink"/>
          </w:rPr>
          <w:t xml:space="preserve">https://fsp-draft.ru/demo</w:t>
        </w:r>
      </w:hyperlink>
      <w:r>
        <w:t xml:space="preserve">; методика и цифры —</w:t>
      </w:r>
      <w:r>
        <w:t xml:space="preserve"> </w:t>
      </w:r>
      <w:hyperlink r:id="rId11">
        <w:r>
          <w:rPr>
            <w:rStyle w:val="Hyperlink"/>
          </w:rPr>
          <w:t xml:space="preserve">https://fsp-draft.ru/validation</w:t>
        </w:r>
      </w:hyperlink>
      <w:r>
        <w:t xml:space="preserve">; описание API —</w:t>
      </w:r>
      <w:r>
        <w:t xml:space="preserve"> </w:t>
      </w:r>
      <w:hyperlink r:id="rId12">
        <w:r>
          <w:rPr>
            <w:rStyle w:val="Hyperlink"/>
          </w:rPr>
          <w:t xml:space="preserve">https://fsp-draft.ru/api/docs</w:t>
        </w:r>
      </w:hyperlink>
      <w:r>
        <w:t xml:space="preserve">; исходный код —</w:t>
      </w:r>
      <w:r>
        <w:t xml:space="preserve"> </w:t>
      </w:r>
      <w:hyperlink r:id="rId13">
        <w:r>
          <w:rPr>
            <w:rStyle w:val="Hyperlink"/>
          </w:rPr>
          <w:t xml:space="preserve">https://github.com/neuropeopleteam-afk/draft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Как читать цифры.</w:t>
      </w:r>
      <w:r>
        <w:t xml:space="preserve"> </w:t>
      </w:r>
      <w:r>
        <w:t xml:space="preserve">Все числа качества в документе подставлены автоматически из файла</w:t>
      </w:r>
      <w:r>
        <w:t xml:space="preserve"> </w:t>
      </w:r>
      <w:r>
        <w:rPr>
          <w:rStyle w:val="VerbatimChar"/>
        </w:rPr>
        <w:t xml:space="preserve">docs/NUMBERS.json</w:t>
      </w:r>
      <w:r>
        <w:t xml:space="preserve">, который</w:t>
      </w:r>
      <w:r>
        <w:t xml:space="preserve"> </w:t>
      </w:r>
      <w:r>
        <w:t xml:space="preserve">собирается из отчётов прогонов. У каждого числа указано, на ком оно измерено: «симуляция, модельные кандидаты, не</w:t>
      </w:r>
      <w:r>
        <w:t xml:space="preserve"> </w:t>
      </w:r>
      <w:r>
        <w:t xml:space="preserve">люди», «реальные вакансии hh.ru», «официальные протоколы ФСП», — объём выборки, дата и команда пересчёта.</w:t>
      </w:r>
      <w:r>
        <w:t xml:space="preserve"> </w:t>
      </w:r>
      <w:r>
        <w:t xml:space="preserve">Документ пересобирается одной командой</w:t>
      </w:r>
      <w:r>
        <w:t xml:space="preserve"> </w:t>
      </w:r>
      <w:r>
        <w:rPr>
          <w:rStyle w:val="VerbatimChar"/>
        </w:rPr>
        <w:t xml:space="preserve">python3 docs/submission/build.py</w:t>
      </w:r>
      <w:r>
        <w:t xml:space="preserve">.</w:t>
      </w:r>
    </w:p>
    <w:bookmarkEnd w:id="14"/>
    <w:bookmarkStart w:id="18" w:name="ide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Задача и решение</w:t>
      </w:r>
    </w:p>
    <w:p>
      <w:pPr>
        <w:pStyle w:val="FirstParagraph"/>
      </w:pPr>
      <w:r>
        <w:t xml:space="preserve">Универсальные площадки поиска работы сводят IT-подбор к совпадению ключевых слов: резюме не подтверждает навыки,</w:t>
      </w:r>
      <w:r>
        <w:t xml:space="preserve"> </w:t>
      </w:r>
      <w:r>
        <w:t xml:space="preserve">работодатель вручную разбирает сотни откликов, кандидат откликается вслепую и не видит условий. «Драфт» меняет</w:t>
      </w:r>
      <w:r>
        <w:t xml:space="preserve"> </w:t>
      </w:r>
      <w:r>
        <w:t xml:space="preserve">порядок действий: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Кандидат один раз подтверждает навыки.</w:t>
      </w:r>
      <w:r>
        <w:t xml:space="preserve"> </w:t>
      </w:r>
      <w:r>
        <w:t xml:space="preserve">Регистрация по почте с подтверждением → короткий опрос (направление,</w:t>
      </w:r>
      <w:r>
        <w:t xml:space="preserve"> </w:t>
      </w:r>
      <w:r>
        <w:t xml:space="preserve">стек) → выбор грейда, на который кандидат претендует → адаптивный тест на этот грейд. Итог — категория</w:t>
      </w:r>
      <w:r>
        <w:t xml:space="preserve"> </w:t>
      </w:r>
      <w:r>
        <w:t xml:space="preserve">«направление · грейд», которую видит работодатель. Категория строится только по тесту, не по резюме.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Работодатель описывает задачу своими словами</w:t>
      </w:r>
      <w:r>
        <w:t xml:space="preserve"> </w:t>
      </w:r>
      <w:r>
        <w:t xml:space="preserve">и получает подборку обезличенных кандидатов из подходящих</w:t>
      </w:r>
      <w:r>
        <w:t xml:space="preserve"> </w:t>
      </w:r>
      <w:r>
        <w:t xml:space="preserve">категорий с объяснением «почему этот кандидат здесь».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Работодатель сам выходит на кандидата</w:t>
      </w:r>
      <w:r>
        <w:t xml:space="preserve"> </w:t>
      </w:r>
      <w:r>
        <w:t xml:space="preserve">с приглашением, в котором обязательны зарплатная вилка «от–до» в</w:t>
      </w:r>
      <w:r>
        <w:t xml:space="preserve"> </w:t>
      </w:r>
      <w:r>
        <w:t xml:space="preserve">рублях, название компании, описание предложения и способ связи. Кандидат видит условия до начала общения;</w:t>
      </w:r>
      <w:r>
        <w:t xml:space="preserve"> </w:t>
      </w:r>
      <w:r>
        <w:t xml:space="preserve">контакты кандидата раскрываются только после его согласия.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Достижения ФСП подтверждаются документами</w:t>
      </w:r>
      <w:r>
        <w:t xml:space="preserve"> </w:t>
      </w:r>
      <w:r>
        <w:t xml:space="preserve">— официальными протоколами соревнований ФСП России — и поднимают</w:t>
      </w:r>
      <w:r>
        <w:t xml:space="preserve"> </w:t>
      </w:r>
      <w:r>
        <w:t xml:space="preserve">кандидата в подборке. Кандидат без истории ФСП не получает штрафа.</w:t>
      </w:r>
    </w:p>
    <w:p>
      <w:pPr>
        <w:pStyle w:val="FirstParagraph"/>
      </w:pPr>
      <w:r>
        <w:drawing>
          <wp:inline>
            <wp:extent cx="5334000" cy="406645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diagram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Дополнительно реализованы: самостоятельный отклик на опубликованные вакансии, регулярные короткие задания от</w:t>
      </w:r>
      <w:r>
        <w:t xml:space="preserve"> </w:t>
      </w:r>
      <w:r>
        <w:t xml:space="preserve">работодателей с автопроверкой, защита от фиктивных вакансий (проверка компании в ЕГРЮЛ, индекс доверия), передача</w:t>
      </w:r>
      <w:r>
        <w:t xml:space="preserve"> </w:t>
      </w:r>
      <w:r>
        <w:t xml:space="preserve">кандидатов в ATS, мобильное приложение и адаптивная вёрстка, кабинет Федерации и трёхсторонняя связь</w:t>
      </w:r>
      <w:r>
        <w:t xml:space="preserve"> </w:t>
      </w:r>
      <w:r>
        <w:t xml:space="preserve">«компания — кандидат — ФСП».</w:t>
      </w:r>
    </w:p>
    <w:bookmarkEnd w:id="18"/>
    <w:bookmarkStart w:id="26" w:name="arch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Функциональная и компонентная архитектура</w:t>
      </w:r>
    </w:p>
    <w:bookmarkStart w:id="19" w:name="роли-и-функциональные-бло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Роли и функциональные блоки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Что делает на платформе</w:t>
            </w:r>
          </w:p>
        </w:tc>
        <w:tc>
          <w:tcPr/>
          <w:p>
            <w:pPr>
              <w:pStyle w:val="Compact"/>
            </w:pPr>
            <w:r>
              <w:t xml:space="preserve">Где на сайте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</w:pPr>
            <w:r>
              <w:t xml:space="preserve">профиль вручную или из PDF-резюме с автораспознаванием; опрос, выбор грейда, тест; категория и история попыток; приглашения и отклики; регулярные задания; приватность, согласия, связь с ФСП ID; выгрузка и удаление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</w:pPr>
            <w:r>
              <w:t xml:space="preserve">профиль компании; потребность текстом или файлом; подборка с объяснением и версиями; поиск по базе с фильтрами; сравнение кандидатов; приглашения со статусами; вакансии и отклики; задания для кандидатов; найм и передача в 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Федерация ФСП</w:t>
            </w:r>
          </w:p>
        </w:tc>
        <w:tc>
          <w:tcPr/>
          <w:p>
            <w:pPr>
              <w:pStyle w:val="Compact"/>
            </w:pPr>
            <w:r>
              <w:t xml:space="preserve">кадровый резерв по регионам и направлениям против спроса рынка; подтверждение достижений; трёхсторонняя связь; спонсорские пакеты и кубки работодателей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Методист / эксперт</w:t>
            </w:r>
          </w:p>
        </w:tc>
        <w:tc>
          <w:tcPr/>
          <w:p>
            <w:pPr>
              <w:pStyle w:val="Compact"/>
            </w:pPr>
            <w:r>
              <w:t xml:space="preserve">очередь проверки развёрнутых ответов по рубрике, разбор спорных случаев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пользователи, компании, заявки на тарифы, обращения в поддержку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 жюри</w:t>
            </w:r>
          </w:p>
        </w:tc>
        <w:tc>
          <w:tcPr/>
          <w:p>
            <w:pPr>
              <w:pStyle w:val="Compact"/>
            </w:pPr>
            <w:r>
              <w:t xml:space="preserve">вход в демо-роль в один клик, личная песочница с демо-данными, маршрут по критериям ТЗ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/demo</w:t>
            </w:r>
          </w:p>
        </w:tc>
      </w:tr>
    </w:tbl>
    <w:p>
      <w:pPr>
        <w:pStyle w:val="BodyText"/>
      </w:pPr>
      <w:r>
        <w:t xml:space="preserve">Функциональные блоки соответствуют модулям backend (</w:t>
      </w:r>
      <w:r>
        <w:rPr>
          <w:rStyle w:val="VerbatimChar"/>
        </w:rPr>
        <w:t xml:space="preserve">backend/app/modules/&lt;модуль&gt;/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</w:pPr>
            <w:r>
              <w:t xml:space="preserve">Главное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Учётные записи и доступ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регистрация по почте с кодом, вход (JWT), второй фактор для служебных ролей,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направления, грейды, категории, стек, дисциплины ЕВСК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Профили и документы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mydata</w:t>
            </w:r>
          </w:p>
        </w:tc>
        <w:tc>
          <w:tcPr/>
          <w:p>
            <w:pPr>
              <w:pStyle w:val="Compact"/>
            </w:pPr>
            <w:r>
              <w:t xml:space="preserve">опрос, приватность, разбор PDF/DOCX-резюме, стандартизированный PDF-профиль, выгрузка и удаление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experts</w:t>
            </w:r>
          </w:p>
        </w:tc>
        <w:tc>
          <w:tcPr/>
          <w:p>
            <w:pPr>
              <w:pStyle w:val="Compact"/>
            </w:pPr>
            <w:r>
              <w:t xml:space="preserve">банк заданий, адаптивный тест, вердикт, второй этап, проверка развёрнутых ответов, сигналы честности, устная защита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</w:t>
            </w:r>
          </w:p>
        </w:tc>
        <w:tc>
          <w:tcPr/>
          <w:p>
            <w:pPr>
              <w:pStyle w:val="Compact"/>
            </w:pPr>
            <w:r>
              <w:t xml:space="preserve">разбор потребности, ранжирование с объяснением, версии подборок, взаимный подбор, подписка на новых кандидатов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 и найм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приглашения и статусы, переписка, этапы найма, трёхсторонняя связь,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Вакансии и задания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hh</w:t>
            </w:r>
          </w:p>
        </w:tc>
        <w:tc>
          <w:tcPr/>
          <w:p>
            <w:pPr>
              <w:pStyle w:val="Compact"/>
            </w:pPr>
            <w:r>
              <w:t xml:space="preserve">вакансии и отклики, задания работодателя с автопроверкой, данные рынка hh.ru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app/fsp_cabinet</w:t>
            </w:r>
          </w:p>
        </w:tc>
        <w:tc>
          <w:tcPr/>
          <w:p>
            <w:pPr>
              <w:pStyle w:val="Compact"/>
            </w:pPr>
            <w:r>
              <w:t xml:space="preserve">паспорт достижений, сверка с протоколами, нормативы ЕВСК, кабинет федерации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app/integrations</w:t>
            </w:r>
          </w:p>
        </w:tc>
        <w:tc>
          <w:tcPr/>
          <w:p>
            <w:pPr>
              <w:pStyle w:val="Compact"/>
            </w:pPr>
            <w:r>
              <w:t xml:space="preserve">ФСП ID (OIDC), ATS, проверка компании в ЕГРЮЛ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и прозрачность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публичные цифры качества, обезличенная статистика прохождения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Демонстрация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warroom</w:t>
            </w:r>
          </w:p>
        </w:tc>
        <w:tc>
          <w:tcPr/>
          <w:p>
            <w:pPr>
              <w:pStyle w:val="Compact"/>
            </w:pPr>
            <w:r>
              <w:t xml:space="preserve">раздел для жюри, демо-данные, песочницы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tariffs</w:t>
            </w:r>
          </w:p>
        </w:tc>
        <w:tc>
          <w:tcPr/>
          <w:p>
            <w:pPr>
              <w:pStyle w:val="Compact"/>
            </w:pPr>
            <w:r>
              <w:t xml:space="preserve">тарифы работодателей и спонсорские пакеты ФСП</w:t>
            </w:r>
          </w:p>
        </w:tc>
      </w:tr>
    </w:tbl>
    <w:bookmarkEnd w:id="19"/>
    <w:bookmarkStart w:id="23" w:name="компонентная-схе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Компонентная схема</w:t>
      </w:r>
    </w:p>
    <w:p>
      <w:pPr>
        <w:pStyle w:val="FirstParagraph"/>
      </w:pPr>
      <w:r>
        <w:drawing>
          <wp:inline>
            <wp:extent cx="5334000" cy="340196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diagram_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nginx + сборка React/Vite</w:t>
            </w:r>
          </w:p>
        </w:tc>
        <w:tc>
          <w:tcPr/>
          <w:p>
            <w:pPr>
              <w:pStyle w:val="Compact"/>
            </w:pPr>
            <w:r>
              <w:t xml:space="preserve">интерфейс для всех ролей, адаптивная вёрстка, установка как приложение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Python 3.12, FastAPI, SQLAlchemy 2, Alembic</w:t>
            </w:r>
          </w:p>
        </w:tc>
        <w:tc>
          <w:tcPr/>
          <w:p>
            <w:pPr>
              <w:pStyle w:val="Compact"/>
            </w:pPr>
            <w:r>
              <w:t xml:space="preserve">вся бизнес-логика; миграции применяются при старте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единственное хранилище; тесты идут и на PostgreSQL, и на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</w:t>
            </w:r>
            <w:r>
              <w:t xml:space="preserve"> </w:t>
            </w:r>
            <w:r>
              <w:t xml:space="preserve">(профиль</w:t>
            </w:r>
            <w:r>
              <w:t xml:space="preserve"> </w:t>
            </w:r>
            <w:r>
              <w:rPr>
                <w:rStyle w:val="VerbatimChar"/>
              </w:rPr>
              <w:t xml:space="preserve">fsp-id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демо-стенд «ФСП ID» для входа и связи профиля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llm-local</w:t>
            </w:r>
            <w:r>
              <w:t xml:space="preserve"> </w:t>
            </w:r>
            <w:r>
              <w:t xml:space="preserve">(профиль</w:t>
            </w:r>
            <w:r>
              <w:t xml:space="preserve"> </w:t>
            </w:r>
            <w:r>
              <w:rPr>
                <w:rStyle w:val="VerbatimChar"/>
              </w:rPr>
              <w:t xml:space="preserve">llm-local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открытая модель на CPU</w:t>
            </w:r>
          </w:p>
        </w:tc>
        <w:tc>
          <w:tcPr/>
          <w:p>
            <w:pPr>
              <w:pStyle w:val="Compact"/>
            </w:pPr>
            <w:r>
              <w:t xml:space="preserve">работа без внешних ключей</w:t>
            </w:r>
          </w:p>
        </w:tc>
      </w:tr>
    </w:tbl>
    <w:p>
      <w:pPr>
        <w:pStyle w:val="BodyText"/>
      </w:pPr>
      <w:r>
        <w:t xml:space="preserve">Внешняя языковая модель необязательна: при её отсутствии разбор текста переходит на словарь и правила, а развёрнутые</w:t>
      </w:r>
      <w:r>
        <w:t xml:space="preserve"> </w:t>
      </w:r>
      <w:r>
        <w:t xml:space="preserve">ответы — в очередь проверки экспертом. Персональные данные вырезаются до отправки текста модели.</w:t>
      </w:r>
    </w:p>
    <w:bookmarkEnd w:id="23"/>
    <w:bookmarkStart w:id="24" w:name="разделение-слоё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Разделение слоёв</w:t>
      </w:r>
    </w:p>
    <w:p>
      <w:pPr>
        <w:pStyle w:val="FirstParagraph"/>
      </w:pPr>
      <w:r>
        <w:t xml:space="preserve">Backend — модульный монолит с явными слоями. Каждый модуль: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(хранение, только свои таблицы),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 </w:t>
      </w:r>
      <w:r>
        <w:t xml:space="preserve">(контракты API, Pydantic),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(бизнес-логика без HTTP),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(HTTP, коды ошибок,</w:t>
      </w:r>
      <w:r>
        <w:t xml:space="preserve"> </w:t>
      </w:r>
      <w:r>
        <w:t xml:space="preserve">описание в OpenAPI). Модули общаются через сервисы; внешние системы (почта, модель, ФСП, ATS) — только через</w:t>
      </w:r>
      <w:r>
        <w:t xml:space="preserve"> </w:t>
      </w:r>
      <w:r>
        <w:t xml:space="preserve">адаптеры с запасным путём. Банк заданий — отдельный пакет без доступа к БД и сети, поэтому его можно проверять и</w:t>
      </w:r>
      <w:r>
        <w:t xml:space="preserve"> </w:t>
      </w:r>
      <w:r>
        <w:t xml:space="preserve">переиспользовать отдельно. Подробности и модель данных —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bookmarkEnd w:id="24"/>
    <w:bookmarkStart w:id="25" w:name="рыночный-режим-и-демо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Рыночный режим и демо</w:t>
      </w:r>
    </w:p>
    <w:p>
      <w:pPr>
        <w:pStyle w:val="FirstParagraph"/>
      </w:pPr>
      <w:r>
        <w:t xml:space="preserve">Основной сайт работает как рыночный продукт: настоящие пользователи видят только настоящие объекты. Демо-данные</w:t>
      </w:r>
      <w:r>
        <w:t xml:space="preserve"> </w:t>
      </w:r>
      <w:r>
        <w:t xml:space="preserve">(модельные кандидаты, компании, потребности) помечены и видны только в демо-ролях раздела</w:t>
      </w:r>
      <w:r>
        <w:t xml:space="preserve"> </w:t>
      </w:r>
      <w:r>
        <w:rPr>
          <w:rStyle w:val="VerbatimChar"/>
        </w:rPr>
        <w:t xml:space="preserve">/demo</w:t>
      </w:r>
      <w:r>
        <w:t xml:space="preserve">; у каждого</w:t>
      </w:r>
      <w:r>
        <w:t xml:space="preserve"> </w:t>
      </w:r>
      <w:r>
        <w:t xml:space="preserve">эксперта жюри — своя песочница, которую можно сбросить. Проверка видимости — единая функция в</w:t>
      </w:r>
      <w:r>
        <w:t xml:space="preserve"> </w:t>
      </w:r>
      <w:r>
        <w:rPr>
          <w:rStyle w:val="VerbatimChar"/>
        </w:rPr>
        <w:t xml:space="preserve">backend/app/modules/jury/scope.py</w:t>
      </w:r>
      <w:r>
        <w:t xml:space="preserve">, автотест проходит по всем ответам API и ищет утечки демо-данных.</w:t>
      </w:r>
    </w:p>
    <w:bookmarkEnd w:id="25"/>
    <w:bookmarkEnd w:id="26"/>
    <w:bookmarkStart w:id="33" w:name="tes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Механика тестирования</w:t>
      </w:r>
    </w:p>
    <w:bookmarkStart w:id="27" w:name="банк-параметрических-задан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Банк параметрических заданий</w:t>
      </w:r>
    </w:p>
    <w:p>
      <w:pPr>
        <w:pStyle w:val="FirstParagraph"/>
      </w:pPr>
      <w:r>
        <w:t xml:space="preserve">Банк содержит 1 646 семейств заданий по 10 направлениям, из них 416 — с кодом и развёрнутым ответом.</w:t>
      </w:r>
      <w:r>
        <w:t xml:space="preserve"> </w:t>
      </w:r>
      <w:r>
        <w:t xml:space="preserve">Семейство — это не одно задание, а генератор: из шаблона и случайного зерна получается конкретный вариант с</w:t>
      </w:r>
      <w:r>
        <w:t xml:space="preserve"> </w:t>
      </w:r>
      <w:r>
        <w:t xml:space="preserve">другими данными, именами, числами и, где возможно, другим правильным ответом при той же проверяемой идее и той же</w:t>
      </w:r>
      <w:r>
        <w:t xml:space="preserve"> </w:t>
      </w:r>
      <w:r>
        <w:t xml:space="preserve">трудности. Форматы: «найди ошибку», «предскажи вывод», «выбери исправление», «открытая книга в три шага»,</w:t>
      </w:r>
      <w:r>
        <w:t xml:space="preserve"> </w:t>
      </w:r>
      <w:r>
        <w:t xml:space="preserve">концептуальный выбор, ввод ответа, развёрнутый ответ по рубрике.</w:t>
      </w:r>
    </w:p>
    <w:p>
      <w:pPr>
        <w:pStyle w:val="BodyText"/>
      </w:pPr>
      <w:r>
        <w:t xml:space="preserve">Ключи всех вариантов проверяются автоматически: валидатор генерирует варианты каждого семейства и исполняет</w:t>
      </w:r>
      <w:r>
        <w:t xml:space="preserve"> </w:t>
      </w:r>
      <w:r>
        <w:t xml:space="preserve">эталонное решение. Последняя проверка — 38 131 проверок, ошибок — 0 (автоматическая проверка банка: 20 вариантов-зёрен на каждое семейство, коммит банка ab16d27, 21.10.2026).</w:t>
      </w:r>
    </w:p>
    <w:bookmarkEnd w:id="27"/>
    <w:bookmarkStart w:id="28" w:name="адаптивный-тест-и-вердик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Адаптивный тест и вердикт</w:t>
      </w:r>
    </w:p>
    <w:p>
      <w:pPr>
        <w:pStyle w:val="FirstParagraph"/>
      </w:pPr>
      <w:r>
        <w:t xml:space="preserve">Тест подбирает следующее задание по уже данным ответам: так каждый кандидат получает задания, которые лучше всего</w:t>
      </w:r>
      <w:r>
        <w:t xml:space="preserve"> </w:t>
      </w:r>
      <w:r>
        <w:t xml:space="preserve">различают уровни рядом с его заявленным грейдом. Около трети заданий — практические (код, развёрнутый ответ).</w:t>
      </w:r>
      <w:r>
        <w:t xml:space="preserve"> </w:t>
      </w:r>
      <w:r>
        <w:t xml:space="preserve">Когда оценка уровня оказывается рядом с границей грейда, тест задаёт короткие уточняющие задания.</w:t>
      </w:r>
    </w:p>
    <w:p>
      <w:pPr>
        <w:pStyle w:val="BodyText"/>
      </w:pPr>
      <w:r>
        <w:t xml:space="preserve">Итог отвечает на вопрос работодателя — подтверждён ли заявленный грейд — тремя исходами: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подтверждён</w:t>
      </w:r>
      <w:r>
        <w:t xml:space="preserve"> </w:t>
      </w:r>
      <w:r>
        <w:t xml:space="preserve">— грейд появляется в категории и в подборках;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подтверждён</w:t>
      </w:r>
      <w:r>
        <w:t xml:space="preserve"> </w:t>
      </w:r>
      <w:r>
        <w:t xml:space="preserve">— кандидат видит, на каких навыках не хватило, и может сразу пройти тест на грейд ниже;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нужен короткий дополнительный этап</w:t>
      </w:r>
      <w:r>
        <w:t xml:space="preserve"> </w:t>
      </w:r>
      <w:r>
        <w:t xml:space="preserve">— если результат у самой границы, вместо угадывания назначается второй</w:t>
      </w:r>
      <w:r>
        <w:t xml:space="preserve"> </w:t>
      </w:r>
      <w:r>
        <w:t xml:space="preserve">этап на новых заданиях.</w:t>
      </w:r>
    </w:p>
    <w:p>
      <w:pPr>
        <w:pStyle w:val="FirstParagraph"/>
      </w:pPr>
      <w:r>
        <w:t xml:space="preserve">Как считается: байесовская последовательная классификация — после каждого ответа пересчитывается вероятность того,</w:t>
      </w:r>
      <w:r>
        <w:t xml:space="preserve"> </w:t>
      </w:r>
      <w:r>
        <w:t xml:space="preserve">что уровень кандидата не ниже границы заявленного грейда, и вердикт выносится по этой вероятности. Последовательный</w:t>
      </w:r>
      <w:r>
        <w:t xml:space="preserve"> </w:t>
      </w:r>
      <w:r>
        <w:t xml:space="preserve">критерий Вальда (SPRT, α = 2 %) решает только, можно ли остановить тест раньше,</w:t>
      </w:r>
      <w:r>
        <w:t xml:space="preserve"> </w:t>
      </w:r>
      <w:r>
        <w:t xml:space="preserve">когда ответ уже ясен.</w:t>
      </w:r>
    </w:p>
    <w:p>
      <w:pPr>
        <w:pStyle w:val="BodyText"/>
      </w:pPr>
      <w:r>
        <w:t xml:space="preserve">Правила грейда (из</w:t>
      </w:r>
      <w:r>
        <w:t xml:space="preserve"> </w:t>
      </w:r>
      <w:r>
        <w:rPr>
          <w:rStyle w:val="VerbatimChar"/>
        </w:rPr>
        <w:t xml:space="preserve">backend/app/modules/assessment/rules.py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backend/app/core/config.py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неудачная попытка</w:t>
      </w:r>
      <w:r>
        <w:t xml:space="preserve"> </w:t>
      </w:r>
      <w:r>
        <w:rPr>
          <w:b/>
          <w:bCs/>
        </w:rPr>
        <w:t xml:space="preserve">не понижает</w:t>
      </w:r>
      <w:r>
        <w:t xml:space="preserve"> </w:t>
      </w:r>
      <w:r>
        <w:t xml:space="preserve">уже подтверждённый грейд;</w:t>
      </w:r>
    </w:p>
    <w:p>
      <w:pPr>
        <w:pStyle w:val="Compact"/>
        <w:numPr>
          <w:ilvl w:val="0"/>
          <w:numId w:val="1003"/>
        </w:numPr>
      </w:pPr>
      <w:r>
        <w:t xml:space="preserve">после неподтверждённой попытки тест на</w:t>
      </w:r>
      <w:r>
        <w:t xml:space="preserve"> </w:t>
      </w:r>
      <w:r>
        <w:rPr>
          <w:b/>
          <w:bCs/>
        </w:rPr>
        <w:t xml:space="preserve">грейд ниже</w:t>
      </w:r>
      <w:r>
        <w:t xml:space="preserve"> </w:t>
      </w:r>
      <w:r>
        <w:t xml:space="preserve">можно пройти сразу, на</w:t>
      </w:r>
      <w:r>
        <w:t xml:space="preserve"> </w:t>
      </w:r>
      <w:r>
        <w:rPr>
          <w:b/>
          <w:bCs/>
        </w:rPr>
        <w:t xml:space="preserve">тот же или более высокий</w:t>
      </w:r>
      <w:r>
        <w:t xml:space="preserve"> </w:t>
      </w:r>
      <w:r>
        <w:t xml:space="preserve">— не</w:t>
      </w:r>
      <w:r>
        <w:t xml:space="preserve"> </w:t>
      </w:r>
      <w:r>
        <w:t xml:space="preserve">раньше чем через 30 дней;</w:t>
      </w:r>
    </w:p>
    <w:p>
      <w:pPr>
        <w:pStyle w:val="Compact"/>
        <w:numPr>
          <w:ilvl w:val="0"/>
          <w:numId w:val="1003"/>
        </w:numPr>
      </w:pPr>
      <w:r>
        <w:t xml:space="preserve">смена подтверждённого грейда — не чаще одного раза в 90 дней (ТЗ: «не чаще раза в</w:t>
      </w:r>
      <w:r>
        <w:t xml:space="preserve"> </w:t>
      </w:r>
      <w:r>
        <w:t xml:space="preserve">три месяца»); короткое уточнение у границы — часть той же оценки, а не новая попытка;</w:t>
      </w:r>
    </w:p>
    <w:p>
      <w:pPr>
        <w:pStyle w:val="Compact"/>
        <w:numPr>
          <w:ilvl w:val="0"/>
          <w:numId w:val="1003"/>
        </w:numPr>
      </w:pPr>
      <w:r>
        <w:t xml:space="preserve">для экспертов жюри в демо-ролях ограничения сняты, чтобы можно было пройти сценарий несколько раз.</w:t>
      </w:r>
    </w:p>
    <w:p>
      <w:pPr>
        <w:pStyle w:val="FirstParagraph"/>
      </w:pPr>
      <w:r>
        <w:t xml:space="preserve">По симуляции продукта (тот же движок, что на сайте) итог проверки заявленного грейда верен в</w:t>
      </w:r>
      <w:r>
        <w:t xml:space="preserve"> </w:t>
      </w:r>
      <w:r>
        <w:t xml:space="preserve">84,8 % случаев (2 544 из 3 000; 95 % ДИ 83,5–86,0 %); уверенный ответ уже по</w:t>
      </w:r>
      <w:r>
        <w:t xml:space="preserve"> </w:t>
      </w:r>
      <w:r>
        <w:t xml:space="preserve">основному тесту получают 89,2 % кандидатов, и он верен в 89,8 %.</w:t>
      </w:r>
      <w:r>
        <w:t xml:space="preserve"> </w:t>
      </w:r>
      <w:r>
        <w:t xml:space="preserve">Условие: стандартные условия (как в аналогичных решениях), зёрна 5501–5510; симуляция продукта: модельные кандидаты, не люди; N = 3 000; тот же движок теста, что на сайте; банк ab16d27 (1 646 семейств заданий); 21.10.2026. Подробно — раздел</w:t>
      </w:r>
      <w:r>
        <w:t xml:space="preserve"> </w:t>
      </w:r>
      <w:hyperlink w:anchor="valid">
        <w:r>
          <w:rPr>
            <w:rStyle w:val="Hyperlink"/>
          </w:rPr>
          <w:t xml:space="preserve">5</w:t>
        </w:r>
      </w:hyperlink>
      <w:r>
        <w:t xml:space="preserve">.</w:t>
      </w:r>
    </w:p>
    <w:bookmarkEnd w:id="28"/>
    <w:bookmarkStart w:id="29" w:name="Xf0f28d36b68634d64c275905c6876eba48b3e5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Почему распространение заданий не помогает</w:t>
      </w:r>
    </w:p>
    <w:p>
      <w:pPr>
        <w:pStyle w:val="FirstParagraph"/>
      </w:pPr>
      <w:r>
        <w:t xml:space="preserve">ТЗ называет два риска: единый набор заданий быстро утекает, а уникальные задания, сгенерированные нейросетью под</w:t>
      </w:r>
      <w:r>
        <w:t xml:space="preserve"> </w:t>
      </w:r>
      <w:r>
        <w:t xml:space="preserve">кандидата, несопоставимы по сложности. «Драфт» закрывает оба: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Свой вариант у каждого.</w:t>
      </w:r>
      <w:r>
        <w:t xml:space="preserve"> </w:t>
      </w:r>
      <w:r>
        <w:t xml:space="preserve">Кандидат получает варианты семейств со своим зерном; выученный ответ чужого варианта</w:t>
      </w:r>
      <w:r>
        <w:t xml:space="preserve"> </w:t>
      </w:r>
      <w:r>
        <w:t xml:space="preserve">не подходит к своему. При этом сложность сопоставима: все варианты семейства проверяют одну идею и имеют</w:t>
      </w:r>
      <w:r>
        <w:t xml:space="preserve"> </w:t>
      </w:r>
      <w:r>
        <w:t xml:space="preserve">одинаковые параметры трудности — это проверяется валидатором банка, а не обещается.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Контроль частоты показа.</w:t>
      </w:r>
      <w:r>
        <w:t xml:space="preserve"> </w:t>
      </w:r>
      <w:r>
        <w:t xml:space="preserve">Ни одно семейство не показывается слишком часто (метод Сымпсона — Хеттера); задания</w:t>
      </w:r>
      <w:r>
        <w:t xml:space="preserve"> </w:t>
      </w:r>
      <w:r>
        <w:t xml:space="preserve">разбиты на параллельные субпулы, и повторная попытка получает другой субпул. Утёкший субпул выводится из ротации</w:t>
      </w:r>
      <w:r>
        <w:t xml:space="preserve"> </w:t>
      </w:r>
      <w:r>
        <w:t xml:space="preserve">одной настройкой.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Повторная попытка — на новых семействах.</w:t>
      </w:r>
      <w:r>
        <w:t xml:space="preserve"> </w:t>
      </w:r>
      <w:r>
        <w:t xml:space="preserve">Семейства прошлых попыток кандидата не повторяются, пока есть новые.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Ключи только на сервере.</w:t>
      </w:r>
      <w:r>
        <w:t xml:space="preserve"> </w:t>
      </w:r>
      <w:r>
        <w:t xml:space="preserve">Правильные ответы не передаются в браузер; служебные поля варианта не видны</w:t>
      </w:r>
      <w:r>
        <w:t xml:space="preserve"> </w:t>
      </w:r>
      <w:r>
        <w:t xml:space="preserve">кандидату (проверяется аудитом банка).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Сигналы предзнания.</w:t>
      </w:r>
      <w:r>
        <w:t xml:space="preserve"> </w:t>
      </w:r>
      <w:r>
        <w:t xml:space="preserve">Слишком быстрые верные ответы на трудные задания и несогласованность с остальными ответами</w:t>
      </w:r>
      <w:r>
        <w:t xml:space="preserve"> </w:t>
      </w:r>
      <w:r>
        <w:t xml:space="preserve">отмечаются как сигнал для дополнительной проверки.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Модель не сочиняет задания на лету.</w:t>
      </w:r>
      <w:r>
        <w:t xml:space="preserve"> </w:t>
      </w:r>
      <w:r>
        <w:t xml:space="preserve">Генерация — детерминированная по шаблону, поэтому трудность известна</w:t>
      </w:r>
      <w:r>
        <w:t xml:space="preserve"> </w:t>
      </w:r>
      <w:r>
        <w:t xml:space="preserve">заранее; языковая модель используется только как один из проверяющих развёрнутых ответов.</w:t>
      </w:r>
    </w:p>
    <w:bookmarkEnd w:id="29"/>
    <w:bookmarkStart w:id="30" w:name="Xa147e00908f25b40fb100779bc7f8d6d8e19f1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развёрнутых ответов и защита от манипуляций</w:t>
      </w:r>
    </w:p>
    <w:p>
      <w:pPr>
        <w:pStyle w:val="FirstParagraph"/>
      </w:pPr>
      <w:r>
        <w:t xml:space="preserve">Развёрнутый ответ оценивается по рубрике. Перед оценкой фильтр ищет попытки манипуляции («поставь максимальный</w:t>
      </w:r>
      <w:r>
        <w:t xml:space="preserve"> </w:t>
      </w:r>
      <w:r>
        <w:t xml:space="preserve">балл», скрытые инструкции); текст кандидата изолируется от инструкций проверяющего; каждая оценка должна</w:t>
      </w:r>
      <w:r>
        <w:t xml:space="preserve"> </w:t>
      </w:r>
      <w:r>
        <w:t xml:space="preserve">опираться на дословные цитаты из ответа, иначе она отклоняется; при расхождении нужна вторая оценка, а спорные</w:t>
      </w:r>
      <w:r>
        <w:t xml:space="preserve"> </w:t>
      </w:r>
      <w:r>
        <w:t xml:space="preserve">случаи уходят эксперту в очередь</w:t>
      </w:r>
      <w:r>
        <w:t xml:space="preserve"> </w:t>
      </w:r>
      <w:r>
        <w:rPr>
          <w:rStyle w:val="VerbatimChar"/>
        </w:rPr>
        <w:t xml:space="preserve">/expert</w:t>
      </w:r>
      <w:r>
        <w:t xml:space="preserve">. На отложенном наборе атак фильтр перехватил 77,8 %</w:t>
      </w:r>
      <w:r>
        <w:t xml:space="preserve"> </w:t>
      </w:r>
      <w:r>
        <w:t xml:space="preserve">атак (137 из 176) при 1,1 % ложных срабатываний; всю цепочку защиты прошли</w:t>
      </w:r>
      <w:r>
        <w:t xml:space="preserve"> </w:t>
      </w:r>
      <w:r>
        <w:t xml:space="preserve">0 из 176 атак (отложенный набор атак на проверку ответов, составлен после фиксации кода фильтра (коммит 6b7c710c), один прогон без донастройки; N = 176 атак и 176 честных ответов; 20.10.2026).</w:t>
      </w:r>
    </w:p>
    <w:bookmarkEnd w:id="30"/>
    <w:bookmarkStart w:id="31" w:name="честность-прохождения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Честность прохождения</w:t>
      </w:r>
    </w:p>
    <w:p>
      <w:pPr>
        <w:pStyle w:val="FirstParagraph"/>
      </w:pPr>
      <w:r>
        <w:t xml:space="preserve">Во время теста собираются сигналы: переключение вкладок, вставка текста, нетипичное время ответа, по согласию —</w:t>
      </w:r>
      <w:r>
        <w:t xml:space="preserve"> </w:t>
      </w:r>
      <w:r>
        <w:t xml:space="preserve">анализ камеры прямо в браузере (видео никуда не передаётся). Один сигнал ничего не значит: при двух и более</w:t>
      </w:r>
      <w:r>
        <w:t xml:space="preserve"> </w:t>
      </w:r>
      <w:r>
        <w:t xml:space="preserve">сигналах или прямом доказательстве назначается дополнительная проверка: короткий блок заданий у порога грейда</w:t>
      </w:r>
      <w:r>
        <w:t xml:space="preserve"> </w:t>
      </w:r>
      <w:r>
        <w:t xml:space="preserve">или устная защита своего решения голосом (несколько минут). Это дополнительный сигнал, а не доказательство</w:t>
      </w:r>
      <w:r>
        <w:t xml:space="preserve"> </w:t>
      </w:r>
      <w:r>
        <w:t xml:space="preserve">«без нейросетей»: решение принимают тест и дополнительный этап. Попытка не аннулируется, автоматической</w:t>
      </w:r>
      <w:r>
        <w:t xml:space="preserve"> </w:t>
      </w:r>
      <w:r>
        <w:t xml:space="preserve">блокировки нет — честный кандидат не должен страдать из-за случайности. В симуляции поведения</w:t>
      </w:r>
      <w:r>
        <w:t xml:space="preserve"> </w:t>
      </w:r>
      <w:r>
        <w:t xml:space="preserve">ошибочно отправлено на проверку 0 из 1 000 честных кандидатов, а модельных ботов —</w:t>
      </w:r>
      <w:r>
        <w:t xml:space="preserve"> </w:t>
      </w:r>
      <w:r>
        <w:t xml:space="preserve">100 % (500 из 500); условие: симуляция поведения: 1 000 модельных честных сессий и 500 модельных ботов; правило «два и больше сигнала или прямое доказательство», автоматической блокировки нет.</w:t>
      </w:r>
    </w:p>
    <w:bookmarkEnd w:id="31"/>
    <w:bookmarkStart w:id="32" w:name="X0d1905cf2e433b4339a89c6e20de79442100fe9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Регулярные задания и подписанный паспорт грейда</w:t>
      </w:r>
    </w:p>
    <w:p>
      <w:pPr>
        <w:pStyle w:val="FirstParagraph"/>
      </w:pPr>
      <w:r>
        <w:t xml:space="preserve">Работодатель собирает короткое задание из банка (или своё) и отправляет кандидатам категории; ответы проверяются</w:t>
      </w:r>
      <w:r>
        <w:t xml:space="preserve"> </w:t>
      </w:r>
      <w:r>
        <w:t xml:space="preserve">автоматически и обновляют актуальность профиля. Результат теста можно предъявить вне платформы: паспорт грейда</w:t>
      </w:r>
      <w:r>
        <w:t xml:space="preserve"> </w:t>
      </w:r>
      <w:r>
        <w:t xml:space="preserve">подписан электронной подписью Ed25519 и проверяется по открытому ключу на странице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bookmarkEnd w:id="32"/>
    <w:bookmarkEnd w:id="33"/>
    <w:bookmarkStart w:id="39" w:name="matc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Механика подбора и категоризация</w:t>
      </w:r>
    </w:p>
    <w:bookmarkStart w:id="34" w:name="категор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Категории</w:t>
      </w:r>
    </w:p>
    <w:p>
      <w:pPr>
        <w:pStyle w:val="FirstParagraph"/>
      </w:pPr>
      <w:r>
        <w:t xml:space="preserve">Категория — связка «направление · грейд». Направления: Backend, Frontend, Data/ML, QA, информационная безопасность,</w:t>
      </w:r>
      <w:r>
        <w:t xml:space="preserve"> </w:t>
      </w:r>
      <w:r>
        <w:t xml:space="preserve">DevOps/SRE, инженер данных, мобильная разработка, системный и бизнес-аналитик. Грейды: Стажёр, Junior, Middle,</w:t>
      </w:r>
      <w:r>
        <w:t xml:space="preserve"> </w:t>
      </w:r>
      <w:r>
        <w:t xml:space="preserve">Senior, Lead, Principal. Кандидат попадает в категорию только по подтверждённому тестом грейду. Пока грейд не</w:t>
      </w:r>
      <w:r>
        <w:t xml:space="preserve"> </w:t>
      </w:r>
      <w:r>
        <w:t xml:space="preserve">подтверждён, кандидат виден в подборке по направлению из опроса — последним ярусом и с пометкой «грейд не</w:t>
      </w:r>
      <w:r>
        <w:t xml:space="preserve"> </w:t>
      </w:r>
      <w:r>
        <w:t xml:space="preserve">подтверждён»; заявленный грейд в скор не входит.</w:t>
      </w:r>
    </w:p>
    <w:bookmarkEnd w:id="34"/>
    <w:bookmarkStart w:id="35" w:name="разбор-потребност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Разбор потребности</w:t>
      </w:r>
    </w:p>
    <w:p>
      <w:pPr>
        <w:pStyle w:val="FirstParagraph"/>
      </w:pPr>
      <w:r>
        <w:t xml:space="preserve">Работодатель пишет задачу своими словами («нужен бэкендер на платёжный сервис, Python, высокая нагрузка») или</w:t>
      </w:r>
      <w:r>
        <w:t xml:space="preserve"> </w:t>
      </w:r>
      <w:r>
        <w:t xml:space="preserve">загружает файл вакансии. Платформа выделяет направление, грейд, обязательный и желательный стек и показывает цитату</w:t>
      </w:r>
      <w:r>
        <w:t xml:space="preserve"> </w:t>
      </w:r>
      <w:r>
        <w:t xml:space="preserve">из текста для каждого требования. Условия, нарушающие статью 64 Трудового кодекса (пол, возраст, внешность и т. п.),</w:t>
      </w:r>
      <w:r>
        <w:t xml:space="preserve"> </w:t>
      </w:r>
      <w:r>
        <w:t xml:space="preserve">отбрасываются с пояснением. Работодатель может поправить любое требование.</w:t>
      </w:r>
    </w:p>
    <w:p>
      <w:pPr>
        <w:pStyle w:val="BodyText"/>
      </w:pPr>
      <w:r>
        <w:t xml:space="preserve">Разбор проверен на реальных вакансиях hh.ru: направление определено верно в 85,1 %</w:t>
      </w:r>
      <w:r>
        <w:t xml:space="preserve"> </w:t>
      </w:r>
      <w:r>
        <w:t xml:space="preserve">(286 из 336). Условие: реальные вакансии hh.ru: второй отложенный набор: 336 свежих вакансий hh.ru (SHA-256 2bb77a1cd8d7…, заморожен 2026-10-21, прогон один); метки — поля hh.ru (роль и слова названия), разбор текста правилами без LLM; прогон 2026-10-21, код 249443367; N = 336; 21.10.2026.</w:t>
      </w:r>
    </w:p>
    <w:bookmarkEnd w:id="35"/>
    <w:bookmarkStart w:id="36" w:name="ранжирование-и-объяснение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Ранжирование и объяснение</w:t>
      </w:r>
    </w:p>
    <w:p>
      <w:pPr>
        <w:pStyle w:val="FirstParagraph"/>
      </w:pPr>
      <w:r>
        <w:t xml:space="preserve">Скор кандидата складывается из подтверждённых фактов (доли — из</w:t>
      </w:r>
      <w:r>
        <w:t xml:space="preserve"> </w:t>
      </w:r>
      <w:r>
        <w:rPr>
          <w:rStyle w:val="VerbatimChar"/>
        </w:rPr>
        <w:t xml:space="preserve">backend/app/modules/matching/ranking.py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Составляющая</w:t>
            </w:r>
          </w:p>
        </w:tc>
        <w:tc>
          <w:tcPr/>
          <w:p>
            <w:pPr>
              <w:pStyle w:val="Compact"/>
            </w:pPr>
            <w:r>
              <w:t xml:space="preserve">Доля скора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 теста по грейду и навыкам потребности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Обязательный стек потребности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Желательный стек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Подтверждённые достижения ФСП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Короткое задание работодателя (если было)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</w:tbl>
    <w:p>
      <w:pPr>
        <w:pStyle w:val="BodyText"/>
      </w:pPr>
      <w:r>
        <w:t xml:space="preserve">Правила, которые важны для честности выдачи: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Грейд — только подтверждённый.</w:t>
      </w:r>
      <w:r>
        <w:t xml:space="preserve"> </w:t>
      </w:r>
      <w:r>
        <w:t xml:space="preserve">Фильтр грейда и категории работает по результату теста, а не по резюме.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ФСП — бонус, а не штраф.</w:t>
      </w:r>
      <w:r>
        <w:t xml:space="preserve"> </w:t>
      </w:r>
      <w:r>
        <w:t xml:space="preserve">Достижение со статусом «подтверждено ФСП» даёт полный вес, «ждёт подтверждения» —</w:t>
      </w:r>
      <w:r>
        <w:t xml:space="preserve"> </w:t>
      </w:r>
      <w:r>
        <w:t xml:space="preserve">половину, заявленное без документа — ноль. У кандидата без истории ФСП эта составляющая равна нулю без штрафа, и</w:t>
      </w:r>
      <w:r>
        <w:t xml:space="preserve"> </w:t>
      </w:r>
      <w:r>
        <w:t xml:space="preserve">он остаётся в подборке на общих основаниях.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Объяснимость.</w:t>
      </w:r>
      <w:r>
        <w:t xml:space="preserve"> </w:t>
      </w:r>
      <w:r>
        <w:t xml:space="preserve">У каждого кандидата — короткое «почему он здесь»: какие навыки потребности подтверждены тестом и</w:t>
      </w:r>
      <w:r>
        <w:t xml:space="preserve"> </w:t>
      </w:r>
      <w:r>
        <w:t xml:space="preserve">на каких заданиях, какие достижения ФСП учтены и с каким статусом, чего не хватает.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Внутри категории</w:t>
      </w:r>
      <w:r>
        <w:t xml:space="preserve"> </w:t>
      </w:r>
      <w:r>
        <w:t xml:space="preserve">выше тот, у кого сильнее результат теста и есть подтверждённые достижения ФСП (ТЗ 2.1).</w:t>
      </w:r>
    </w:p>
    <w:p>
      <w:pPr>
        <w:pStyle w:val="FirstParagraph"/>
      </w:pPr>
      <w:r>
        <w:t xml:space="preserve">На отложенных синтетических мирах доля подходящих кандидатов в первой пятёрке подборки (P@5) — 0,77</w:t>
      </w:r>
      <w:r>
        <w:t xml:space="preserve"> </w:t>
      </w:r>
      <w:r>
        <w:t xml:space="preserve">(95 % ДИ 0,74–0,80). Условие: модель: 210 потребностей × 900 модельных кандидатов на отложенных мирах (истина известна, не люди); миры заморожены до прогона, веса подбирались на других мирах; 21.10.2026.</w:t>
      </w:r>
    </w:p>
    <w:bookmarkEnd w:id="36"/>
    <w:bookmarkStart w:id="37" w:name="уточнение-без-потери-подборки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Уточнение без потери подборки</w:t>
      </w:r>
    </w:p>
    <w:p>
      <w:pPr>
        <w:pStyle w:val="FirstParagraph"/>
      </w:pPr>
      <w:r>
        <w:t xml:space="preserve">Каждое изменение фильтров или требований создаёт новую версию подборки; прежние версии сохраняются, и между ними</w:t>
      </w:r>
      <w:r>
        <w:t xml:space="preserve"> </w:t>
      </w:r>
      <w:r>
        <w:t xml:space="preserve">можно переключаться и сравнивать. Работодатель может включить «учитывать решения компании»: отметки «подходит / не</w:t>
      </w:r>
      <w:r>
        <w:t xml:space="preserve"> </w:t>
      </w:r>
      <w:r>
        <w:t xml:space="preserve">подходит» мягко сдвигают веса скора, а изменение показывается явно. Подписка на потребность присылает уведомление,</w:t>
      </w:r>
      <w:r>
        <w:t xml:space="preserve"> </w:t>
      </w:r>
      <w:r>
        <w:t xml:space="preserve">когда появляются новые подходящие кандидаты.</w:t>
      </w:r>
    </w:p>
    <w:bookmarkEnd w:id="37"/>
    <w:bookmarkStart w:id="38" w:name="выход-на-контакт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Выход на контакт</w:t>
      </w:r>
    </w:p>
    <w:p>
      <w:pPr>
        <w:pStyle w:val="Compact"/>
        <w:numPr>
          <w:ilvl w:val="0"/>
          <w:numId w:val="1006"/>
        </w:numPr>
      </w:pPr>
      <w:r>
        <w:t xml:space="preserve">Работодатель открывает обезличенную карточку (подтверждённый грейд, навыки, факты ФСП, объяснение) и</w:t>
      </w:r>
      <w:r>
        <w:t xml:space="preserve"> </w:t>
      </w:r>
      <w:r>
        <w:t xml:space="preserve">отправляет</w:t>
      </w:r>
      <w:r>
        <w:t xml:space="preserve"> </w:t>
      </w:r>
      <w:r>
        <w:rPr>
          <w:b/>
          <w:bCs/>
        </w:rPr>
        <w:t xml:space="preserve">приглашение</w:t>
      </w:r>
      <w:r>
        <w:t xml:space="preserve">: описание предложения, зарплатная вилка «от–до» в рублях (обязательна, проверяется и</w:t>
      </w:r>
      <w:r>
        <w:t xml:space="preserve"> </w:t>
      </w:r>
      <w:r>
        <w:t xml:space="preserve">на уровне базы данных), название компании, способ связи, по желанию — слоты собеседования. Можно сначала</w:t>
      </w:r>
      <w:r>
        <w:t xml:space="preserve"> </w:t>
      </w:r>
      <w:r>
        <w:t xml:space="preserve">отправить</w:t>
      </w:r>
      <w:r>
        <w:t xml:space="preserve"> </w:t>
      </w:r>
      <w:r>
        <w:rPr>
          <w:b/>
          <w:bCs/>
        </w:rPr>
        <w:t xml:space="preserve">короткое задание</w:t>
      </w:r>
      <w:r>
        <w:t xml:space="preserve"> </w:t>
      </w:r>
      <w:r>
        <w:t xml:space="preserve">на 15 минут, чтобы получить свежий сигнал.</w:t>
      </w:r>
    </w:p>
    <w:p>
      <w:pPr>
        <w:pStyle w:val="Compact"/>
        <w:numPr>
          <w:ilvl w:val="0"/>
          <w:numId w:val="1006"/>
        </w:numPr>
      </w:pPr>
      <w:r>
        <w:t xml:space="preserve">Кандидат видит условия до начала общения и принимает или отклоняет приглашение; повторное приглашение той же</w:t>
      </w:r>
      <w:r>
        <w:t xml:space="preserve"> </w:t>
      </w:r>
      <w:r>
        <w:t xml:space="preserve">компанией тому же кандидату — не раньше чем через 30 дней.</w:t>
      </w:r>
    </w:p>
    <w:p>
      <w:pPr>
        <w:pStyle w:val="Compact"/>
        <w:numPr>
          <w:ilvl w:val="0"/>
          <w:numId w:val="1006"/>
        </w:numPr>
      </w:pPr>
      <w:r>
        <w:t xml:space="preserve">Статусы «отправлено → просмотрено → принято / отклонено» видят обе стороны. Контакты кандидата раскрываются только</w:t>
      </w:r>
      <w:r>
        <w:t xml:space="preserve"> </w:t>
      </w:r>
      <w:r>
        <w:t xml:space="preserve">после принятия приглашения или собственного отклика кандидата.</w:t>
      </w:r>
    </w:p>
    <w:p>
      <w:pPr>
        <w:pStyle w:val="Compact"/>
        <w:numPr>
          <w:ilvl w:val="0"/>
          <w:numId w:val="1006"/>
        </w:numPr>
      </w:pPr>
      <w:r>
        <w:t xml:space="preserve">Взаимный подбор подсказывает работодателю до отправки, подойдёт ли предложение кандидату (формат, город, вилка</w:t>
      </w:r>
      <w:r>
        <w:t xml:space="preserve"> </w:t>
      </w:r>
      <w:r>
        <w:t xml:space="preserve">против скрытого минимума кандидата — только «в ожиданиях / ниже», без раскрытия суммы).</w:t>
      </w:r>
    </w:p>
    <w:p>
      <w:pPr>
        <w:pStyle w:val="Compact"/>
        <w:numPr>
          <w:ilvl w:val="0"/>
          <w:numId w:val="1006"/>
        </w:numPr>
      </w:pPr>
      <w:r>
        <w:t xml:space="preserve">После принятия — переписка, этапы найма и передача кандидата в ATS работодателя.</w:t>
      </w:r>
    </w:p>
    <w:p>
      <w:pPr>
        <w:pStyle w:val="FirstParagraph"/>
      </w:pPr>
      <w:r>
        <w:t xml:space="preserve">Классический сценарий тоже есть: работодатель публикует вакансию (с обязательной вилкой), кандидат откликается сам.</w:t>
      </w:r>
    </w:p>
    <w:bookmarkEnd w:id="38"/>
    <w:bookmarkEnd w:id="39"/>
    <w:bookmarkStart w:id="52" w:name="vali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Процедура валидации и результаты</w:t>
      </w:r>
    </w:p>
    <w:bookmarkStart w:id="43" w:name="принципы-процедуры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Принципы процедуры</w:t>
      </w:r>
    </w:p>
    <w:p>
      <w:pPr>
        <w:pStyle w:val="FirstParagraph"/>
      </w:pPr>
      <w:r>
        <w:t xml:space="preserve">Эталонной разметки в хакатоне нет, поэтому команда построила собственную процедуру. Её правила защищают от</w:t>
      </w:r>
      <w:r>
        <w:t xml:space="preserve"> </w:t>
      </w:r>
      <w:r>
        <w:t xml:space="preserve">самообмана: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Протокол до прогона.</w:t>
      </w:r>
      <w:r>
        <w:t xml:space="preserve"> </w:t>
      </w:r>
      <w:r>
        <w:t xml:space="preserve">Что измеряем, на каких данных и как выбираем настройки — записывается в репозиторий до</w:t>
      </w:r>
      <w:r>
        <w:t xml:space="preserve"> </w:t>
      </w:r>
      <w:r>
        <w:t xml:space="preserve">отчётного прогона (</w:t>
      </w:r>
      <w:r>
        <w:rPr>
          <w:rStyle w:val="VerbatimChar"/>
        </w:rPr>
        <w:t xml:space="preserve">docs/validation/PRODUCT_SIM_PROTOCOL.md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docs/realdata/bench_holdout2_PROTOCOL.md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docs/realdata/djinni/PROTOCOL.md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Разведённые данные.</w:t>
      </w:r>
      <w:r>
        <w:t xml:space="preserve"> </w:t>
      </w:r>
      <w:r>
        <w:t xml:space="preserve">Настройки подбираются только на обучающих зёрнах и мирах; отчётные зёрна, миры и наборы</w:t>
      </w:r>
      <w:r>
        <w:t xml:space="preserve"> </w:t>
      </w:r>
      <w:r>
        <w:t xml:space="preserve">вакансий в настройке не участвуют. Отложенный набор замораживается, его хэш фиксируется коммитом до прогона.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Один отчётный прогон.</w:t>
      </w:r>
      <w:r>
        <w:t xml:space="preserve"> </w:t>
      </w:r>
      <w:r>
        <w:t xml:space="preserve">Публикуется результат единственного прогона, каким бы он ни вышел; выбора лучшего из</w:t>
      </w:r>
      <w:r>
        <w:t xml:space="preserve"> </w:t>
      </w:r>
      <w:r>
        <w:t xml:space="preserve">нескольких нет.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Тот же код, что на сайте.</w:t>
      </w:r>
      <w:r>
        <w:t xml:space="preserve"> </w:t>
      </w:r>
      <w:r>
        <w:t xml:space="preserve">Симуляция гоняет продуктовый движок теста и подбора, а не упрощённую модель.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Каждая цифра — с условием</w:t>
      </w:r>
      <w:r>
        <w:t xml:space="preserve"> </w:t>
      </w:r>
      <w:r>
        <w:t xml:space="preserve">(на ком, N, дата, команда пересчёта) и в одном файле</w:t>
      </w:r>
      <w:r>
        <w:t xml:space="preserve"> </w:t>
      </w:r>
      <w:r>
        <w:rPr>
          <w:rStyle w:val="VerbatimChar"/>
        </w:rPr>
        <w:t xml:space="preserve">docs/NUMBERS.json</w:t>
      </w:r>
      <w:r>
        <w:t xml:space="preserve">; на сайте,</w:t>
      </w:r>
      <w:r>
        <w:t xml:space="preserve"> </w:t>
      </w:r>
      <w:r>
        <w:t xml:space="preserve">в документации и в презентации — одни и те же значения.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Модель — не люди.</w:t>
      </w:r>
      <w:r>
        <w:t xml:space="preserve"> </w:t>
      </w:r>
      <w:r>
        <w:t xml:space="preserve">Где кандидаты модельные, это написано рядом с цифрой. Где метрика на модели недостижима</w:t>
      </w:r>
      <w:r>
        <w:t xml:space="preserve"> </w:t>
      </w:r>
      <w:r>
        <w:t xml:space="preserve">честно, вместо неё публикуется более строгая (например, «верный итог проверки заявленного грейда» вместо</w:t>
      </w:r>
      <w:r>
        <w:t xml:space="preserve"> </w:t>
      </w:r>
      <w:r>
        <w:t xml:space="preserve">«точного грейда»).</w:t>
      </w:r>
    </w:p>
    <w:p>
      <w:pPr>
        <w:pStyle w:val="FirstParagraph"/>
      </w:pPr>
      <w:r>
        <w:drawing>
          <wp:inline>
            <wp:extent cx="5334000" cy="951334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diagram_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a81a091b2f23ee8bd1b7ff1dc1ba3ac218cfbb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Главные метрики: стандартные условия и проверка на прочность</w:t>
      </w:r>
    </w:p>
    <w:p>
      <w:pPr>
        <w:pStyle w:val="FirstParagraph"/>
      </w:pPr>
      <w:r>
        <w:t xml:space="preserve">Каждая метрика публикуется дважды и рядом. Заголовок —</w:t>
      </w:r>
      <w:r>
        <w:t xml:space="preserve"> </w:t>
      </w:r>
      <w:r>
        <w:rPr>
          <w:b/>
          <w:bCs/>
        </w:rPr>
        <w:t xml:space="preserve">стандартные условия</w:t>
      </w:r>
      <w:r>
        <w:t xml:space="preserve">, принятые в аналогичных решениях</w:t>
      </w:r>
      <w:r>
        <w:t xml:space="preserve"> </w:t>
      </w:r>
      <w:r>
        <w:t xml:space="preserve">(тест: кандидаты отвечают по своему уровню, параметры заданий известны; подбор: точные резюме, грейд — по тесту).</w:t>
      </w:r>
      <w:r>
        <w:t xml:space="preserve"> </w:t>
      </w:r>
      <w:r>
        <w:t xml:space="preserve">Сразу рядом —</w:t>
      </w:r>
      <w:r>
        <w:t xml:space="preserve"> </w:t>
      </w:r>
      <w:r>
        <w:rPr>
          <w:b/>
          <w:bCs/>
        </w:rPr>
        <w:t xml:space="preserve">проверка на прочность</w:t>
      </w:r>
      <w:r>
        <w:t xml:space="preserve">: наши жёсткие условия — угадывание, завышенные заявки, кандидаты у самой</w:t>
      </w:r>
      <w:r>
        <w:t xml:space="preserve"> </w:t>
      </w:r>
      <w:r>
        <w:t xml:space="preserve">границы грейда, неточные параметры заданий, неточные резюме. Какие условия идут заголовком, зафиксировано в</w:t>
      </w:r>
      <w:r>
        <w:t xml:space="preserve"> </w:t>
      </w:r>
      <w:r>
        <w:t xml:space="preserve">протоколах до прогонов и от результатов не зависит; ни одна из двух строк не скрывается.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Стандартные условия (как в аналогичных решениях)</w:t>
            </w:r>
          </w:p>
        </w:tc>
        <w:tc>
          <w:tcPr/>
          <w:p>
            <w:pPr>
              <w:pStyle w:val="Compact"/>
            </w:pPr>
            <w:r>
              <w:t xml:space="preserve">Проверка на прочность (наши жёсткие условия)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уверенного ответа</w:t>
            </w:r>
          </w:p>
        </w:tc>
        <w:tc>
          <w:tcPr/>
          <w:p>
            <w:pPr>
              <w:pStyle w:val="Compact"/>
            </w:pPr>
            <w:r>
              <w:t xml:space="preserve">88,1 % (2 524 из 2 864) [1]</w:t>
            </w:r>
          </w:p>
        </w:tc>
        <w:tc>
          <w:tcPr/>
          <w:p>
            <w:pPr>
              <w:pStyle w:val="Compact"/>
            </w:pPr>
            <w:r>
              <w:t xml:space="preserve">89,6 % (2 446 из 2 729)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Точный грейд — 6 ступеней, все кандидаты</w:t>
            </w:r>
          </w:p>
        </w:tc>
        <w:tc>
          <w:tcPr/>
          <w:p>
            <w:pPr>
              <w:pStyle w:val="Compact"/>
            </w:pPr>
            <w:r>
              <w:t xml:space="preserve">77,6 % (2 329 из 3 000) [1]</w:t>
            </w:r>
          </w:p>
        </w:tc>
        <w:tc>
          <w:tcPr/>
          <w:p>
            <w:pPr>
              <w:pStyle w:val="Compact"/>
            </w:pPr>
            <w:r>
              <w:t xml:space="preserve">75,4 % (2 262 из 3 000)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Грейд с точностью ±1 ступень</w:t>
            </w:r>
          </w:p>
        </w:tc>
        <w:tc>
          <w:tcPr/>
          <w:p>
            <w:pPr>
              <w:pStyle w:val="Compact"/>
            </w:pPr>
            <w:r>
              <w:t xml:space="preserve">99,9 % (2 996 из 3 000) [1]</w:t>
            </w:r>
          </w:p>
        </w:tc>
        <w:tc>
          <w:tcPr/>
          <w:p>
            <w:pPr>
              <w:pStyle w:val="Compact"/>
            </w:pPr>
            <w:r>
              <w:t xml:space="preserve">99,9 % (2 996 из 3 000)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 на других заданиях (взвешенная каппа)</w:t>
            </w:r>
          </w:p>
        </w:tc>
        <w:tc>
          <w:tcPr/>
          <w:p>
            <w:pPr>
              <w:pStyle w:val="Compact"/>
            </w:pPr>
            <w:r>
              <w:t xml:space="preserve">0,85 [3]</w:t>
            </w:r>
          </w:p>
        </w:tc>
        <w:tc>
          <w:tcPr/>
          <w:p>
            <w:pPr>
              <w:pStyle w:val="Compact"/>
            </w:pPr>
            <w:r>
              <w:t xml:space="preserve">0,91 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Ложное подтверждение грейда (от всех)</w:t>
            </w:r>
          </w:p>
        </w:tc>
        <w:tc>
          <w:tcPr/>
          <w:p>
            <w:pPr>
              <w:pStyle w:val="Compact"/>
            </w:pPr>
            <w:r>
              <w:t xml:space="preserve">2,1 % (63 из 3 000) [1]</w:t>
            </w:r>
          </w:p>
        </w:tc>
        <w:tc>
          <w:tcPr/>
          <w:p>
            <w:pPr>
              <w:pStyle w:val="Compact"/>
            </w:pPr>
            <w:r>
              <w:t xml:space="preserve">2,7 % (82 из 3 000)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Завышенная заявка прошла</w:t>
            </w:r>
          </w:p>
        </w:tc>
        <w:tc>
          <w:tcPr/>
          <w:p>
            <w:pPr>
              <w:pStyle w:val="Compact"/>
            </w:pPr>
            <w:r>
              <w:t xml:space="preserve">8,8 % (63 из 714) [1]</w:t>
            </w:r>
          </w:p>
        </w:tc>
        <w:tc>
          <w:tcPr/>
          <w:p>
            <w:pPr>
              <w:pStyle w:val="Compact"/>
            </w:pPr>
            <w:r>
              <w:t xml:space="preserve">7,1 % (82 из 1 160)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точность первой пятёрки (P@5)</w:t>
            </w:r>
          </w:p>
        </w:tc>
        <w:tc>
          <w:tcPr/>
          <w:p>
            <w:pPr>
              <w:pStyle w:val="Compact"/>
            </w:pPr>
            <w:r>
              <w:t xml:space="preserve">77,1 % [5]</w:t>
            </w:r>
          </w:p>
        </w:tc>
        <w:tc>
          <w:tcPr/>
          <w:p>
            <w:pPr>
              <w:pStyle w:val="Compact"/>
            </w:pPr>
            <w:r>
              <w:t xml:space="preserve">75,9 %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nDCG@10</w:t>
            </w:r>
          </w:p>
        </w:tc>
        <w:tc>
          <w:tcPr/>
          <w:p>
            <w:pPr>
              <w:pStyle w:val="Compact"/>
            </w:pPr>
            <w:r>
              <w:t xml:space="preserve">0,66 [5]</w:t>
            </w:r>
          </w:p>
        </w:tc>
        <w:tc>
          <w:tcPr/>
          <w:p>
            <w:pPr>
              <w:pStyle w:val="Compact"/>
            </w:pPr>
            <w:r>
              <w:t xml:space="preserve">0,57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MRR</w:t>
            </w:r>
          </w:p>
        </w:tc>
        <w:tc>
          <w:tcPr/>
          <w:p>
            <w:pPr>
              <w:pStyle w:val="Compact"/>
            </w:pPr>
            <w:r>
              <w:t xml:space="preserve">0,86 [5]</w:t>
            </w:r>
          </w:p>
        </w:tc>
        <w:tc>
          <w:tcPr/>
          <w:p>
            <w:pPr>
              <w:pStyle w:val="Compact"/>
            </w:pPr>
            <w:r>
              <w:t xml:space="preserve">0,88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хотя бы один подходящий в первой пятёрке</w:t>
            </w:r>
          </w:p>
        </w:tc>
        <w:tc>
          <w:tcPr/>
          <w:p>
            <w:pPr>
              <w:pStyle w:val="Compact"/>
            </w:pPr>
            <w:r>
              <w:t xml:space="preserve">98,1 % [5]</w:t>
            </w:r>
          </w:p>
        </w:tc>
        <w:tc>
          <w:tcPr/>
          <w:p>
            <w:pPr>
              <w:pStyle w:val="Compact"/>
            </w:pPr>
            <w:r>
              <w:t xml:space="preserve">98,5 %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переоценённых в первой десятке</w:t>
            </w:r>
          </w:p>
        </w:tc>
        <w:tc>
          <w:tcPr/>
          <w:p>
            <w:pPr>
              <w:pStyle w:val="Compact"/>
            </w:pPr>
            <w:r>
              <w:t xml:space="preserve">2,8 % [5]</w:t>
            </w:r>
          </w:p>
        </w:tc>
        <w:tc>
          <w:tcPr/>
          <w:p>
            <w:pPr>
              <w:pStyle w:val="Compact"/>
            </w:pPr>
            <w:r>
              <w:t xml:space="preserve">4,0 % [6]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Реальные данные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Вакансии hh.ru: направление определено верно</w:t>
            </w:r>
          </w:p>
        </w:tc>
        <w:tc>
          <w:tcPr/>
          <w:p>
            <w:pPr>
              <w:pStyle w:val="Compact"/>
            </w:pPr>
            <w:r>
              <w:t xml:space="preserve">85,1 % (286 из 336) 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набор вакансий — nDCG@10</w:t>
            </w:r>
          </w:p>
        </w:tc>
        <w:tc>
          <w:tcPr/>
          <w:p>
            <w:pPr>
              <w:pStyle w:val="Compact"/>
            </w:pPr>
            <w:r>
              <w:t xml:space="preserve">0,58 [8]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Официальных протоколов ФСП в индексе</w:t>
            </w:r>
          </w:p>
        </w:tc>
        <w:tc>
          <w:tcPr/>
          <w:p>
            <w:pPr>
              <w:pStyle w:val="Compact"/>
            </w:pPr>
            <w:r>
              <w:t xml:space="preserve">18 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Результатов спортсменов в индексе</w:t>
            </w:r>
          </w:p>
        </w:tc>
        <w:tc>
          <w:tcPr/>
          <w:p>
            <w:pPr>
              <w:pStyle w:val="Compact"/>
            </w:pPr>
            <w:r>
              <w:t xml:space="preserve">2 908 [9]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Стандартные условия (как в аналогичных решениях): a = 1,5 в движке, истинные a × U(0,825; 1,175) и b + N(0; 0,3), угадывание 0,25 в вопросах с выбором и 0,02 в остальных, θ ~ N(0,5; 1,0), заявки: 65 % точные, 25 % завышены, 10 % занижены; модельные кандидаты, не люди; N = 3 000, зёрна 5501…5510; время — в среднем 43 мин (p90 69); банк ab16d27 (913ad19f6a259aff), 2026-10-21.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Жёсткие условия: угадывание в вопросах с выбором, завышение и занижение заявок, кандидаты у порогов, консервативные параметры банка (a = 1,0 / 1,3); модельные кандидаты, не люди; N = 3 000, зёрна 4401…4410; время — в среднем 45 мин (p90 81); банк ab16d27 (913ad19f6a259aff), 2026-10-21.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300 --seeds 4401 --out /w/a4fin2/out/main/F_calibrated__4401.json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Стандартные условия (как в аналогичных решениях): a = 1,5 в движке, истинные a × U(0,825; 1,175) и b + N(0; 0,3), угадывание 0,25 в вопросах с выбором и 0,02 в остальных, θ ~ N(0,5; 1,0), заявки: 65 % точные, 25 % завышены, 10 % занижены; модельные кандидаты, не люди; N = 3 000, зёрна 5501…5510; время — в среднем 43 мин (p90 69); банк ab16d27 (913ad19f6a259aff), 2026-10-21; пар повтора 3 000.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Жёсткие условия: угадывание в вопросах с выбором, завышение и занижение заявок, кандидаты у порогов, консервативные параметры банка (a = 1,0 / 1,3); модельные кандидаты, не люди; N = 3 000, зёрна 4401…4410; время — в среднем 45 мин (p90 81); банк ab16d27 (913ad19f6a259aff), 2026-10-21; пар повтора 3 000.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300 --seeds 4401 --out /w/a4fin2/out/main/F_calibrated__4401.json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Стандартные условия, принятые в аналогичных решениях: 3 отложенных мира × 70 потребностей × 900 кандидатов, 9 направлений; тест у всех (погрешность 0,363 — средняя SE нашего теста), в 35 % резюме по 4 ложных навыка; метка 0–3 (точный грейд и ≥ 75 % обязательных навыков — 3); модели, не люди.</w:t>
      </w:r>
    </w:p>
    <w:p>
      <w:pPr>
        <w:pStyle w:val="Compact"/>
        <w:numPr>
          <w:ilvl w:val="0"/>
          <w:numId w:val="1008"/>
        </w:numPr>
      </w:pPr>
      <w:r>
        <w:t xml:space="preserve">Жёсткие условия («проверка на прочность»): 2 отложенных мира × 200 потребностей × 2 000 кандидатов; 20 % анкет завышают грейд и стек, погрешность теста 0,48, люди у порогов; модели, не люди.</w:t>
      </w:r>
    </w:p>
    <w:p>
      <w:pPr>
        <w:pStyle w:val="Compact"/>
        <w:numPr>
          <w:ilvl w:val="0"/>
          <w:numId w:val="1008"/>
        </w:numPr>
      </w:pPr>
      <w:r>
        <w:t xml:space="preserve">Второй отложенный набор: 336 свежих вакансий hh.ru (SHA-256 2bb77a1cd8d7…, заморожен 2026-10-21, прогон один); метки — поля hh.ru (роль и слова названия), разбор текста правилами без LLM; прогон 2026-10-21, код 249443367.</w:t>
      </w:r>
    </w:p>
    <w:p>
      <w:pPr>
        <w:pStyle w:val="Compact"/>
        <w:numPr>
          <w:ilvl w:val="0"/>
          <w:numId w:val="1008"/>
        </w:numPr>
      </w:pPr>
      <w:r>
        <w:t xml:space="preserve">Внешний открытый набор, метки-посредники (категория и стаж из анкеты), не люди; режим «без теста»; N = 50 вакансий × 200 анкет; один прогон после FREEZE.</w:t>
      </w:r>
    </w:p>
    <w:p>
      <w:pPr>
        <w:pStyle w:val="Compact"/>
        <w:numPr>
          <w:ilvl w:val="0"/>
          <w:numId w:val="1008"/>
        </w:numPr>
      </w:pPr>
      <w:r>
        <w:t xml:space="preserve">Официальные протоколы ФСП России 2025–2026 с сайта федерации; судьи, тренеры и справки исключены; 21.10.2026. Пересчёт:</w:t>
      </w:r>
      <w:r>
        <w:t xml:space="preserve"> </w:t>
      </w:r>
      <w:r>
        <w:rPr>
          <w:rStyle w:val="VerbatimChar"/>
        </w:rPr>
        <w:t xml:space="preserve">python3 tools/fsp_protocols/export_public.py /opt/spectrek_fsp/data_local/fsp_protocols/index_v7.json docs/realdata/fsp_protocols backend/app/modules/fsp</w:t>
      </w:r>
      <w:r>
        <w:t xml:space="preserve">.</w:t>
      </w:r>
    </w:p>
    <w:bookmarkEnd w:id="44"/>
    <w:bookmarkStart w:id="45" w:name="тест-на-грейд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Тест на грейд</w:t>
      </w:r>
    </w:p>
    <w:p>
      <w:pPr>
        <w:pStyle w:val="FirstParagraph"/>
      </w:pPr>
      <w:r>
        <w:t xml:space="preserve">Модельные кандидаты с известным истинным уровнем проходят тот же движок, что на сайте, на реальном банке заданий.</w:t>
      </w:r>
      <w:r>
        <w:t xml:space="preserve"> </w:t>
      </w:r>
      <w:r>
        <w:t xml:space="preserve">Проверяются три «мира»: параметры заданий известны точно; трудность заданий известна неточно (банк ещё не</w:t>
      </w:r>
      <w:r>
        <w:t xml:space="preserve"> </w:t>
      </w:r>
      <w:r>
        <w:t xml:space="preserve">откалиброван на людях, движок об этом не знает); проверка развёрнутых ответов ошибается. Повторяемость — второе</w:t>
      </w:r>
      <w:r>
        <w:t xml:space="preserve"> </w:t>
      </w:r>
      <w:r>
        <w:t xml:space="preserve">прохождение тех же кандидатов на другом наборе заданий.</w:t>
      </w:r>
    </w:p>
    <w:p>
      <w:pPr>
        <w:pStyle w:val="BodyText"/>
      </w:pPr>
      <w:r>
        <w:t xml:space="preserve">Конфигурация теста на стенде совпадает с той, что измерена в итоговом отчётном прогоне: порог уверенности 80 %,</w:t>
      </w:r>
      <w:r>
        <w:t xml:space="preserve"> </w:t>
      </w:r>
      <w:r>
        <w:t xml:space="preserve">до 20 заданий, второй этап — 12/20 минут, порог спорного случая 36/105. Она задаётся настройками, без изменения кода.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проверки заявленного грейда</w:t>
            </w:r>
          </w:p>
        </w:tc>
        <w:tc>
          <w:tcPr/>
          <w:p>
            <w:pPr>
              <w:pStyle w:val="Compact"/>
            </w:pPr>
            <w:r>
              <w:t xml:space="preserve">84,8 % (2 544 из 3 000); 95 % ДИ 83,5–86,0 %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Кандидатов получают уверенный ответ уже по основному тесту</w:t>
            </w:r>
          </w:p>
        </w:tc>
        <w:tc>
          <w:tcPr/>
          <w:p>
            <w:pPr>
              <w:pStyle w:val="Compact"/>
            </w:pPr>
            <w:r>
              <w:t xml:space="preserve">89,2 % (2 676 из 3 000); 95 % ДИ 88,0–90,3 %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уверенного ответа</w:t>
            </w:r>
          </w:p>
        </w:tc>
        <w:tc>
          <w:tcPr/>
          <w:p>
            <w:pPr>
              <w:pStyle w:val="Compact"/>
            </w:pPr>
            <w:r>
              <w:t xml:space="preserve">89,8 % (2 403 из 2 676); 95 % ДИ 88,6–90,9 %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Кандидатов направляется на короткий дополнительный этап</w:t>
            </w:r>
          </w:p>
        </w:tc>
        <w:tc>
          <w:tcPr/>
          <w:p>
            <w:pPr>
              <w:pStyle w:val="Compact"/>
            </w:pPr>
            <w:r>
              <w:t xml:space="preserve">10,8 % (324 из 3 000); 95 % ДИ 9,7–12,0 %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Грейд определён точно</w:t>
            </w:r>
          </w:p>
        </w:tc>
        <w:tc>
          <w:tcPr/>
          <w:p>
            <w:pPr>
              <w:pStyle w:val="Compact"/>
            </w:pPr>
            <w:r>
              <w:t xml:space="preserve">77,6 % (2 329 из 3 000); 95 % ДИ 76,1–79,1 %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Ложных подтверждений от всех кандидатов</w:t>
            </w:r>
          </w:p>
        </w:tc>
        <w:tc>
          <w:tcPr/>
          <w:p>
            <w:pPr>
              <w:pStyle w:val="Compact"/>
            </w:pPr>
            <w:r>
              <w:t xml:space="preserve">2,1 % (63 из 3 000); 95 % ДИ 1,6–2,7 %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Ошибок больше чем на одну ступень</w:t>
            </w:r>
          </w:p>
        </w:tc>
        <w:tc>
          <w:tcPr/>
          <w:p>
            <w:pPr>
              <w:pStyle w:val="Compact"/>
            </w:pPr>
            <w:r>
              <w:t xml:space="preserve">0,1 % (4 из 3 000); 95 % ДИ 0,1–0,3 %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Совпадение итога при повторном прохождении</w:t>
            </w:r>
          </w:p>
        </w:tc>
        <w:tc>
          <w:tcPr/>
          <w:p>
            <w:pPr>
              <w:pStyle w:val="Compact"/>
            </w:pPr>
            <w:r>
              <w:t xml:space="preserve">72,9 % (2 187 из 3 000); 95 % ДИ 71,3–74,5 %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Совпадение грейда при повторном прохождении</w:t>
            </w:r>
          </w:p>
        </w:tc>
        <w:tc>
          <w:tcPr/>
          <w:p>
            <w:pPr>
              <w:pStyle w:val="Compact"/>
            </w:pPr>
            <w:r>
              <w:t xml:space="preserve">68,5 % (2 056 из 3 000); 95 % ДИ 66,8–70,2 %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при неточно известной трудности заданий</w:t>
            </w:r>
          </w:p>
        </w:tc>
        <w:tc>
          <w:tcPr/>
          <w:p>
            <w:pPr>
              <w:pStyle w:val="Compact"/>
            </w:pPr>
            <w:r>
              <w:t xml:space="preserve">84,4 % (1 688 из 2 000); 95 % ДИ 82,7–85,9 %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при ошибках проверки развёрнутых ответов</w:t>
            </w:r>
          </w:p>
        </w:tc>
        <w:tc>
          <w:tcPr/>
          <w:p>
            <w:pPr>
              <w:pStyle w:val="Compact"/>
            </w:pPr>
            <w:r>
              <w:t xml:space="preserve">86,1 % (1 292 из 1 500); 95 % ДИ 84,3–87,8 %</w:t>
            </w:r>
          </w:p>
        </w:tc>
        <w:tc>
          <w:tcPr/>
          <w:p>
            <w:pPr>
              <w:pStyle w:val="Compac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теста</w:t>
            </w:r>
          </w:p>
        </w:tc>
        <w:tc>
          <w:tcPr/>
          <w:p>
            <w:pPr>
              <w:pStyle w:val="Compact"/>
            </w:pPr>
            <w:r>
              <w:t xml:space="preserve">43,2 мин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теста у 90 % кандидатов не больше</w:t>
            </w:r>
          </w:p>
        </w:tc>
        <w:tc>
          <w:tcPr/>
          <w:p>
            <w:pPr>
              <w:pStyle w:val="Compact"/>
            </w:pPr>
            <w:r>
              <w:t xml:space="preserve">69,4 мин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Стандартные условия (как в аналогичных решениях), зёрна 5501–5510; симуляция продукта: модельные кандидаты, не люди; N = 3 000; тот же движок теста, что на сайте; банк ab16d27 (1 646 семейств заданий);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Стандартные условия (как в аналогичных решениях), зёрна 5501–5510; симуляция продукта: модельные кандидаты, не люди; N = 3 000; тот же движок теста, что на сайте; банк ab16d27 (1 646 семейств заданий); 21.10.2026; повтор на другом наборе заданий.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Симуляция продукта, модельные кандидаты; N = 2 000; трудность и различающая сила заданий в «мире» сдвинуты случайно, движок об этом не знает;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200 --seeds 4401 --out /w/a4fin2/out/main/F_misspec__4401.json --world misspec --expect-bank-hash 913ad19f6a259aff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Симуляция продукта, модельные кандидаты; N = 1 500; проверка развёрнутых ответов ошибается случайно;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150 --seeds 4401 --out /w/a4fin2/out/main/F_rater__4401.json --rater-noise 0.1 --expect-bank-hash 913ad19f6a259aff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Почему главная метрика — верный итог проверки, а не «точный грейд».</w:t>
      </w:r>
      <w:r>
        <w:t xml:space="preserve"> </w:t>
      </w:r>
      <w:r>
        <w:t xml:space="preserve">Работодателю нужен ответ «подтверждён ли</w:t>
      </w:r>
      <w:r>
        <w:t xml:space="preserve"> </w:t>
      </w:r>
      <w:r>
        <w:t xml:space="preserve">заявленный уровень». Угадать точную ступень у кандидата, чей уровень лежит у самой границы, за один тест</w:t>
      </w:r>
      <w:r>
        <w:t xml:space="preserve"> </w:t>
      </w:r>
      <w:r>
        <w:t xml:space="preserve">математически нельзя ни одним методом; поэтому у границы платформа честно назначает второй этап, а не угадывает.</w:t>
      </w:r>
    </w:p>
    <w:bookmarkEnd w:id="45"/>
    <w:bookmarkStart w:id="46" w:name="банк-заданий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Банк заданий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Семейств заданий в банке</w:t>
            </w:r>
          </w:p>
        </w:tc>
        <w:tc>
          <w:tcPr/>
          <w:p>
            <w:pPr>
              <w:pStyle w:val="Compact"/>
            </w:pPr>
            <w:r>
              <w:t xml:space="preserve">1 646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Семейств с кодом и развёрнутым ответом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Направлений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вариантов на проверке</w:t>
            </w:r>
          </w:p>
        </w:tc>
        <w:tc>
          <w:tcPr/>
          <w:p>
            <w:pPr>
              <w:pStyle w:val="Compact"/>
            </w:pPr>
            <w:r>
              <w:t xml:space="preserve">32 896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Автоматических проверок ответов</w:t>
            </w:r>
          </w:p>
        </w:tc>
        <w:tc>
          <w:tcPr/>
          <w:p>
            <w:pPr>
              <w:pStyle w:val="Compact"/>
            </w:pPr>
            <w:r>
              <w:t xml:space="preserve">38 131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Проверок с ошибкой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Автоматическая проверка банка: 20 вариантов-зёрен на каждое семейство, коммит банка ab16d27, 21.10.2026. Пересчёт:</w:t>
      </w:r>
      <w:r>
        <w:t xml:space="preserve"> </w:t>
      </w:r>
      <w:r>
        <w:rPr>
          <w:rStyle w:val="VerbatimChar"/>
        </w:rPr>
        <w:t xml:space="preserve">cd backend &amp;&amp; python -m assessment_bank validate --seeds 20</w:t>
      </w:r>
      <w:r>
        <w:t xml:space="preserve">.</w:t>
      </w:r>
    </w:p>
    <w:bookmarkEnd w:id="46"/>
    <w:bookmarkStart w:id="47" w:name="подбор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Подбор</w:t>
      </w:r>
    </w:p>
    <w:p>
      <w:pPr>
        <w:pStyle w:val="FirstParagraph"/>
      </w:pPr>
      <w:r>
        <w:t xml:space="preserve">Синтетические миры: потребности и модельные кандидаты с заранее известной релевантностью; веса подбирались на</w:t>
      </w:r>
      <w:r>
        <w:t xml:space="preserve"> </w:t>
      </w:r>
      <w:r>
        <w:t xml:space="preserve">других мирах; сравнение — с поиском по тексту резюме и с подбором без отдельных составляющих.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подходящих в первой пятёрке подборки (P@5)</w:t>
            </w:r>
          </w:p>
        </w:tc>
        <w:tc>
          <w:tcPr/>
          <w:p>
            <w:pPr>
              <w:pStyle w:val="Compact"/>
            </w:pPr>
            <w:r>
              <w:t xml:space="preserve">0,77; 95 % ДИ 0,74–0,80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— насколько высоко первый подходящий кандидат</w:t>
            </w:r>
          </w:p>
        </w:tc>
        <w:tc>
          <w:tcPr/>
          <w:p>
            <w:pPr>
              <w:pStyle w:val="Compact"/>
            </w:pPr>
            <w:r>
              <w:t xml:space="preserve">0,86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Модель: 210 потребностей × 900 модельных кандидатов на отложенных мирах (истина известна, не люди); миры заморожены до прогона, веса подбирались на других мирах; 21.10.2026. Пересчёт:</w:t>
      </w:r>
      <w:r>
        <w:t xml:space="preserve"> </w:t>
      </w:r>
      <w:r>
        <w:rPr>
          <w:rStyle w:val="VerbatimChar"/>
        </w:rPr>
        <w:t xml:space="preserve">python3 tools/realdata/bench_holdout4.py run (один раз после freeze; повтор запрещён) → python3 tools/realdata/numbers_matching.py</w:t>
      </w:r>
      <w:r>
        <w:t xml:space="preserve">.</w:t>
      </w:r>
    </w:p>
    <w:p>
      <w:pPr>
        <w:pStyle w:val="FirstParagraph"/>
      </w:pPr>
      <w:r>
        <w:t xml:space="preserve">Реальные вакансии hh.ru: насколько верно платформа понимает живой текст вакансии — направление, грейд, навыки.</w:t>
      </w:r>
      <w:r>
        <w:t xml:space="preserve"> </w:t>
      </w:r>
      <w:r>
        <w:t xml:space="preserve">Набор отложенный: собран после настройки словаря и разбора и заморожен до прогона.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Верно определено направление вакансии</w:t>
            </w:r>
          </w:p>
        </w:tc>
        <w:tc>
          <w:tcPr/>
          <w:p>
            <w:pPr>
              <w:pStyle w:val="Compact"/>
            </w:pPr>
            <w:r>
              <w:t xml:space="preserve">85,1 % (286 из 336)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Реальные вакансии hh.ru: второй отложенный набор: 336 свежих вакансий hh.ru (SHA-256 2bb77a1cd8d7…, заморожен 2026-10-21, прогон один); метки — поля hh.ru (роль и слова названия), разбор текста правилами без LLM; прогон 2026-10-21, код 249443367; N = 336; 21.10.2026. Пересчёт:</w:t>
      </w:r>
      <w:r>
        <w:t xml:space="preserve"> </w:t>
      </w:r>
      <w:r>
        <w:rPr>
          <w:rStyle w:val="VerbatimChar"/>
        </w:rPr>
        <w:t xml:space="preserve">cd backend &amp;&amp; python ../tools/realdata/hh_holdout.py --tag 2 run (один раз; новый прогон — новый отложенный набор: collect → freeze → run)</w:t>
      </w:r>
      <w:r>
        <w:t xml:space="preserve">.</w:t>
      </w:r>
    </w:p>
    <w:p>
      <w:pPr>
        <w:pStyle w:val="FirstParagraph"/>
      </w:pPr>
      <w:r>
        <w:t xml:space="preserve">Что можно пересчитать из репозитория, а что нет. Тексты вакансий hh.ru по правилам площадки в репозиторий не</w:t>
      </w:r>
      <w:r>
        <w:t xml:space="preserve"> </w:t>
      </w:r>
      <w:r>
        <w:t xml:space="preserve">кладутся: они хранятся на сервере команды вне git. В репозитории — номера вакансий, ссылки, метки и контрольные суммы</w:t>
      </w:r>
      <w:r>
        <w:t xml:space="preserve"> </w:t>
      </w:r>
      <w:r>
        <w:t xml:space="preserve">текстов (sha256):</w:t>
      </w:r>
      <w:r>
        <w:t xml:space="preserve"> </w:t>
      </w:r>
      <w:r>
        <w:rPr>
          <w:rStyle w:val="VerbatimChar"/>
        </w:rPr>
        <w:t xml:space="preserve">docs/realdata/hh_match_corpus.json</w:t>
      </w:r>
      <w:r>
        <w:t xml:space="preserve">. Пересчёт</w:t>
      </w:r>
      <w:r>
        <w:t xml:space="preserve"> </w:t>
      </w:r>
      <w:r>
        <w:rPr>
          <w:rStyle w:val="VerbatimChar"/>
        </w:rPr>
        <w:t xml:space="preserve">python tools/realdata/hh_plus.py match</w:t>
      </w:r>
      <w:r>
        <w:t xml:space="preserve"> </w:t>
      </w:r>
      <w:r>
        <w:t xml:space="preserve">работает при</w:t>
      </w:r>
      <w:r>
        <w:t xml:space="preserve"> </w:t>
      </w:r>
      <w:r>
        <w:t xml:space="preserve">наличии этого кэша текстов; без него тексты можно скачать заново по номерам через API hh.ru и сверить контрольные</w:t>
      </w:r>
      <w:r>
        <w:t xml:space="preserve"> </w:t>
      </w:r>
      <w:r>
        <w:t xml:space="preserve">суммы, но вакансии, снятые с публикации, восстановить нельзя. Спрос по направлениям и зарплатные вилки рынка — снимок</w:t>
      </w:r>
      <w:r>
        <w:t xml:space="preserve"> </w:t>
      </w:r>
      <w:r>
        <w:t xml:space="preserve">API hh.ru на 10.10.2026 (поле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backend/app/modules/hh/data/demand.json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market_snapshot.json</w:t>
      </w:r>
      <w:r>
        <w:t xml:space="preserve">): на другую</w:t>
      </w:r>
      <w:r>
        <w:t xml:space="preserve"> </w:t>
      </w:r>
      <w:r>
        <w:t xml:space="preserve">дату числа будут другими. Вилки — объявления работодателей, а не фактические зарплаты.</w:t>
      </w:r>
    </w:p>
    <w:bookmarkEnd w:id="47"/>
    <w:bookmarkStart w:id="48" w:name="X520b3509266b9119c0abaf8d4b030e41c101536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Защита проверки ответов и честность прохождения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Атак перехвачено фильтром до оценки моделью</w:t>
            </w:r>
          </w:p>
        </w:tc>
        <w:tc>
          <w:tcPr/>
          <w:p>
            <w:pPr>
              <w:pStyle w:val="Compact"/>
            </w:pPr>
            <w:r>
              <w:t xml:space="preserve">77,8 % (137 из 176)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Ложных срабатываний на честных ответах</w:t>
            </w:r>
          </w:p>
        </w:tc>
        <w:tc>
          <w:tcPr/>
          <w:p>
            <w:pPr>
              <w:pStyle w:val="Compact"/>
            </w:pPr>
            <w:r>
              <w:t xml:space="preserve">1,1 % (2 из 176)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Атак прошли всю цепочку защиты</w:t>
            </w:r>
          </w:p>
        </w:tc>
        <w:tc>
          <w:tcPr/>
          <w:p>
            <w:pPr>
              <w:pStyle w:val="Compact"/>
            </w:pPr>
            <w:r>
              <w:t xml:space="preserve">0 из 176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Честных кандидатов ошибочно отправлено на проверку</w:t>
            </w:r>
          </w:p>
        </w:tc>
        <w:tc>
          <w:tcPr/>
          <w:p>
            <w:pPr>
              <w:pStyle w:val="Compact"/>
            </w:pPr>
            <w:r>
              <w:t xml:space="preserve">0 из 1 000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Модельных ботов отправлено на дополнительную проверку</w:t>
            </w:r>
          </w:p>
        </w:tc>
        <w:tc>
          <w:tcPr/>
          <w:p>
            <w:pPr>
              <w:pStyle w:val="Compact"/>
            </w:pPr>
            <w:r>
              <w:t xml:space="preserve">100 % (500 из 500)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Отложенный набор атак на проверку ответов, составлен после фиксации кода фильтра (коммит 6b7c710c), один прогон без донастройки; N = 176 атак и 176 честных ответов; 20.10.2026. Пересчёт:</w:t>
      </w:r>
      <w:r>
        <w:t xml:space="preserve"> </w:t>
      </w:r>
      <w:r>
        <w:rPr>
          <w:rStyle w:val="VerbatimChar"/>
        </w:rPr>
        <w:t xml:space="preserve">python3 tools/grader_check/run_holdout_eval.py --offline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Отложенный набор атак на проверку ответов, составлен после фиксации кода фильтра (коммит 6b7c710c), один прогон без донастройки; N = 176 атак и 176 честных ответов; 20.10.2026; полная цепочка проверки. Пересчёт:</w:t>
      </w:r>
      <w:r>
        <w:t xml:space="preserve"> </w:t>
      </w:r>
      <w:r>
        <w:rPr>
          <w:rStyle w:val="VerbatimChar"/>
        </w:rPr>
        <w:t xml:space="preserve">python3 tools/grader_check/run_holdout_eval.py --llm --max-cost-usd 3.0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Симуляция поведения: 1 000 модельных честных сессий и 500 модельных ботов; правило «два и больше сигнала или прямое доказательство», автоматической блокировки нет. Пересчёт:</w:t>
      </w:r>
      <w:r>
        <w:t xml:space="preserve"> </w:t>
      </w:r>
      <w:r>
        <w:rPr>
          <w:rStyle w:val="VerbatimChar"/>
        </w:rPr>
        <w:t xml:space="preserve">python3 tools/grader_check/run_holdout_eval.py --offline</w:t>
      </w:r>
      <w:r>
        <w:t xml:space="preserve">.</w:t>
      </w:r>
    </w:p>
    <w:bookmarkEnd w:id="48"/>
    <w:bookmarkStart w:id="49" w:name="реальные-документы-фсп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Реальные документы ФСП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Официальных протоколов в индексе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Соревнований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Результатов</w:t>
            </w:r>
          </w:p>
        </w:tc>
        <w:tc>
          <w:tcPr/>
          <w:p>
            <w:pPr>
              <w:pStyle w:val="Compact"/>
            </w:pPr>
            <w:r>
              <w:t xml:space="preserve">2 908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Спортсменов</w:t>
            </w:r>
          </w:p>
        </w:tc>
        <w:tc>
          <w:tcPr/>
          <w:p>
            <w:pPr>
              <w:pStyle w:val="Compact"/>
            </w:pPr>
            <w:r>
              <w:t xml:space="preserve">2 232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Субъектов РФ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Спортсменов с выполненным нормативом ЕВСК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Официальные протоколы ФСП России 2025–2026 с сайта федерации; судьи, тренеры и справки исключены; 21.10.2026. Пересчёт:</w:t>
      </w:r>
      <w:r>
        <w:t xml:space="preserve"> </w:t>
      </w:r>
      <w:r>
        <w:rPr>
          <w:rStyle w:val="VerbatimChar"/>
        </w:rPr>
        <w:t xml:space="preserve">python3 tools/fsp_protocols/export_public.py /opt/spectrek_fsp/data_local/fsp_protocols/index_v7.json docs/realdata/fsp_protocols backend/app/modules/fsp</w:t>
      </w:r>
      <w:r>
        <w:t xml:space="preserve">.</w:t>
      </w:r>
    </w:p>
    <w:bookmarkEnd w:id="49"/>
    <w:bookmarkStart w:id="50" w:name="ограничения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Ограничения</w:t>
      </w:r>
    </w:p>
    <w:p>
      <w:pPr>
        <w:pStyle w:val="Compact"/>
        <w:numPr>
          <w:ilvl w:val="0"/>
          <w:numId w:val="1015"/>
        </w:numPr>
      </w:pPr>
      <w:r>
        <w:t xml:space="preserve">Калибровки трудности заданий на большой выборке живых людей пока нет: симуляция «неточно известной трудности»</w:t>
      </w:r>
      <w:r>
        <w:t xml:space="preserve"> </w:t>
      </w:r>
      <w:r>
        <w:t xml:space="preserve">показывает, насколько результат устойчив к этому. Обезличенная статистика прохождения собирается на сайте; калибровка</w:t>
      </w:r>
      <w:r>
        <w:t xml:space="preserve"> </w:t>
      </w:r>
      <w:r>
        <w:t xml:space="preserve">на людях — следующий шаг, план пилота ниже.</w:t>
      </w:r>
    </w:p>
    <w:p>
      <w:pPr>
        <w:pStyle w:val="Compact"/>
        <w:numPr>
          <w:ilvl w:val="0"/>
          <w:numId w:val="1015"/>
        </w:numPr>
      </w:pPr>
      <w:r>
        <w:t xml:space="preserve">Разметка — моделями, а не экспертами-людьми: релевантность в синтетических мирах задана генератором миров; на реальных вакансиях проверяется разбор потребности, а не</w:t>
      </w:r>
      <w:r>
        <w:t xml:space="preserve"> </w:t>
      </w:r>
      <w:r>
        <w:t xml:space="preserve">итоговое решение о найме.</w:t>
      </w:r>
    </w:p>
    <w:p>
      <w:pPr>
        <w:pStyle w:val="Compact"/>
        <w:numPr>
          <w:ilvl w:val="0"/>
          <w:numId w:val="1015"/>
        </w:numPr>
      </w:pPr>
      <w:r>
        <w:t xml:space="preserve">Метки hh.ru сами содержат шум; спорные случаи перепроверены независимыми арбитрами-моделями (разметка моделями, а не людьми), и это</w:t>
      </w:r>
      <w:r>
        <w:t xml:space="preserve"> </w:t>
      </w:r>
      <w:r>
        <w:t xml:space="preserve">указано рядом с цифрой.</w:t>
      </w:r>
    </w:p>
    <w:bookmarkEnd w:id="50"/>
    <w:bookmarkStart w:id="51" w:name="план-пилота-с-фсп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План пилота с ФСП</w:t>
      </w:r>
    </w:p>
    <w:p>
      <w:pPr>
        <w:pStyle w:val="FirstParagraph"/>
      </w:pPr>
      <w:r>
        <w:t xml:space="preserve">Пилот ещё не проведён: ниже — план, а не результат. Его цель — заменить модельные допущения измерениями на</w:t>
      </w:r>
      <w:r>
        <w:t xml:space="preserve"> </w:t>
      </w:r>
      <w:r>
        <w:t xml:space="preserve">живых кандидатах и тем же порядком: протокол до начала, отложенные данные, один отчётный расчёт.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План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Спортсмены ФСП и студенты профильных вузов, 300–500 человек, 2–3 направления; добровольно, с согласием на обработку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6–8 недель после финала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Калибровка заданий</w:t>
            </w:r>
          </w:p>
        </w:tc>
        <w:tc>
          <w:tcPr/>
          <w:p>
            <w:pPr>
              <w:pStyle w:val="Compact"/>
            </w:pPr>
            <w:r>
              <w:t xml:space="preserve">Трудность и различающая сила заданий пересчитываются по ответам участников; задания с плохим согласием с моделью снимаются с выдачи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Независимая проверка вердикта</w:t>
            </w:r>
          </w:p>
        </w:tc>
        <w:tc>
          <w:tcPr/>
          <w:p>
            <w:pPr>
              <w:pStyle w:val="Compact"/>
            </w:pPr>
            <w:r>
              <w:t xml:space="preserve">Для 100 участников, в первую очередь у границы грейдов, — слепое техническое собеседование двумя экспертами, которые не видят результат теста; сравнение вердикта теста с их решением и согласие экспертов между собой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3–5 компаний-партнёров ФСП с реальными потребностями: доля приглашённых кандидатов, дошедших до собеседования, и доля отказов из-за несоответствия уровня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Порядок</w:t>
            </w:r>
          </w:p>
        </w:tc>
        <w:tc>
          <w:tcPr/>
          <w:p>
            <w:pPr>
              <w:pStyle w:val="Compact"/>
            </w:pPr>
            <w:r>
              <w:t xml:space="preserve">Протокол, метрики и правило расчёта фиксируются коммитом в репозитории до начала; половина ответов — для калибровки, половина — отложена для отчёта; один отчётный 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Только обезличенная статистика ответов; персональные данные — по 152-ФЗ, в отчёт не попадают</w:t>
            </w:r>
          </w:p>
        </w:tc>
      </w:tr>
    </w:tbl>
    <w:bookmarkEnd w:id="51"/>
    <w:bookmarkEnd w:id="52"/>
    <w:bookmarkStart w:id="59" w:name="fs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Интеграция с реестром ФСП</w:t>
      </w:r>
    </w:p>
    <w:p>
      <w:pPr>
        <w:pStyle w:val="FirstParagraph"/>
      </w:pPr>
      <w:r>
        <w:t xml:space="preserve">ТЗ не даёт API и структуры данных ФСП и просит команду предложить, какие сведения получать и как показывать.</w:t>
      </w:r>
      <w:r>
        <w:t xml:space="preserve"> </w:t>
      </w:r>
      <w:r>
        <w:t xml:space="preserve">«Драфт» работает с тремя источниками — от самого надёжного к временному.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Статус в продукте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ФСП ID</w:t>
            </w:r>
            <w:r>
              <w:t xml:space="preserve"> </w:t>
            </w:r>
            <w:r>
              <w:t xml:space="preserve">(OIDC, Keycloak)</w:t>
            </w:r>
          </w:p>
        </w:tc>
        <w:tc>
          <w:tcPr/>
          <w:p>
            <w:pPr>
              <w:pStyle w:val="Compact"/>
            </w:pPr>
            <w:r>
              <w:t xml:space="preserve">вход и связь профиля с ID участника; разряд, дисциплины, достижения в составе учётной записи</w:t>
            </w:r>
          </w:p>
        </w:tc>
        <w:tc>
          <w:tcPr/>
          <w:p>
            <w:pPr>
              <w:pStyle w:val="Compact"/>
            </w:pPr>
            <w:r>
              <w:t xml:space="preserve">работает на демо-стенде Keycloak; переключение на настоящий ФСП ID — смена адреса, клиента и секрета без изменения кода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Официальные протоколы ФСП России</w:t>
            </w:r>
          </w:p>
        </w:tc>
        <w:tc>
          <w:tcPr/>
          <w:p>
            <w:pPr>
              <w:pStyle w:val="Compact"/>
            </w:pPr>
            <w:r>
              <w:t xml:space="preserve">места, разряды, номер соревнования в Едином календарном плане, ссылка на PDF и страницу</w:t>
            </w:r>
          </w:p>
        </w:tc>
        <w:tc>
          <w:tcPr/>
          <w:p>
            <w:pPr>
              <w:pStyle w:val="Compact"/>
            </w:pPr>
            <w:r>
              <w:t xml:space="preserve">индекс протоколов с сайта федерации; кандидат находит свою строку, работодатель видит ссылку на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реестра ФСП</w:t>
            </w:r>
            <w:r>
              <w:t xml:space="preserve"> </w:t>
            </w:r>
            <w:r>
              <w:t xml:space="preserve">(предложение контракта)</w:t>
            </w:r>
          </w:p>
        </w:tc>
        <w:tc>
          <w:tcPr/>
          <w:p>
            <w:pPr>
              <w:pStyle w:val="Compact"/>
            </w:pPr>
            <w:r>
              <w:t xml:space="preserve">снимок достижений участника по его ФСП ID</w:t>
            </w:r>
          </w:p>
        </w:tc>
        <w:tc>
          <w:tcPr/>
          <w:p>
            <w:pPr>
              <w:pStyle w:val="Compact"/>
            </w:pPr>
            <w:r>
              <w:t xml:space="preserve">контракт</w:t>
            </w:r>
            <w:r>
              <w:t xml:space="preserve"> </w:t>
            </w:r>
            <w:r>
              <w:rPr>
                <w:rStyle w:val="VerbatimChar"/>
              </w:rPr>
              <w:t xml:space="preserve">docs/fsp_registry_api.yaml</w:t>
            </w:r>
            <w:r>
              <w:t xml:space="preserve"> </w:t>
            </w:r>
            <w:r>
              <w:t xml:space="preserve">и рабочий адаптер; режим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 </w:t>
            </w:r>
            <w:r>
              <w:t xml:space="preserve">включается переменными окружения</w:t>
            </w:r>
          </w:p>
        </w:tc>
      </w:tr>
    </w:tbl>
    <w:p>
      <w:pPr>
        <w:pStyle w:val="BodyText"/>
      </w:pPr>
      <w:r>
        <w:t xml:space="preserve">Индекс содержит 18 официальных протоколов: 2 908 результатов,</w:t>
      </w:r>
      <w:r>
        <w:t xml:space="preserve"> </w:t>
      </w:r>
      <w:r>
        <w:t xml:space="preserve">2 232 спортсменов из 69 субъектов РФ (официальные протоколы ФСП России 2025–2026 с сайта федерации; судьи, тренеры и справки исключены; 21.10.2026).</w:t>
      </w:r>
    </w:p>
    <w:bookmarkStart w:id="56" w:name="статусы-достижения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Статусы достижения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Как получается</w:t>
            </w:r>
          </w:p>
        </w:tc>
        <w:tc>
          <w:tcPr/>
          <w:p>
            <w:pPr>
              <w:pStyle w:val="Compact"/>
            </w:pPr>
            <w:r>
              <w:t xml:space="preserve">Вес в составляющей ФСП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истории ФСП</w:t>
            </w:r>
          </w:p>
        </w:tc>
        <w:tc>
          <w:tcPr/>
          <w:p>
            <w:pPr>
              <w:pStyle w:val="Compact"/>
            </w:pPr>
            <w:r>
              <w:t xml:space="preserve">кандидат не указал достижений</w:t>
            </w:r>
          </w:p>
        </w:tc>
        <w:tc>
          <w:tcPr/>
          <w:p>
            <w:pPr>
              <w:pStyle w:val="Compact"/>
            </w:pPr>
            <w:r>
              <w:t xml:space="preserve">0, без штрафа; фраза в карточке: «Истории ФСП нет — без штрафа»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Заявлено</w:t>
            </w:r>
          </w:p>
        </w:tc>
        <w:tc>
          <w:tcPr/>
          <w:p>
            <w:pPr>
              <w:pStyle w:val="Compact"/>
            </w:pPr>
            <w:r>
              <w:t xml:space="preserve">кандидат указал достижение без документа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Ждёт подтверждения ФСП</w:t>
            </w:r>
          </w:p>
        </w:tc>
        <w:tc>
          <w:tcPr/>
          <w:p>
            <w:pPr>
              <w:pStyle w:val="Compact"/>
            </w:pPr>
            <w:r>
              <w:t xml:space="preserve">кандидат нашёл свою строку в официальном протоколе</w:t>
            </w:r>
          </w:p>
        </w:tc>
        <w:tc>
          <w:tcPr/>
          <w:p>
            <w:pPr>
              <w:pStyle w:val="Compact"/>
            </w:pPr>
            <w:r>
              <w:t xml:space="preserve">половина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Подтверждено ФСП</w:t>
            </w:r>
          </w:p>
        </w:tc>
        <w:tc>
          <w:tcPr/>
          <w:p>
            <w:pPr>
              <w:pStyle w:val="Compact"/>
            </w:pPr>
            <w:r>
              <w:t xml:space="preserve">совпадение через ФСП ID или решение представителя федерации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</w:tr>
    </w:tbl>
    <w:p>
      <w:pPr>
        <w:pStyle w:val="BodyText"/>
      </w:pPr>
      <w:r>
        <w:t xml:space="preserve">Судейские и тренерские записи и строки справок не считаются достижениями. Разряд по Единой всероссийской</w:t>
      </w:r>
      <w:r>
        <w:t xml:space="preserve"> </w:t>
      </w:r>
      <w:r>
        <w:t xml:space="preserve">спортивной классификации (ЕВСК) выводится из места, числа участвующих субъектов РФ и состава судейской коллегии и</w:t>
      </w:r>
      <w:r>
        <w:t xml:space="preserve"> </w:t>
      </w:r>
      <w:r>
        <w:t xml:space="preserve">показывается с основанием.</w:t>
      </w:r>
    </w:p>
    <w:p>
      <w:pPr>
        <w:pStyle w:val="BodyText"/>
      </w:pPr>
      <w:r>
        <w:drawing>
          <wp:inline>
            <wp:extent cx="5334000" cy="378762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ssets/diagram_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персональные-данные-спортсменов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Персональные данные спортсменов</w:t>
      </w:r>
    </w:p>
    <w:p>
      <w:pPr>
        <w:pStyle w:val="FirstParagraph"/>
      </w:pPr>
      <w:r>
        <w:t xml:space="preserve">Обработка сверена с Положением ФСП об обработке персональных данных. Из протокола берутся только ФИО, год рождения,</w:t>
      </w:r>
      <w:r>
        <w:t xml:space="preserve"> </w:t>
      </w:r>
      <w:r>
        <w:t xml:space="preserve">субъект РФ, команда, место и разряд. Индекс хранится вне репозитория, доступен только процессу API; ключи поиска —</w:t>
      </w:r>
      <w:r>
        <w:t xml:space="preserve"> </w:t>
      </w:r>
      <w:r>
        <w:t xml:space="preserve">HMAC с серверным секретом. Чужие ФИО никому не показываются: работодатель видит только результат сверки по</w:t>
      </w:r>
      <w:r>
        <w:t xml:space="preserve"> </w:t>
      </w:r>
      <w:r>
        <w:t xml:space="preserve">кандидату, который сам дал согласие. Открытого каталога спортсменов нет; публично — только обезличенные агрегаты</w:t>
      </w:r>
      <w:r>
        <w:t xml:space="preserve"> </w:t>
      </w:r>
      <w:r>
        <w:t xml:space="preserve">(по регионам и дисциплинам) в кабинете федерации. Для несовершеннолетних отправка и принятие оффера требуют</w:t>
      </w:r>
      <w:r>
        <w:t xml:space="preserve"> </w:t>
      </w:r>
      <w:r>
        <w:t xml:space="preserve">отметки согласия законного представителя и особого формата работы.</w:t>
      </w:r>
    </w:p>
    <w:bookmarkEnd w:id="57"/>
    <w:bookmarkStart w:id="58" w:name="как-перейти-на-боевую-интеграцию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Как перейти на боевую интеграцию</w:t>
      </w:r>
    </w:p>
    <w:p>
      <w:pPr>
        <w:pStyle w:val="Compact"/>
        <w:numPr>
          <w:ilvl w:val="0"/>
          <w:numId w:val="1016"/>
        </w:numPr>
      </w:pPr>
      <w:r>
        <w:t xml:space="preserve">Зарегистрировать «Драфт» клиентом ФСП ID (Authorization Code + PKCE), согласовать состав атрибутов участника;</w:t>
      </w:r>
      <w:r>
        <w:t xml:space="preserve"> </w:t>
      </w:r>
      <w:r>
        <w:t xml:space="preserve">различия в именах задаются настройкой</w:t>
      </w:r>
      <w:r>
        <w:t xml:space="preserve"> </w:t>
      </w:r>
      <w:r>
        <w:rPr>
          <w:rStyle w:val="VerbatimChar"/>
        </w:rPr>
        <w:t xml:space="preserve">FSP_OIDC_CLAIMS_MAP</w:t>
      </w:r>
      <w:r>
        <w:t xml:space="preserve"> </w:t>
      </w:r>
      <w:r>
        <w:t xml:space="preserve">без изменения кода.</w:t>
      </w:r>
    </w:p>
    <w:p>
      <w:pPr>
        <w:pStyle w:val="Compact"/>
        <w:numPr>
          <w:ilvl w:val="0"/>
          <w:numId w:val="1016"/>
        </w:numPr>
      </w:pPr>
      <w:r>
        <w:t xml:space="preserve">Когда появится API реестра — включить</w:t>
      </w:r>
      <w:r>
        <w:t xml:space="preserve"> </w:t>
      </w:r>
      <w:r>
        <w:rPr>
          <w:rStyle w:val="VerbatimChar"/>
        </w:rPr>
        <w:t xml:space="preserve">FSP_REGISTRY_MODE=external</w:t>
      </w:r>
      <w:r>
        <w:t xml:space="preserve"> </w:t>
      </w:r>
      <w:r>
        <w:t xml:space="preserve">с адресом и сервисным токеном; контракт</w:t>
      </w:r>
      <w:r>
        <w:t xml:space="preserve"> </w:t>
      </w:r>
      <w:r>
        <w:rPr>
          <w:rStyle w:val="VerbatimChar"/>
        </w:rPr>
        <w:t xml:space="preserve">docs/fsp_registry_api.yaml</w:t>
      </w:r>
      <w:r>
        <w:t xml:space="preserve"> </w:t>
      </w:r>
      <w:r>
        <w:t xml:space="preserve">— предложение команды для обсуждения с федерацией.</w:t>
      </w:r>
    </w:p>
    <w:p>
      <w:pPr>
        <w:pStyle w:val="Compact"/>
        <w:numPr>
          <w:ilvl w:val="0"/>
          <w:numId w:val="1016"/>
        </w:numPr>
      </w:pPr>
      <w:r>
        <w:t xml:space="preserve">Индекс протоколов остаётся запасным источником для участников без ФСП ID.</w:t>
      </w:r>
    </w:p>
    <w:p>
      <w:pPr>
        <w:pStyle w:val="FirstParagraph"/>
      </w:pPr>
      <w:r>
        <w:t xml:space="preserve">Подробно:</w:t>
      </w:r>
      <w:r>
        <w:t xml:space="preserve"> </w:t>
      </w:r>
      <w:r>
        <w:rPr>
          <w:rStyle w:val="VerbatimChar"/>
        </w:rPr>
        <w:t xml:space="preserve">docs/FSP_INTEGRATION.md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docs/realdata/fsp_protocols/README.md</w:t>
      </w:r>
      <w:r>
        <w:t xml:space="preserve">.</w:t>
      </w:r>
    </w:p>
    <w:bookmarkEnd w:id="58"/>
    <w:bookmarkEnd w:id="59"/>
    <w:bookmarkStart w:id="61" w:name="api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Описание API</w:t>
      </w:r>
    </w:p>
    <w:p>
      <w:pPr>
        <w:pStyle w:val="FirstParagraph"/>
      </w:pPr>
      <w:r>
        <w:t xml:space="preserve">Все методы описаны спецификацией OpenAPI 0.2.0: 438 операций в 42</w:t>
      </w:r>
      <w:r>
        <w:t xml:space="preserve"> </w:t>
      </w:r>
      <w:r>
        <w:t xml:space="preserve">группах. Спецификация собирается из кода (</w:t>
      </w:r>
      <w:r>
        <w:rPr>
          <w:rStyle w:val="VerbatimChar"/>
        </w:rPr>
        <w:t xml:space="preserve">make openapi</w:t>
      </w:r>
      <w:r>
        <w:t xml:space="preserve">) и проверяется тестом на актуальность.</w:t>
      </w:r>
    </w:p>
    <w:p>
      <w:pPr>
        <w:pStyle w:val="Compact"/>
        <w:numPr>
          <w:ilvl w:val="0"/>
          <w:numId w:val="1017"/>
        </w:numPr>
      </w:pPr>
      <w:r>
        <w:t xml:space="preserve">Интерактивное описание:</w:t>
      </w:r>
      <w:r>
        <w:t xml:space="preserve"> </w:t>
      </w:r>
      <w:hyperlink r:id="rId12">
        <w:r>
          <w:rPr>
            <w:rStyle w:val="Hyperlink"/>
          </w:rPr>
          <w:t xml:space="preserve">https://fsp-draft.ru/api/docs</w:t>
        </w:r>
      </w:hyperlink>
      <w:r>
        <w:t xml:space="preserve"> </w:t>
      </w:r>
      <w:r>
        <w:t xml:space="preserve">(Swagger UI),</w:t>
      </w:r>
      <w:r>
        <w:t xml:space="preserve"> </w:t>
      </w:r>
      <w:hyperlink r:id="rId60">
        <w:r>
          <w:rPr>
            <w:rStyle w:val="Hyperlink"/>
          </w:rPr>
          <w:t xml:space="preserve">https://fsp-draft.ru/api/redoc</w:t>
        </w:r>
      </w:hyperlink>
      <w:r>
        <w:t xml:space="preserve">; файлы</w:t>
      </w:r>
      <w:r>
        <w:t xml:space="preserve"> </w:t>
      </w:r>
      <w:r>
        <w:t xml:space="preserve">интерфейса документации раздаются с нашего сервера, внешних CDN нет.</w:t>
      </w:r>
    </w:p>
    <w:p>
      <w:pPr>
        <w:pStyle w:val="Compact"/>
        <w:numPr>
          <w:ilvl w:val="0"/>
          <w:numId w:val="1017"/>
        </w:numPr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, на сайте —</w:t>
      </w:r>
      <w:r>
        <w:t xml:space="preserve"> </w:t>
      </w:r>
      <w:r>
        <w:rPr>
          <w:rStyle w:val="VerbatimChar"/>
        </w:rPr>
        <w:t xml:space="preserve">/api/openapi.json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Аутентификация: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; токен выдаёт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после подтверждения почты;</w:t>
      </w:r>
      <w:r>
        <w:t xml:space="preserve"> </w:t>
      </w:r>
      <w:r>
        <w:t xml:space="preserve">служебные роли — со вторым фактором. Права проверяются по роли на каждом методе; матрица прав проверяется</w:t>
      </w:r>
      <w:r>
        <w:t xml:space="preserve"> </w:t>
      </w:r>
      <w:r>
        <w:t xml:space="preserve">автотестом.</w:t>
      </w:r>
    </w:p>
    <w:p>
      <w:pPr>
        <w:pStyle w:val="Compact"/>
        <w:numPr>
          <w:ilvl w:val="0"/>
          <w:numId w:val="1017"/>
        </w:numPr>
      </w:pPr>
      <w:r>
        <w:t xml:space="preserve">Ошибки — единый формат</w:t>
      </w:r>
      <w:r>
        <w:t xml:space="preserve"> </w:t>
      </w:r>
      <w:r>
        <w:rPr>
          <w:rStyle w:val="VerbatimChar"/>
        </w:rPr>
        <w:t xml:space="preserve">{"detail": {"code": "&lt;машинный код&gt;", "message": "&lt;текст по-русски&gt;"}}</w:t>
      </w:r>
      <w:r>
        <w:t xml:space="preserve">; коды ошибок</w:t>
      </w:r>
      <w:r>
        <w:t xml:space="preserve"> </w:t>
      </w:r>
      <w:r>
        <w:t xml:space="preserve">каждого метода перечислены в спецификации, у ответов есть примеры.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(тег OpenAPI)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Операций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Устная защита развёрнутых ответов теста и ИИ-интервью этапом найма (флаг INTERVIEW_ENABLED).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Публичные метрики качества: валидация теста и подбора, критерии ТЗ, проверка своих данных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Передача кандидатов в ATS: Хантфлоу API v2, Talantix GraphQL, «Поток» REST v3, вебхук с HMAC, экспорт JSON, PDF-профиль по подписанной ссылке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</w:t>
            </w:r>
          </w:p>
        </w:tc>
        <w:tc>
          <w:tcPr/>
          <w:p>
            <w:pPr>
              <w:pStyle w:val="Compact"/>
            </w:pPr>
            <w:r>
              <w:t xml:space="preserve">Работодатель: потребности, подборки с версиями, поиск, карточки кандидатов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ats-stub</w:t>
            </w:r>
          </w:p>
        </w:tc>
        <w:tc>
          <w:tcPr/>
          <w:p>
            <w:pPr>
              <w:pStyle w:val="Compact"/>
            </w:pPr>
            <w:r>
              <w:t xml:space="preserve">Демо-заглушки ATS (Хантфлоу, Talantix, «Поток») по настоящему HTTP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Кандидат: опрос, согласия 152-ФЗ, приватность, ФСП ID, резюме, PDF-профиль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Регистрация, подтверждение почты, вход (JWT), второй фактор (TOTP)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cups</w:t>
            </w:r>
          </w:p>
        </w:tc>
        <w:tc>
          <w:tcPr/>
          <w:p>
            <w:pPr>
              <w:pStyle w:val="Compact"/>
            </w:pPr>
            <w:r>
              <w:t xml:space="preserve">«Кубок работодателя»: соревнование в категории на базе зонда, таблица результатов под псевдонимами, приглашения лучшим, запись в паспорт ФСП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hiring</w:t>
            </w:r>
          </w:p>
        </w:tc>
        <w:tc>
          <w:tcPr/>
          <w:p>
            <w:pPr>
              <w:pStyle w:val="Compact"/>
            </w:pPr>
            <w:r>
              <w:t xml:space="preserve">Найм после принятия приглашения: слоты собеседования, оффер со встречным, исход найма; этапы уходят в ATS работодателя и возвращаются обратно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fsp-cabinet</w:t>
            </w:r>
          </w:p>
        </w:tc>
        <w:tc>
          <w:tcPr/>
          <w:p>
            <w:pPr>
              <w:pStyle w:val="Compact"/>
            </w:pPr>
            <w:r>
              <w:t xml:space="preserve">Кабинет ФСП: спрос работодателей, эффект соревнований ФСП, реальные зарплатные вилки, воронки — только агрегаты (минимальная группа 5)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vacancies</w:t>
            </w:r>
          </w:p>
        </w:tc>
        <w:tc>
          <w:tcPr/>
          <w:p>
            <w:pPr>
              <w:pStyle w:val="Compact"/>
            </w:pPr>
            <w:r>
              <w:t xml:space="preserve">Вакансии и отклики кандидатов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passport</w:t>
            </w:r>
          </w:p>
        </w:tc>
        <w:tc>
          <w:tcPr/>
          <w:p>
            <w:pPr>
              <w:pStyle w:val="Compact"/>
            </w:pPr>
            <w:r>
              <w:t xml:space="preserve">Подписанный паспорт грейда (Ed25519): публичная проверка, ключи, отзыв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Задания работодателя с автопроверкой: сборка 3–5 заданий банка по стеку потребности или вакансии, зонд кандидату, задание к вакансии, лента «Задания для вас»; результат — факт T1 по навыку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mutual</w:t>
            </w:r>
          </w:p>
        </w:tc>
        <w:tc>
          <w:tcPr/>
          <w:p>
            <w:pPr>
              <w:pStyle w:val="Compact"/>
            </w:pPr>
            <w:r>
              <w:t xml:space="preserve">Взаимный подбор (Н9): насколько предложение подходит кандидату; обратная связь по подборке и новые версии (Н2); ссылка для нанимающего руководителя — только чтение, без ПДн, 7 дней (Н3)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Тест на грейд и экран «Категория и грейд» (правило 90 дней, демо-режим жюри)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jury-live</w:t>
            </w:r>
          </w:p>
        </w:tc>
        <w:tc>
          <w:tcPr/>
          <w:p>
            <w:pPr>
              <w:pStyle w:val="Compact"/>
            </w:pPr>
            <w:r>
              <w:t xml:space="preserve">Живая демонстрация для жюри: QR → мини-тест на телефоне → экспресс-категория → подборка → автоприглашение с push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Мини-админка (/admin): пользователи, компании, заявки на тарифы и партнёрство, обращения, флаги и воронка продукта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Подписка на потребность («новые подходящие»), уведомления кабинета, напоминания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candidate-contact</w:t>
            </w:r>
          </w:p>
        </w:tc>
        <w:tc>
          <w:tcPr/>
          <w:p>
            <w:pPr>
              <w:pStyle w:val="Compact"/>
            </w:pPr>
            <w:r>
              <w:t xml:space="preserve">Кандидат: зонды и приглашения, принятие и отказ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Переписка по приглашению и отклику, встречное предложение кандидата, отзыв доступа к контактам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proctor</w:t>
            </w:r>
          </w:p>
        </w:tc>
        <w:tc>
          <w:tcPr/>
          <w:p>
            <w:pPr>
              <w:pStyle w:val="Compact"/>
            </w:pPr>
            <w:r>
              <w:t xml:space="preserve">Камера во время теста по согласию: анализ только в браузере, на сервер — события без кадров; без камеры тест доступен полностью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Обезличенная статистика прохождения у жюри и посетителей стенда: уведомление и отказ, путь, необязательная анкета SUS и оценки топ-5, сводка для /validation (при N ≥ 3)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trio</w:t>
            </w:r>
          </w:p>
        </w:tc>
        <w:tc>
          <w:tcPr/>
          <w:p>
            <w:pPr>
              <w:pStyle w:val="Compact"/>
            </w:pPr>
            <w:r>
              <w:t xml:space="preserve">Трёхсторонняя связь по приглашению: работодатель ↔ кандидат ↔ представитель ФСП (согласие кандидата, маскировка контактов до принятия)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expert-panel</w:t>
            </w:r>
          </w:p>
        </w:tc>
        <w:tc>
          <w:tcPr/>
          <w:p>
            <w:pPr>
              <w:pStyle w:val="Compact"/>
            </w:pPr>
            <w:r>
              <w:t xml:space="preserve">Экспертная разметка: вход по ссылке, пары, ответы, Ангофф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jury</w:t>
            </w:r>
          </w:p>
        </w:tc>
        <w:tc>
          <w:tcPr/>
          <w:p>
            <w:pPr>
              <w:pStyle w:val="Compact"/>
            </w:pPr>
            <w:r>
              <w:t xml:space="preserve">Жюри: вход в один клик, личная песочница с демо-данными, сброс и удаление песочницы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warroom</w:t>
            </w:r>
          </w:p>
        </w:tc>
        <w:tc>
          <w:tcPr/>
          <w:p>
            <w:pPr>
              <w:pStyle w:val="Compact"/>
            </w:pPr>
            <w:r>
              <w:t xml:space="preserve">Боевой ИИ-Полигон: детерминированный симулятор архитектурных инцидентов и проверка античита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employer-contact</w:t>
            </w:r>
          </w:p>
        </w:tc>
        <w:tc>
          <w:tcPr/>
          <w:p>
            <w:pPr>
              <w:pStyle w:val="Compact"/>
            </w:pPr>
            <w:r>
              <w:t xml:space="preserve">Работодатель: зонды и приглашения-офферы (вилка обязательна, лимит 30 дней)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tariffs</w:t>
            </w:r>
          </w:p>
        </w:tc>
        <w:tc>
          <w:tcPr/>
          <w:p>
            <w:pPr>
              <w:pStyle w:val="Compact"/>
            </w:pPr>
            <w:r>
              <w:t xml:space="preserve">Тарифы работодателя: «Старт» (бесплатно), «Найм» (цена по запросу, демо-счёт без суммы), «Партнёр ФСП» (выдаёт ФСП); лимит приглашений в месяц.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my-data</w:t>
            </w:r>
          </w:p>
        </w:tc>
        <w:tc>
          <w:tcPr/>
          <w:p>
            <w:pPr>
              <w:pStyle w:val="Compact"/>
            </w:pPr>
            <w:r>
              <w:t xml:space="preserve">«Мои данные»: что хранится о пользователе, выгрузка JSON, удаление, отзыв раскрытых контактов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</w:t>
            </w:r>
          </w:p>
        </w:tc>
        <w:tc>
          <w:tcPr/>
          <w:p>
            <w:pPr>
              <w:pStyle w:val="Compact"/>
            </w:pPr>
            <w:r>
              <w:t xml:space="preserve">Опрос юзабилити SUS и агрегаты для /validation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employer-trust</w:t>
            </w:r>
          </w:p>
        </w:tc>
        <w:tc>
          <w:tcPr/>
          <w:p>
            <w:pPr>
              <w:pStyle w:val="Compact"/>
            </w:pPr>
            <w:r>
              <w:t xml:space="preserve">Проверка работодателя в ЕГРЮЛ (ФНС) и индекс доверия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fsp-id</w:t>
            </w:r>
          </w:p>
        </w:tc>
        <w:tc>
          <w:tcPr/>
          <w:p>
            <w:pPr>
              <w:pStyle w:val="Compact"/>
            </w:pPr>
            <w:r>
              <w:t xml:space="preserve">Вход и связка через ФСП ID (демо, Keycloak, OIDC + PKCE)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Web Push (VAPID) для PWA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Уведомления в Telegram: привязка по одноразовому коду и быстрые ответы на приглашения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</w:t>
            </w:r>
          </w:p>
        </w:tc>
        <w:tc>
          <w:tcPr/>
          <w:p>
            <w:pPr>
              <w:pStyle w:val="Compact"/>
            </w:pPr>
            <w:r>
              <w:t xml:space="preserve">hh.ru: импорт своей вакансии работодателя (только чтение GET /vacancies/{id}) и «Рынок по hh.ru» — медиана и p25–p75 вилок живых вакансий.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Проверка развёрнутых ответов теста по рубрике: очередь, оценка, согласованность экспертов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Профиль текущего пользователя: кандидат или работодатель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Служба поддержки и обратная связь (/support): приём обращений и история своих заявок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Справочник направлений, грейдов, категорий и стек-тегов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Служебные методы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fsp-registry</w:t>
            </w:r>
          </w:p>
        </w:tc>
        <w:tc>
          <w:tcPr/>
          <w:p>
            <w:pPr>
              <w:pStyle w:val="Compact"/>
            </w:pPr>
            <w:r>
              <w:t xml:space="preserve">Предложение контракта реестра ФСП и его синтетический мок (не официальный API ФСП)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Тексты согласий и реквизиты оператора персональных данных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Главные методы сквозного сценария: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и подтверждение почты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/api/auth/verify-email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Опрос: направление, стек, грейд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/api/me/onboarding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из PDF-резюме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/api/me/resume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на грейд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/api/assessment/sessions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/api/assessment/sessions/{session_id}/answers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/api/assessment/sessions/{session_id}/finish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Категория, грейд, история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/api/assessment/status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 и подборка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/api/employer/needs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/api/employer/needs/file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/api/employer/needs/{need_id}/selections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базе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/api/employer/candidates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Приглашение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/api/employer/invitations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кандидата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/api/candidate/invitations/{inv_id}/accept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/api/candidate/invitations/{inv_id}/decline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Вакансии и отклик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/api/vacancies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/api/vacancies/{vid}/apply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Сверка с протоколами ФСП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/api/me/fsp/protocols/search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/api/me/fsp/protocols/confirm</w:t>
            </w:r>
          </w:p>
        </w:tc>
      </w:tr>
    </w:tbl>
    <w:p>
      <w:pPr>
        <w:pStyle w:val="BodyText"/>
      </w:pPr>
      <w:r>
        <w:t xml:space="preserve">Тела запросов и ответы — в спецификации. Каждый метод из этой таблицы при сборке документа сверяется со спецификацией: несуществующий путь — ошибка сборки.</w:t>
      </w:r>
    </w:p>
    <w:bookmarkEnd w:id="61"/>
    <w:bookmarkStart w:id="62" w:name="lib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Библиотеки и компоненты</w:t>
      </w:r>
    </w:p>
    <w:p>
      <w:pPr>
        <w:pStyle w:val="FirstParagraph"/>
      </w:pPr>
      <w:r>
        <w:t xml:space="preserve">Версии ниже собраны автоматически из файлов зависимостей репозитория при сборке документа. Все библиотеки —</w:t>
      </w:r>
      <w:r>
        <w:t xml:space="preserve"> </w:t>
      </w:r>
      <w:r>
        <w:t xml:space="preserve">с открытыми лицензиями; полный список с лицензиями —</w:t>
      </w:r>
      <w:r>
        <w:t xml:space="preserve"> </w:t>
      </w:r>
      <w:r>
        <w:rPr>
          <w:rStyle w:val="VerbatimChar"/>
        </w:rPr>
        <w:t xml:space="preserve">THIRD_PARTY.md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Backend (Python,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backend/requirements.txt</w:t>
      </w:r>
      <w:r>
        <w:rPr>
          <w:b/>
          <w:bCs/>
        </w:rPr>
        <w:t xml:space="preserve">, версии зафиксированы):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0.142.2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uvicorn[standard]</w:t>
            </w:r>
          </w:p>
        </w:tc>
        <w:tc>
          <w:tcPr/>
          <w:p>
            <w:pPr>
              <w:pStyle w:val="Compact"/>
            </w:pPr>
            <w:r>
              <w:t xml:space="preserve">0.54.0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1.20.0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2.13.5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email-validator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argon2-cffi</w:t>
            </w:r>
          </w:p>
        </w:tc>
        <w:tc>
          <w:tcPr/>
          <w:p>
            <w:pPr>
              <w:pStyle w:val="Compact"/>
            </w:pPr>
            <w:r>
              <w:t xml:space="preserve">25.1.0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2.15.1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0.0.32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psycopg[binary]</w:t>
            </w:r>
          </w:p>
        </w:tc>
        <w:tc>
          <w:tcPr/>
          <w:p>
            <w:pPr>
              <w:pStyle w:val="Compact"/>
            </w:pPr>
            <w:r>
              <w:t xml:space="preserve">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6.0.3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boto3</w:t>
            </w:r>
          </w:p>
        </w:tc>
        <w:tc>
          <w:tcPr/>
          <w:p>
            <w:pPr>
              <w:pStyle w:val="Compact"/>
            </w:pPr>
            <w:r>
              <w:t xml:space="preserve">1.43.108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pypdf</w:t>
            </w:r>
          </w:p>
        </w:tc>
        <w:tc>
          <w:tcPr/>
          <w:p>
            <w:pPr>
              <w:pStyle w:val="Compact"/>
            </w:pPr>
            <w:r>
              <w:t xml:space="preserve">6.19.0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5.0.1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natasha</w:t>
            </w:r>
          </w:p>
        </w:tc>
        <w:tc>
          <w:tcPr/>
          <w:p>
            <w:pPr>
              <w:pStyle w:val="Compact"/>
            </w:pPr>
            <w:r>
              <w:t xml:space="preserve">1.6.0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50.0.2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pywebpush</w:t>
            </w:r>
          </w:p>
        </w:tc>
        <w:tc>
          <w:tcPr/>
          <w:p>
            <w:pPr>
              <w:pStyle w:val="Compact"/>
            </w:pPr>
            <w:r>
              <w:t xml:space="preserve">2.5.0</w:t>
            </w:r>
          </w:p>
        </w:tc>
      </w:tr>
    </w:tbl>
    <w:p>
      <w:pPr>
        <w:pStyle w:val="BodyText"/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frontend/package.json</w:t>
      </w:r>
      <w:r>
        <w:rPr>
          <w:b/>
          <w:bCs/>
        </w:rPr>
        <w:t xml:space="preserve">, установленные версии — из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package-lock.json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@anam-ai/js-sdk</w:t>
            </w:r>
          </w:p>
        </w:tc>
        <w:tc>
          <w:tcPr/>
          <w:p>
            <w:pPr>
              <w:pStyle w:val="Compact"/>
            </w:pPr>
            <w:r>
              <w:t xml:space="preserve">в сборке сайта</w:t>
            </w:r>
          </w:p>
        </w:tc>
        <w:tc>
          <w:tcPr/>
          <w:p>
            <w:pPr>
              <w:pStyle w:val="Compact"/>
            </w:pPr>
            <w:r>
              <w:t xml:space="preserve">4.28.0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@fontsource/montserrat</w:t>
            </w:r>
          </w:p>
        </w:tc>
        <w:tc>
          <w:tcPr/>
          <w:p>
            <w:pPr>
              <w:pStyle w:val="Compact"/>
            </w:pPr>
            <w:r>
              <w:t xml:space="preserve">в сборке сайта</w:t>
            </w:r>
          </w:p>
        </w:tc>
        <w:tc>
          <w:tcPr/>
          <w:p>
            <w:pPr>
              <w:pStyle w:val="Compact"/>
            </w:pPr>
            <w:r>
              <w:t xml:space="preserve">5.3.0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в сборке сайта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в сборке сайта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react-router-dom</w:t>
            </w:r>
          </w:p>
        </w:tc>
        <w:tc>
          <w:tcPr/>
          <w:p>
            <w:pPr>
              <w:pStyle w:val="Compact"/>
            </w:pPr>
            <w:r>
              <w:t xml:space="preserve">в сборке сайта</w:t>
            </w:r>
          </w:p>
        </w:tc>
        <w:tc>
          <w:tcPr/>
          <w:p>
            <w:pPr>
              <w:pStyle w:val="Compact"/>
            </w:pPr>
            <w:r>
              <w:t xml:space="preserve">6.30.6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@types/node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20.19.43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@types/react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18.3.31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@types/react-dom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18.3.7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4.7.0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10.6.1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8.5.29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3.4.19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сборка и проверка типов</w:t>
            </w:r>
          </w:p>
        </w:tc>
        <w:tc>
          <w:tcPr/>
          <w:p>
            <w:pPr>
              <w:pStyle w:val="Compact"/>
            </w:pPr>
            <w:r>
              <w:t xml:space="preserve">5.4.21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Образы контейнеров: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python:3.12-slim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nginx:1.27-alpine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quay.io/keycloak/keycloak:26.4.0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quay.io/keycloak/keycloak:26.4.0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${LLM_LOCAL_IMAGE:-ghcr.io/ggml-org/llama.cpp:server-b11515}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</w:tr>
    </w:tbl>
    <w:bookmarkEnd w:id="62"/>
    <w:bookmarkStart w:id="70" w:name="deplo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Сборка, развёртывание и локальный запуск</w:t>
      </w:r>
    </w:p>
    <w:bookmarkStart w:id="63" w:name="требования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Требования</w:t>
      </w:r>
    </w:p>
    <w:p>
      <w:pPr>
        <w:pStyle w:val="Compact"/>
        <w:numPr>
          <w:ilvl w:val="0"/>
          <w:numId w:val="1018"/>
        </w:numPr>
      </w:pPr>
      <w:r>
        <w:t xml:space="preserve">Linux, macOS или Windows с Docker Engine и Docker Compose v2.24+,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Для запуска без Docker — Python 3.12+, Node.js 20+.</w:t>
      </w:r>
    </w:p>
    <w:p>
      <w:pPr>
        <w:pStyle w:val="Compact"/>
        <w:numPr>
          <w:ilvl w:val="0"/>
          <w:numId w:val="1018"/>
        </w:numPr>
      </w:pPr>
      <w:r>
        <w:t xml:space="preserve">Внешние ключи не обязательны: без почтового сервиса коды подтверждения пишутся в лог, без языковой модели работают</w:t>
      </w:r>
      <w:r>
        <w:t xml:space="preserve"> </w:t>
      </w:r>
      <w:r>
        <w:t xml:space="preserve">правила и очередь экспертов.</w:t>
      </w:r>
    </w:p>
    <w:bookmarkEnd w:id="63"/>
    <w:bookmarkStart w:id="66" w:name="запуск-в-docker-рекомендуется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Запуск в Docker (рекомендуется)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https://github.com/neuropeopleteam-afk/draft.git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draft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</w:t>
      </w:r>
      <w:r>
        <w:rPr>
          <w:rStyle w:val="CommentTok"/>
        </w:rPr>
        <w:t xml:space="preserve"># создаёт .env со случайными секретами, собирает образы, применяет миграции, создаёт демо-данные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NO_SEED=1 make up — без демо-данных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ps        </w:t>
      </w:r>
      <w:r>
        <w:rPr>
          <w:rStyle w:val="CommentTok"/>
        </w:rPr>
        <w:t xml:space="preserve"># состояние контейнеров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</w:t>
      </w:r>
      <w:r>
        <w:rPr>
          <w:rStyle w:val="CommentTok"/>
        </w:rPr>
        <w:t xml:space="preserve"># логи API; в режиме разработки здесь видны коды подтверждения почты</w:t>
      </w:r>
    </w:p>
    <w:p>
      <w:pPr>
        <w:pStyle w:val="FirstParagraph"/>
      </w:pPr>
      <w:r>
        <w:t xml:space="preserve">Сайт —</w:t>
      </w:r>
      <w:r>
        <w:t xml:space="preserve"> </w:t>
      </w:r>
      <w:hyperlink r:id="rId64">
        <w:r>
          <w:rPr>
            <w:rStyle w:val="Hyperlink"/>
          </w:rPr>
          <w:t xml:space="preserve">http://localhost:8080</w:t>
        </w:r>
      </w:hyperlink>
      <w:r>
        <w:t xml:space="preserve">, описание API —</w:t>
      </w:r>
      <w:r>
        <w:t xml:space="preserve"> </w:t>
      </w:r>
      <w:hyperlink r:id="rId65">
        <w:r>
          <w:rPr>
            <w:rStyle w:val="Hyperlink"/>
          </w:rPr>
          <w:t xml:space="preserve">http://localhost:8080/api/docs</w:t>
        </w:r>
      </w:hyperlink>
      <w:r>
        <w:t xml:space="preserve">. Остановить —</w:t>
      </w:r>
      <w:r>
        <w:t xml:space="preserve"> </w:t>
      </w:r>
      <w:r>
        <w:rPr>
          <w:rStyle w:val="VerbatimChar"/>
        </w:rPr>
        <w:t xml:space="preserve">make down</w:t>
      </w:r>
      <w:r>
        <w:t xml:space="preserve"> </w:t>
      </w:r>
      <w:r>
        <w:t xml:space="preserve">(данные</w:t>
      </w:r>
      <w:r>
        <w:t xml:space="preserve"> </w:t>
      </w:r>
      <w:r>
        <w:t xml:space="preserve">БД сохраняются в томе</w:t>
      </w:r>
      <w:r>
        <w:t xml:space="preserve"> </w:t>
      </w:r>
      <w:r>
        <w:rPr>
          <w:rStyle w:val="VerbatimChar"/>
        </w:rPr>
        <w:t xml:space="preserve">db_data</w:t>
      </w:r>
      <w:r>
        <w:t xml:space="preserve">).</w:t>
      </w:r>
    </w:p>
    <w:p>
      <w:pPr>
        <w:pStyle w:val="BodyText"/>
      </w:pPr>
      <w:r>
        <w:t xml:space="preserve">Дополнительные профили:</w:t>
      </w:r>
    </w:p>
    <w:p>
      <w:pPr>
        <w:pStyle w:val="SourceCode"/>
      </w:pPr>
      <w:r>
        <w:rPr>
          <w:rStyle w:val="VariableTok"/>
        </w:rPr>
        <w:t xml:space="preserve">COMPOSE_PROFILES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fsp-id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</w:t>
      </w:r>
      <w:r>
        <w:rPr>
          <w:rStyle w:val="CommentTok"/>
        </w:rPr>
        <w:t xml:space="preserve"># + демо-стенд «ФСП ID» (Keycloak)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llm-local                    </w:t>
      </w:r>
      <w:r>
        <w:rPr>
          <w:rStyle w:val="CommentTok"/>
        </w:rPr>
        <w:t xml:space="preserve"># + открытая языковая модель на CPU, без внешних ключей</w:t>
      </w:r>
    </w:p>
    <w:bookmarkEnd w:id="66"/>
    <w:bookmarkStart w:id="67" w:name="запуск-без-docker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Запуск без Docker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dev-backend    </w:t>
      </w:r>
      <w:r>
        <w:rPr>
          <w:rStyle w:val="CommentTok"/>
        </w:rPr>
        <w:t xml:space="preserve"># API на SQLite с автоперезагрузкой, http://127.0.0.1:8000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dev-frontend   </w:t>
      </w:r>
      <w:r>
        <w:rPr>
          <w:rStyle w:val="CommentTok"/>
        </w:rPr>
        <w:t xml:space="preserve"># интерфейс Vite с прокси /api → :8000, http://127.0.0.1:5173</w:t>
      </w:r>
    </w:p>
    <w:bookmarkEnd w:id="67"/>
    <w:bookmarkStart w:id="68" w:name="проверк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Проверка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тесты backend в контейнере (SQLite + миграции)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test-pg        </w:t>
      </w:r>
      <w:r>
        <w:rPr>
          <w:rStyle w:val="CommentTok"/>
        </w:rPr>
        <w:t xml:space="preserve"># те же тесты на PostgreSQL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test-bank      </w:t>
      </w:r>
      <w:r>
        <w:rPr>
          <w:rStyle w:val="CommentTok"/>
        </w:rPr>
        <w:t xml:space="preserve"># валидатор банка заданий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openapi        </w:t>
      </w:r>
      <w:r>
        <w:rPr>
          <w:rStyle w:val="CommentTok"/>
        </w:rPr>
        <w:t xml:space="preserve"># пересборка docs/api/openapi.json из кода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tools/publish/gen_numbers.py   </w:t>
      </w:r>
      <w:r>
        <w:rPr>
          <w:rStyle w:val="CommentTok"/>
        </w:rPr>
        <w:t xml:space="preserve"># пересборка docs/NUMBERS.json из отчётов прогонов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docs/submission/build.py       </w:t>
      </w:r>
      <w:r>
        <w:rPr>
          <w:rStyle w:val="CommentTok"/>
        </w:rPr>
        <w:t xml:space="preserve"># пересборка README, документации и презентации</w:t>
      </w:r>
    </w:p>
    <w:bookmarkEnd w:id="68"/>
    <w:bookmarkStart w:id="69" w:name="развёртывание-на-сервере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Развёртывание на сервере</w:t>
      </w:r>
    </w:p>
    <w:p>
      <w:pPr>
        <w:pStyle w:val="Compact"/>
        <w:numPr>
          <w:ilvl w:val="0"/>
          <w:numId w:val="1019"/>
        </w:numPr>
      </w:pPr>
      <w:r>
        <w:t xml:space="preserve">Сервер с Docker (для стенда достаточно небольшого виртуального сервера; лимиты памяти контейнеров заданы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git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env</w:t>
      </w:r>
      <w:r>
        <w:t xml:space="preserve">, заполнить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публичный адрес (</w:t>
      </w:r>
      <w:r>
        <w:rPr>
          <w:rStyle w:val="VerbatimChar"/>
        </w:rPr>
        <w:t xml:space="preserve">PUBLIC_BASE_URL</w:t>
      </w:r>
      <w:r>
        <w:t xml:space="preserve">), почту отправителя и, при</w:t>
      </w:r>
      <w:r>
        <w:t xml:space="preserve"> </w:t>
      </w:r>
      <w:r>
        <w:t xml:space="preserve">необходимости, ключи внешних сервисов — их список и назначение описаны в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Секреты хранятся вне</w:t>
      </w:r>
      <w:r>
        <w:t xml:space="preserve"> </w:t>
      </w:r>
      <w:r>
        <w:t xml:space="preserve">репозитория с правами 600.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 up</w:t>
      </w:r>
      <w:r>
        <w:t xml:space="preserve"> </w:t>
      </w:r>
      <w:r>
        <w:t xml:space="preserve">— контейнеры слушают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 снаружи их публикует веб-сервер хоста с TLS. Пример</w:t>
      </w:r>
      <w:r>
        <w:t xml:space="preserve"> </w:t>
      </w:r>
      <w:r>
        <w:t xml:space="preserve">конфигурации —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Миграции применяются автоматически при старте контейнера</w:t>
      </w:r>
      <w:r>
        <w:t xml:space="preserve"> </w:t>
      </w:r>
      <w:r>
        <w:rPr>
          <w:rStyle w:val="VerbatimChar"/>
        </w:rPr>
        <w:t xml:space="preserve">api</w:t>
      </w:r>
      <w:r>
        <w:t xml:space="preserve">; демо-данные — идемпотентно.</w:t>
      </w:r>
    </w:p>
    <w:p>
      <w:pPr>
        <w:pStyle w:val="Compact"/>
        <w:numPr>
          <w:ilvl w:val="0"/>
          <w:numId w:val="1019"/>
        </w:numPr>
      </w:pPr>
      <w:r>
        <w:t xml:space="preserve">Обновление:</w:t>
      </w:r>
      <w:r>
        <w:t xml:space="preserve"> </w:t>
      </w:r>
      <w:r>
        <w:rPr>
          <w:rStyle w:val="VerbatimChar"/>
        </w:rPr>
        <w:t xml:space="preserve">git pull &amp;&amp; make up</w:t>
      </w:r>
      <w:r>
        <w:t xml:space="preserve"> </w:t>
      </w:r>
      <w:r>
        <w:t xml:space="preserve">(пересборка образов и миграции).</w:t>
      </w:r>
    </w:p>
    <w:bookmarkEnd w:id="69"/>
    <w:bookmarkEnd w:id="70"/>
    <w:bookmarkStart w:id="71" w:name="nfr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Нефункциональные требования и безопасность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ТЗ 3.5</w:t>
            </w:r>
          </w:p>
        </w:tc>
        <w:tc>
          <w:tcPr/>
          <w:p>
            <w:pPr>
              <w:pStyle w:val="Compact"/>
            </w:pPr>
            <w:r>
              <w:t xml:space="preserve">Как выполнено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код</w:t>
            </w:r>
          </w:p>
        </w:tc>
        <w:tc>
          <w:tcPr/>
          <w:p>
            <w:pPr>
              <w:pStyle w:val="Compact"/>
            </w:pPr>
            <w:r>
              <w:t xml:space="preserve">исходный код открыт, не скомпилирован и не обфусцирован; лицензия MIT; зависимости — открытые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frontend (React) · backend (FastAPI, модульный монолит со слоями) · PostgreSQL; модули связаны через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Dockerfile для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 запуск одной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make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OpenAPI со всеми методами, примерами и кодами ошибок (раздел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собственные учётные записи + вход через ФСП ID по OIDC (Keycloak)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Платформенность</w:t>
            </w:r>
          </w:p>
        </w:tc>
        <w:tc>
          <w:tcPr/>
          <w:p>
            <w:pPr>
              <w:pStyle w:val="Compact"/>
            </w:pPr>
            <w:r>
              <w:t xml:space="preserve">веб для современных браузеров, адаптивная вёрстка 360 / 768 / 1280 px, установка как приложение, Android-приложение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кода</w:t>
            </w:r>
          </w:p>
        </w:tc>
        <w:tc>
          <w:tcPr/>
          <w:p>
            <w:pPr>
              <w:pStyle w:val="Compact"/>
            </w:pPr>
            <w:r>
              <w:t xml:space="preserve">комментарии к сложным решениям, тесты backend и сквозные тесты интерфейса, проверка в CI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Безопасность и 152-ФЗ.</w:t>
      </w:r>
    </w:p>
    <w:p>
      <w:pPr>
        <w:pStyle w:val="Compact"/>
        <w:numPr>
          <w:ilvl w:val="0"/>
          <w:numId w:val="1020"/>
        </w:numPr>
      </w:pPr>
      <w:r>
        <w:t xml:space="preserve">Согласия на обработку, на публикацию профиля и на камеру во время теста — отдельные, с датой и версией текста;</w:t>
      </w:r>
      <w:r>
        <w:t xml:space="preserve"> </w:t>
      </w:r>
      <w:r>
        <w:t xml:space="preserve">без согласия на публикацию кандидат не виден работодателям; отозвать согласие можно в любой момент.</w:t>
      </w:r>
    </w:p>
    <w:p>
      <w:pPr>
        <w:pStyle w:val="Compact"/>
        <w:numPr>
          <w:ilvl w:val="0"/>
          <w:numId w:val="1020"/>
        </w:numPr>
      </w:pPr>
      <w:r>
        <w:t xml:space="preserve">Работодатель видит обезличенную карточку; контакты — только после принятия приглашения или отклика.</w:t>
      </w:r>
    </w:p>
    <w:p>
      <w:pPr>
        <w:pStyle w:val="Compact"/>
        <w:numPr>
          <w:ilvl w:val="0"/>
          <w:numId w:val="1020"/>
        </w:numPr>
      </w:pPr>
      <w:r>
        <w:t xml:space="preserve">Перед отправкой текста внешней модели персональные данные вырезаются.</w:t>
      </w:r>
    </w:p>
    <w:p>
      <w:pPr>
        <w:pStyle w:val="Compact"/>
        <w:numPr>
          <w:ilvl w:val="0"/>
          <w:numId w:val="1020"/>
        </w:numPr>
      </w:pPr>
      <w:r>
        <w:t xml:space="preserve">Пароли — argon2id; коды подтверждения хранятся как HMAC, с ограничением попыток и сроком; JWT отзывается при смене</w:t>
      </w:r>
      <w:r>
        <w:t xml:space="preserve"> </w:t>
      </w:r>
      <w:r>
        <w:t xml:space="preserve">пароля; второй фактор для служебных ролей; ключи ATS хранятся зашифрованными и имеют срок действия.</w:t>
      </w:r>
    </w:p>
    <w:p>
      <w:pPr>
        <w:pStyle w:val="Compact"/>
        <w:numPr>
          <w:ilvl w:val="0"/>
          <w:numId w:val="1020"/>
        </w:numPr>
      </w:pPr>
      <w:r>
        <w:t xml:space="preserve">Права проверяются по роли на каждом методе; кандидат видит только свои приглашения и отклики.</w:t>
      </w:r>
    </w:p>
    <w:p>
      <w:pPr>
        <w:pStyle w:val="Compact"/>
        <w:numPr>
          <w:ilvl w:val="0"/>
          <w:numId w:val="1020"/>
        </w:numPr>
      </w:pPr>
      <w:r>
        <w:t xml:space="preserve">«Мои данные»: что хранится о пользователе, выгрузка в JSON, удаление аккаунта с закрытием выданных контактов.</w:t>
      </w:r>
    </w:p>
    <w:p>
      <w:pPr>
        <w:pStyle w:val="Compact"/>
        <w:numPr>
          <w:ilvl w:val="0"/>
          <w:numId w:val="1020"/>
        </w:numPr>
      </w:pPr>
      <w:r>
        <w:t xml:space="preserve">Протоколы ФСП — вне репозитория, ключи поиска HMAC, без открытого каталога спортсменов (раздел 6).</w:t>
      </w:r>
    </w:p>
    <w:bookmarkEnd w:id="71"/>
    <w:bookmarkStart w:id="72" w:name="money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Монетизация</w:t>
      </w:r>
    </w:p>
    <w:p>
      <w:pPr>
        <w:pStyle w:val="FirstParagraph"/>
      </w:pPr>
      <w:r>
        <w:t xml:space="preserve">Кандидатам — бесплатно. Платят работодатели и партнёры федерации — за подтверждённый найм: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Тарифы работодателей:</w:t>
      </w:r>
      <w:r>
        <w:t xml:space="preserve"> </w:t>
      </w:r>
      <w:r>
        <w:t xml:space="preserve">«Старт» — бесплатно с ограниченным числом приглашений; «Найм» — для регулярного подбора</w:t>
      </w:r>
      <w:r>
        <w:t xml:space="preserve"> </w:t>
      </w:r>
      <w:r>
        <w:t xml:space="preserve">с интеграцией ATS, заданиями с автопроверкой и аналитикой зарплатных вилок; «Партнёр ФСП» — в составе спонсорского</w:t>
      </w:r>
      <w:r>
        <w:t xml:space="preserve"> </w:t>
      </w:r>
      <w:r>
        <w:t xml:space="preserve">пакета федерации.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Спонсорские пакеты ФСП:</w:t>
      </w:r>
      <w:r>
        <w:t xml:space="preserve"> </w:t>
      </w:r>
      <w:r>
        <w:t xml:space="preserve">партнёр соревнования, партнёр направления, генеральный партнёр — отборочные задачи</w:t>
      </w:r>
      <w:r>
        <w:t xml:space="preserve"> </w:t>
      </w:r>
      <w:r>
        <w:t xml:space="preserve">компании в программе соревнований, кубки работодателя, прямые приглашения призёрам, аналитика кадрового резерва.</w:t>
      </w:r>
    </w:p>
    <w:p>
      <w:pPr>
        <w:pStyle w:val="FirstParagraph"/>
      </w:pPr>
      <w:r>
        <w:t xml:space="preserve">Цены — по запросу, оформление через заявку на странице тарифов (</w:t>
      </w:r>
      <w:r>
        <w:rPr>
          <w:rStyle w:val="VerbatimChar"/>
        </w:rPr>
        <w:t xml:space="preserve">/pricing</w:t>
      </w:r>
      <w:r>
        <w:t xml:space="preserve">). Модель выгодна федерации: соревнования</w:t>
      </w:r>
      <w:r>
        <w:t xml:space="preserve"> </w:t>
      </w:r>
      <w:r>
        <w:t xml:space="preserve">становятся источником найма, а спортсмены получают карьерное преимущество от своих результатов.</w:t>
      </w:r>
    </w:p>
    <w:bookmarkEnd w:id="72"/>
    <w:bookmarkStart w:id="73" w:name="map"/>
    <w:p>
      <w:pPr>
        <w:pStyle w:val="Heading1"/>
      </w:pPr>
      <w:r>
        <w:t xml:space="preserve">Приложение А. Соответствие ТЗ</w:t>
      </w:r>
    </w:p>
    <w:p>
      <w:pPr>
        <w:pStyle w:val="FirstParagraph"/>
      </w:pPr>
      <w:r>
        <w:t xml:space="preserve">Каждый пункт ТЗ — как сделан и где его проверить. Сайт — путь на</w:t>
      </w:r>
      <w:r>
        <w:t xml:space="preserve"> </w:t>
      </w:r>
      <w:hyperlink r:id="rId9">
        <w:r>
          <w:rPr>
            <w:rStyle w:val="Hyperlink"/>
          </w:rPr>
          <w:t xml:space="preserve">https://fsp-draft.ru</w:t>
        </w:r>
      </w:hyperlink>
      <w:r>
        <w:t xml:space="preserve"> </w:t>
      </w:r>
      <w:r>
        <w:t xml:space="preserve">(в демо-роль входят в один</w:t>
      </w:r>
      <w:r>
        <w:t xml:space="preserve"> </w:t>
      </w:r>
      <w:r>
        <w:t xml:space="preserve">клик из</w:t>
      </w:r>
      <w:r>
        <w:t xml:space="preserve"> </w:t>
      </w:r>
      <w:r>
        <w:rPr>
          <w:rStyle w:val="VerbatimChar"/>
        </w:rPr>
        <w:t xml:space="preserve">/demo</w:t>
      </w:r>
      <w:r>
        <w:t xml:space="preserve">); API — метод в</w:t>
      </w:r>
      <w:r>
        <w:t xml:space="preserve"> </w:t>
      </w:r>
      <w:hyperlink r:id="rId12">
        <w:r>
          <w:rPr>
            <w:rStyle w:val="Hyperlink"/>
          </w:rPr>
          <w:t xml:space="preserve">https://fsp-draft.ru/api/docs</w:t>
        </w:r>
      </w:hyperlink>
      <w:r>
        <w:t xml:space="preserve">; тест — файл в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(запуск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) или сквозной тест интерфейса в</w:t>
      </w:r>
      <w:r>
        <w:t xml:space="preserve"> </w:t>
      </w:r>
      <w:r>
        <w:rPr>
          <w:rStyle w:val="VerbatimChar"/>
        </w:rPr>
        <w:t xml:space="preserve">e2e/tests/</w:t>
      </w:r>
      <w:r>
        <w:t xml:space="preserve">; «док.» — раздел этого документа.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Как сделано</w:t>
            </w:r>
          </w:p>
        </w:tc>
        <w:tc>
          <w:tcPr/>
          <w:p>
            <w:pPr>
              <w:pStyle w:val="Compact"/>
            </w:pPr>
            <w:r>
              <w:t xml:space="preserve">Где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Обратная механика: работодатель сам выходит на кандидата</w:t>
            </w:r>
          </w:p>
        </w:tc>
        <w:tc>
          <w:tcPr/>
          <w:p>
            <w:pPr>
              <w:pStyle w:val="Compact"/>
            </w:pPr>
            <w:r>
              <w:t xml:space="preserve">Работодатель описывает потребность, получает подборку и отправляет приглашение с вилкой; кандидат не откликается вслепую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/employer/needs/&lt;id&gt;</w:t>
            </w:r>
            <w:r>
              <w:t xml:space="preserve"> </w:t>
            </w:r>
            <w:r>
              <w:t xml:space="preserve">→ «Пригласить»;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e2e/tests/02-employer-invite.spec.ts</w:t>
            </w:r>
            <w:r>
              <w:t xml:space="preserve">; док.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Категория — из опроса, выбора грейда и теста, а не из резюме</w:t>
            </w:r>
          </w:p>
        </w:tc>
        <w:tc>
          <w:tcPr/>
          <w:p>
            <w:pPr>
              <w:pStyle w:val="Compact"/>
            </w:pPr>
            <w:r>
              <w:t xml:space="preserve">Категория «направление · грейд» появляется только после теста; без опроса кандидат в выдаче не показывается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/candidate/assessment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/candidate/category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test_status.py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test_unconfirmed_without_survey_not_listed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e2e/tests/01-candidate-test.spec.ts</w:t>
            </w:r>
            <w:r>
              <w:t xml:space="preserve">; док.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Задания не расходятся между участниками рынка; сложность сопоставима</w:t>
            </w:r>
          </w:p>
        </w:tc>
        <w:tc>
          <w:tcPr/>
          <w:p>
            <w:pPr>
              <w:pStyle w:val="Compact"/>
            </w:pPr>
            <w:r>
              <w:t xml:space="preserve">Параметрические семейства заданий: у каждого кандидата свои варианты одной калиброванной сложности; ключи ответов не уходят в браузер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e2e/tests/21-no-answer-keys.spec.ts</w:t>
            </w:r>
            <w:r>
              <w:t xml:space="preserve">; валидатор</w:t>
            </w:r>
            <w:r>
              <w:t xml:space="preserve"> </w:t>
            </w:r>
            <w:r>
              <w:rPr>
                <w:rStyle w:val="VerbatimChar"/>
              </w:rPr>
              <w:t xml:space="preserve">make test-bank</w:t>
            </w:r>
            <w:r>
              <w:t xml:space="preserve">; док. 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Грейд не понижается принудительно; смена грейда ограничена по времени</w:t>
            </w:r>
          </w:p>
        </w:tc>
        <w:tc>
          <w:tcPr/>
          <w:p>
            <w:pPr>
              <w:pStyle w:val="Compact"/>
            </w:pPr>
            <w:r>
              <w:t xml:space="preserve">Провал не снимает подтверждённый грейд; тест ниже — сразу, тот же или выше — через 30 дней, смена грейда — не чаще раза в 90 дней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/candidate/category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test_day2_rules.py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test_failed_test_does_not_downgrade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test_jury_test.py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test_retake_cooldown_api</w:t>
            </w:r>
            <w:r>
              <w:t xml:space="preserve">); код</w:t>
            </w:r>
            <w:r>
              <w:t xml:space="preserve"> </w:t>
            </w:r>
            <w:r>
              <w:rPr>
                <w:rStyle w:val="VerbatimChar"/>
              </w:rPr>
              <w:t xml:space="preserve">backend/app/core/config.py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Регулярные короткие задания от работодателя</w:t>
            </w:r>
          </w:p>
        </w:tc>
        <w:tc>
          <w:tcPr/>
          <w:p>
            <w:pPr>
              <w:pStyle w:val="Compact"/>
            </w:pPr>
            <w:r>
              <w:t xml:space="preserve">Работодатель создаёт задание, кандидат решает его или предлагает подход; результат обновляет актуальность профиля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/candidate/assignments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test_assignments_targeted.py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Связь профиля с ФСП ID; совместимость с Keycloak</w:t>
            </w:r>
          </w:p>
        </w:tc>
        <w:tc>
          <w:tcPr/>
          <w:p>
            <w:pPr>
              <w:pStyle w:val="Compact"/>
            </w:pPr>
            <w:r>
              <w:t xml:space="preserve">Вход и привязка по стандартному протоколу единого входа; демо-стенд «ФСП ID» на Keycloak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/candidate/fsp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/api/fsp-id/start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test_integrations.py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test_fsp_id_new_user_consent_and_passport_t2</w:t>
            </w:r>
            <w:r>
              <w:t xml:space="preserve">); папка</w:t>
            </w:r>
            <w:r>
              <w:t xml:space="preserve"> </w:t>
            </w:r>
            <w:r>
              <w:rPr>
                <w:rStyle w:val="VerbatimChar"/>
              </w:rPr>
              <w:t xml:space="preserve">keycloak/</w:t>
            </w:r>
            <w:r>
              <w:t xml:space="preserve">; док.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Корректная работа без истории ФСП</w:t>
            </w:r>
          </w:p>
        </w:tc>
        <w:tc>
          <w:tcPr/>
          <w:p>
            <w:pPr>
              <w:pStyle w:val="Compact"/>
            </w:pPr>
            <w:r>
              <w:t xml:space="preserve">Составляющая ФСП равна нулю, без штрафа; кандидат в выдаче на общих основаниях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/demo</w:t>
            </w:r>
            <w:r>
              <w:t xml:space="preserve"> </w:t>
            </w:r>
            <w:r>
              <w:t xml:space="preserve">→ профиль без истории ФСП; тест</w:t>
            </w:r>
            <w:r>
              <w:t xml:space="preserve"> </w:t>
            </w:r>
            <w:r>
              <w:rPr>
                <w:rStyle w:val="VerbatimChar"/>
              </w:rPr>
              <w:t xml:space="preserve">test_integrations.py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test_fsp_id_link_existing_and_no_history</w:t>
            </w:r>
            <w:r>
              <w:t xml:space="preserve">); док. 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Собственная процедура валидации и её результаты</w:t>
            </w:r>
          </w:p>
        </w:tc>
        <w:tc>
          <w:tcPr/>
          <w:p>
            <w:pPr>
              <w:pStyle w:val="Compact"/>
            </w:pPr>
            <w:r>
              <w:t xml:space="preserve">Протокол фиксируется до прогона, итог — один прогон на отложенных данных; каждая цифра — с условием и командой пересчёта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/validation</w:t>
            </w:r>
            <w:r>
              <w:t xml:space="preserve">; файлы</w:t>
            </w:r>
            <w:r>
              <w:t xml:space="preserve"> </w:t>
            </w:r>
            <w:r>
              <w:rPr>
                <w:rStyle w:val="VerbatimChar"/>
              </w:rPr>
              <w:t xml:space="preserve">docs/validation/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docs/NUMBERS.json</w:t>
            </w:r>
            <w:r>
              <w:t xml:space="preserve">; док.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(плюс) Защита от фиктивных вакансий и недобросовестных работодателей</w:t>
            </w:r>
          </w:p>
        </w:tc>
        <w:tc>
          <w:tcPr/>
          <w:p>
            <w:pPr>
              <w:pStyle w:val="Compact"/>
            </w:pPr>
            <w:r>
              <w:t xml:space="preserve">Проверка компании по реестру, контроль вилки по рынку, жалобы кандидатов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/employer/company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/api/employer/company/registry-check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docs/ANTIFRAUD.md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e2e/tests/05-invitation-complaint.spec.ts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(плюс) Интеграция с ATS работодателя</w:t>
            </w:r>
          </w:p>
        </w:tc>
        <w:tc>
          <w:tcPr/>
          <w:p>
            <w:pPr>
              <w:pStyle w:val="Compact"/>
            </w:pPr>
            <w:r>
              <w:t xml:space="preserve">Передача кандидата и обратная синхронизация этапов найма; сбой ATS не блокирует найм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/employer/ats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docs/ATS.md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test_ats_stages.py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test_hiring.py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Кандидат: профиль вручную или из PDF с автораспознаванием; стандартизированный PDF-профиль</w:t>
            </w:r>
          </w:p>
        </w:tc>
        <w:tc>
          <w:tcPr/>
          <w:p>
            <w:pPr>
              <w:pStyle w:val="Compact"/>
            </w:pPr>
            <w:r>
              <w:t xml:space="preserve">Форма профиля и загрузка резюме (PDF, DOCX) с разбором полей; выгрузка профиля в PDF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/candidate/profile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/api/me/resume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/api/me/profile.pdf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test_proctor.py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test_a6_pdf_resume_hidden_text_and_injection_e2e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test_day2_rules.py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test_profile_pdf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Кандидат: опрос, выбор грейда, тест → категория</w:t>
            </w:r>
          </w:p>
        </w:tc>
        <w:tc>
          <w:tcPr/>
          <w:p>
            <w:pPr>
              <w:pStyle w:val="Compact"/>
            </w:pPr>
            <w:r>
              <w:t xml:space="preserve">Опрос по направлению и стеку, выбор грейда, адаптивный тест, вердикт из трёх исходов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/candidate/assessment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/api/assessment/sessions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e2e/tests/01-candidate-test.spec.ts</w:t>
            </w:r>
            <w:r>
              <w:t xml:space="preserve">; док.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Кандидат: категория, история опроса и теста, тест на грейд ниже или выше</w:t>
            </w:r>
          </w:p>
        </w:tc>
        <w:tc>
          <w:tcPr/>
          <w:p>
            <w:pPr>
              <w:pStyle w:val="Compact"/>
            </w:pPr>
            <w:r>
              <w:t xml:space="preserve">Экран категории, история попыток, запуск теста на другой грейд с учётом ограничений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/candidate/attempts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e2e/tests/15-grade-above.spec.ts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Кандидат: приглашения с вакансией и зарплатой, принять или отклонить</w:t>
            </w:r>
          </w:p>
        </w:tc>
        <w:tc>
          <w:tcPr/>
          <w:p>
            <w:pPr>
              <w:pStyle w:val="Compact"/>
            </w:pPr>
            <w:r>
              <w:t xml:space="preserve">Входящие приглашения с компанией, описанием и вилкой; кнопки «Принять», «Отклонить»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/candidate/invitations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/api/candidate/invitations/{inv_id}/accept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 (дополнительно): вакансии и отклик, статусы откликов</w:t>
            </w:r>
          </w:p>
        </w:tc>
        <w:tc>
          <w:tcPr/>
          <w:p>
            <w:pPr>
              <w:pStyle w:val="Compact"/>
            </w:pPr>
            <w:r>
              <w:t xml:space="preserve">Список опубликованных вакансий, отклик, список своих откликов со статусами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/candidate/vacancies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/api/vacancies/{vid}/apply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/api/candidate/applications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test_integrations.py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test_vacancy_flow_contacts_after_apply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Кандидат: настройки приватности, согласия, связь с ФСП ID</w:t>
            </w:r>
          </w:p>
        </w:tc>
        <w:tc>
          <w:tcPr/>
          <w:p>
            <w:pPr>
              <w:pStyle w:val="Compact"/>
            </w:pPr>
            <w:r>
              <w:t xml:space="preserve">Выбор полей, видимых работодателю; согласия с отзывом; выгрузка и удаление своих данных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/candidate/mydata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/api/me/privacy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/api/me/consents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test_mydata.py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Кандидат видит только свои приглашения и отклики</w:t>
            </w:r>
          </w:p>
        </w:tc>
        <w:tc>
          <w:tcPr/>
          <w:p>
            <w:pPr>
              <w:pStyle w:val="Compact"/>
            </w:pPr>
            <w:r>
              <w:t xml:space="preserve">Проверка владельца на каждом методе; чужая запись — ошибка 404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  <w:r>
              <w:t xml:space="preserve"> </w:t>
            </w:r>
            <w:r>
              <w:rPr>
                <w:rStyle w:val="VerbatimChar"/>
              </w:rPr>
              <w:t xml:space="preserve">test_access_matrix.py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test_hiring.py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test_foreign_invitation_is_404_and_roles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test_mydata.py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test_export_contains_own_data_and_nothing_foreign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Работодатель: профиль компании</w:t>
            </w:r>
          </w:p>
        </w:tc>
        <w:tc>
          <w:tcPr/>
          <w:p>
            <w:pPr>
              <w:pStyle w:val="Compact"/>
            </w:pPr>
            <w:r>
              <w:t xml:space="preserve">Описание, направление деятельности, контакты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/employer/company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/api/me/company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Работодатель: описание потребности → подборка</w:t>
            </w:r>
          </w:p>
        </w:tc>
        <w:tc>
          <w:tcPr/>
          <w:p>
            <w:pPr>
              <w:pStyle w:val="Compact"/>
            </w:pPr>
            <w:r>
              <w:t xml:space="preserve">Текст своими словами или файл вакансии; требования выделяются с цитатами из текста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/employer/needs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/api/employer/needs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e2e/tests/04-need-art64-compare.spec.ts</w:t>
            </w:r>
            <w:r>
              <w:t xml:space="preserve">; док.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Работодатель: подборка с обоснованием</w:t>
            </w:r>
          </w:p>
        </w:tc>
        <w:tc>
          <w:tcPr/>
          <w:p>
            <w:pPr>
              <w:pStyle w:val="Compact"/>
            </w:pPr>
            <w:r>
              <w:t xml:space="preserve">Рекомендованные категории и кандидаты, у каждого — «почему в подборке» полными фразами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/employer/needs/&lt;id&gt;</w:t>
            </w:r>
            <w:r>
              <w:t xml:space="preserve">; код</w:t>
            </w:r>
            <w:r>
              <w:t xml:space="preserve"> </w:t>
            </w:r>
            <w:r>
              <w:rPr>
                <w:rStyle w:val="VerbatimChar"/>
              </w:rPr>
              <w:t xml:space="preserve">backend/app/modules/matching/ranking.py</w:t>
            </w:r>
            <w:r>
              <w:t xml:space="preserve">; док.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Работодатель: поиск по базе с фильтрами, в том числе по достижениям ФСП</w:t>
            </w:r>
          </w:p>
        </w:tc>
        <w:tc>
          <w:tcPr/>
          <w:p>
            <w:pPr>
              <w:pStyle w:val="Compact"/>
            </w:pPr>
            <w:r>
              <w:t xml:space="preserve">Фильтры: направление, грейд, категория, стек, подтверждённые достижения ФСП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/employer/search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GET /api/employer/candidates</w:t>
            </w:r>
            <w:r>
              <w:t xml:space="preserve"> </w:t>
            </w:r>
            <w:r>
              <w:t xml:space="preserve">(параметры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Работодатель: приглашение без привязки к вакансии, статусы</w:t>
            </w:r>
          </w:p>
        </w:tc>
        <w:tc>
          <w:tcPr/>
          <w:p>
            <w:pPr>
              <w:pStyle w:val="Compact"/>
            </w:pPr>
            <w:r>
              <w:t xml:space="preserve">Приглашение конкретному кандидату с описанием и вилкой; статусы «отправлено — просмотрено — принято — отклонено», а также «отозвано» и «истекло»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/employer/invitations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POST /api/employer/invitations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test_a2_cabinets.py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test_expert_checklist_7_salary_before_consent_contacts_hidden_and_revoke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 (дополнительно): публикация вакансий и работа с откликами</w:t>
            </w:r>
          </w:p>
        </w:tc>
        <w:tc>
          <w:tcPr/>
          <w:p>
            <w:pPr>
              <w:pStyle w:val="Compact"/>
            </w:pPr>
            <w:r>
              <w:t xml:space="preserve">Создание, редактирование, публикация и закрытие вакансии; отклики со статусами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/employer/vacancies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/employer/applications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/api/employer/vacancies/{vid}/publish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/api/employer/vacancies/{vid}/applications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Работодатель не видит контакты до принятия приглашения или отклика</w:t>
            </w:r>
          </w:p>
        </w:tc>
        <w:tc>
          <w:tcPr/>
          <w:p>
            <w:pPr>
              <w:pStyle w:val="Compact"/>
            </w:pPr>
            <w:r>
              <w:t xml:space="preserve">Контакты закрыты до согласия; при отзыве согласия закрываются снова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  <w:r>
              <w:t xml:space="preserve"> </w:t>
            </w:r>
            <w:r>
              <w:rPr>
                <w:rStyle w:val="VerbatimChar"/>
              </w:rPr>
              <w:t xml:space="preserve">test_a2_cabinets.py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test_expert_checklist_7_salary_before_consent_contacts_hidden_and_revoke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test_mydata.py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test_export_contacts_open_only_after_accept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Подбор: выдача по категориям из теста, а не из резюме</w:t>
            </w:r>
          </w:p>
        </w:tc>
        <w:tc>
          <w:tcPr/>
          <w:p>
            <w:pPr>
              <w:pStyle w:val="Compact"/>
            </w:pPr>
            <w:r>
              <w:t xml:space="preserve">Грейд в подборке и фильтре — только подтверждённый тестом; заявленный навык не даёт баллов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  <w:r>
              <w:t xml:space="preserve"> </w:t>
            </w:r>
            <w:r>
              <w:rPr>
                <w:rStyle w:val="VerbatimChar"/>
              </w:rPr>
              <w:t xml:space="preserve">test_a5_expert_rule.py</w:t>
            </w:r>
            <w:r>
              <w:t xml:space="preserve">; док.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Подбор: внутри категории выше — сильнее тест и подтверждённые достижения ФСП; объяснимость</w:t>
            </w:r>
          </w:p>
        </w:tc>
        <w:tc>
          <w:tcPr/>
          <w:p>
            <w:pPr>
              <w:pStyle w:val="Compact"/>
            </w:pPr>
            <w:r>
              <w:t xml:space="preserve">Порядок: тест по навыкам вакансии, подтверждённые факты ФСП; строка «выше следующего за счёт …»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/employer/needs/&lt;id&gt;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docs/matching/ORDER.md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test_status.py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test_tier_order_in_ranking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Подбор: уточнение запроса без потери прежней подборки</w:t>
            </w:r>
          </w:p>
        </w:tc>
        <w:tc>
          <w:tcPr/>
          <w:p>
            <w:pPr>
              <w:pStyle w:val="Compact"/>
            </w:pPr>
            <w:r>
              <w:t xml:space="preserve">Каждое уточнение создаёт новую версию подборки, прежние доступны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/employer/needs/&lt;id&gt;/v/&lt;версия&gt;</w:t>
            </w:r>
            <w:r>
              <w:t xml:space="preserve">; API</w:t>
            </w:r>
            <w:r>
              <w:t xml:space="preserve"> </w:t>
            </w:r>
            <w:r>
              <w:rPr>
                <w:rStyle w:val="VerbatimChar"/>
              </w:rPr>
              <w:t xml:space="preserve">POST /api/employer/needs/{need_id}/selections/{version}/refine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test_mutual.py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test_feedback_refine_keeps_previous_version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(1) Вилка «от–до» в рублях обязательна в вакансии и приглашении; кандидат видит её до общения</w:t>
            </w:r>
          </w:p>
        </w:tc>
        <w:tc>
          <w:tcPr/>
          <w:p>
            <w:pPr>
              <w:pStyle w:val="Compact"/>
            </w:pPr>
            <w:r>
              <w:t xml:space="preserve">Ограничение в схеме API и в базе данных; приглашение без вилки не создаётся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POST /api/employer/invitations</w:t>
            </w:r>
            <w:r>
              <w:t xml:space="preserve"> </w:t>
            </w:r>
            <w:r>
              <w:t xml:space="preserve">без вилки — ошибка 422; тест</w:t>
            </w:r>
            <w:r>
              <w:t xml:space="preserve"> </w:t>
            </w:r>
            <w:r>
              <w:rPr>
                <w:rStyle w:val="VerbatimChar"/>
              </w:rPr>
              <w:t xml:space="preserve">test_a2_cabinets.py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test_expert_checklist_7_salary_before_consent_contacts_hidden_and_revoke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(2) Приглашение: описание, вилка, компания, способ связи; контакты — после согласия</w:t>
            </w:r>
          </w:p>
        </w:tc>
        <w:tc>
          <w:tcPr/>
          <w:p>
            <w:pPr>
              <w:pStyle w:val="Compact"/>
            </w:pPr>
            <w:r>
              <w:t xml:space="preserve">Все четыре поля обязательны; контакты кандидата раскрываются после принятия или отклика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/candidate/invitations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test_mydata.py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test_export_contacts_open_only_after_accept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(3) Статусы приглашений и откликов видны обеим сторонам</w:t>
            </w:r>
          </w:p>
        </w:tc>
        <w:tc>
          <w:tcPr/>
          <w:p>
            <w:pPr>
              <w:pStyle w:val="Compact"/>
            </w:pPr>
            <w:r>
              <w:t xml:space="preserve">Один источник статуса для обеих сторон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/employer/invitations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/candidate/invitations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test_subs.py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test_expired_invitation_status_and_employer_digest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(4) Регистрация по почте с подтверждением адреса</w:t>
            </w:r>
          </w:p>
        </w:tc>
        <w:tc>
          <w:tcPr/>
          <w:p>
            <w:pPr>
              <w:pStyle w:val="Compact"/>
            </w:pPr>
            <w:r>
              <w:t xml:space="preserve">Код из письма; вход до подтверждения запрещён; почта — с проверкой сертификата сервера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test_auth.py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test_full_flow_register_verify_login_me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test_login_before_verification_forbidden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test_mail_tls.py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Обычная машина или недорогой сервер</w:t>
            </w:r>
          </w:p>
        </w:tc>
        <w:tc>
          <w:tcPr/>
          <w:p>
            <w:pPr>
              <w:pStyle w:val="Compact"/>
            </w:pPr>
            <w:r>
              <w:t xml:space="preserve">Лимиты памяти контейнеров заданы в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; языковая модель не обязательна (</w:t>
            </w:r>
            <w:r>
              <w:rPr>
                <w:rStyle w:val="VerbatimChar"/>
              </w:rPr>
              <w:t xml:space="preserve">LLM_DISABLED=true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; док.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Машинное обучение и обработка языка для резюме, категоризации и подбора</w:t>
            </w:r>
          </w:p>
        </w:tc>
        <w:tc>
          <w:tcPr/>
          <w:p>
            <w:pPr>
              <w:pStyle w:val="Compact"/>
            </w:pPr>
            <w:r>
              <w:t xml:space="preserve">Разбор резюме и потребности, проверка развёрнутых ответов; при недоступности модели — правила и ручная проверка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backend/app/modules/resume/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backend/app/modules/matching/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docs/validation/HH_PARSE.md</w:t>
            </w:r>
            <w:r>
              <w:t xml:space="preserve">; док. 3.4,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Ссылка на развёрнутое решение, сквозной сценарий, показ механик</w:t>
            </w:r>
          </w:p>
        </w:tc>
        <w:tc>
          <w:tcPr/>
          <w:p>
            <w:pPr>
              <w:pStyle w:val="Compact"/>
            </w:pPr>
            <w:r>
              <w:t xml:space="preserve">Рабочий сайт и раздел для экспертов; сквозные тесты повторяют сценарий из ТЗ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https://fsp-draft.ru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/demo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e2e/tests/01-candidate-test.spec.ts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e2e/tests/02-employer-invite.spec.ts</w:t>
            </w:r>
            <w:r>
              <w:t xml:space="preserve">; сценарий видео</w:t>
            </w:r>
            <w:r>
              <w:t xml:space="preserve"> </w:t>
            </w:r>
            <w:r>
              <w:rPr>
                <w:rStyle w:val="VerbatimChar"/>
              </w:rPr>
              <w:t xml:space="preserve">docs/video/SCRIPT.md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Документация: архитектура; механика тестирования; подбор и категоризация; валидация; интеграция с ФСП; API; библиотеки с версиями; сборка и запуск</w:t>
            </w:r>
          </w:p>
        </w:tc>
        <w:tc>
          <w:tcPr/>
          <w:p>
            <w:pPr>
              <w:pStyle w:val="Compact"/>
            </w:pPr>
            <w:r>
              <w:t xml:space="preserve">Восемь обязательных тем — восемь разделов</w:t>
            </w:r>
          </w:p>
        </w:tc>
        <w:tc>
          <w:tcPr/>
          <w:p>
            <w:pPr>
              <w:pStyle w:val="Compact"/>
            </w:pPr>
            <w:r>
              <w:t xml:space="preserve">док. 2, 3, 4, 5, 6, 7, 8,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Открытый исходный код без компиляции и обфускации</w:t>
            </w:r>
          </w:p>
        </w:tc>
        <w:tc>
          <w:tcPr/>
          <w:p>
            <w:pPr>
              <w:pStyle w:val="Compact"/>
            </w:pPr>
            <w:r>
              <w:t xml:space="preserve">Лицензия MIT; сторонние компоненты и их лицензии перечислены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Разделение на Frontend, Backend и хранение</w:t>
            </w:r>
          </w:p>
        </w:tc>
        <w:tc>
          <w:tcPr/>
          <w:p>
            <w:pPr>
              <w:pStyle w:val="Compact"/>
            </w:pPr>
            <w:r>
              <w:t xml:space="preserve">Веб-приложение, API, PostgreSQL; модули API слабо связаны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backend/app/modules/</w:t>
            </w:r>
            <w:r>
              <w:t xml:space="preserve">; док.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Dockerfile для каждого компонента и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; запуск одной командой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  <w:r>
              <w:t xml:space="preserve">; док.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API описан в OpenAPI: запросы, ответы, коды ошибок</w:t>
            </w:r>
          </w:p>
        </w:tc>
        <w:tc>
          <w:tcPr/>
          <w:p>
            <w:pPr>
              <w:pStyle w:val="Compact"/>
            </w:pPr>
            <w:r>
              <w:t xml:space="preserve">Схема собирается из кода; тест сверяет фактические ошибки с описанием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https://fsp-draft.ru/api/docs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docs/api/openapi.json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test_openapi_runtime.py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test_openapi_models.py</w:t>
            </w:r>
            <w:r>
              <w:t xml:space="preserve">; док.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Безопасность и 152-ФЗ: согласия, роли, защита доступа, хранение паролей и токенов</w:t>
            </w:r>
          </w:p>
        </w:tc>
        <w:tc>
          <w:tcPr/>
          <w:p>
            <w:pPr>
              <w:pStyle w:val="Compact"/>
            </w:pPr>
            <w:r>
              <w:t xml:space="preserve">Согласия с отзывом, матрица доступа по ролям, пароли — Argon2, двухфакторный вход, секреты вне репозитория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  <w:r>
              <w:t xml:space="preserve"> </w:t>
            </w:r>
            <w:r>
              <w:rPr>
                <w:rStyle w:val="VerbatimChar"/>
              </w:rPr>
              <w:t xml:space="preserve">test_access_matrix.py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test_auth.py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test_password_stored_as_argon2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test_mydata.py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gitleaks detect</w:t>
            </w:r>
            <w:r>
              <w:t xml:space="preserve">; док.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Аутентификация, совместимая с Keycloak</w:t>
            </w:r>
          </w:p>
        </w:tc>
        <w:tc>
          <w:tcPr/>
          <w:p>
            <w:pPr>
              <w:pStyle w:val="Compact"/>
            </w:pPr>
            <w:r>
              <w:t xml:space="preserve">Вход через «ФСП ID» по стандартному протоколу; демо-стенд на Keycloak</w:t>
            </w:r>
          </w:p>
        </w:tc>
        <w:tc>
          <w:tcPr/>
          <w:p>
            <w:pPr>
              <w:pStyle w:val="Compact"/>
            </w:pPr>
            <w:r>
              <w:t xml:space="preserve">папка</w:t>
            </w:r>
            <w:r>
              <w:t xml:space="preserve"> </w:t>
            </w:r>
            <w:r>
              <w:rPr>
                <w:rStyle w:val="VerbatimChar"/>
              </w:rPr>
              <w:t xml:space="preserve">keycloak/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test_fsp_0710.py</w:t>
            </w:r>
            <w:r>
              <w:t xml:space="preserve">; док.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Кроссплатформенность и адаптивная вёрстка</w:t>
            </w:r>
          </w:p>
        </w:tc>
        <w:tc>
          <w:tcPr/>
          <w:p>
            <w:pPr>
              <w:pStyle w:val="Compact"/>
            </w:pPr>
            <w:r>
              <w:t xml:space="preserve">Веб для десктопа, планшета и телефона; устанавливаемое приложение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/install</w:t>
            </w:r>
            <w:r>
              <w:t xml:space="preserve">; тест</w:t>
            </w:r>
            <w:r>
              <w:t xml:space="preserve"> </w:t>
            </w:r>
            <w:r>
              <w:rPr>
                <w:rStyle w:val="VerbatimChar"/>
              </w:rPr>
              <w:t xml:space="preserve">e2e/tests/08-mobile-390.spec.ts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Производительность при десятках одновременных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Нагрузочный сценарий по основным операциям: подборка, профиль, поиск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tools/loadtest/</w:t>
            </w:r>
            <w:r>
              <w:t xml:space="preserve">; док.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Качество кода: комментарии, соответствие документации, сборка и запуск</w:t>
            </w:r>
          </w:p>
        </w:tc>
        <w:tc>
          <w:tcPr/>
          <w:p>
            <w:pPr>
              <w:pStyle w:val="Compact"/>
            </w:pPr>
            <w:r>
              <w:t xml:space="preserve">Тесты API и интерфейса; документация и цифры собираются из кода одной командой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python3 docs/submission/build.py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 Репозиторий, презентация, прототип, документация в doc или pdf</w:t>
            </w:r>
          </w:p>
        </w:tc>
        <w:tc>
          <w:tcPr/>
          <w:p>
            <w:pPr>
              <w:pStyle w:val="Compact"/>
            </w:pPr>
            <w:r>
              <w:t xml:space="preserve">Всё в репозитории и на сайте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docs/presentation/</w:t>
            </w:r>
            <w:r>
              <w:t xml:space="preserve">;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https://fsp-draft.ru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docs/submission/DOCUMENTATION.pdf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DOCUMENTATION.docx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Критерии оценки 1–7 → что показываем → чем доказано</w:t>
            </w:r>
          </w:p>
        </w:tc>
        <w:tc>
          <w:tcPr/>
          <w:p>
            <w:pPr>
              <w:pStyle w:val="Compact"/>
            </w:pPr>
            <w:r>
              <w:t xml:space="preserve">Отдельная страница с картой критериев и ссылками на экраны и проверки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  <w:r>
              <w:t xml:space="preserve"> </w:t>
            </w:r>
            <w:r>
              <w:rPr>
                <w:rStyle w:val="VerbatimChar"/>
              </w:rPr>
              <w:t xml:space="preserve">/criteria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docs/CRITERIA.md</w:t>
            </w:r>
          </w:p>
        </w:tc>
      </w:tr>
    </w:tbl>
    <w:bookmarkEnd w:id="73"/>
    <w:bookmarkStart w:id="74" w:name="numbers"/>
    <w:p>
      <w:pPr>
        <w:pStyle w:val="Heading1"/>
      </w:pPr>
      <w:r>
        <w:t xml:space="preserve">Приложение Б. Все цифры документа</w:t>
      </w:r>
    </w:p>
    <w:p>
      <w:pPr>
        <w:pStyle w:val="FirstParagraph"/>
      </w:pPr>
      <w:r>
        <w:t xml:space="preserve">Каждая строка — ключ в</w:t>
      </w:r>
      <w:r>
        <w:t xml:space="preserve"> </w:t>
      </w:r>
      <w:r>
        <w:rPr>
          <w:rStyle w:val="VerbatimChar"/>
        </w:rPr>
        <w:t xml:space="preserve">docs/NUMBERS.json</w:t>
      </w:r>
      <w:r>
        <w:t xml:space="preserve">, значение и условие измерения. Файл собран</w:t>
      </w:r>
      <w:r>
        <w:t xml:space="preserve"> </w:t>
      </w:r>
      <w:r>
        <w:t xml:space="preserve">21.10.2026; общая команда пересчёта —</w:t>
      </w:r>
      <w:r>
        <w:t xml:space="preserve"> </w:t>
      </w:r>
      <w:r>
        <w:rPr>
          <w:rStyle w:val="VerbatimChar"/>
        </w:rPr>
        <w:t xml:space="preserve">python3 tools/publish/gen_numbers.py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проверки заявленного грейда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grade_verdict.st.view.verdict_accuracy</w:t>
            </w:r>
          </w:p>
        </w:tc>
        <w:tc>
          <w:tcPr/>
          <w:p>
            <w:pPr>
              <w:pStyle w:val="Compact"/>
            </w:pPr>
            <w:r>
              <w:t xml:space="preserve">84,8 % (2 544 из 3 000); 95 % ДИ 83,5–86,0 %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Кандидатов получают уверенный ответ уже по основному тесту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grade_verdict.st.view.confident_share</w:t>
            </w:r>
          </w:p>
        </w:tc>
        <w:tc>
          <w:tcPr/>
          <w:p>
            <w:pPr>
              <w:pStyle w:val="Compact"/>
            </w:pPr>
            <w:r>
              <w:t xml:space="preserve">89,2 % (2 676 из 3 000); 95 % ДИ 88,0–90,3 %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уверенного ответа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grade_verdict.st.view.confident_accuracy</w:t>
            </w:r>
          </w:p>
        </w:tc>
        <w:tc>
          <w:tcPr/>
          <w:p>
            <w:pPr>
              <w:pStyle w:val="Compact"/>
            </w:pPr>
            <w:r>
              <w:t xml:space="preserve">89,8 % (2 403 из 2 676); 95 % ДИ 88,6–90,9 %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Кандидатов направляется на короткий дополнительный этап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grade_verdict.st.view.followup_share</w:t>
            </w:r>
          </w:p>
        </w:tc>
        <w:tc>
          <w:tcPr/>
          <w:p>
            <w:pPr>
              <w:pStyle w:val="Compact"/>
            </w:pPr>
            <w:r>
              <w:t xml:space="preserve">10,8 % (324 из 3 000); 95 % ДИ 9,7–12,0 %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Грейд определён точно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grade_verdict.st.view.exact_grade</w:t>
            </w:r>
          </w:p>
        </w:tc>
        <w:tc>
          <w:tcPr/>
          <w:p>
            <w:pPr>
              <w:pStyle w:val="Compact"/>
            </w:pPr>
            <w:r>
              <w:t xml:space="preserve">77,6 % (2 329 из 3 000); 95 % ДИ 76,1–79,1 %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Ложных подтверждений от всех кандидатов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grade_verdict.st.view.false_confirm_all</w:t>
            </w:r>
          </w:p>
        </w:tc>
        <w:tc>
          <w:tcPr/>
          <w:p>
            <w:pPr>
              <w:pStyle w:val="Compact"/>
            </w:pPr>
            <w:r>
              <w:t xml:space="preserve">2,1 % (63 из 3 000); 95 % ДИ 1,6–2,7 %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Ошибок больше чем на одну ступень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grade_verdict.st.view.gross_error</w:t>
            </w:r>
          </w:p>
        </w:tc>
        <w:tc>
          <w:tcPr/>
          <w:p>
            <w:pPr>
              <w:pStyle w:val="Compact"/>
            </w:pPr>
            <w:r>
              <w:t xml:space="preserve">0,1 % (4 из 3 000); 95 % ДИ 0,1–0,3 %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Совпадение итога при повторном прохождении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grade_verdict.main.retest.verdict_agreement</w:t>
            </w:r>
          </w:p>
        </w:tc>
        <w:tc>
          <w:tcPr/>
          <w:p>
            <w:pPr>
              <w:pStyle w:val="Compact"/>
            </w:pPr>
            <w:r>
              <w:t xml:space="preserve">72,9 % (2 187 из 3 000); 95 % ДИ 71,3–74,5 %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Совпадение грейда при повторном прохождении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grade_verdict.main.retest.exact_agreement</w:t>
            </w:r>
          </w:p>
        </w:tc>
        <w:tc>
          <w:tcPr/>
          <w:p>
            <w:pPr>
              <w:pStyle w:val="Compact"/>
            </w:pPr>
            <w:r>
              <w:t xml:space="preserve">68,5 % (2 056 из 3 000); 95 % ДИ 66,8–70,2 %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при неточно известной трудности заданий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grade_verdict.misspec.verdict_accuracy</w:t>
            </w:r>
          </w:p>
        </w:tc>
        <w:tc>
          <w:tcPr/>
          <w:p>
            <w:pPr>
              <w:pStyle w:val="Compact"/>
            </w:pPr>
            <w:r>
              <w:t xml:space="preserve">84,4 % (1 688 из 2 000); 95 % ДИ 82,7–85,9 %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Верный итог при ошибках проверки развёрнутых ответов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grade_verdict.rater_noise.verdict_accuracy</w:t>
            </w:r>
          </w:p>
        </w:tc>
        <w:tc>
          <w:tcPr/>
          <w:p>
            <w:pPr>
              <w:pStyle w:val="Compact"/>
            </w:pPr>
            <w:r>
              <w:t xml:space="preserve">86,1 % (1 292 из 1 500); 95 % ДИ 84,3–87,8 %</w:t>
            </w:r>
          </w:p>
        </w:tc>
        <w:tc>
          <w:tcPr/>
          <w:p>
            <w:pPr>
              <w:pStyle w:val="Compac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теста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grade_verdict.st.view.minutes_total.mean</w:t>
            </w:r>
          </w:p>
        </w:tc>
        <w:tc>
          <w:tcPr/>
          <w:p>
            <w:pPr>
              <w:pStyle w:val="Compact"/>
            </w:pPr>
            <w:r>
              <w:t xml:space="preserve">43,2 мин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теста у 90 % кандидатов не больше ·</w:t>
            </w:r>
            <w:r>
              <w:t xml:space="preserve"> </w:t>
            </w:r>
            <w:r>
              <w:rPr>
                <w:rStyle w:val="VerbatimChar"/>
              </w:rPr>
              <w:t xml:space="preserve">grade_verdict.st.view.minutes_total.p90</w:t>
            </w:r>
          </w:p>
        </w:tc>
        <w:tc>
          <w:tcPr/>
          <w:p>
            <w:pPr>
              <w:pStyle w:val="Compact"/>
            </w:pPr>
            <w:r>
              <w:t xml:space="preserve">69,4 мин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Семейств заданий в банке ·</w:t>
            </w:r>
            <w:r>
              <w:t xml:space="preserve"> </w:t>
            </w:r>
            <w:r>
              <w:rPr>
                <w:rStyle w:val="VerbatimChar"/>
              </w:rPr>
              <w:t xml:space="preserve">bank.families</w:t>
            </w:r>
          </w:p>
        </w:tc>
        <w:tc>
          <w:tcPr/>
          <w:p>
            <w:pPr>
              <w:pStyle w:val="Compact"/>
            </w:pPr>
            <w:r>
              <w:t xml:space="preserve">1 646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Семейств с кодом и развёрнутым ответом ·</w:t>
            </w:r>
            <w:r>
              <w:t xml:space="preserve"> </w:t>
            </w:r>
            <w:r>
              <w:rPr>
                <w:rStyle w:val="VerbatimChar"/>
              </w:rPr>
              <w:t xml:space="preserve">bank.code_and_open_families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Направлений ·</w:t>
            </w:r>
            <w:r>
              <w:t xml:space="preserve"> </w:t>
            </w:r>
            <w:r>
              <w:rPr>
                <w:rStyle w:val="VerbatimChar"/>
              </w:rPr>
              <w:t xml:space="preserve">bank.directions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Уникальных вариантов на проверке ·</w:t>
            </w:r>
            <w:r>
              <w:t xml:space="preserve"> </w:t>
            </w:r>
            <w:r>
              <w:rPr>
                <w:rStyle w:val="VerbatimChar"/>
              </w:rPr>
              <w:t xml:space="preserve">bank.unique_variants_20seeds</w:t>
            </w:r>
          </w:p>
        </w:tc>
        <w:tc>
          <w:tcPr/>
          <w:p>
            <w:pPr>
              <w:pStyle w:val="Compact"/>
            </w:pPr>
            <w:r>
              <w:t xml:space="preserve">32 896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Автоматических проверок ответов ·</w:t>
            </w:r>
            <w:r>
              <w:t xml:space="preserve"> </w:t>
            </w:r>
            <w:r>
              <w:rPr>
                <w:rStyle w:val="VerbatimChar"/>
              </w:rPr>
              <w:t xml:space="preserve">bank.checks</w:t>
            </w:r>
          </w:p>
        </w:tc>
        <w:tc>
          <w:tcPr/>
          <w:p>
            <w:pPr>
              <w:pStyle w:val="Compact"/>
            </w:pPr>
            <w:r>
              <w:t xml:space="preserve">38 131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Проверок с ошибкой ·</w:t>
            </w:r>
            <w:r>
              <w:t xml:space="preserve"> </w:t>
            </w:r>
            <w:r>
              <w:rPr>
                <w:rStyle w:val="VerbatimChar"/>
              </w:rPr>
              <w:t xml:space="preserve">bank.checks_failed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подходящих в первой пятёрке подборки (P@5) ·</w:t>
            </w:r>
            <w:r>
              <w:t xml:space="preserve"> </w:t>
            </w:r>
            <w:r>
              <w:rPr>
                <w:rStyle w:val="VerbatimChar"/>
              </w:rPr>
              <w:t xml:space="preserve">matching.p5.mean</w:t>
            </w:r>
          </w:p>
        </w:tc>
        <w:tc>
          <w:tcPr/>
          <w:p>
            <w:pPr>
              <w:pStyle w:val="Compact"/>
            </w:pPr>
            <w:r>
              <w:t xml:space="preserve">0,77; 95 % ДИ 0,74–0,80</w:t>
            </w:r>
          </w:p>
        </w:tc>
        <w:tc>
          <w:tcPr/>
          <w:p>
            <w:pPr>
              <w:pStyle w:val="Compac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— насколько высоко первый подходящий кандидат ·</w:t>
            </w:r>
            <w:r>
              <w:t xml:space="preserve"> </w:t>
            </w:r>
            <w:r>
              <w:rPr>
                <w:rStyle w:val="VerbatimChar"/>
              </w:rPr>
              <w:t xml:space="preserve">matching.mrr.mean</w:t>
            </w:r>
          </w:p>
        </w:tc>
        <w:tc>
          <w:tcPr/>
          <w:p>
            <w:pPr>
              <w:pStyle w:val="Compact"/>
            </w:pPr>
            <w:r>
              <w:t xml:space="preserve">0,86</w:t>
            </w:r>
          </w:p>
        </w:tc>
        <w:tc>
          <w:tcPr/>
          <w:p>
            <w:pPr>
              <w:pStyle w:val="Compac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Верно определено направление вакансии ·</w:t>
            </w:r>
            <w:r>
              <w:t xml:space="preserve"> </w:t>
            </w:r>
            <w:r>
              <w:rPr>
                <w:rStyle w:val="VerbatimChar"/>
              </w:rPr>
              <w:t xml:space="preserve">hh_match.direction_ok</w:t>
            </w:r>
          </w:p>
        </w:tc>
        <w:tc>
          <w:tcPr/>
          <w:p>
            <w:pPr>
              <w:pStyle w:val="Compact"/>
            </w:pPr>
            <w:r>
              <w:t xml:space="preserve">85,1 % (286 из 336)</w:t>
            </w:r>
          </w:p>
        </w:tc>
        <w:tc>
          <w:tcPr/>
          <w:p>
            <w:pPr>
              <w:pStyle w:val="Compac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Атак перехвачено фильтром до оценки моделью ·</w:t>
            </w:r>
            <w:r>
              <w:t xml:space="preserve"> </w:t>
            </w:r>
            <w:r>
              <w:rPr>
                <w:rStyle w:val="VerbatimChar"/>
              </w:rPr>
              <w:t xml:space="preserve">anticheat.holdout_offline.rate</w:t>
            </w:r>
          </w:p>
        </w:tc>
        <w:tc>
          <w:tcPr/>
          <w:p>
            <w:pPr>
              <w:pStyle w:val="Compact"/>
            </w:pPr>
            <w:r>
              <w:t xml:space="preserve">77,8 % (137 из 176)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Ложных срабатываний на честных ответах ·</w:t>
            </w:r>
            <w:r>
              <w:t xml:space="preserve"> </w:t>
            </w:r>
            <w:r>
              <w:rPr>
                <w:rStyle w:val="VerbatimChar"/>
              </w:rPr>
              <w:t xml:space="preserve">anticheat.holdout_offline.false_positive_rate</w:t>
            </w:r>
          </w:p>
        </w:tc>
        <w:tc>
          <w:tcPr/>
          <w:p>
            <w:pPr>
              <w:pStyle w:val="Compact"/>
            </w:pPr>
            <w:r>
              <w:t xml:space="preserve">1,1 % (2 из 176)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Атак прошли всю цепочку защиты ·</w:t>
            </w:r>
            <w:r>
              <w:t xml:space="preserve"> </w:t>
            </w:r>
            <w:r>
              <w:rPr>
                <w:rStyle w:val="VerbatimChar"/>
              </w:rPr>
              <w:t xml:space="preserve">anticheat.llm_chain.pierced</w:t>
            </w:r>
          </w:p>
        </w:tc>
        <w:tc>
          <w:tcPr/>
          <w:p>
            <w:pPr>
              <w:pStyle w:val="Compact"/>
            </w:pPr>
            <w:r>
              <w:t xml:space="preserve">0 из 176</w:t>
            </w:r>
          </w:p>
        </w:tc>
        <w:tc>
          <w:tcPr/>
          <w:p>
            <w:pPr>
              <w:pStyle w:val="Compac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Честных кандидатов ошибочно отправлено на проверку ·</w:t>
            </w:r>
            <w:r>
              <w:t xml:space="preserve"> </w:t>
            </w:r>
            <w:r>
              <w:rPr>
                <w:rStyle w:val="VerbatimChar"/>
              </w:rPr>
              <w:t xml:space="preserve">anticheat.behavioral_followup.honest_false_followup</w:t>
            </w:r>
          </w:p>
        </w:tc>
        <w:tc>
          <w:tcPr/>
          <w:p>
            <w:pPr>
              <w:pStyle w:val="Compact"/>
            </w:pPr>
            <w:r>
              <w:t xml:space="preserve">0 из 1 000</w:t>
            </w:r>
          </w:p>
        </w:tc>
        <w:tc>
          <w:tcPr/>
          <w:p>
            <w:pPr>
              <w:pStyle w:val="Compac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Модельных ботов отправлено на дополнительную проверку ·</w:t>
            </w:r>
            <w:r>
              <w:t xml:space="preserve"> </w:t>
            </w:r>
            <w:r>
              <w:rPr>
                <w:rStyle w:val="VerbatimChar"/>
              </w:rPr>
              <w:t xml:space="preserve">anticheat.behavioral_followup.bot_detection_rate</w:t>
            </w:r>
          </w:p>
        </w:tc>
        <w:tc>
          <w:tcPr/>
          <w:p>
            <w:pPr>
              <w:pStyle w:val="Compact"/>
            </w:pPr>
            <w:r>
              <w:t xml:space="preserve">100 % (500 из 500)</w:t>
            </w:r>
          </w:p>
        </w:tc>
        <w:tc>
          <w:tcPr/>
          <w:p>
            <w:pPr>
              <w:pStyle w:val="Compac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Официальных протоколов в индексе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fsp_protocols.index.documents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Соревнований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fsp_protocols.index.events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Результатов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fsp_protocols.index.results</w:t>
            </w:r>
          </w:p>
        </w:tc>
        <w:tc>
          <w:tcPr/>
          <w:p>
            <w:pPr>
              <w:pStyle w:val="Compact"/>
            </w:pPr>
            <w:r>
              <w:t xml:space="preserve">2 908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Спортсменов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fsp_protocols.index.athletes</w:t>
            </w:r>
          </w:p>
        </w:tc>
        <w:tc>
          <w:tcPr/>
          <w:p>
            <w:pPr>
              <w:pStyle w:val="Compact"/>
            </w:pPr>
            <w:r>
              <w:t xml:space="preserve">2 232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Субъектов РФ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fsp_protocols.index.regions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Спортсменов с выполненным нормативом ЕВСК ·</w:t>
            </w:r>
            <w:r>
              <w:t xml:space="preserve"> </w:t>
            </w:r>
            <w:r>
              <w:rPr>
                <w:rStyle w:val="VerbatimChar"/>
              </w:rPr>
              <w:t xml:space="preserve">fsp_protocols.index.athletes_with_evsk_norm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Стандартные условия (как в аналогичных решениях), зёрна 5501–5510; симуляция продукта: модельные кандидаты, не люди; N = 3 000; тот же движок теста, что на сайте; банк ab16d27 (1 646 семейств заданий);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Стандартные условия (как в аналогичных решениях), зёрна 5501–5510; симуляция продукта: модельные кандидаты, не люди; N = 3 000; тот же движок теста, что на сайте; банк ab16d27 (1 646 семейств заданий); 21.10.2026; повтор на другом наборе заданий.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st --n 300 --seeds 5501 --out /w/a4fin2/out/b/S_T__5501.json --population st --world st --bank-a mcq=1.5,code=1.5 --retest --fixed --expect-bank-hash 913ad19f6a259aff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Симуляция продукта, модельные кандидаты; N = 2 000; трудность и различающая сила заданий в «мире» сдвинуты случайно, движок об этом не знает;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200 --seeds 4401 --out /w/a4fin2/out/main/F_misspec__4401.json --world misspec --expect-bank-hash 913ad19f6a259aff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Симуляция продукта, модельные кандидаты; N = 1 500; проверка развёрнутых ответов ошибается случайно; 21.10.2026. Пересчёт:</w:t>
      </w:r>
      <w:r>
        <w:t xml:space="preserve"> </w:t>
      </w:r>
      <w:r>
        <w:rPr>
          <w:rStyle w:val="VerbatimChar"/>
        </w:rPr>
        <w:t xml:space="preserve">cd backend &amp;&amp; python -m app.modules.validation.product_sim --phase final --n 150 --seeds 4401 --out /w/a4fin2/out/main/F_rater__4401.json --rater-noise 0.1 --expect-bank-hash 913ad19f6a259aff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Автоматическая проверка банка: 20 вариантов-зёрен на каждое семейство, коммит банка ab16d27, 21.10.2026. Пересчёт:</w:t>
      </w:r>
      <w:r>
        <w:t xml:space="preserve"> </w:t>
      </w:r>
      <w:r>
        <w:rPr>
          <w:rStyle w:val="VerbatimChar"/>
        </w:rPr>
        <w:t xml:space="preserve">cd backend &amp;&amp; python -m assessment_bank validate --seeds 20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Модель: 210 потребностей × 900 модельных кандидатов на отложенных мирах (истина известна, не люди); миры заморожены до прогона, веса подбирались на других мирах; 21.10.2026. Пересчёт:</w:t>
      </w:r>
      <w:r>
        <w:t xml:space="preserve"> </w:t>
      </w:r>
      <w:r>
        <w:rPr>
          <w:rStyle w:val="VerbatimChar"/>
        </w:rPr>
        <w:t xml:space="preserve">python3 tools/realdata/bench_holdout4.py run (один раз после freeze; повтор запрещён) → python3 tools/realdata/numbers_matching.py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Реальные вакансии hh.ru: второй отложенный набор: 336 свежих вакансий hh.ru (SHA-256 2bb77a1cd8d7…, заморожен 2026-10-21, прогон один); метки — поля hh.ru (роль и слова названия), разбор текста правилами без LLM; прогон 2026-10-21, код 249443367; N = 336; 21.10.2026. Пересчёт:</w:t>
      </w:r>
      <w:r>
        <w:t xml:space="preserve"> </w:t>
      </w:r>
      <w:r>
        <w:rPr>
          <w:rStyle w:val="VerbatimChar"/>
        </w:rPr>
        <w:t xml:space="preserve">cd backend &amp;&amp; python ../tools/realdata/hh_holdout.py --tag 2 run (один раз; новый прогон — новый отложенный набор: collect → freeze → run)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Отложенный набор атак на проверку ответов, составлен после фиксации кода фильтра (коммит 6b7c710c), один прогон без донастройки; N = 176 атак и 176 честных ответов; 20.10.2026. Пересчёт:</w:t>
      </w:r>
      <w:r>
        <w:t xml:space="preserve"> </w:t>
      </w:r>
      <w:r>
        <w:rPr>
          <w:rStyle w:val="VerbatimChar"/>
        </w:rPr>
        <w:t xml:space="preserve">python3 tools/grader_check/run_holdout_eval.py --offline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Отложенный набор атак на проверку ответов, составлен после фиксации кода фильтра (коммит 6b7c710c), один прогон без донастройки; N = 176 атак и 176 честных ответов; 20.10.2026; полная цепочка проверки. Пересчёт:</w:t>
      </w:r>
      <w:r>
        <w:t xml:space="preserve"> </w:t>
      </w:r>
      <w:r>
        <w:rPr>
          <w:rStyle w:val="VerbatimChar"/>
        </w:rPr>
        <w:t xml:space="preserve">python3 tools/grader_check/run_holdout_eval.py --llm --max-cost-usd 3.0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Симуляция поведения: 1 000 модельных честных сессий и 500 модельных ботов; правило «два и больше сигнала или прямое доказательство», автоматической блокировки нет. Пересчёт:</w:t>
      </w:r>
      <w:r>
        <w:t xml:space="preserve"> </w:t>
      </w:r>
      <w:r>
        <w:rPr>
          <w:rStyle w:val="VerbatimChar"/>
        </w:rPr>
        <w:t xml:space="preserve">python3 tools/grader_check/run_holdout_eval.py --offline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Официальные протоколы ФСП России 2025–2026 с сайта федерации; судьи, тренеры и справки исключены; 21.10.2026. Пересчёт:</w:t>
      </w:r>
      <w:r>
        <w:t xml:space="preserve"> </w:t>
      </w:r>
      <w:r>
        <w:rPr>
          <w:rStyle w:val="VerbatimChar"/>
        </w:rPr>
        <w:t xml:space="preserve">python3 tools/fsp_protocols/export_public.py /opt/spectrek_fsp/data_local/fsp_protocols/index_v7.json docs/realdata/fsp_protocols backend/app/modules/fsp</w:t>
      </w:r>
      <w:r>
        <w:t xml:space="preserve">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ontserrat" w:cs="Montserrat" w:eastAsia="Montserrat" w:hAnsi="Montserrat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ontserrat" w:cs="Montserrat" w:eastAsia="Montserrat" w:hAnsi="Montserrat"/>
    </w:rPr>
  </w:style>
  <w:style w:customStyle="1" w:styleId="FirstParagraph" w:type="paragraph">
    <w:name w:val="First Paragraph"/>
    <w:basedOn w:val="BodyText"/>
    <w:next w:val="BodyText"/>
    <w:qFormat/>
    <w:rPr>
      <w:rFonts w:ascii="Montserrat" w:cs="Montserrat" w:eastAsia="Montserrat" w:hAnsi="Montserrat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ontserrat" w:cs="Montserrat" w:eastAsia="Montserrat" w:hAnsi="Montserrat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ontserrat" w:cs="Montserrat" w:eastAsia="Montserrat" w:hAnsi="Montserrat"/>
      <w:color w:val="0A0B1F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ontserrat" w:cs="Montserrat" w:eastAsia="Montserrat" w:hAnsi="Montserra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ontserrat" w:cs="Montserrat" w:eastAsia="Montserrat" w:hAnsi="Montserrat"/>
      <w:color w:val="2B1FD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ontserrat" w:cs="Montserrat" w:eastAsia="Montserrat" w:hAnsi="Montserrat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Montserrat" w:cs="Montserrat" w:eastAsia="Montserrat" w:hAnsi="Montserrat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Montserrat" w:cs="Montserrat" w:eastAsia="Montserrat" w:hAnsi="Montserrat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Montserrat" w:cs="Montserrat" w:eastAsia="Montserrat" w:hAnsi="Montserrat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ontserrat" w:cs="Montserrat" w:eastAsia="Montserrat" w:hAnsi="Montserrat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ontserrat" w:cs="Montserrat" w:eastAsia="Montserrat" w:hAnsi="Montserrat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ontserrat" w:cs="Montserrat" w:eastAsia="Montserrat" w:hAnsi="Montserrat"/>
      <w:color w:val="0A0B1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ontserrat" w:cs="Montserrat" w:eastAsia="Montserrat" w:hAnsi="Montserrat"/>
      <w:color w:val="2B1FD6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ontserrat" w:cs="Montserrat" w:eastAsia="Montserrat" w:hAnsi="Montserrat"/>
      <w:color w:val="0A0B1F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ontserrat" w:cs="Montserrat" w:eastAsia="Montserrat" w:hAnsi="Montserrat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ontserrat" w:cs="Montserrat" w:eastAsia="Montserrat" w:hAnsi="Montserrat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ontserrat" w:cs="Montserrat" w:eastAsia="Montserrat" w:hAnsi="Montserrat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ontserrat" w:cs="Montserrat" w:eastAsia="Montserrat" w:hAnsi="Montserrat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ontserrat" w:cs="Montserrat" w:eastAsia="Montserrat" w:hAnsi="Montserrat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ontserrat" w:cs="Montserrat" w:eastAsia="Montserrat" w:hAnsi="Montserrat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ontserrat" w:cs="Montserrat" w:eastAsia="Montserrat" w:hAnsi="Montserrat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ontserrat" w:cs="Montserrat" w:eastAsia="Montserrat" w:hAnsi="Montserrat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ontserrat" w:cs="Montserrat" w:eastAsia="Montserrat" w:hAnsi="Montserrat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ontserrat" w:cs="Montserrat" w:eastAsia="Montserrat" w:hAnsi="Montserrat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ontserrat" w:cs="Montserrat" w:eastAsia="Montserrat" w:hAnsi="Montserrat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ontserrat" w:cs="Montserrat" w:eastAsia="Montserrat" w:hAnsi="Montserrat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ontserrat" w:cs="Montserrat" w:eastAsia="Montserrat" w:hAnsi="Montserrat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ontserrat" w:cs="Montserrat" w:eastAsia="Montserrat" w:hAnsi="Montserrat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ontserrat" w:cs="Montserrat" w:eastAsia="Montserrat" w:hAnsi="Montserrat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ontserrat" w:cs="Montserrat" w:eastAsia="Montserrat" w:hAnsi="Montserrat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ontserrat" w:cs="Montserrat" w:eastAsia="Montserrat" w:hAnsi="Montserrat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Montserrat" w:cs="Montserrat" w:eastAsia="Montserrat" w:hAnsi="Montserrat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CCE6" w:sz="4" w:val="single"/>
        <w:left w:color="C9CCE6" w:sz="4" w:val="single"/>
        <w:bottom w:color="C9CCE6" w:sz="4" w:val="single"/>
        <w:right w:color="C9CCE6" w:sz="4" w:val="single"/>
        <w:insideH w:color="C9CCE6" w:sz="4" w:val="single"/>
        <w:insideV w:color="C9CCE6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Montserrat" w:cs="Montserrat" w:eastAsia="Montserrat" w:hAnsi="Montserrat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ontserrat" w:cs="Montserrat" w:eastAsia="Montserrat" w:hAnsi="Montserrat"/>
      <w:b/>
    </w:rPr>
  </w:style>
  <w:style w:customStyle="1" w:styleId="Definition" w:type="paragraph">
    <w:name w:val="Definition"/>
    <w:basedOn w:val="Normal"/>
    <w:rPr>
      <w:rFonts w:ascii="Montserrat" w:cs="Montserrat" w:eastAsia="Montserrat" w:hAnsi="Montserrat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ontserrat" w:cs="Montserrat" w:eastAsia="Montserrat" w:hAnsi="Montserrat"/>
      <w:i/>
    </w:rPr>
  </w:style>
  <w:style w:customStyle="1" w:styleId="TableCaption" w:type="paragraph">
    <w:name w:val="Table Caption"/>
    <w:basedOn w:val="Caption"/>
    <w:pPr>
      <w:keepNext/>
    </w:pPr>
    <w:rPr>
      <w:rFonts w:ascii="Montserrat" w:cs="Montserrat" w:eastAsia="Montserrat" w:hAnsi="Montserrat"/>
    </w:rPr>
  </w:style>
  <w:style w:customStyle="1" w:styleId="ImageCaption" w:type="paragraph">
    <w:name w:val="Image Caption"/>
    <w:basedOn w:val="Caption"/>
    <w:rPr>
      <w:rFonts w:ascii="Montserrat" w:cs="Montserrat" w:eastAsia="Montserrat" w:hAnsi="Montserrat"/>
    </w:rPr>
  </w:style>
  <w:style w:customStyle="1" w:styleId="Figure" w:type="paragraph">
    <w:name w:val="Figure"/>
    <w:basedOn w:val="Normal"/>
    <w:rPr>
      <w:rFonts w:ascii="Montserrat" w:cs="Montserrat" w:eastAsia="Montserrat" w:hAnsi="Montserrat"/>
    </w:rPr>
  </w:style>
  <w:style w:customStyle="1" w:styleId="CaptionedFigure" w:type="paragraph">
    <w:name w:val="Captioned Figure"/>
    <w:basedOn w:val="Figure"/>
    <w:pPr>
      <w:keepNext/>
    </w:pPr>
    <w:rPr>
      <w:rFonts w:ascii="Montserrat" w:cs="Montserrat" w:eastAsia="Montserrat" w:hAnsi="Montserrat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Montserrat" w:cs="Montserrat" w:eastAsia="Montserrat" w:hAnsi="Montserrat"/>
      <w:vertAlign w:val="superscript"/>
    </w:rPr>
  </w:style>
  <w:style w:styleId="Hyperlink" w:type="character">
    <w:name w:val="Hyperlink"/>
    <w:basedOn w:val="BodyTextChar"/>
    <w:rPr>
      <w:rFonts w:ascii="Montserrat" w:cs="Montserrat" w:eastAsia="Montserrat" w:hAnsi="Montserrat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ontserrat" w:cs="Montserrat" w:eastAsia="Montserrat" w:hAnsi="Montserrat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40" Target="media/rId40.png" /><Relationship Type="http://schemas.openxmlformats.org/officeDocument/2006/relationships/image" Id="rId53" Target="media/rId53.png" /><Relationship Type="http://schemas.openxmlformats.org/officeDocument/2006/relationships/hyperlink" Id="rId64" Target="http://localhost:8080" TargetMode="External" /><Relationship Type="http://schemas.openxmlformats.org/officeDocument/2006/relationships/hyperlink" Id="rId65" Target="http://localhost:8080/api/docs" TargetMode="External" /><Relationship Type="http://schemas.openxmlformats.org/officeDocument/2006/relationships/hyperlink" Id="rId9" Target="https://fsp-draft.ru" TargetMode="External" /><Relationship Type="http://schemas.openxmlformats.org/officeDocument/2006/relationships/hyperlink" Id="rId12" Target="https://fsp-draft.ru/api/docs" TargetMode="External" /><Relationship Type="http://schemas.openxmlformats.org/officeDocument/2006/relationships/hyperlink" Id="rId60" Target="https://fsp-draft.ru/api/redoc" TargetMode="External" /><Relationship Type="http://schemas.openxmlformats.org/officeDocument/2006/relationships/hyperlink" Id="rId10" Target="https://fsp-draft.ru/demo" TargetMode="External" /><Relationship Type="http://schemas.openxmlformats.org/officeDocument/2006/relationships/hyperlink" Id="rId11" Target="https://fsp-draft.ru/validation" TargetMode="External" /><Relationship Type="http://schemas.openxmlformats.org/officeDocument/2006/relationships/hyperlink" Id="rId13" Target="https://github.com/neuropeopleteam-afk/draf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://localhost:8080" TargetMode="External" /><Relationship Type="http://schemas.openxmlformats.org/officeDocument/2006/relationships/hyperlink" Id="rId65" Target="http://localhost:8080/api/docs" TargetMode="External" /><Relationship Type="http://schemas.openxmlformats.org/officeDocument/2006/relationships/hyperlink" Id="rId9" Target="https://fsp-draft.ru" TargetMode="External" /><Relationship Type="http://schemas.openxmlformats.org/officeDocument/2006/relationships/hyperlink" Id="rId12" Target="https://fsp-draft.ru/api/docs" TargetMode="External" /><Relationship Type="http://schemas.openxmlformats.org/officeDocument/2006/relationships/hyperlink" Id="rId60" Target="https://fsp-draft.ru/api/redoc" TargetMode="External" /><Relationship Type="http://schemas.openxmlformats.org/officeDocument/2006/relationships/hyperlink" Id="rId10" Target="https://fsp-draft.ru/demo" TargetMode="External" /><Relationship Type="http://schemas.openxmlformats.org/officeDocument/2006/relationships/hyperlink" Id="rId11" Target="https://fsp-draft.ru/validation" TargetMode="External" /><Relationship Type="http://schemas.openxmlformats.org/officeDocument/2006/relationships/hyperlink" Id="rId13" Target="https://github.com/neuropeopleteam-afk/draf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«Драфт» — техническая документация</dc:title>
  <dc:creator>Команда Neuropeople — оператор платформы «Драфт»</dc:creator>
  <dc:language>ru</dc:language>
  <cp:keywords/>
  <dcterms:created xsi:type="dcterms:W3CDTF">2026-10-21T19:23:25Z</dcterms:created>
  <dcterms:modified xsi:type="dcterms:W3CDTF">2026-10-21T19:23:25Z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Специальный трек ФСП, Лидеры цифровой трансформации 2026</vt:lpwstr>
  </property>
  <property fmtid="{D5CDD505-2E9C-101B-9397-08002B2CF9AE}" pid="3" name="subtitle">
    <vt:lpwstr>Платформа найма IT-специалистов с подтверждённым грейдом и профилем достижений ФСП</vt:lpwstr>
  </property>
  <property fmtid="{D5CDD505-2E9C-101B-9397-08002B2CF9AE}" pid="4" name="toc-title">
    <vt:lpwstr>Содержание</vt:lpwstr>
  </property>
</Properties>
</file>