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307A" w14:textId="77777777" w:rsidR="00AC5D65" w:rsidRP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60"/>
        <w:jc w:val="center"/>
        <w:rPr>
          <w:sz w:val="28"/>
          <w:szCs w:val="28"/>
        </w:rPr>
      </w:pPr>
      <w:r w:rsidRPr="00AC5D65">
        <w:rPr>
          <w:sz w:val="28"/>
          <w:szCs w:val="28"/>
        </w:rPr>
        <w:t>ÉCOLE POLYTECHNIQUE DE MONTRÉAL</w:t>
      </w:r>
    </w:p>
    <w:p w14:paraId="003F7B63" w14:textId="77777777" w:rsidR="00AC5D65" w:rsidRP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60"/>
        <w:jc w:val="center"/>
        <w:rPr>
          <w:sz w:val="28"/>
          <w:szCs w:val="28"/>
        </w:rPr>
      </w:pPr>
      <w:r w:rsidRPr="00AC5D65">
        <w:rPr>
          <w:sz w:val="28"/>
          <w:szCs w:val="28"/>
        </w:rPr>
        <w:t>DÉPARTEMENT DE GÉNIE ÉLECTRIQUE</w:t>
      </w:r>
    </w:p>
    <w:p w14:paraId="1E6D27E2" w14:textId="77777777" w:rsidR="00AC5D65" w:rsidRPr="00AC5D65" w:rsidRDefault="00DB4123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GBM3100</w:t>
      </w:r>
      <w:r w:rsidR="00AC5D65" w:rsidRPr="00AC5D65">
        <w:rPr>
          <w:sz w:val="28"/>
          <w:szCs w:val="28"/>
        </w:rPr>
        <w:t xml:space="preserve"> Projet </w:t>
      </w:r>
      <w:r>
        <w:rPr>
          <w:sz w:val="28"/>
          <w:szCs w:val="28"/>
        </w:rPr>
        <w:t>individuel en génie biomédical</w:t>
      </w:r>
    </w:p>
    <w:p w14:paraId="5C9FD54E" w14:textId="77777777" w:rsidR="00AC5D65" w:rsidRDefault="00AC5D65" w:rsidP="00AC5D65">
      <w:pPr>
        <w:pBdr>
          <w:bottom w:val="single" w:sz="12" w:space="1" w:color="auto"/>
        </w:pBd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60"/>
        <w:jc w:val="center"/>
        <w:rPr>
          <w:sz w:val="32"/>
          <w:szCs w:val="32"/>
        </w:rPr>
      </w:pPr>
    </w:p>
    <w:p w14:paraId="7AC6EF25" w14:textId="77777777" w:rsid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  <w:r w:rsidRPr="00E442E6">
        <w:rPr>
          <w:b/>
          <w:bCs/>
        </w:rPr>
        <w:t>Nom de l’étudiant:</w:t>
      </w:r>
      <w:r w:rsidR="009F1DBE">
        <w:t xml:space="preserve"> Bédard</w:t>
      </w:r>
      <w:r>
        <w:tab/>
      </w:r>
      <w:r>
        <w:tab/>
      </w:r>
      <w:r w:rsidRPr="00E442E6">
        <w:rPr>
          <w:b/>
          <w:bCs/>
        </w:rPr>
        <w:t>Prénom</w:t>
      </w:r>
      <w:r>
        <w:t>:</w:t>
      </w:r>
      <w:r w:rsidR="009F1DBE">
        <w:t xml:space="preserve"> Sandrine</w:t>
      </w:r>
      <w:r>
        <w:tab/>
      </w:r>
      <w:r>
        <w:tab/>
      </w:r>
      <w:r w:rsidRPr="00E442E6">
        <w:rPr>
          <w:b/>
          <w:bCs/>
        </w:rPr>
        <w:t>Matricule:</w:t>
      </w:r>
      <w:r w:rsidR="009F1DBE">
        <w:t>1954359</w:t>
      </w:r>
    </w:p>
    <w:p w14:paraId="3CD1482A" w14:textId="77777777" w:rsid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</w:p>
    <w:p w14:paraId="43CA587C" w14:textId="77777777" w:rsidR="00AC5D65" w:rsidRDefault="00AC5D65" w:rsidP="009F1DBE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  <w:r w:rsidRPr="00E442E6">
        <w:rPr>
          <w:b/>
          <w:bCs/>
        </w:rPr>
        <w:t>Titre du projet:</w:t>
      </w:r>
      <w:r w:rsidR="009F1DBE">
        <w:t xml:space="preserve"> Mesure de l’aire de section médullaire sur la base de données UK </w:t>
      </w:r>
      <w:proofErr w:type="spellStart"/>
      <w:r w:rsidR="009F1DBE">
        <w:t>Biobank</w:t>
      </w:r>
      <w:proofErr w:type="spellEnd"/>
    </w:p>
    <w:p w14:paraId="44B17619" w14:textId="77777777" w:rsid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</w:p>
    <w:p w14:paraId="670C69E2" w14:textId="77777777" w:rsidR="00AC5D65" w:rsidRPr="00E442E6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  <w:rPr>
          <w:b/>
          <w:bCs/>
        </w:rPr>
      </w:pPr>
      <w:r w:rsidRPr="00E442E6">
        <w:rPr>
          <w:b/>
          <w:bCs/>
        </w:rPr>
        <w:t>Description du projet:</w:t>
      </w:r>
      <w:bookmarkStart w:id="0" w:name="_GoBack"/>
      <w:bookmarkEnd w:id="0"/>
    </w:p>
    <w:p w14:paraId="6246E3E8" w14:textId="77777777" w:rsidR="00456D24" w:rsidRDefault="00456D24" w:rsidP="00456D24"/>
    <w:p w14:paraId="213473F6" w14:textId="77777777" w:rsidR="009707F1" w:rsidRDefault="0078023B" w:rsidP="003B5E26">
      <w:pPr>
        <w:jc w:val="both"/>
      </w:pPr>
      <w:r>
        <w:t xml:space="preserve">Afin de </w:t>
      </w:r>
      <w:r w:rsidR="004A1E7B">
        <w:t>diagnostiquer la sclérose en plaque</w:t>
      </w:r>
      <w:r w:rsidR="008C2AB3">
        <w:t xml:space="preserve">, </w:t>
      </w:r>
      <w:r w:rsidR="00D8175C">
        <w:t xml:space="preserve">l’IRM devient un outil pertinent. En effet, la mesure de l’aire de la section </w:t>
      </w:r>
      <w:r w:rsidR="00B23F25">
        <w:t xml:space="preserve">de la moelle épinière </w:t>
      </w:r>
      <w:r w:rsidR="00CF5156">
        <w:t xml:space="preserve">est un outil de </w:t>
      </w:r>
      <w:r w:rsidR="003B5E26">
        <w:t>diagnostic pertinent.</w:t>
      </w:r>
      <w:r w:rsidR="009B2A75">
        <w:t xml:space="preserve"> Toutefois, même entre des individus sains, cette aire varie et </w:t>
      </w:r>
      <w:r w:rsidR="00D14901">
        <w:t xml:space="preserve">il n’existe aucun consensus à propos des paramètres influençant sa valeur. </w:t>
      </w:r>
    </w:p>
    <w:p w14:paraId="72726ACE" w14:textId="77777777" w:rsidR="009707F1" w:rsidRDefault="009707F1" w:rsidP="003B5E26">
      <w:pPr>
        <w:jc w:val="both"/>
      </w:pPr>
    </w:p>
    <w:p w14:paraId="0B465978" w14:textId="74516A92" w:rsidR="00056DC8" w:rsidRDefault="00C12F83" w:rsidP="003B5E26">
      <w:pPr>
        <w:jc w:val="both"/>
      </w:pPr>
      <w:r>
        <w:t xml:space="preserve">L’objectif de </w:t>
      </w:r>
      <w:r w:rsidR="00DA385B">
        <w:t>c</w:t>
      </w:r>
      <w:r>
        <w:t xml:space="preserve">e projet est d’élaborer </w:t>
      </w:r>
      <w:r w:rsidR="00DF4A8E">
        <w:t>un pipeline</w:t>
      </w:r>
      <w:r>
        <w:t xml:space="preserve"> de </w:t>
      </w:r>
      <w:r w:rsidR="00483735">
        <w:t>traitements pour mesurer</w:t>
      </w:r>
      <w:r w:rsidR="006F5C48">
        <w:t xml:space="preserve"> l’aire de la section médullaire </w:t>
      </w:r>
      <w:r w:rsidR="00260DFF">
        <w:t xml:space="preserve">sur la base de données </w:t>
      </w:r>
      <w:r w:rsidR="00260DFF">
        <w:rPr>
          <w:i/>
          <w:iCs/>
        </w:rPr>
        <w:t xml:space="preserve">UK </w:t>
      </w:r>
      <w:proofErr w:type="spellStart"/>
      <w:r w:rsidR="00260DFF">
        <w:rPr>
          <w:i/>
          <w:iCs/>
        </w:rPr>
        <w:t>biobank</w:t>
      </w:r>
      <w:proofErr w:type="spellEnd"/>
      <w:r>
        <w:t xml:space="preserve"> </w:t>
      </w:r>
      <w:r w:rsidR="00D52622">
        <w:t>afin de trouver des variables dépendantes permettant d’expliquer la variance de l’aire de section médullaire.</w:t>
      </w:r>
    </w:p>
    <w:p w14:paraId="04BBD919" w14:textId="6B45D6B7" w:rsidR="008B789B" w:rsidRDefault="008B789B" w:rsidP="003B5E26">
      <w:pPr>
        <w:jc w:val="both"/>
      </w:pPr>
    </w:p>
    <w:p w14:paraId="5A201249" w14:textId="26122CFD" w:rsidR="003B5E26" w:rsidRDefault="009707F1" w:rsidP="003B5E26">
      <w:pPr>
        <w:jc w:val="both"/>
      </w:pPr>
      <w:r>
        <w:t xml:space="preserve">Afin de parvenir à la réalisation de ce projet, </w:t>
      </w:r>
      <w:r w:rsidR="00CF34A4">
        <w:t>je procéderai premièrement à la lecture d’article</w:t>
      </w:r>
      <w:r w:rsidR="00DE367F">
        <w:t xml:space="preserve">s en lien avec les différents </w:t>
      </w:r>
      <w:r w:rsidR="00DE367F" w:rsidRPr="00610F17">
        <w:rPr>
          <w:highlight w:val="yellow"/>
        </w:rPr>
        <w:t xml:space="preserve">paramètres </w:t>
      </w:r>
      <w:r w:rsidR="00610F17" w:rsidRPr="00610F17">
        <w:rPr>
          <w:highlight w:val="yellow"/>
        </w:rPr>
        <w:t>confondant</w:t>
      </w:r>
      <w:r w:rsidR="00610F17">
        <w:t xml:space="preserve"> pour mesurer l’aire de section médullaire. </w:t>
      </w:r>
      <w:r w:rsidR="00A909E2">
        <w:t xml:space="preserve">En me familiarisant avec l’outil </w:t>
      </w:r>
      <w:r w:rsidR="00A909E2">
        <w:rPr>
          <w:i/>
          <w:iCs/>
        </w:rPr>
        <w:t xml:space="preserve">Spinal </w:t>
      </w:r>
      <w:proofErr w:type="spellStart"/>
      <w:r w:rsidR="00A909E2">
        <w:rPr>
          <w:i/>
          <w:iCs/>
        </w:rPr>
        <w:t>Cord</w:t>
      </w:r>
      <w:proofErr w:type="spellEnd"/>
      <w:r w:rsidR="00A909E2">
        <w:rPr>
          <w:i/>
          <w:iCs/>
        </w:rPr>
        <w:t xml:space="preserve"> Toolbox </w:t>
      </w:r>
      <w:r w:rsidR="00A909E2">
        <w:t>(SCT</w:t>
      </w:r>
      <w:proofErr w:type="gramStart"/>
      <w:r w:rsidR="00A909E2">
        <w:t>)</w:t>
      </w:r>
      <w:r w:rsidR="0085377C">
        <w:t>,???</w:t>
      </w:r>
      <w:proofErr w:type="gramEnd"/>
    </w:p>
    <w:p w14:paraId="2254BBC8" w14:textId="100AEA36" w:rsidR="00061C94" w:rsidRDefault="00061C94" w:rsidP="003B5E26">
      <w:pPr>
        <w:jc w:val="both"/>
      </w:pPr>
      <w:r>
        <w:t>Analyse statistique afin de trouver les variables indépendantes.</w:t>
      </w:r>
    </w:p>
    <w:p w14:paraId="572CE69E" w14:textId="70981396" w:rsidR="0085377C" w:rsidRDefault="0085377C" w:rsidP="003B5E26">
      <w:pPr>
        <w:jc w:val="both"/>
      </w:pPr>
    </w:p>
    <w:p w14:paraId="7ECAE3E2" w14:textId="4CDA07AD" w:rsidR="00E442E6" w:rsidRDefault="00682AD5" w:rsidP="00456D24">
      <w:pPr>
        <w:rPr>
          <w:i/>
          <w:iCs/>
        </w:rPr>
      </w:pPr>
      <w:r>
        <w:rPr>
          <w:i/>
          <w:iCs/>
        </w:rPr>
        <w:t>Résultats</w:t>
      </w:r>
      <w:r w:rsidR="00E442E6">
        <w:rPr>
          <w:i/>
          <w:iCs/>
        </w:rPr>
        <w:t xml:space="preserve"> escomptés</w:t>
      </w:r>
    </w:p>
    <w:p w14:paraId="63654BFE" w14:textId="1403E92D" w:rsidR="0085377C" w:rsidRPr="0085377C" w:rsidRDefault="00DE3C09" w:rsidP="0085377C">
      <w:pPr>
        <w:pStyle w:val="Paragraphedeliste"/>
        <w:numPr>
          <w:ilvl w:val="0"/>
          <w:numId w:val="3"/>
        </w:numPr>
        <w:rPr>
          <w:i/>
          <w:iCs/>
        </w:rPr>
      </w:pPr>
      <w:r>
        <w:t>Traitement rapide</w:t>
      </w:r>
      <w:r w:rsidR="0085377C">
        <w:t xml:space="preserve"> des images?</w:t>
      </w:r>
    </w:p>
    <w:p w14:paraId="6145B1F7" w14:textId="75151360" w:rsidR="0085377C" w:rsidRPr="00DE3C09" w:rsidRDefault="0085377C" w:rsidP="0085377C">
      <w:pPr>
        <w:pStyle w:val="Paragraphedeliste"/>
        <w:numPr>
          <w:ilvl w:val="0"/>
          <w:numId w:val="3"/>
        </w:numPr>
        <w:rPr>
          <w:i/>
          <w:iCs/>
        </w:rPr>
      </w:pPr>
      <w:r>
        <w:t xml:space="preserve">Précision de la mesure de l’aire </w:t>
      </w:r>
      <w:r w:rsidR="00DE3C09">
        <w:t>de ??</w:t>
      </w:r>
    </w:p>
    <w:p w14:paraId="44953446" w14:textId="1DBE2DF1" w:rsidR="00DE3C09" w:rsidRPr="0085377C" w:rsidRDefault="00061C94" w:rsidP="0085377C">
      <w:pPr>
        <w:pStyle w:val="Paragraphedeliste"/>
        <w:numPr>
          <w:ilvl w:val="0"/>
          <w:numId w:val="3"/>
        </w:numPr>
        <w:rPr>
          <w:i/>
          <w:iCs/>
        </w:rPr>
      </w:pPr>
      <w:r>
        <w:t xml:space="preserve">Analyse </w:t>
      </w:r>
      <w:proofErr w:type="gramStart"/>
      <w:r>
        <w:t>statistique ,</w:t>
      </w:r>
      <w:proofErr w:type="gramEnd"/>
      <w:r>
        <w:t xml:space="preserve"> p&gt;0,05 </w:t>
      </w:r>
      <w:r w:rsidR="001A3705">
        <w:t>pour variable indépendante</w:t>
      </w:r>
    </w:p>
    <w:p w14:paraId="6CF96AED" w14:textId="77777777" w:rsidR="00866AEA" w:rsidRDefault="00AC5D65">
      <w:r w:rsidRPr="00456D24">
        <w:br w:type="page"/>
      </w:r>
      <w:r>
        <w:lastRenderedPageBreak/>
        <w:t>Signature de l’étudiant : _________________________________ Date : _____________</w:t>
      </w:r>
    </w:p>
    <w:p w14:paraId="3787F72A" w14:textId="77777777" w:rsidR="00AC5D65" w:rsidRDefault="00AC5D65"/>
    <w:p w14:paraId="7621E3D7" w14:textId="7324BB79" w:rsidR="00AC5D65" w:rsidRPr="00C12F83" w:rsidRDefault="00AC5D65">
      <w:pPr>
        <w:rPr>
          <w:u w:val="single"/>
        </w:rPr>
      </w:pPr>
      <w:r>
        <w:tab/>
        <w:t>Courriel</w:t>
      </w:r>
      <w:r w:rsidR="00C12F83">
        <w:t> :</w:t>
      </w:r>
      <w:r>
        <w:tab/>
      </w:r>
      <w:hyperlink r:id="rId7" w:history="1">
        <w:r w:rsidR="00C12F83" w:rsidRPr="005A5164">
          <w:rPr>
            <w:rStyle w:val="Lienhypertexte"/>
          </w:rPr>
          <w:t>sandrine.bedard@polytml.ca</w:t>
        </w:r>
      </w:hyperlink>
      <w:r w:rsidR="00C12F83">
        <w:tab/>
      </w:r>
      <w:r w:rsidR="00C12F83">
        <w:tab/>
      </w:r>
      <w:r w:rsidR="001613A2">
        <w:t xml:space="preserve"> </w:t>
      </w:r>
      <w:r>
        <w:t>Téléphone</w:t>
      </w:r>
      <w:r w:rsidR="001613A2">
        <w:t xml:space="preserve"> </w:t>
      </w:r>
      <w:r w:rsidR="00C12F83" w:rsidRPr="00C12F83">
        <w:rPr>
          <w:u w:val="single"/>
        </w:rPr>
        <w:t>(418)569-1784</w:t>
      </w:r>
    </w:p>
    <w:p w14:paraId="0D2EAA4A" w14:textId="77777777" w:rsidR="00AC5D65" w:rsidRDefault="00AC5D65"/>
    <w:p w14:paraId="5247A409" w14:textId="77777777" w:rsidR="00AC5D65" w:rsidRDefault="00AC5D65"/>
    <w:p w14:paraId="216CCE3B" w14:textId="77777777" w:rsidR="00AC5D65" w:rsidRDefault="00AC5D65"/>
    <w:p w14:paraId="6630628E" w14:textId="77777777" w:rsidR="00AC5D65" w:rsidRDefault="00AC5D65">
      <w:r>
        <w:t>Nom du directeur :</w:t>
      </w:r>
      <w:r w:rsidR="001613A2">
        <w:tab/>
        <w:t>______________________________________________</w:t>
      </w:r>
    </w:p>
    <w:p w14:paraId="6941D978" w14:textId="77777777" w:rsidR="001613A2" w:rsidRDefault="001613A2"/>
    <w:p w14:paraId="1E40C26A" w14:textId="77777777" w:rsidR="001613A2" w:rsidRDefault="001613A2">
      <w:r>
        <w:tab/>
        <w:t>Courriel</w:t>
      </w:r>
      <w:r>
        <w:tab/>
        <w:t>______________________________________________</w:t>
      </w:r>
    </w:p>
    <w:p w14:paraId="356F0C9D" w14:textId="77777777" w:rsidR="00AC5D65" w:rsidRDefault="00AC5D65"/>
    <w:p w14:paraId="0043AE0B" w14:textId="77777777" w:rsidR="00AC5D65" w:rsidRDefault="00AC5D65">
      <w:r>
        <w:t>Signature du directeur : __________________________________ Date : ____________</w:t>
      </w:r>
    </w:p>
    <w:p w14:paraId="3F7888A7" w14:textId="77777777" w:rsidR="00AC5D65" w:rsidRDefault="00AC5D65"/>
    <w:p w14:paraId="0E1F5267" w14:textId="77777777" w:rsidR="00AC5D65" w:rsidRDefault="00554209">
      <w:r>
        <w:t>Numéro membre OIQ : __________________________________</w:t>
      </w:r>
    </w:p>
    <w:p w14:paraId="62A8F236" w14:textId="77777777" w:rsidR="00554209" w:rsidRDefault="00554209"/>
    <w:p w14:paraId="0660F5AF" w14:textId="77777777" w:rsidR="00AC5D65" w:rsidRDefault="00AC5D65"/>
    <w:p w14:paraId="50BDFBE9" w14:textId="77777777" w:rsidR="00554209" w:rsidRDefault="00554209"/>
    <w:p w14:paraId="23760279" w14:textId="77777777" w:rsidR="00AC5D65" w:rsidRDefault="00AC5D65">
      <w:r>
        <w:t>Nom du codirecteur :</w:t>
      </w:r>
      <w:r w:rsidR="001613A2">
        <w:t xml:space="preserve"> ______________________________________________ </w:t>
      </w:r>
    </w:p>
    <w:p w14:paraId="014993DC" w14:textId="77777777" w:rsidR="00AC5D65" w:rsidRDefault="00AC5D65" w:rsidP="00AC5D65">
      <w:pPr>
        <w:jc w:val="both"/>
      </w:pPr>
    </w:p>
    <w:p w14:paraId="7EB9FF5D" w14:textId="77777777" w:rsidR="001613A2" w:rsidRDefault="001613A2" w:rsidP="00AC5D65">
      <w:pPr>
        <w:jc w:val="both"/>
      </w:pPr>
      <w:r>
        <w:tab/>
        <w:t>Courriel</w:t>
      </w:r>
      <w:r>
        <w:tab/>
        <w:t>________________________________________________</w:t>
      </w:r>
    </w:p>
    <w:p w14:paraId="40868594" w14:textId="77777777" w:rsidR="001613A2" w:rsidRDefault="001613A2" w:rsidP="00AC5D65">
      <w:pPr>
        <w:jc w:val="both"/>
      </w:pPr>
    </w:p>
    <w:p w14:paraId="03BF4846" w14:textId="77777777" w:rsidR="00AC5D65" w:rsidRDefault="00AC5D65" w:rsidP="00AC5D65">
      <w:pPr>
        <w:jc w:val="both"/>
      </w:pPr>
      <w:r>
        <w:t>Signature du codirecteur : _________________________________ Date : ___________</w:t>
      </w:r>
    </w:p>
    <w:p w14:paraId="5C44602C" w14:textId="77777777" w:rsidR="00AC5D65" w:rsidRDefault="00AC5D65" w:rsidP="00AC5D65">
      <w:pPr>
        <w:jc w:val="both"/>
      </w:pPr>
    </w:p>
    <w:p w14:paraId="462A6169" w14:textId="77777777" w:rsidR="00554209" w:rsidRDefault="00554209" w:rsidP="00554209">
      <w:r>
        <w:t>Numéro membre OIQ : __________________________________</w:t>
      </w:r>
    </w:p>
    <w:p w14:paraId="62E7C26C" w14:textId="77777777" w:rsidR="00554209" w:rsidRDefault="00554209" w:rsidP="00554209"/>
    <w:p w14:paraId="701A9BCC" w14:textId="77777777" w:rsidR="00AC5D65" w:rsidRDefault="00AC5D65" w:rsidP="00AC5D65">
      <w:pPr>
        <w:jc w:val="both"/>
      </w:pPr>
    </w:p>
    <w:p w14:paraId="47D7D6E6" w14:textId="77777777" w:rsidR="001613A2" w:rsidRDefault="001613A2" w:rsidP="00AC5D65">
      <w:pPr>
        <w:jc w:val="both"/>
      </w:pPr>
    </w:p>
    <w:p w14:paraId="3E5BFDB6" w14:textId="77777777" w:rsidR="00AC5D65" w:rsidRDefault="00AC5D65" w:rsidP="00AC5D65">
      <w:pPr>
        <w:jc w:val="both"/>
      </w:pPr>
      <w:r>
        <w:t>Signature du coordonnateur : _______________________________ Date : ___________</w:t>
      </w:r>
    </w:p>
    <w:p w14:paraId="6A2105E2" w14:textId="77777777" w:rsidR="00AC5D65" w:rsidRDefault="00AC5D65" w:rsidP="00AC5D65">
      <w:pPr>
        <w:jc w:val="both"/>
      </w:pPr>
    </w:p>
    <w:p w14:paraId="0FEB95FB" w14:textId="77777777" w:rsidR="00AC5D65" w:rsidRDefault="00AC5D65" w:rsidP="00AC5D65">
      <w:pPr>
        <w:pBdr>
          <w:bottom w:val="single" w:sz="12" w:space="1" w:color="auto"/>
        </w:pBdr>
        <w:jc w:val="both"/>
      </w:pPr>
    </w:p>
    <w:p w14:paraId="5BE580B8" w14:textId="77777777" w:rsidR="00AC5D65" w:rsidRDefault="00AC5D65" w:rsidP="00AC5D65">
      <w:pPr>
        <w:jc w:val="both"/>
      </w:pPr>
    </w:p>
    <w:p w14:paraId="0E87F813" w14:textId="77777777" w:rsidR="00AC5D65" w:rsidRDefault="00AC5D65" w:rsidP="00AC5D65">
      <w:pPr>
        <w:jc w:val="both"/>
      </w:pPr>
    </w:p>
    <w:p w14:paraId="1144B397" w14:textId="77777777" w:rsidR="00AC5D65" w:rsidRDefault="00AC5D65" w:rsidP="00AC5D65">
      <w:pPr>
        <w:jc w:val="both"/>
      </w:pPr>
      <w:r w:rsidRPr="00AC5D65">
        <w:rPr>
          <w:b/>
        </w:rPr>
        <w:t>Directives pour la description du projet</w:t>
      </w:r>
      <w:r>
        <w:t> :</w:t>
      </w:r>
    </w:p>
    <w:p w14:paraId="13AA74A9" w14:textId="77777777" w:rsidR="00AC5D65" w:rsidRDefault="00AC5D65" w:rsidP="00AC5D65">
      <w:pPr>
        <w:jc w:val="both"/>
      </w:pPr>
    </w:p>
    <w:p w14:paraId="0D4A31D8" w14:textId="77777777" w:rsidR="00AC5D65" w:rsidRDefault="008D2E89" w:rsidP="008D2E89">
      <w:pPr>
        <w:numPr>
          <w:ilvl w:val="0"/>
          <w:numId w:val="1"/>
        </w:numPr>
        <w:jc w:val="both"/>
      </w:pPr>
      <w:r>
        <w:t>Doit passer d’un domaine large jusqu’au particulier au projet pour qu’un lecteur non familier avec le domaine puisse comprendre le projet.</w:t>
      </w:r>
    </w:p>
    <w:p w14:paraId="7266D2A7" w14:textId="77777777" w:rsidR="00FC0136" w:rsidRDefault="00FC0136" w:rsidP="008D2E89">
      <w:pPr>
        <w:numPr>
          <w:ilvl w:val="0"/>
          <w:numId w:val="1"/>
        </w:numPr>
        <w:jc w:val="both"/>
      </w:pPr>
      <w:r>
        <w:t>Doit comporter au moins 100 mots</w:t>
      </w:r>
    </w:p>
    <w:p w14:paraId="6DAC50CB" w14:textId="77777777" w:rsidR="00FC0136" w:rsidRDefault="00FC0136" w:rsidP="008D2E89">
      <w:pPr>
        <w:numPr>
          <w:ilvl w:val="0"/>
          <w:numId w:val="1"/>
        </w:numPr>
        <w:jc w:val="both"/>
      </w:pPr>
      <w:r>
        <w:t>Doit être conforme avec ce que l’étudiant a convenu avec le directeur du projet.</w:t>
      </w:r>
    </w:p>
    <w:p w14:paraId="06A46CF7" w14:textId="77777777" w:rsidR="00FC0136" w:rsidRDefault="00FC0136" w:rsidP="008D2E89">
      <w:pPr>
        <w:numPr>
          <w:ilvl w:val="0"/>
          <w:numId w:val="1"/>
        </w:numPr>
        <w:jc w:val="both"/>
      </w:pPr>
      <w:r>
        <w:t>On devrait y retrouver les aspects suivants :</w:t>
      </w:r>
    </w:p>
    <w:p w14:paraId="6CF504E3" w14:textId="77777777" w:rsidR="00FC0136" w:rsidRDefault="000F3B0C" w:rsidP="00FC0136">
      <w:pPr>
        <w:numPr>
          <w:ilvl w:val="1"/>
          <w:numId w:val="1"/>
        </w:numPr>
        <w:jc w:val="both"/>
      </w:pPr>
      <w:proofErr w:type="gramStart"/>
      <w:r>
        <w:t>description</w:t>
      </w:r>
      <w:proofErr w:type="gramEnd"/>
      <w:r>
        <w:t xml:space="preserve"> du contexte dans lequel le projet est développé</w:t>
      </w:r>
    </w:p>
    <w:p w14:paraId="0EC96B68" w14:textId="77777777" w:rsidR="000F3B0C" w:rsidRDefault="000F3B0C" w:rsidP="00FC0136">
      <w:pPr>
        <w:numPr>
          <w:ilvl w:val="1"/>
          <w:numId w:val="1"/>
        </w:numPr>
        <w:jc w:val="both"/>
      </w:pPr>
      <w:proofErr w:type="gramStart"/>
      <w:r>
        <w:t>divers</w:t>
      </w:r>
      <w:proofErr w:type="gramEnd"/>
      <w:r>
        <w:t xml:space="preserve"> aspects du problème abordé</w:t>
      </w:r>
    </w:p>
    <w:p w14:paraId="602A40D5" w14:textId="77777777" w:rsidR="000F3B0C" w:rsidRDefault="000F3B0C" w:rsidP="00FC0136">
      <w:pPr>
        <w:numPr>
          <w:ilvl w:val="1"/>
          <w:numId w:val="1"/>
        </w:numPr>
        <w:jc w:val="both"/>
      </w:pPr>
      <w:proofErr w:type="gramStart"/>
      <w:r>
        <w:t>méthodes</w:t>
      </w:r>
      <w:proofErr w:type="gramEnd"/>
      <w:r>
        <w:t xml:space="preserve"> mises en œuvre</w:t>
      </w:r>
    </w:p>
    <w:p w14:paraId="5006133B" w14:textId="77777777" w:rsidR="000F3B0C" w:rsidRDefault="000F3B0C" w:rsidP="00FC0136">
      <w:pPr>
        <w:numPr>
          <w:ilvl w:val="1"/>
          <w:numId w:val="1"/>
        </w:numPr>
        <w:jc w:val="both"/>
      </w:pPr>
      <w:proofErr w:type="gramStart"/>
      <w:r>
        <w:t>résultats</w:t>
      </w:r>
      <w:proofErr w:type="gramEnd"/>
      <w:r>
        <w:t xml:space="preserve"> espérés</w:t>
      </w:r>
    </w:p>
    <w:p w14:paraId="141C8ED6" w14:textId="77777777" w:rsidR="000F3B0C" w:rsidRDefault="000F3B0C" w:rsidP="000F3B0C">
      <w:pPr>
        <w:jc w:val="both"/>
      </w:pPr>
    </w:p>
    <w:p w14:paraId="26A05766" w14:textId="77777777" w:rsidR="000F3B0C" w:rsidRDefault="000F3B0C" w:rsidP="000F3B0C">
      <w:pPr>
        <w:jc w:val="both"/>
      </w:pPr>
      <w:r>
        <w:t>Ce document doit être accompagné de la fiche de planification dûment complétée.</w:t>
      </w:r>
    </w:p>
    <w:p w14:paraId="7045AB9C" w14:textId="77777777" w:rsidR="001613A2" w:rsidRDefault="001613A2" w:rsidP="000F3B0C">
      <w:pPr>
        <w:jc w:val="both"/>
      </w:pPr>
    </w:p>
    <w:p w14:paraId="3BD56B6B" w14:textId="77777777" w:rsidR="00554209" w:rsidRPr="00554209" w:rsidRDefault="00554209" w:rsidP="000F3B0C">
      <w:pPr>
        <w:jc w:val="both"/>
        <w:rPr>
          <w:b/>
        </w:rPr>
      </w:pPr>
      <w:r w:rsidRPr="00554209">
        <w:rPr>
          <w:b/>
        </w:rPr>
        <w:t>Le directeur ou le codirecteur doit être un membre en règle de l’Ordre des Ingénieurs du Québec, disposant d’un permis d’exercice octroyé au Canada.</w:t>
      </w:r>
    </w:p>
    <w:p w14:paraId="0586C982" w14:textId="77777777" w:rsidR="001613A2" w:rsidRDefault="001613A2" w:rsidP="000F3B0C">
      <w:pPr>
        <w:jc w:val="both"/>
      </w:pPr>
    </w:p>
    <w:p w14:paraId="1EED2757" w14:textId="77777777" w:rsidR="001613A2" w:rsidRDefault="001613A2" w:rsidP="000F3B0C">
      <w:pPr>
        <w:jc w:val="both"/>
      </w:pPr>
    </w:p>
    <w:sectPr w:rsidR="001613A2" w:rsidSect="00554209">
      <w:footerReference w:type="even" r:id="rId8"/>
      <w:footerReference w:type="default" r:id="rId9"/>
      <w:pgSz w:w="12240" w:h="15840"/>
      <w:pgMar w:top="1080" w:right="1800" w:bottom="108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2D540" w14:textId="77777777" w:rsidR="00F7321D" w:rsidRDefault="00F7321D">
      <w:r>
        <w:separator/>
      </w:r>
    </w:p>
  </w:endnote>
  <w:endnote w:type="continuationSeparator" w:id="0">
    <w:p w14:paraId="68BD582B" w14:textId="77777777" w:rsidR="00F7321D" w:rsidRDefault="00F7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04052" w14:textId="77777777" w:rsidR="000F3B0C" w:rsidRDefault="000F3B0C" w:rsidP="000F3B0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A041D5" w14:textId="77777777" w:rsidR="000F3B0C" w:rsidRDefault="000F3B0C" w:rsidP="000F3B0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32D9A" w14:textId="77777777" w:rsidR="000F3B0C" w:rsidRDefault="000F3B0C" w:rsidP="000F3B0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D1AAB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9D92297" w14:textId="77777777" w:rsidR="000F3B0C" w:rsidRDefault="000F3B0C" w:rsidP="000F3B0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A920" w14:textId="77777777" w:rsidR="00F7321D" w:rsidRDefault="00F7321D">
      <w:r>
        <w:separator/>
      </w:r>
    </w:p>
  </w:footnote>
  <w:footnote w:type="continuationSeparator" w:id="0">
    <w:p w14:paraId="0FB7BF05" w14:textId="77777777" w:rsidR="00F7321D" w:rsidRDefault="00F73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C04"/>
    <w:multiLevelType w:val="hybridMultilevel"/>
    <w:tmpl w:val="D5AA79F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6311"/>
    <w:multiLevelType w:val="hybridMultilevel"/>
    <w:tmpl w:val="4208ABDE"/>
    <w:lvl w:ilvl="0" w:tplc="7436B0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83A33"/>
    <w:multiLevelType w:val="hybridMultilevel"/>
    <w:tmpl w:val="CE46F5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65"/>
    <w:rsid w:val="00032658"/>
    <w:rsid w:val="00041314"/>
    <w:rsid w:val="00056DC8"/>
    <w:rsid w:val="00061C94"/>
    <w:rsid w:val="00074FF8"/>
    <w:rsid w:val="000C4981"/>
    <w:rsid w:val="000F1061"/>
    <w:rsid w:val="000F3B0C"/>
    <w:rsid w:val="000F46B1"/>
    <w:rsid w:val="001613A2"/>
    <w:rsid w:val="00191814"/>
    <w:rsid w:val="001A3705"/>
    <w:rsid w:val="001B0B71"/>
    <w:rsid w:val="001D40AF"/>
    <w:rsid w:val="0023132D"/>
    <w:rsid w:val="00247090"/>
    <w:rsid w:val="00260DFF"/>
    <w:rsid w:val="002A582D"/>
    <w:rsid w:val="00342200"/>
    <w:rsid w:val="003846BD"/>
    <w:rsid w:val="003B5E26"/>
    <w:rsid w:val="00412D4A"/>
    <w:rsid w:val="00423E04"/>
    <w:rsid w:val="004306AA"/>
    <w:rsid w:val="00446C86"/>
    <w:rsid w:val="00456D24"/>
    <w:rsid w:val="00483735"/>
    <w:rsid w:val="004861DA"/>
    <w:rsid w:val="004903FC"/>
    <w:rsid w:val="004A1E7B"/>
    <w:rsid w:val="004D1AAB"/>
    <w:rsid w:val="00527EDF"/>
    <w:rsid w:val="00535816"/>
    <w:rsid w:val="00554209"/>
    <w:rsid w:val="005C2511"/>
    <w:rsid w:val="00610F17"/>
    <w:rsid w:val="006518CF"/>
    <w:rsid w:val="0066420A"/>
    <w:rsid w:val="00682AD5"/>
    <w:rsid w:val="006F5C48"/>
    <w:rsid w:val="00723EAA"/>
    <w:rsid w:val="007475B7"/>
    <w:rsid w:val="0078023B"/>
    <w:rsid w:val="0085377C"/>
    <w:rsid w:val="00866AEA"/>
    <w:rsid w:val="008751B4"/>
    <w:rsid w:val="008B789B"/>
    <w:rsid w:val="008C2AB3"/>
    <w:rsid w:val="008D2E89"/>
    <w:rsid w:val="008D5842"/>
    <w:rsid w:val="0095468B"/>
    <w:rsid w:val="009707F1"/>
    <w:rsid w:val="009B2A75"/>
    <w:rsid w:val="009F1DBE"/>
    <w:rsid w:val="00A0561C"/>
    <w:rsid w:val="00A15D63"/>
    <w:rsid w:val="00A43A40"/>
    <w:rsid w:val="00A47291"/>
    <w:rsid w:val="00A5320D"/>
    <w:rsid w:val="00A56208"/>
    <w:rsid w:val="00A853B2"/>
    <w:rsid w:val="00A909E2"/>
    <w:rsid w:val="00AC5D65"/>
    <w:rsid w:val="00AF618A"/>
    <w:rsid w:val="00AF758E"/>
    <w:rsid w:val="00B23F25"/>
    <w:rsid w:val="00B426BC"/>
    <w:rsid w:val="00B81B44"/>
    <w:rsid w:val="00BA18CB"/>
    <w:rsid w:val="00BB05B1"/>
    <w:rsid w:val="00BE48B9"/>
    <w:rsid w:val="00C12F83"/>
    <w:rsid w:val="00C87977"/>
    <w:rsid w:val="00CC33F8"/>
    <w:rsid w:val="00CF34A4"/>
    <w:rsid w:val="00CF5156"/>
    <w:rsid w:val="00D01E79"/>
    <w:rsid w:val="00D14901"/>
    <w:rsid w:val="00D52622"/>
    <w:rsid w:val="00D8175C"/>
    <w:rsid w:val="00DA385B"/>
    <w:rsid w:val="00DB0327"/>
    <w:rsid w:val="00DB0CFA"/>
    <w:rsid w:val="00DB4123"/>
    <w:rsid w:val="00DE367F"/>
    <w:rsid w:val="00DE3C09"/>
    <w:rsid w:val="00DF4A8E"/>
    <w:rsid w:val="00DF7F52"/>
    <w:rsid w:val="00E442E6"/>
    <w:rsid w:val="00E626D9"/>
    <w:rsid w:val="00E915C4"/>
    <w:rsid w:val="00EB0072"/>
    <w:rsid w:val="00EB09E7"/>
    <w:rsid w:val="00EB129C"/>
    <w:rsid w:val="00EB1FBB"/>
    <w:rsid w:val="00EC2D30"/>
    <w:rsid w:val="00F112DF"/>
    <w:rsid w:val="00F54CFD"/>
    <w:rsid w:val="00F7321D"/>
    <w:rsid w:val="00F854D6"/>
    <w:rsid w:val="00FC0136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5BA093"/>
  <w15:chartTrackingRefBased/>
  <w15:docId w15:val="{B5BC543E-AFFA-4E0B-8972-C0696FC0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AC5D65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AC5D65"/>
  </w:style>
  <w:style w:type="character" w:styleId="Lienhypertexte">
    <w:name w:val="Hyperlink"/>
    <w:basedOn w:val="Policepardfaut"/>
    <w:rsid w:val="00C12F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2F8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5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ndrine.bedard@polytm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378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ÉCOLE POLYTECHNIQUE DE MONTRÉAL</vt:lpstr>
    </vt:vector>
  </TitlesOfParts>
  <Company>Ecole Polytechnique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ÉCOLE POLYTECHNIQUE DE MONTRÉAL</dc:title>
  <dc:subject/>
  <dc:creator>GRM</dc:creator>
  <cp:keywords/>
  <cp:lastModifiedBy>sandrine bédard</cp:lastModifiedBy>
  <cp:revision>34</cp:revision>
  <cp:lastPrinted>2012-01-05T21:52:00Z</cp:lastPrinted>
  <dcterms:created xsi:type="dcterms:W3CDTF">2020-09-13T20:14:00Z</dcterms:created>
  <dcterms:modified xsi:type="dcterms:W3CDTF">2020-09-13T22:21:00Z</dcterms:modified>
</cp:coreProperties>
</file>