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927" w:rsidRDefault="005B1927" w:rsidP="005B19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Supplemental Table S</w:t>
      </w:r>
      <w:r w:rsidR="002437ED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18AE">
        <w:rPr>
          <w:rFonts w:ascii="Times New Roman" w:hAnsi="Times New Roman" w:cs="Times New Roman"/>
          <w:sz w:val="24"/>
          <w:szCs w:val="24"/>
        </w:rPr>
        <w:t xml:space="preserve">Brain activations </w:t>
      </w:r>
      <w:r>
        <w:rPr>
          <w:rFonts w:ascii="Times New Roman" w:hAnsi="Times New Roman" w:cs="Times New Roman"/>
          <w:sz w:val="24"/>
          <w:szCs w:val="24"/>
        </w:rPr>
        <w:t xml:space="preserve">from small voxel corrected contrasts for 1) obese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prediabetics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vs. obese nondiabetics and 2) regressions from obese individuals with the number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criteria met</w:t>
      </w:r>
      <w:r w:rsidRPr="00C818A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Activations shown survive corrections for p&lt;.05, family-wise error (FWE) corrected (p-value shown in the appropriate column).</w:t>
      </w:r>
    </w:p>
    <w:p w:rsidR="005B1927" w:rsidRPr="00037D51" w:rsidRDefault="005B1927" w:rsidP="005B19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3112" w:type="dxa"/>
        <w:tblInd w:w="93" w:type="dxa"/>
        <w:tblLook w:val="04A0" w:firstRow="1" w:lastRow="0" w:firstColumn="1" w:lastColumn="0" w:noHBand="0" w:noVBand="1"/>
      </w:tblPr>
      <w:tblGrid>
        <w:gridCol w:w="2677"/>
        <w:gridCol w:w="2551"/>
        <w:gridCol w:w="1096"/>
        <w:gridCol w:w="1370"/>
        <w:gridCol w:w="928"/>
        <w:gridCol w:w="740"/>
        <w:gridCol w:w="737"/>
        <w:gridCol w:w="737"/>
        <w:gridCol w:w="653"/>
        <w:gridCol w:w="1623"/>
      </w:tblGrid>
      <w:tr w:rsidR="005B1927" w:rsidRPr="008520AB" w:rsidTr="001B33A4">
        <w:trPr>
          <w:trHeight w:val="300"/>
        </w:trPr>
        <w:tc>
          <w:tcPr>
            <w:tcW w:w="267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Cluster Size (mm</w:t>
            </w: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3</w:t>
            </w: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7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FWE-corrected </w:t>
            </w:r>
            <w:r w:rsidRPr="008520AB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P-</w:t>
            </w: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928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Voxel Z Value</w:t>
            </w:r>
          </w:p>
        </w:tc>
        <w:tc>
          <w:tcPr>
            <w:tcW w:w="221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MNI Coordinates (mm)</w:t>
            </w:r>
          </w:p>
        </w:tc>
        <w:tc>
          <w:tcPr>
            <w:tcW w:w="65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5B1927" w:rsidRPr="008520AB" w:rsidTr="001B33A4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7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8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</w:t>
            </w:r>
          </w:p>
        </w:tc>
        <w:tc>
          <w:tcPr>
            <w:tcW w:w="6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Side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Identified Region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Fasting state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Prediabetics</w:t>
            </w:r>
            <w:proofErr w:type="spellEnd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&gt;Nondiabetics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Nondiabetics&gt;</w:t>
            </w: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Prediabetics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3.04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-4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putamen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Fed state</w:t>
            </w:r>
          </w:p>
        </w:tc>
        <w:tc>
          <w:tcPr>
            <w:tcW w:w="255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Prediabetics</w:t>
            </w:r>
            <w:proofErr w:type="spellEnd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&gt;Nondiabetics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Nondiabetics&gt;</w:t>
            </w: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Prediabetics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-38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insula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206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-42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insula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Fasting state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correlation with </w:t>
            </w: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Inverse correlation with </w:t>
            </w: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188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3.29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-6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putamen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Fed state</w:t>
            </w:r>
          </w:p>
        </w:tc>
        <w:tc>
          <w:tcPr>
            <w:tcW w:w="255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7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5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Positive correlation with </w:t>
            </w: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3.16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-26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amygdala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4.05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caudate</w:t>
            </w:r>
          </w:p>
        </w:tc>
      </w:tr>
      <w:tr w:rsidR="005B1927" w:rsidRPr="008520AB" w:rsidTr="001B33A4">
        <w:trPr>
          <w:trHeight w:val="213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Inverse correlation with </w:t>
            </w:r>
            <w:proofErr w:type="spellStart"/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MetS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Highly&gt;Less Desirable 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25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Food&gt;Nonfood</w:t>
            </w:r>
          </w:p>
        </w:tc>
        <w:tc>
          <w:tcPr>
            <w:tcW w:w="626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Significant Voxels</w:t>
            </w:r>
          </w:p>
        </w:tc>
        <w:tc>
          <w:tcPr>
            <w:tcW w:w="1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B1927" w:rsidRPr="008520AB" w:rsidRDefault="005B1927" w:rsidP="001B33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B1927" w:rsidRPr="008520AB" w:rsidTr="001B33A4">
        <w:trPr>
          <w:trHeight w:val="213"/>
        </w:trPr>
        <w:tc>
          <w:tcPr>
            <w:tcW w:w="13112" w:type="dxa"/>
            <w:gridSpan w:val="10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B1927" w:rsidRPr="008520AB" w:rsidRDefault="00777BB6" w:rsidP="00777B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Statistical threshold: p&lt;0.05, FWE corrected for peak</w:t>
            </w:r>
            <w:bookmarkStart w:id="0" w:name="_GoBack"/>
            <w:bookmarkEnd w:id="0"/>
            <w:r w:rsidR="005B1927"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SVC corrected for ROIs. </w:t>
            </w:r>
            <w:proofErr w:type="spellStart"/>
            <w:r w:rsidR="005B1927"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MetS</w:t>
            </w:r>
            <w:proofErr w:type="spellEnd"/>
            <w:r w:rsidR="005B1927" w:rsidRPr="008520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metabolic syndrome. L, left; R, right; C, center. </w:t>
            </w:r>
          </w:p>
        </w:tc>
      </w:tr>
    </w:tbl>
    <w:p w:rsidR="005B1927" w:rsidRDefault="005B1927" w:rsidP="005B192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0429B2" w:rsidRDefault="000429B2"/>
    <w:sectPr w:rsidR="000429B2" w:rsidSect="005B192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927"/>
    <w:rsid w:val="000429B2"/>
    <w:rsid w:val="002437ED"/>
    <w:rsid w:val="005B1927"/>
    <w:rsid w:val="0077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9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9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Beth Israel Deaconess Madical Center</Company>
  <LinksUpToDate>false</LinksUpToDate>
  <CharactersWithSpaces>1799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Farr,Olivia (BIDMC - Medicine)</dc:creator>
  <cp:lastModifiedBy>Farr,Olivia (BIDMC - Medicine)</cp:lastModifiedBy>
  <cp:revision>3</cp:revision>
  <dcterms:created xsi:type="dcterms:W3CDTF">2016-07-13T15:50:00Z</dcterms:created>
  <dcterms:modified xsi:type="dcterms:W3CDTF">2016-10-13T17:18:00Z</dcterms:modified>
</cp:coreProperties>
</file>