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Arogya Clinic</w:t>
      </w:r>
    </w:p>
    <w:p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 xml:space="preserve">Website &amp; Booking System — Requirements Document</w:t>
      </w:r>
    </w:p>
    <w:p>
      <w:pPr>
        <w:pBdr>
          <w:bottom w:val="single" w:color="1F4E79" w:sz="6" w:space="8"/>
        </w:pBd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arogyaclinic2025@gmail.com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Arogya Clinic requires a two-phase digital platform: an informational website (Phase 1) followed by a full appointment booking and clinic management system with diagnostic services (Phase 2). This document captures the scope, features, and admin capabilities required for both phases.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Arogya Clinic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arogyaclinic2025@gmail.com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Delivery Approach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Two phases — website first, booking &amp; services system next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Informational website (About, Services, Doctors, Departments, Contact, Feedback)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Appointment booking + diagnostic test booking + payments + invoicing + admin panel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Phase 1 — Website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Goal: Establish the clinic's online presence. The website should clearly communicate who the clinic is, what services / tests it offers, who the doctors are, and how to get in touch.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2.1 Required Pages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— landing page with key highlights, doctors, and call-to-action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About Us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Mission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Vision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Objective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Background / Investigation into clinic history (optional)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 — top-level menu with sub-categories (see Section 2.3)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Departments — clinic departments / specialities, each with its own detail 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Doctor List — directory of all doctors at the clinic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Doctor Profile — individual page per doctor (see Section 2.2 for fields)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Us — clinic address, phone, email, map, and enquiry 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Feedback — patients can submit feedback / reviews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2.2 Doctor Profile Page — Display Fields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doctor's public profile page should display the following information: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 / Example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Profile Photo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Doctor's professional photo (uploaded by admin)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name (e.g., Dr. A K Jain)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Verified Badge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Blue tick if doctor is verified by clinic (admin toggle)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Speciality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Primary speciality (e.g., Diabetologist, Cardiologist)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Qualifications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Degrees / certifications (e.g., BAMS, MD Physician)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Consultant Fee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Consultation fee in ₹ (e.g., ₹700/-)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Ratings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 rating + total number of patient ratings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About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Short bio — experience, current consulting location, areas of expertise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Education &amp; Training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Detailed education background, registrations, certifications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Book Appointment Button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Call-to-action that links to Phase 2 booking flow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 Button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Returns to doctor list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2.3 Services Structure (Categories → Tests / Items)</w:t>
      </w:r>
    </w:p>
    <w:p>
      <w:pPr>
        <w:spacing w:after="60" w:before="60"/>
      </w:pPr>
      <w:r>
        <w:rPr>
          <w:b w:val="false"/>
          <w:bCs w:val="false"/>
          <w:i/>
          <w:iCs/>
          <w:sz w:val="22"/>
          <w:szCs w:val="22"/>
        </w:rPr>
        <w:t xml:space="preserve">Services follow a two-level hierarchy. The top-level Services menu has sub-categories, and each sub-category contains multiple individual tests or items with their own pricing.</w:t>
      </w: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Pathology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Glucose Fasting — ₹120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CBC (Complete Blood Count) — ₹350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Creatinine — ₹210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Urea — ₹210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Radiology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X-Ray, Ultrasound, MRI,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Holistic Care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Wellness programs, therapy sessions,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 Packages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Bundled tests at a package price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Doctor Consultation (linked to Phase 2 appointment booking)</w:t>
      </w:r>
    </w:p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Each test / item should have the following fields (visible on listing &amp; detail pages):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 / Example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Display name (e.g., Glucose Fasting, CBC)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Key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Unique identifier shown to patients (e.g., 'Glucose Fasting (Plasma)')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Linked to parent category (Pathology / Radiology / etc.)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 (₹)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price in rupees (e.g., ₹120/-)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Shown on the card / listing view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Full Details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Shown on 'View Details' page — preparation, sample type, what it detects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Sample Type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 pathology only (Blood, Urine, etc.) — optional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Report Turnaround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Expected time for report delivery (e.g., 24 hours)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Copy Link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Patients can share a direct link to the test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Add to Cart Button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Adds the test to the booking cart (see Section 3.2)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Active / Inactive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 toggle to show or hide the test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2.4 Phase 1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Responsive website (mobile, tablet, desktop)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management for services, tests, doctors, departments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Enquiry form submissions delivered to clinic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Feedback collection stored in admin panel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functionality across tests and services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Phase 2 — Booking &amp; Appointments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Goal: Allow patients to book doctor appointments and/or diagnostic tests online, pay, and receive confirmation — while giving the clinic full control over scheduling, billing, and reports.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3.1 Two Booking Flows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supports two distinct flows depending on what the patient is booking: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Flow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Doctor Appointment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Single doctor consultation — Home visit or In-clinic — pay 50% advance to confirm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/ Service Cart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tests added to cart — Home collection or In-clinic — pay 50% advance to confirm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3.2 Test Booking Flow (Cart-based)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browses Services → selects a category (e.g., Pathology)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adds one or more tests to the Cart (each test has its own price)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views Cart with itemised total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chooses collection type: Home Collection OR In-Clinic visit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enters address (for home) or selects slot (for in-clinic)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pays 50% advance online to confirm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generates invoice and sends confirmation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Sample collected → reports uploaded by admin → patient notified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3.3 Doctor Appointment Flow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browses Doctor List → selects a doctor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chooses appointment type: Home visit OR In-clinic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selects available slot from the doctor's schedule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pays 50% advance online to confirm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generates invoice and sends confirmation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Remaining 50% collected at the time of consultation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3.4 Booking Wizard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Both booking types use a 3-step wizard with a progress indicator at the top, but the step order differs depending on what is being booked. Doctor consultation puts Date &amp; Time first because slots are scarce; test booking collects patient info first because slots are more flexible.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Wizard Flow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/ Home Collection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Doctor Appointment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 Basic Information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&amp; Time selection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Address Information (Home only)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 Basic Information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Booking Info + Payment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Confirmation + Payment</w:t>
            </w:r>
          </w:p>
        </w:tc>
      </w:tr>
    </w:tbl>
    <w:p>
      <w:pPr>
        <w:spacing w:after="60" w:before="24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3.4.1 Test / Home Collection Wizard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Step 1 — Patient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00"/>
        <w:gridCol w:w="49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Mobile Number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Primary contact + used for OTP / SMS notifications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Patient's first name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Last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Patient's last name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of Birth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picker — used to calculate age for tests / reports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Male / Female / Other — radio button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Used for invoice and report delivery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Alternative Number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Secondary contact in case primary is unreachable</w:t>
            </w:r>
          </w:p>
        </w:tc>
      </w:tr>
    </w:tbl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Step 2 — Address Information</w:t>
      </w:r>
    </w:p>
    <w:p>
      <w:pPr>
        <w:spacing w:after="60" w:before="60"/>
      </w:pPr>
      <w:r>
        <w:rPr>
          <w:b w:val="false"/>
          <w:bCs w:val="false"/>
          <w:i/>
          <w:iCs/>
          <w:sz w:val="22"/>
          <w:szCs w:val="22"/>
        </w:rPr>
        <w:t xml:space="preserve">Required for Home Collection / Home Visit. Skipped for In-Clinic bookings (or shown read-only with clinic address).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00"/>
        <w:gridCol w:w="49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Address Line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House / flat number, street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Address Line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Landmark, area, etc.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e.g., Kolkata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Dropdown of Indian states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Pincode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6-digit PIN — validated against serviceable areas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Landmark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Helps the visiting staff locate the address</w:t>
            </w:r>
          </w:p>
        </w:tc>
      </w:tr>
    </w:tbl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Step 3 — Booking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00"/>
        <w:gridCol w:w="49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Preferred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picker — restricted to serviceable / available days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Preferred Time Slot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Dropdown of available slots based on date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Order Summary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Read-only — list of tests / doctor + total amount + 50% advance amount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Special Instructions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Free-text — any notes for the doctor / collection staff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Terms &amp; Conditions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Checkbox — agreement before payment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Proceed to Payment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Button — opens payment gateway for 50% advance</w:t>
            </w:r>
          </w:p>
        </w:tc>
      </w:tr>
    </w:tbl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Wizard behaviour: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indicator at the top showing steps 1, 2, 3 with the current step highlighted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 button to return to the previous step (data retained)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 button validates the current step before advancing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Existing patients with an account can have Step 1 and Step 2 pre-filled from their profile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Pincode validation in Step 2 should warn the patient if the area is outside service coverage</w:t>
      </w:r>
    </w:p>
    <w:p>
      <w:pPr>
        <w:spacing w:after="60" w:before="28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3.4.2 Doctor Appointment Wizard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doctor consultations, the slot is the constraint, so date and time selection comes first. Once a slot is held, the patient enters their information and pays.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Step 1 — Date &amp; Time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Doctor Info Card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Read-only — photo, name, speciality, qualifications, consulting location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Consulting Center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Center name, full address, contact phone (if doctor consults at multiple centers, patient picks one)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Consultation Fee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Read-only (e.g., ₹700/-)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Selector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Horizontal scrollable strip of upcoming dates (e.g., Tue 12-05, Wed 13-05, ...)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 Slot Grid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Grid of available time slots for the selected date (e.g., 12:00, 12:04, 12:08, ...). Booked slots shown disabled with 'Booked' label. Slot duration is configured per doctor by admin.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Selected Slot Indicator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Currently selected slot is highlighted distinctly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Continue Button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'Add Basic Information' — locks the slot for ~10 minutes and advances to Step 2</w:t>
            </w:r>
          </w:p>
        </w:tc>
      </w:tr>
    </w:tbl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Step 2 — Patient Basic Information</w:t>
      </w:r>
    </w:p>
    <w:p>
      <w:pPr>
        <w:spacing w:after="60" w:before="60"/>
      </w:pPr>
      <w:r>
        <w:rPr>
          <w:b w:val="false"/>
          <w:bCs w:val="false"/>
          <w:i/>
          <w:iCs/>
          <w:sz w:val="22"/>
          <w:szCs w:val="22"/>
        </w:rPr>
        <w:t xml:space="preserve">Same fields as the Test wizard Step 1 (Mobile, First Name, Last Name, DOB, Gender, Email, Alternative Number). Existing patients can have this pre-filled.</w:t>
      </w:r>
    </w:p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Step 3 — Confirmation &amp;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Appointment Summary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Doctor, center, date, time, fee — read-only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 Summary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Name, mobile, age, gender — read-only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Reason for Visit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 free-text for the doctor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Terms &amp; Conditions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Checkbox — agreement before payment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 50% Advance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Button — opens payment screen for ₹350 (50% of ₹700)</w:t>
            </w:r>
          </w:p>
        </w:tc>
      </w:tr>
    </w:tbl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Slot management rules: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a patient selects a slot, it is held (locked) for 10 minutes to allow them to complete payment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payment is not completed within the hold window, the slot is released back to availability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Once payment is confirmed (or admin verifies UTR), the slot is permanently marked as Booked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Booked slots are visually disabled in the slot grid for future patients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3.5 Appointment / Service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Home Visit / Collection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Doctor or staff visits patient at their address — requires address capture and travel scheduling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In-Clinic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Patient visits the clinic — requires slot booking against doctor's or facility's schedule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3.6 Payments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50% advance payment required at the time of booking to confirm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Online payment gateway integration (UPI, cards, net banking)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Auto-generated invoice on successful payment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Balance 50% collected at the time of service / sample collection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Cart total is the sum of all selected test prices + any home visit charge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Recipient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Channels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Customer / Patient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+ SMS — booking confirmation, reminders, invoice, report-ready alert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Admin / Clinic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— new booking alert, payment received, invoice copy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Admin Panel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Goal: Give clinic staff a single dashboard to manage operations — doctors, services, tests, appointments, billing, and patient reports.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4.1 Doctor Management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Admin can add, edit, and remove doctors. Doctor management has two parts: (a) the doctor's profile and credentials, and (b) the doctor's consulting centers and schedule (which drives the time-slot grid shown to patients during booking).</w:t>
      </w:r>
    </w:p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4.1.1 Doctor Profile Fields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fields shown on the public Doctor Profile page (see Section 2.2):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profile photo (JPG / PNG, recommended square format)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Doctor name (e.g., Dr. A K Jain)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Verified badge toggle (Yes / No)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Speciality (e.g., Diabetologist, Cardiologist, General Physician)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Qualifications (e.g., BAMS, MD Physician) — supports multiple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Consultant Fee in ₹ (e.g., 700)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Assigned Department (linked to departments list)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About section — free-text bio (rich text editor)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Education &amp; Training section — free-text (rich text editor)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/ Inactive status toggle (hide from public list without deleting)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Ratings — auto-calculated from patient feedback (read-only)</w:t>
      </w:r>
    </w:p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4.1.2 Consulting Centers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doctor can consult at one or more centers (branches of the clinic, or different addresses). Each center entry captures: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Center Name (e.g., Salt Lake)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Address (e.g., CD-85 Sector I, Salt Lake City, Kolkata - 700 064)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Phone (e.g., 033 4085 4085)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Map link / coordinates (optional, for direction lookup)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this center active for the doctor? (Yes / No)</w:t>
      </w:r>
    </w:p>
    <w:p>
      <w:pPr>
        <w:spacing w:after="60" w:before="200"/>
      </w:pPr>
      <w:r>
        <w:rPr>
          <w:b/>
          <w:bCs/>
          <w:i w:val="false"/>
          <w:iCs w:val="false"/>
          <w:sz w:val="22"/>
          <w:szCs w:val="22"/>
        </w:rPr>
        <w:t xml:space="preserve">4.1.3 Schedule &amp; Slot Configuration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each consulting center, the admin configures when the doctor is available. This drives the time-slot grid patients see during booking.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Working Days — checkboxes for days of the week (Mon, Tue, Wed,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Working Hours — start time and end time for each working day (can differ per day)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Slot Duration — how long each consultation slot is (configurable: 4, 10, 15, 20, 30 minutes,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Buffer Between Slots — optional break time between consecutive slots (e.g., 2 minutes)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Lunch / Break Window — optional time range when no slots are generated (e.g., 1:00-2:00 PM)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Holiday / Leave Dates — specific dates when the doctor is unavailable (overrides working days)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Max Bookings Per Day — optional cap (e.g., max 30 patients per day)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Visit Availability — separate toggle + schedule if the doctor offers home visits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system auto-generates the available slot grid for each date based on the schedule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Booked slots are auto-marked and shown as 'Booked' to other patients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can manually block a specific slot (e.g., emergency) without disabling the whole 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sees a view of all upcoming slots with which are booked, locked (in-progress), available, or blocked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4.2 Service &amp; Test Management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Services have a two-level structure: Categories at the top, and individual Tests / Items nested within each category. Admin manages both levels: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Category Management: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Add, edit, or remove service categories (Pathology, Radiology, Holistic Care, Health Packages,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category icon / banner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display order in the Services menu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/ Inactive toggle per category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Test / Item Management (under each category):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Add, edit, or remove individual tests under a category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Test Name (e.g., Glucose Fasting)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Test Key — unique identifier (e.g., 'Glucose Fasting (Plasma)')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Price in ₹ (e.g., 120)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short description (for the card view)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full details (for the 'View Details' page) — preparation, sample type, what it detects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sample type (Blood, Urine, etc.) — for pathology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report turnaround time (e.g., 24 hours)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Bundle multiple tests together as a Health Package with a discounted price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/ Inactive toggle per test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Bulk import tests via CSV / Excel (optional, recommended for large catalogues)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4.3 Doctor Appointments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all appointments (home &amp; in-clinic) in a single calendar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doctor, department, date, status (pending / confirmed / completed)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Track 50% advance paid vs balance pending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4.4 Test Bookings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all test bookings (home collection &amp; in-clinic) in a list / calendar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date, status (pending / sample collected / report ready / completed)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sample collection staff for home visits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Track 50% advance paid vs balance pending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4.5 Report Upload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patient reports / prescriptions as PDF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Tag report against the patient, appointment, or test booking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 can view / download their reports from their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 receives email + SMS when report is ready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4.6 Bill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Auto-generate bills against completed appointments and test bookings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Itemised line items for each test / consultation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Capture advance + balance payments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/ print bills as PDF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bill to patient on completion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4.7 Other Admin Functions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 departments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 feedback / reviews (approve, hide)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enquiries submitted via the Contact 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with daily / weekly bookings, revenue, pending reports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Feature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Informational pages (About, Contact, etc.)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Doctor list &amp; profile pages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Service categories &amp; test listings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Feedback collection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Doctor appointment booking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booking with cart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Home + In-clinic options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50% advance online payment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Invoice generation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+ SMS notifications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Admin: doctor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Admin: service &amp; test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Admin: report upload (PDF)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Admin: bill generation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Admin: dashboard &amp; analytics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Payment Integration (Razorpay)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online payments are handled through Razorpay. Razorpay was selected as the payment gateway because it supports all major Indian payment methods through a single integration, auto-confirms payments via webhooks (no manual verification required), and is the most widely-adopted gateway in India.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6.1 Supported Payment Methods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Through Razorpay Checkout, patients can pay the 50% advance using any of the following: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UPI apps — PhonePe, Google Pay, Paytm, BHIM, Amazon Pay,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UPI QR Code — Razorpay generates a dynamic QR with the exact amount pre-filled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UPI ID — patient enters their VPA (e.g., name@okhdfcbank)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Credit / Debit Cards — Visa, Mastercard, RuPay, American Express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 Banking — all major Indian banks (SBI, HDFC, ICICI, Axis,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Wallets — Paytm, PhonePe, Mobikwik, Amazon Pay,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EMI — for transactions above the Razorpay-defined threshold (optional)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6.2 Payment Flow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End-to-end flow from booking completion to payment confirmation: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completes booking wizard (Step 3) and clicks 'Pay 50% Advance'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Backend creates a Razorpay Order via API with the exact amount (e.g., ₹350) and a unique receipt ID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Razorpay Checkout opens as a modal — patient selects their preferred payment method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Patient completes the payment on their UPI app / bank / card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Razorpay sends a webhook to the backend confirming the payment (with HMAC signature)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Backend verifies the webhook signature, marks the booking as Confirmed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auto-generates invoice, sends email + SMS confirmation to patient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Admin gets notified of the new confirmed booking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6.3 Webhook &amp; Auto-Confirmation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Razorpay sends webhook events to a designated backend endpoint. The system must handle: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payment.captured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 booking Confirmed, generate invoice, send patient + admin notifications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payment.failed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Release the held slot, mark booking Failed, notify patient to retry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order.paid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Confirmation event — used as a backup confirmation signal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refund.processed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 transaction status, notify patient of refund completion</w:t>
            </w:r>
          </w:p>
        </w:tc>
      </w:tr>
    </w:tbl>
    <w:p>
      <w:pPr>
        <w:spacing w:after="60" w:before="100"/>
      </w:pPr>
      <w:r>
        <w:rPr>
          <w:b w:val="false"/>
          <w:bCs w:val="false"/>
          <w:i/>
          <w:iCs/>
          <w:sz w:val="22"/>
          <w:szCs w:val="22"/>
        </w:rPr>
        <w:t xml:space="preserve">The backend must verify every webhook's HMAC-SHA256 signature using the Razorpay webhook secret before processing — this prevents fake confirmations.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6.4 Failure &amp; Edge Cases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abandoned or window closed: slot remains locked for 10 minutes, then auto-released; booking discarded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drop mid-payment: backend polls Razorpay Order API as a fallback to check final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delivery failure: a scheduled job runs every 5 minutes to reconcile pending bookings against Razorpay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Duplicate payment attempts: Razorpay uses Order ID for idempotency — same order cannot be paid twice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success but no confirmation shown: status check on page reload before declaring failure to the patient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6.5 Refunds &amp; Cancellations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can initiate refunds from the admin panel via the Razorpay Refund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Refund options: full or partial; goes back to the original payment method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Refund typically processed by Razorpay in 5-7 business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 receives email + SMS when refund is initiated and again when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Cancellation policy (to be defined by clinic): what percentage is refundable, how many hours before appointment, no-show rules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6.6 Admin Payment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 of all transactions with status: Initiated / Captured / Failed / Refunded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 by date range, status, payment method, booking ID, patient name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a transaction to see full details: Razorpay payment ID, amount, method, fees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Direct link to the Razorpay Dashboard for advanced queries / disputes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reconciliation report: total bookings vs total amount received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transactions as CSV / PDF for accounting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6.7 Implementation Notes (for Developer)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 uses Razorpay's standard Checkout (razorpay.js) — opens as a modal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keys: KEY_ID is public (used on frontend); KEY_SECRET stays server-side only — never exposed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Webhook endpoint must be HTTPS and publicly reachable; URL configured in Razorpay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webhook signed with HMAC-SHA256 — verify before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Store all transactions locally with Razorpay payment_id as the unique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 all webhook events for audit and debugging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mode (test keys) for development, live mode for production — switch via environment variable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6.8 Razorpay Account Setup (Clinic to Complete)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 up at razorpay.com with clinic's business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KYC: business PAN, GST (if applicable), bank account, business proof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Activate live mode (typically 2-3 business days after KYC submission)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Configure webhook URL in Razorpay Dashboard (provided by developer)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Razorpay's transaction fees — approximately 2% per transaction (verify current rates with Razorpay)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 KEY_ID and KEY_SECRET with the developer securely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Open Questions for Clarification</w:t>
      </w:r>
    </w:p>
    <w:p>
      <w:pPr>
        <w:spacing w:after="60" w:before="60"/>
      </w:pPr>
      <w:r>
        <w:rPr>
          <w:b w:val="false"/>
          <w:bCs w:val="false"/>
          <w:i/>
          <w:iCs/>
          <w:sz w:val="22"/>
          <w:szCs w:val="22"/>
        </w:rPr>
        <w:t xml:space="preserve">Before development begins, the following should be confirmed with the client: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SMS provider preference? (MSG91, Twilio, TextLocal)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Should patients have login accounts to view past appointments / reports / test history?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Languages required — English only, or also Bengali / Hindi?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Hosting preference — clinic-managed or developer-managed?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 and brand colours — to be provided by clinic?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Cancellation &amp; refund policy — what % of the 50% advance is refundable, and how many hours before the appointment?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verifies a doctor before the verified badge is shown — clinic admin only, or external verification?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ratings shown publicly, and can admin moderate / hide individual ratings?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there an additional charge for home collection / home visit on top of the test price?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clinic NABL accredited or affiliated with any diagnostic lab? (affects test catalogue setup)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Should tests support 'membership' discount pricing or coupon codes?</w:t>
      </w:r>
    </w:p>
    <w:p>
      <w:pPr>
        <w:spacing w:before="500"/>
        <w:jc w:val="center"/>
      </w:pPr>
      <w:r>
        <w:rPr>
          <w:i/>
          <w:iCs/>
          <w:color w:val="8080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2026-05-12T13:27:01.484Z</dcterms:created>
  <dcterms:modified xsi:type="dcterms:W3CDTF">2026-05-12T13:27:01.484Z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