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学习可获得：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纵向挖掘 </w:t>
      </w:r>
      <w:r>
        <w:rPr>
          <w:rFonts w:hint="eastAsia"/>
          <w:b/>
          <w:bCs/>
          <w:lang w:val="en-US" w:eastAsia="zh-CN"/>
        </w:rPr>
        <w:t>+</w:t>
      </w:r>
      <w:r>
        <w:rPr>
          <w:rFonts w:hint="eastAsia"/>
          <w:lang w:val="en-US" w:eastAsia="zh-CN"/>
        </w:rPr>
        <w:t xml:space="preserve"> 横向拆解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商业化的数据指标体系解决方法：OSM模型+UML模型结合场景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两种常见场景的指标构成体系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指标体系的概念：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原子指标 </w:t>
      </w:r>
      <w:r>
        <w:rPr>
          <w:rFonts w:hint="eastAsia"/>
          <w:b/>
          <w:bCs/>
          <w:lang w:val="en-US" w:eastAsia="zh-CN"/>
        </w:rPr>
        <w:t>+</w:t>
      </w:r>
      <w:r>
        <w:rPr>
          <w:rFonts w:hint="eastAsia"/>
          <w:lang w:val="en-US" w:eastAsia="zh-CN"/>
        </w:rPr>
        <w:t xml:space="preserve"> 派生指标（见原来【数据产品经理文档】文档学习）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统计学中，如果要说明总体全貌，一个指标只能反映总体某一方面的数量特征。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需要多个相关指标，必粗相关又独立的指标所构成的统一整体，</w:t>
      </w:r>
      <w:r>
        <w:rPr>
          <w:rFonts w:hint="eastAsia"/>
          <w:b/>
          <w:bCs/>
          <w:lang w:val="en-US" w:eastAsia="zh-CN"/>
        </w:rPr>
        <w:t>即指标体系。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按照业务模型，按标准对指标的不同的属性分类及分层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不同业务阶段、不同业务类型，会与不同阶段的标准划分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缺少指标体系规划，容易出现的问题：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这些问题对</w:t>
      </w:r>
      <w:r>
        <w:rPr>
          <w:rFonts w:hint="eastAsia"/>
          <w:b/>
          <w:bCs/>
          <w:lang w:val="en-US" w:eastAsia="zh-CN"/>
        </w:rPr>
        <w:t>业务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技术人员</w:t>
      </w:r>
      <w:r>
        <w:rPr>
          <w:rFonts w:hint="eastAsia"/>
          <w:lang w:val="en-US" w:eastAsia="zh-CN"/>
        </w:rPr>
        <w:t>都有工作上的麻烦：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问题定位难（不能快速定位问题）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数据采集工作反复进行（当用的时候发现数据不够；数据驱动业务发展会受阻）埋点前要有指标体系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上下目标不一致（战略目标、业务目标之间对不齐）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监控、分析阶段效率低（表数据多，数据乱）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工作案例：</w:t>
      </w:r>
      <w:r>
        <w:rPr>
          <w:rFonts w:hint="eastAsia"/>
          <w:lang w:val="en-US" w:eastAsia="zh-CN"/>
        </w:rPr>
        <w:t>像我之前校园卡的一个新业务新需求，上线业务没考虑到数据缺失的问题，导致进行数据采集的时候，梳理多个表，表关系，通过数据中台存储并下发应用层进行加工展现的查询）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搭建的关键：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纵向梳理业务：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电商产品：用户进入应用和最终心爱的的整个流程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工具类产品：银行的APP或者我们的手厅，  更要关注用户使用过程中的体验和用户流失情况。【工作案例：宽带咨询单的流失——漏斗分析模型，就是一个关注用户体验的】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横向拓展不同维度：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基于用户画像的人群分类，根据不同业务背景的时间拓展以及业务新的划分。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C端产品指标体系构建——纵向分析：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用户核心行为，关注三个核心的节点：</w:t>
      </w:r>
      <w:r>
        <w:rPr>
          <w:rFonts w:hint="eastAsia"/>
          <w:lang w:val="en-US" w:eastAsia="zh-CN"/>
        </w:rPr>
        <w:t>【新增、活跃、留存/流失】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新增：指标有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新增用户数量、新增用户留存率、新增用户活跃率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活跃：（重点关注的）指标有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活跃用户数量、活跃用户中的新增用户数量、活跃用户中的老用户数量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19250" cy="3810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老用户：指标有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指标有  老用户沉默数、老用户唤醒数等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流失用户：指标有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流失用户数、流失用户、新增用户比率等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对于活跃用户，研究其活跃行为，从而提高用户的体验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以电商产品为例：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关注每个环节的用户数以及环节之间的转化率。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用户数量：</w:t>
      </w:r>
      <w:r>
        <w:rPr>
          <w:rFonts w:hint="eastAsia"/>
          <w:lang w:val="en-US" w:eastAsia="zh-CN"/>
        </w:rPr>
        <w:t>来访用户数、点击用户数量、加入购物车用户数量、下单用户数量、支付用户数量、最终成功支付用户数量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转化率：</w:t>
      </w:r>
      <w:r>
        <w:rPr>
          <w:rFonts w:hint="eastAsia"/>
          <w:b w:val="0"/>
          <w:bCs w:val="0"/>
          <w:lang w:val="en-US" w:eastAsia="zh-CN"/>
        </w:rPr>
        <w:t>点击/曝光转化率、下单/点击转化率、下单/加购转化率、支付/下单转化率、成功支付/支付转化率。</w:t>
      </w:r>
    </w:p>
    <w:p>
      <w:r>
        <w:drawing>
          <wp:inline distT="0" distB="0" distL="114300" distR="114300">
            <wp:extent cx="1187450" cy="43624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横向分析：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是对同一个指标，基于不同维度进行相应的拓展、即</w:t>
      </w:r>
      <w:r>
        <w:rPr>
          <w:rFonts w:hint="eastAsia"/>
          <w:b/>
          <w:bCs/>
          <w:lang w:val="en-US" w:eastAsia="zh-CN"/>
        </w:rPr>
        <w:t>时间维度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用户维度</w:t>
      </w:r>
      <w:r>
        <w:rPr>
          <w:rFonts w:hint="eastAsia"/>
          <w:lang w:val="en-US" w:eastAsia="zh-CN"/>
        </w:rPr>
        <w:t>等等。</w:t>
      </w:r>
    </w:p>
    <w:p>
      <w:r>
        <w:drawing>
          <wp:inline distT="0" distB="0" distL="114300" distR="114300">
            <wp:extent cx="3536950" cy="288290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0550" cy="43751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短视频：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视频观看者，需要考虑的是各种行为数据，相对路径比较短</w:t>
      </w:r>
    </w:p>
    <w:p>
      <w:r>
        <w:drawing>
          <wp:inline distT="0" distB="0" distL="114300" distR="114300">
            <wp:extent cx="3714750" cy="20510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观看数量、观看整体时长、点赞视频占比、评论视频占比等，这些指标刻画了用户观看视频和体验情况。——</w:t>
      </w:r>
      <w:r>
        <w:rPr>
          <w:rFonts w:hint="eastAsia"/>
          <w:b/>
          <w:bCs/>
          <w:lang w:val="en-US" w:eastAsia="zh-CN"/>
        </w:rPr>
        <w:t>决定了用户下一个看的视频的一个预测。构成 推荐模型的一个参数参考。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EE585"/>
    <w:multiLevelType w:val="singleLevel"/>
    <w:tmpl w:val="C16EE5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6034C0"/>
    <w:multiLevelType w:val="singleLevel"/>
    <w:tmpl w:val="0460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yNDhhYTg3YzI4ZDZjYjFlZGI0Njk3ZDY4OWVjNTAifQ=="/>
  </w:docVars>
  <w:rsids>
    <w:rsidRoot w:val="00000000"/>
    <w:rsid w:val="12673C86"/>
    <w:rsid w:val="6EE43941"/>
    <w:rsid w:val="7D2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1072</Words>
  <Characters>1079</Characters>
  <Lines>0</Lines>
  <Paragraphs>0</Paragraphs>
  <TotalTime>179</TotalTime>
  <ScaleCrop>false</ScaleCrop>
  <LinksUpToDate>false</LinksUpToDate>
  <CharactersWithSpaces>1088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2022-08-08T01:11:00Z</dcterms:created>
  <dc:creator>Administrator</dc:creator>
  <cp:lastModifiedBy>liangm16</cp:lastModifiedBy>
  <dcterms:modified xsi:type="dcterms:W3CDTF">2022-08-08T06:53:40Z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01ED9965B32644CE969B9FFFDAFF7D8A</vt:lpwstr>
  </property>
</Properties>
</file>