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set of data that may be important to somebody is a list of all their recent transactions performed in a bank account. Each object in the set would need to have listed how much money was moved into or out of the account, when the transaction occurred (date and time), and the source/destination of the money coming in or going out.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Some useful information that could be extracted from this set would be where a lot of money is being spent from the account. This could be found by first isolating all the outgoing transactions within a given amount of time, maybe a month. Then making a list of all the transactions and adding together all the ones that go to the same places, then finding the highest total.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There are a number of ways to group this data. There’s the one I just listed, additionally one can list transactions in chronological order, separate incoming transactions from outgoing ones, or list the highest individual transactions.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