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  <w:t>Федеральное государственное бюджетное образование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  <w:t>«Московский авиационный институт»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  <w:t>Кафедра 806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  <w:t>Практикум по курсам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«Практикум программирования» и «Алгоритмы и структуры данных»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Курсовая и лабораторные работы</w:t>
      </w:r>
    </w:p>
    <w:p>
      <w:pPr>
        <w:pStyle w:val="Normal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Студент группы М8О-1</w:t>
      </w:r>
      <w:r>
        <w:rPr>
          <w:rFonts w:cs="Times New Roman" w:ascii="Times New Roman" w:hAnsi="Times New Roman"/>
          <w:color w:val="FF0000"/>
          <w:sz w:val="32"/>
          <w:szCs w:val="28"/>
        </w:rPr>
        <w:t>(Номер группы)</w:t>
      </w:r>
      <w:r>
        <w:rPr>
          <w:rFonts w:cs="Times New Roman" w:ascii="Times New Roman" w:hAnsi="Times New Roman"/>
          <w:sz w:val="32"/>
          <w:szCs w:val="28"/>
        </w:rPr>
        <w:t>БВ-24</w:t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32"/>
          <w:szCs w:val="28"/>
        </w:rPr>
      </w:pPr>
      <w:r>
        <w:rPr>
          <w:rFonts w:cs="Times New Roman" w:ascii="Times New Roman" w:hAnsi="Times New Roman"/>
          <w:color w:val="FF0000"/>
          <w:sz w:val="32"/>
          <w:szCs w:val="28"/>
        </w:rPr>
        <w:t>ФИО полностью</w:t>
      </w:r>
    </w:p>
    <w:p>
      <w:pPr>
        <w:pStyle w:val="Normal"/>
        <w:jc w:val="right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  <w:t xml:space="preserve">Дата сдачи: </w:t>
      </w:r>
      <w:r>
        <w:rPr>
          <w:rFonts w:cs="Times New Roman" w:ascii="Times New Roman" w:hAnsi="Times New Roman"/>
          <w:color w:val="C9211E"/>
          <w:sz w:val="32"/>
          <w:szCs w:val="28"/>
        </w:rPr>
        <w:t>дата сдачи</w:t>
      </w:r>
    </w:p>
    <w:p>
      <w:pPr>
        <w:pStyle w:val="Normal"/>
        <w:jc w:val="right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  <w:t>Подпись:</w:t>
        <w:tab/>
      </w:r>
      <w:r>
        <w:rPr>
          <w:rFonts w:cs="Times New Roman" w:ascii="Times New Roman" w:hAnsi="Times New Roman"/>
          <w:color w:val="FF0000"/>
          <w:sz w:val="32"/>
          <w:szCs w:val="28"/>
        </w:rPr>
        <w:t>Ра</w:t>
      </w:r>
      <w:bookmarkStart w:id="0" w:name="_GoBack"/>
      <w:bookmarkEnd w:id="0"/>
      <w:r>
        <w:rPr>
          <w:rFonts w:cs="Times New Roman" w:ascii="Times New Roman" w:hAnsi="Times New Roman"/>
          <w:color w:val="FF0000"/>
          <w:sz w:val="32"/>
          <w:szCs w:val="28"/>
        </w:rPr>
        <w:t>спишись</w:t>
      </w:r>
    </w:p>
    <w:p>
      <w:pPr>
        <w:pStyle w:val="Normal"/>
        <w:jc w:val="right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  <w:t>Руководитель:</w:t>
        <w:tab/>
        <w:tab/>
      </w:r>
    </w:p>
    <w:p>
      <w:pPr>
        <w:pStyle w:val="Normal"/>
        <w:jc w:val="right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  <w:t>Бучкин Т.А.</w:t>
      </w:r>
    </w:p>
    <w:p>
      <w:pPr>
        <w:pStyle w:val="Normal"/>
        <w:jc w:val="right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  <w:t>Оценка:</w:t>
        <w:tab/>
        <w:tab/>
      </w:r>
    </w:p>
    <w:p>
      <w:pPr>
        <w:pStyle w:val="Normal"/>
        <w:jc w:val="right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  <w:t>Подпись:</w:t>
        <w:tab/>
        <w:tab/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  <w:t>Москва, 2025</w:t>
      </w:r>
    </w:p>
    <w:p>
      <w:pPr>
        <w:pStyle w:val="Normal"/>
        <w:jc w:val="center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  <w:t>Таблица работ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4"/>
        <w:gridCol w:w="2391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32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32"/>
                <w:szCs w:val="28"/>
                <w:lang w:val="ru-RU" w:eastAsia="en-US" w:bidi="ar-SA"/>
              </w:rPr>
              <w:t>ЛР/КР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32"/>
                <w:szCs w:val="28"/>
                <w:lang w:val="ru-RU" w:eastAsia="en-US" w:bidi="ar-SA"/>
              </w:rPr>
              <w:t>Дата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32"/>
                <w:szCs w:val="28"/>
                <w:lang w:val="ru-RU" w:eastAsia="en-US" w:bidi="ar-SA"/>
              </w:rPr>
              <w:t>Оценка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8"/>
                <w:lang w:val="ru-RU" w:eastAsia="en-US" w:bidi="ar-SA"/>
              </w:rPr>
              <w:t>Подпись преподавателя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32"/>
                <w:szCs w:val="28"/>
                <w:lang w:val="ru-RU" w:eastAsia="en-US" w:bidi="ar-SA"/>
              </w:rPr>
              <w:t>КР 6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Оценка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32"/>
                <w:szCs w:val="28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32"/>
                <w:szCs w:val="28"/>
                <w:lang w:val="ru-RU" w:eastAsia="en-US" w:bidi="ar-SA"/>
              </w:rPr>
              <w:t>ЛР 23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Оценка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32"/>
                <w:szCs w:val="28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32"/>
                <w:szCs w:val="28"/>
                <w:lang w:val="ru-RU" w:eastAsia="en-US" w:bidi="ar-SA"/>
              </w:rPr>
              <w:t>ЛР 24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Оценка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32"/>
                <w:szCs w:val="28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32"/>
                <w:szCs w:val="28"/>
                <w:lang w:val="ru-RU" w:eastAsia="en-US" w:bidi="ar-SA"/>
              </w:rPr>
              <w:t>ЛР 26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Оценка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32"/>
                <w:szCs w:val="28"/>
              </w:rPr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32"/>
                <w:szCs w:val="28"/>
                <w:lang w:val="ru-RU" w:eastAsia="en-US" w:bidi="ar-SA"/>
              </w:rPr>
              <w:t>КР 9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Дата сдачи</w:t>
            </w:r>
          </w:p>
        </w:tc>
        <w:tc>
          <w:tcPr>
            <w:tcW w:w="2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C9211E"/>
                <w:kern w:val="0"/>
                <w:sz w:val="32"/>
                <w:szCs w:val="28"/>
                <w:lang w:val="ru-RU" w:eastAsia="en-US" w:bidi="ar-SA"/>
              </w:rPr>
              <w:t>Оценка</w:t>
            </w:r>
          </w:p>
        </w:tc>
        <w:tc>
          <w:tcPr>
            <w:tcW w:w="23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themeColor="text1" w:val="000000"/>
                <w:sz w:val="32"/>
                <w:szCs w:val="28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32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color w:themeColor="text1" w:val="000000"/>
          <w:sz w:val="32"/>
          <w:szCs w:val="28"/>
        </w:rPr>
      </w:pPr>
      <w:r>
        <w:rPr>
          <w:rFonts w:cs="Times New Roman" w:ascii="Times New Roman" w:hAnsi="Times New Roman"/>
          <w:color w:themeColor="text1" w:val="000000"/>
          <w:sz w:val="32"/>
          <w:szCs w:val="28"/>
        </w:rPr>
        <w:t xml:space="preserve">Отчеты прилагаются в печатном виде,  или на </w:t>
      </w:r>
      <w:r>
        <w:rPr>
          <w:rFonts w:cs="Times New Roman" w:ascii="Times New Roman" w:hAnsi="Times New Roman"/>
          <w:color w:themeColor="text1" w:val="000000"/>
          <w:sz w:val="32"/>
          <w:szCs w:val="28"/>
          <w:lang w:val="en-US"/>
        </w:rPr>
        <w:t>CD</w:t>
      </w:r>
      <w:r>
        <w:rPr>
          <w:rFonts w:cs="Times New Roman" w:ascii="Times New Roman" w:hAnsi="Times New Roman"/>
          <w:color w:themeColor="text1" w:val="000000"/>
          <w:sz w:val="32"/>
          <w:szCs w:val="28"/>
        </w:rPr>
        <w:t>, или на флешке.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2e9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82e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LibreOffice/24.2.7.2$Linux_X86_64 LibreOffice_project/420$Build-2</Application>
  <AppVersion>15.0000</AppVersion>
  <Pages>2</Pages>
  <Words>92</Words>
  <Characters>580</Characters>
  <CharactersWithSpaces>641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2024-12-23T17:45:00Z</dcterms:created>
  <dc:creator>Timur</dc:creator>
  <dc:description/>
  <dc:language>en-US</dc:language>
  <cp:lastModifiedBy/>
  <dcterms:modified xsi:type="dcterms:W3CDTF">2025-02-18T11:41:31Z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