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工业轴承设备剩余寿命预测系统的实现安装配置手册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工业轴承设备剩余寿命预测系统的实现：安装配置手册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安装配置手册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SE-PHM-FINAL-17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环境、依赖、数据目录、命令和问题排查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环境要求"/>
    <w:p>
      <w:pPr>
        <w:pStyle w:val="Heading2"/>
      </w:pPr>
      <w:r>
        <w:rPr>
          <w:rFonts w:ascii="宋体" w:hAnsi="宋体" w:eastAsia="宋体"/>
          <w:color w:val="000000"/>
        </w:rPr>
        <w:t xml:space="preserve">1. 环境要求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操作系统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macOS、Linux 或 Windows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3.11+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主要依赖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numpy、pandas、scikit-learn、torch、lifelines、matplotlib、seaborn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可选依赖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tsfresh、xgboost</w:t>
            </w:r>
          </w:p>
        </w:tc>
      </w:tr>
    </w:tbl>
    <w:bookmarkEnd w:id="22"/>
    <w:bookmarkStart w:id="23" w:name="安装步骤"/>
    <w:p>
      <w:pPr>
        <w:pStyle w:val="Heading2"/>
      </w:pPr>
      <w:r>
        <w:rPr>
          <w:rFonts w:ascii="宋体" w:hAnsi="宋体" w:eastAsia="宋体"/>
          <w:color w:val="000000"/>
        </w:rPr>
        <w:t xml:space="preserve">2. 安装步骤</w:t>
      </w:r>
    </w:p>
    <w:p>
      <w:pPr>
        <w:pStyle w:val="SourceCode"/>
      </w:pPr>
      <w:r>
        <w:rPr>
          <w:rStyle w:val="FunctionTok"/>
          <w:rFonts w:ascii="宋体" w:hAnsi="宋体" w:eastAsia="宋体"/>
          <w:color w:val="000000"/>
        </w:rPr>
        <w:t xml:space="preserve">git</w:t>
      </w:r>
      <w:r>
        <w:rPr>
          <w:rStyle w:val="NormalTok"/>
          <w:rFonts w:ascii="宋体" w:hAnsi="宋体" w:eastAsia="宋体"/>
          <w:color w:val="000000"/>
        </w:rPr>
        <w:t xml:space="preserve"> clone </w:t>
      </w:r>
      <w:r>
        <w:rPr>
          <w:rStyle w:val="OperatorTok"/>
          <w:rFonts w:ascii="宋体" w:hAnsi="宋体" w:eastAsia="宋体"/>
          <w:color w:val="000000"/>
        </w:rPr>
        <w:t xml:space="preserve">&lt;</w:t>
      </w:r>
      <w:r>
        <w:rPr>
          <w:rStyle w:val="NormalTok"/>
          <w:rFonts w:ascii="宋体" w:hAnsi="宋体" w:eastAsia="宋体"/>
          <w:color w:val="000000"/>
        </w:rPr>
        <w:t xml:space="preserve">repo-url</w:t>
      </w:r>
      <w:r>
        <w:rPr>
          <w:rStyle w:val="OperatorTok"/>
          <w:rFonts w:ascii="宋体" w:hAnsi="宋体" w:eastAsia="宋体"/>
          <w:color w:val="000000"/>
        </w:rPr>
        <w:t xml:space="preserve">&gt;</w:t>
      </w:r>
      <w:r>
        <w:rPr>
          <w:rFonts w:ascii="宋体" w:hAnsi="宋体" w:eastAsia="宋体"/>
          <w:color w:val="000000"/>
        </w:rPr>
        <w:br/>
      </w:r>
      <w:r>
        <w:rPr>
          <w:rStyle w:val="BuiltInTok"/>
          <w:rFonts w:ascii="宋体" w:hAnsi="宋体" w:eastAsia="宋体"/>
          <w:color w:val="000000"/>
        </w:rPr>
        <w:t xml:space="preserve">cd</w:t>
      </w:r>
      <w:r>
        <w:rPr>
          <w:rStyle w:val="NormalTok"/>
          <w:rFonts w:ascii="宋体" w:hAnsi="宋体" w:eastAsia="宋体"/>
          <w:color w:val="000000"/>
        </w:rPr>
        <w:t xml:space="preserve"> phm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python install 3.11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venv </w:t>
      </w:r>
      <w:r>
        <w:rPr>
          <w:rStyle w:val="AttributeTok"/>
          <w:rFonts w:ascii="宋体" w:hAnsi="宋体" w:eastAsia="宋体"/>
          <w:color w:val="000000"/>
        </w:rPr>
        <w:t xml:space="preserve">--python</w:t>
      </w:r>
      <w:r>
        <w:rPr>
          <w:rStyle w:val="NormalTok"/>
          <w:rFonts w:ascii="宋体" w:hAnsi="宋体" w:eastAsia="宋体"/>
          <w:color w:val="000000"/>
        </w:rPr>
        <w:t xml:space="preserve"> 3.11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sync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如需要高级特征或 XGBoost：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sync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advanced</w:t>
      </w:r>
    </w:p>
    <w:bookmarkEnd w:id="23"/>
    <w:bookmarkStart w:id="24" w:name="数据目录配置"/>
    <w:p>
      <w:pPr>
        <w:pStyle w:val="Heading2"/>
      </w:pPr>
      <w:r>
        <w:rPr>
          <w:rFonts w:ascii="宋体" w:hAnsi="宋体" w:eastAsia="宋体"/>
          <w:color w:val="000000"/>
        </w:rPr>
        <w:t xml:space="preserve">3. 数据目录配置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项目支持 demo 数据和真实数据两种方式。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 XJTU-SY 数据建议放置在：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data/external/xjtu/extracted/XJTU-SY_Bearing_Datasets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 PHM2012/FEMTO 数据建议放置在：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data/external/phm2012/final</w:t>
      </w:r>
    </w:p>
    <w:p>
      <w:pPr>
        <w:pStyle w:val="FirstParagraph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data/external/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被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.gitignore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忽略，不应提交到仓库。</w:t>
      </w:r>
    </w:p>
    <w:bookmarkEnd w:id="24"/>
    <w:bookmarkStart w:id="25" w:name="常用命令"/>
    <w:p>
      <w:pPr>
        <w:pStyle w:val="Heading2"/>
      </w:pPr>
      <w:r>
        <w:rPr>
          <w:rFonts w:ascii="宋体" w:hAnsi="宋体" w:eastAsia="宋体"/>
          <w:color w:val="000000"/>
        </w:rPr>
        <w:t xml:space="preserve">4. 常用命令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运行主程序：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main.py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运行测试：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 notebook smoke test：</w:t>
      </w:r>
    </w:p>
    <w:p>
      <w:pPr>
        <w:pStyle w:val="SourceCode"/>
      </w:pP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1 </w:t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导出课程 PDF：</w:t>
      </w:r>
    </w:p>
    <w:p>
      <w:pPr>
        <w:pStyle w:val="SourceCode"/>
      </w:pPr>
      <w:r>
        <w:rPr>
          <w:rStyle w:val="FunctionTok"/>
          <w:rFonts w:ascii="宋体" w:hAnsi="宋体" w:eastAsia="宋体"/>
          <w:color w:val="000000"/>
        </w:rPr>
        <w:t xml:space="preserve">bash</w:t>
      </w:r>
      <w:r>
        <w:rPr>
          <w:rStyle w:val="NormalTok"/>
          <w:rFonts w:ascii="宋体" w:hAnsi="宋体" w:eastAsia="宋体"/>
          <w:color w:val="000000"/>
        </w:rPr>
        <w:t xml:space="preserve"> scripts/export_course_docs.sh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生成推荐结题网页 PPT：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scripts/generate_final_web_ppt.py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open</w:t>
      </w:r>
      <w:r>
        <w:rPr>
          <w:rStyle w:val="NormalTok"/>
          <w:rFonts w:ascii="宋体" w:hAnsi="宋体" w:eastAsia="宋体"/>
          <w:color w:val="000000"/>
        </w:rPr>
        <w:t xml:space="preserve"> docx/final/web-ppt/index.html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生成传统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.pptx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备用版：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scripts/generate_final_ppt.py</w:t>
      </w:r>
    </w:p>
    <w:bookmarkEnd w:id="25"/>
    <w:bookmarkStart w:id="27" w:name="环境变量"/>
    <w:p>
      <w:pPr>
        <w:pStyle w:val="Heading2"/>
      </w:pPr>
      <w:r>
        <w:rPr>
          <w:rFonts w:ascii="宋体" w:hAnsi="宋体" w:eastAsia="宋体"/>
          <w:color w:val="000000"/>
        </w:rPr>
        <w:t xml:space="preserve">5. 环境变量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变量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示例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BEARING_EXAMPLE_OUTPUT_ROOT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notebook/workflow 输出目录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tmp/formal_paper_reproductions_50ep_relative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BEARING_EXAMPLE_EPOCHS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示例训练 epoch 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BEARING_EXAMPLE_MAX_SAMPLES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示例最多抽样快照数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48</w:t>
            </w:r>
          </w:p>
        </w:tc>
      </w:tr>
    </w:tbl>
    <w:bookmarkStart w:id="26" w:name="安装后验证步骤"/>
    <w:p>
      <w:pPr>
        <w:pStyle w:val="Heading3"/>
      </w:pPr>
      <w:r>
        <w:rPr>
          <w:rFonts w:ascii="宋体" w:hAnsi="宋体" w:eastAsia="宋体"/>
          <w:color w:val="000000"/>
        </w:rPr>
        <w:t xml:space="preserve">5.1 安装后验证步骤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完成安装后建议依次执行：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</w:t>
      </w:r>
      <w:r>
        <w:rPr>
          <w:rStyle w:val="AttributeTok"/>
          <w:rFonts w:ascii="宋体" w:hAnsi="宋体" w:eastAsia="宋体"/>
          <w:color w:val="000000"/>
        </w:rPr>
        <w:t xml:space="preserve">-c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StringTok"/>
          <w:rFonts w:ascii="宋体" w:hAnsi="宋体" w:eastAsia="宋体"/>
          <w:color w:val="000000"/>
        </w:rPr>
        <w:t xml:space="preserve">"import USTC.SSE.BearingPrediction as bp; print(bp.__name__)"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tests/test_rul_metrics.py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1 </w:t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第一条命令验证包导入，第二条命令验证指标体系，第三条命令验证 notebook 示例链路。若只需要阅读文档，可执行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scripts/export_course_docs.sh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生成 PDF 和 DOCX。</w:t>
      </w:r>
    </w:p>
    <w:bookmarkEnd w:id="26"/>
    <w:bookmarkEnd w:id="27"/>
    <w:bookmarkStart w:id="28" w:name="故障排查"/>
    <w:p>
      <w:pPr>
        <w:pStyle w:val="Heading2"/>
      </w:pPr>
      <w:r>
        <w:rPr>
          <w:rFonts w:ascii="宋体" w:hAnsi="宋体" w:eastAsia="宋体"/>
          <w:color w:val="000000"/>
        </w:rPr>
        <w:t xml:space="preserve">6. 故障排查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问题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找不到真实数据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检查目录是否与第 3 节一致，或使用 demo 数据运行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训练时间过长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降低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BEARING_EXAMPLE_MAX_SAMPLES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BEARING_EXAMPLE_EPOCHS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导出失败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确认已安装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pandoc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xelatex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PyTorch 安装异常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重新执行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uv sync --extra dev</w:t>
            </w:r>
          </w:p>
        </w:tc>
      </w:tr>
    </w:tbl>
    <w:bookmarkEnd w:id="28"/>
    <w:bookmarkEnd w:id="29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17_安装配置手册</dc:title>
  <dc:creator>zyj、cyy、zdh、zy</dc:creator>
  <cp:keywords>RUL, 预测性维护, 工业轴承, 软件工程</cp:keywords>
  <dcterms:created xsi:type="dcterms:W3CDTF">2026-06-16T12:53:20Z</dcterms:created>
  <dcterms:modified xsi:type="dcterms:W3CDTF">2026-06-16T12:53:20Z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