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轴承寿命预测与故障诊断系统：安装配置手册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环境要求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项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要求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macOS 或常见 Linux/Windows 开发环境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Python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3.11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包管理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uv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深度学习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PyTorch 2.10 依赖范围，Mac 可使用 MPS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Notebook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Jupyter / ipykernel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安装步骤</w:t>
      </w:r>
    </w:p>
    <w:p>
      <w:pPr>
        <w:spacing w:before="0" w:after="0" w:line="240" w:lineRule="auto"/>
      </w:pPr>
      <w:r>
        <w:rPr>
          <w:rFonts w:ascii="Menlo" w:hAnsi="Menlo" w:eastAsia="Songti SC"/>
          <w:color w:val="000000"/>
          <w:sz w:val="18"/>
        </w:rPr>
        <w:t>cd /Users/nev8r/Desktop/phm2</w:t>
      </w:r>
    </w:p>
    <w:p>
      <w:pPr>
        <w:spacing w:before="0" w:after="0" w:line="240" w:lineRule="auto"/>
      </w:pPr>
      <w:r>
        <w:rPr>
          <w:rFonts w:ascii="Menlo" w:hAnsi="Menlo" w:eastAsia="Songti SC"/>
          <w:color w:val="000000"/>
          <w:sz w:val="18"/>
        </w:rPr>
        <w:t>uv sync</w:t>
      </w:r>
    </w:p>
    <w:p>
      <w:pPr>
        <w:spacing w:before="0" w:after="0" w:line="240" w:lineRule="auto"/>
      </w:pPr>
      <w:r>
        <w:rPr>
          <w:rFonts w:ascii="Menlo" w:hAnsi="Menlo" w:eastAsia="Songti SC"/>
          <w:color w:val="000000"/>
          <w:sz w:val="18"/>
        </w:rPr>
        <w:t>uv run python -m unittest discover -v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数据配置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数据不放入 Git 仓库。当前推荐路径如下：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任务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路径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PHM2012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`data/loader_roots/phm2012`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XJTU-SY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`data/loader_roots/xjtu`</w:t>
            </w:r>
          </w:p>
        </w:tc>
      </w:tr>
    </w:tbl>
    <w:p>
      <w:pPr>
        <w:spacing w:before="0" w:after="120" w:line="264" w:lineRule="auto"/>
      </w:pP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如需重新映射，使用软链接指向本机外部数据目录，并保持 Notebook 中仍访问 </w:t>
      </w:r>
      <w:r>
        <w:rPr>
          <w:rFonts w:ascii="Menlo" w:hAnsi="Menlo" w:eastAsia="Songti SC"/>
          <w:color w:val="000000"/>
          <w:sz w:val="20"/>
        </w:rPr>
        <w:t>data/loader_roots</w:t>
      </w:r>
      <w:r>
        <w:rPr>
          <w:rFonts w:ascii="Calibri" w:hAnsi="Calibri" w:eastAsia="Songti SC"/>
          <w:color w:val="000000"/>
          <w:sz w:val="22"/>
        </w:rPr>
        <w:t>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常见问题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问题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处理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找不到数据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检查软链接是否存在、目标目录是否可读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找不到 sklearn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执行 `uv sync`，确认 `scikit-learn` 在依赖中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TensorBoard 不可用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确认 `tensorboard` 已由 uv 安装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MPS 不可用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退回 CPU 或在配置中显式选择可用设备</w:t>
            </w:r>
          </w:p>
        </w:tc>
      </w:tr>
    </w:tbl>
    <w:p>
      <w:pPr>
        <w:spacing w:before="0" w:after="12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