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集成范围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宋体" w:hAnsi="宋体" w:eastAsia="宋体"/>
          <w:color w:val="000000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Entity / 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Preprocess / Feature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Trainer / Model / Callback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Evaluator / Visualizer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宋体" w:hAnsi="宋体" w:eastAsia="宋体"/>
          <w:color w:val="000000"/>
        </w:rPr>
        <w:t xml:space="preserve">5. 集成测试策略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最后集成结果主线：evaluator、visualizer、serializer。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宋体" w:hAnsi="宋体" w:eastAsia="宋体"/>
          <w:color w:val="000000"/>
        </w:rPr>
        <w:t xml:space="preserve">6.1 RUL 回归流程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 RUL 数据集。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加载轴承数据。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宋体" w:hAnsi="宋体" w:eastAsia="宋体"/>
          <w:color w:val="000000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检查预测结果长度和导出文件。</w:t>
      </w:r>
    </w:p>
    <w:bookmarkEnd w:id="29"/>
    <w:bookmarkEnd w:id="30"/>
    <w:bookmarkStart w:id="32" w:name="数据流转测试"/>
    <w:p>
      <w:pPr>
        <w:pStyle w:val="Heading2"/>
      </w:pPr>
      <w:r>
        <w:rPr>
          <w:rFonts w:ascii="宋体" w:hAnsi="宋体" w:eastAsia="宋体"/>
          <w:color w:val="000000"/>
        </w:rPr>
        <w:t xml:space="preserve">7. 数据流转测试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experiment tracker 是否能正确保存训练配置和结果。</w:t>
      </w:r>
    </w:p>
    <w:bookmarkStart w:id="31" w:name="端到端数据流检查点"/>
    <w:p>
      <w:pPr>
        <w:pStyle w:val="Heading3"/>
      </w:pPr>
      <w:r>
        <w:rPr>
          <w:rFonts w:ascii="宋体" w:hAnsi="宋体" w:eastAsia="宋体"/>
          <w:color w:val="000000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上游模块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下游模块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图表标题、轴标签、数据集名称是否清楚</w:t>
            </w:r>
          </w:p>
        </w:tc>
      </w:tr>
    </w:tbl>
    <w:bookmarkEnd w:id="31"/>
    <w:bookmarkEnd w:id="32"/>
    <w:bookmarkStart w:id="33" w:name="接口联调测试"/>
    <w:p>
      <w:pPr>
        <w:pStyle w:val="Heading2"/>
      </w:pPr>
      <w:r>
        <w:rPr>
          <w:rFonts w:ascii="宋体" w:hAnsi="宋体" w:eastAsia="宋体"/>
          <w:color w:val="000000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联调对象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宋体" w:hAnsi="宋体" w:eastAsia="宋体"/>
          <w:color w:val="000000"/>
        </w:rPr>
        <w:t xml:space="preserve">9. 缺陷处理机制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宋体" w:hAnsi="宋体" w:eastAsia="宋体"/>
          <w:color w:val="000000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宋体" w:hAnsi="宋体" w:eastAsia="宋体"/>
          <w:color w:val="000000"/>
        </w:rPr>
        <w:t xml:space="preserve">11. 通过准则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模块可用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走向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的关键阶段。</w:t>
      </w:r>
    </w:p>
    <w:bookmarkEnd w:id="37"/>
    <w:bookmarkEnd w:id="3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2026-06-15T16:40:59Z</dcterms:created>
  <dcterms:modified xsi:type="dcterms:W3CDTF">2026-06-15T16:40:59Z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