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3" w:name="工业轴承设备剩余寿命预测系统的实现项目管理计划文档"/>
    <w:p>
      <w:pPr>
        <w:pStyle w:val="Heading1"/>
        <w:jc w:val="center"/>
      </w:pPr>
      <w:r>
        <w:rPr>
          <w:rFonts w:ascii="黑体" w:hAnsi="黑体" w:eastAsia="黑体"/>
          <w:b/>
          <w:sz w:val="40"/>
        </w:rPr>
        <w:t xml:space="preserve">工业轴承设备剩余寿命预测系统的实现：项目管理计划文档</w:t>
      </w:r>
    </w:p>
    <w:bookmarkStart w:id="20" w:name="文档信息"/>
    <w:p>
      <w:pPr>
        <w:pStyle w:val="Heading2"/>
      </w:pPr>
      <w:r>
        <w:rPr>
          <w:rFonts w:ascii="黑体" w:hAnsi="黑体" w:eastAsia="黑体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项目管理计划文档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SE-PHM-PROP-10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开题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zyj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进度、质量、风险、沟通和配置管理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黑体" w:hAnsi="黑体" w:eastAsia="黑体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版本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日期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编写人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项目概述"/>
    <w:p>
      <w:pPr>
        <w:pStyle w:val="Heading2"/>
      </w:pPr>
      <w:r>
        <w:rPr>
          <w:rFonts w:ascii="黑体" w:hAnsi="黑体" w:eastAsia="黑体"/>
        </w:rPr>
        <w:t xml:space="preserve">1. 项目概述</w:t>
      </w:r>
    </w:p>
    <w:p>
      <w:pPr>
        <w:pStyle w:val="FirstParagraph"/>
      </w:pPr>
      <w:r>
        <w:rPr>
          <w:rFonts w:ascii="宋体" w:hAnsi="宋体" w:eastAsia="宋体"/>
        </w:rPr>
        <w:t xml:space="preserve">本项目围绕</w:t>
      </w:r>
      <w:r>
        <w:rPr>
          <w:rFonts w:ascii="宋体" w:hAnsi="宋体" w:eastAsia="宋体"/>
        </w:rPr>
        <w:t xml:space="preserve">“</w:t>
      </w:r>
      <w:r>
        <w:rPr>
          <w:rFonts w:ascii="宋体" w:hAnsi="宋体" w:eastAsia="宋体"/>
        </w:rPr>
        <w:t xml:space="preserve">工业轴承设备剩余寿命预测系统的实现</w:t>
      </w:r>
      <w:r>
        <w:rPr>
          <w:rFonts w:ascii="宋体" w:hAnsi="宋体" w:eastAsia="宋体"/>
        </w:rPr>
        <w:t xml:space="preserve">”</w:t>
      </w:r>
      <w:r>
        <w:rPr>
          <w:rFonts w:ascii="宋体" w:hAnsi="宋体" w:eastAsia="宋体"/>
        </w:rPr>
        <w:t xml:space="preserve">展开，目标是在课程周期内完成一个具备真实数据接入、多模型训练、实验记录和结果展示能力的预测软件系统，并同步输出完整课程文档。项目采用小团队协作模式，强调计划可执行、分工可衡量、成果可验收。</w:t>
      </w:r>
    </w:p>
    <w:bookmarkEnd w:id="22"/>
    <w:bookmarkStart w:id="25" w:name="项目目标"/>
    <w:p>
      <w:pPr>
        <w:pStyle w:val="Heading2"/>
      </w:pPr>
      <w:r>
        <w:rPr>
          <w:rFonts w:ascii="黑体" w:hAnsi="黑体" w:eastAsia="黑体"/>
        </w:rPr>
        <w:t xml:space="preserve">2. 项目目标</w:t>
      </w:r>
    </w:p>
    <w:bookmarkStart w:id="23" w:name="交付目标"/>
    <w:p>
      <w:pPr>
        <w:pStyle w:val="Heading3"/>
      </w:pPr>
      <w:r>
        <w:rPr>
          <w:rFonts w:ascii="黑体" w:hAnsi="黑体" w:eastAsia="黑体"/>
        </w:rPr>
        <w:t xml:space="preserve">2.1 交付目标</w:t>
      </w:r>
    </w:p>
    <w:p>
      <w:pPr>
        <w:numPr>
          <w:ilvl w:val="0"/>
          <w:numId w:val="1001"/>
        </w:numPr>
        <w:pStyle w:val="Compact"/>
      </w:pPr>
      <w:r>
        <w:rPr>
          <w:rFonts w:ascii="宋体" w:hAnsi="宋体" w:eastAsia="宋体"/>
        </w:rPr>
        <w:t xml:space="preserve">交付一套可运行的 Python 工程。</w:t>
      </w:r>
    </w:p>
    <w:p>
      <w:pPr>
        <w:numPr>
          <w:ilvl w:val="0"/>
          <w:numId w:val="1001"/>
        </w:numPr>
        <w:pStyle w:val="Compact"/>
      </w:pPr>
      <w:r>
        <w:rPr>
          <w:rFonts w:ascii="宋体" w:hAnsi="宋体" w:eastAsia="宋体"/>
        </w:rPr>
        <w:t xml:space="preserve">支持 XJTU-SY 与 PHM2012 / FEMTO 数据接入。</w:t>
      </w:r>
    </w:p>
    <w:p>
      <w:pPr>
        <w:numPr>
          <w:ilvl w:val="0"/>
          <w:numId w:val="1001"/>
        </w:numPr>
        <w:pStyle w:val="Compact"/>
      </w:pPr>
      <w:r>
        <w:rPr>
          <w:rFonts w:ascii="宋体" w:hAnsi="宋体" w:eastAsia="宋体"/>
        </w:rPr>
        <w:t xml:space="preserve">支持多模型、多指标、多图表输出。</w:t>
      </w:r>
    </w:p>
    <w:p>
      <w:pPr>
        <w:numPr>
          <w:ilvl w:val="0"/>
          <w:numId w:val="1001"/>
        </w:numPr>
        <w:pStyle w:val="Compact"/>
      </w:pPr>
      <w:r>
        <w:rPr>
          <w:rFonts w:ascii="宋体" w:hAnsi="宋体" w:eastAsia="宋体"/>
        </w:rPr>
        <w:t xml:space="preserve">提交完整课程文档与 PDF 材料。</w:t>
      </w:r>
    </w:p>
    <w:bookmarkEnd w:id="23"/>
    <w:bookmarkStart w:id="24" w:name="管理目标"/>
    <w:p>
      <w:pPr>
        <w:pStyle w:val="Heading3"/>
      </w:pPr>
      <w:r>
        <w:rPr>
          <w:rFonts w:ascii="黑体" w:hAnsi="黑体" w:eastAsia="黑体"/>
        </w:rPr>
        <w:t xml:space="preserve">2.2 管理目标</w:t>
      </w:r>
    </w:p>
    <w:p>
      <w:pPr>
        <w:numPr>
          <w:ilvl w:val="0"/>
          <w:numId w:val="1002"/>
        </w:numPr>
        <w:pStyle w:val="Compact"/>
      </w:pPr>
      <w:r>
        <w:rPr>
          <w:rFonts w:ascii="宋体" w:hAnsi="宋体" w:eastAsia="宋体"/>
        </w:rPr>
        <w:t xml:space="preserve">保持项目名称、模块划分、时间安排和术语一致。</w:t>
      </w:r>
    </w:p>
    <w:p>
      <w:pPr>
        <w:numPr>
          <w:ilvl w:val="0"/>
          <w:numId w:val="1002"/>
        </w:numPr>
        <w:pStyle w:val="Compact"/>
      </w:pPr>
      <w:r>
        <w:rPr>
          <w:rFonts w:ascii="宋体" w:hAnsi="宋体" w:eastAsia="宋体"/>
        </w:rPr>
        <w:t xml:space="preserve">保证 4 名成员分工均衡且边界清晰。</w:t>
      </w:r>
    </w:p>
    <w:p>
      <w:pPr>
        <w:numPr>
          <w:ilvl w:val="0"/>
          <w:numId w:val="1002"/>
        </w:numPr>
        <w:pStyle w:val="Compact"/>
      </w:pPr>
      <w:r>
        <w:rPr>
          <w:rFonts w:ascii="宋体" w:hAnsi="宋体" w:eastAsia="宋体"/>
        </w:rPr>
        <w:t xml:space="preserve">通过阶段检查降低后期返工风险。</w:t>
      </w:r>
    </w:p>
    <w:bookmarkEnd w:id="24"/>
    <w:bookmarkEnd w:id="25"/>
    <w:bookmarkStart w:id="26" w:name="项目组织结构"/>
    <w:p>
      <w:pPr>
        <w:pStyle w:val="Heading2"/>
      </w:pPr>
      <w:r>
        <w:rPr>
          <w:rFonts w:ascii="黑体" w:hAnsi="黑体" w:eastAsia="黑体"/>
        </w:rPr>
        <w:t xml:space="preserve">3. 项目组织结构</w:t>
      </w:r>
    </w:p>
    <w:p>
      <w:pPr>
        <w:pStyle w:val="FirstParagraph"/>
      </w:pPr>
      <w:r>
        <w:rPr>
          <w:rFonts w:ascii="宋体" w:hAnsi="宋体" w:eastAsia="宋体"/>
        </w:rPr>
        <w:t xml:space="preserve">项目组织采用扁平协作模式，由项目负责人协调整体进度，其余成员按主责方向推进并进行交叉评审。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角色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成员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管理职责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zyj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里程碑管理、需求整合、架构协调、最终提交把关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数据负责人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cyy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数据资源管理、数据接口一致性、预处理链路控制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分析负责人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zdh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阶段划分、评价口径、确认测试标准制定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展示负责人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可视化方案、交付材料排版、演示效果控制</w:t>
            </w:r>
          </w:p>
        </w:tc>
      </w:tr>
    </w:tbl>
    <w:bookmarkEnd w:id="26"/>
    <w:bookmarkStart w:id="27" w:name="人员分工"/>
    <w:p>
      <w:pPr>
        <w:pStyle w:val="Heading2"/>
      </w:pPr>
      <w:r>
        <w:rPr>
          <w:rFonts w:ascii="黑体" w:hAnsi="黑体" w:eastAsia="黑体"/>
        </w:rPr>
        <w:t xml:space="preserve">4. 人员分工</w:t>
      </w:r>
    </w:p>
    <w:p>
      <w:pPr>
        <w:pStyle w:val="FirstParagraph"/>
      </w:pPr>
      <w:r>
        <w:rPr>
          <w:rFonts w:ascii="宋体" w:hAnsi="宋体" w:eastAsia="宋体"/>
        </w:rPr>
        <w:t xml:space="preserve">为满足</w:t>
      </w:r>
      <w:r>
        <w:rPr>
          <w:rFonts w:ascii="宋体" w:hAnsi="宋体" w:eastAsia="宋体"/>
        </w:rPr>
        <w:t xml:space="preserve">“</w:t>
      </w:r>
      <w:r>
        <w:rPr>
          <w:rFonts w:ascii="宋体" w:hAnsi="宋体" w:eastAsia="宋体"/>
        </w:rPr>
        <w:t xml:space="preserve">分工合理、平均</w:t>
      </w:r>
      <w:r>
        <w:rPr>
          <w:rFonts w:ascii="宋体" w:hAnsi="宋体" w:eastAsia="宋体"/>
        </w:rPr>
        <w:t xml:space="preserve">”</w:t>
      </w:r>
      <w:r>
        <w:rPr>
          <w:rFonts w:ascii="宋体" w:hAnsi="宋体" w:eastAsia="宋体"/>
        </w:rPr>
        <w:t xml:space="preserve">的要求，项目工作量按四条主线平均分配，每人承担约 25% 的主责工作量，同时参与联调和审阅。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成员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主责工作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协作工作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zyj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架构、训练器、接口、主程序、进度管理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需求审阅、最终集成、答辩统筹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cyy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数据集接入、预处理、特征工程、数据测试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参数整理、数据说明文档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zdh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阶段策略、生存分析、指标体系、确认测试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需求校验、测试结论审阅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可视化、结果输出、图表规范、演示材料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文档排版、集成验证、展示优化</w:t>
            </w:r>
          </w:p>
        </w:tc>
      </w:tr>
    </w:tbl>
    <w:bookmarkEnd w:id="27"/>
    <w:bookmarkStart w:id="28" w:name="进度管理计划"/>
    <w:p>
      <w:pPr>
        <w:pStyle w:val="Heading2"/>
      </w:pPr>
      <w:r>
        <w:rPr>
          <w:rFonts w:ascii="黑体" w:hAnsi="黑体" w:eastAsia="黑体"/>
        </w:rPr>
        <w:t xml:space="preserve">5. 进度管理计划</w:t>
      </w:r>
    </w:p>
    <w:p>
      <w:pPr>
        <w:pStyle w:val="FirstParagraph"/>
      </w:pPr>
      <w:r>
        <w:rPr>
          <w:rFonts w:ascii="宋体" w:hAnsi="宋体" w:eastAsia="宋体"/>
        </w:rPr>
        <w:t xml:space="preserve">项目总周期为 8 周，采用每周检查、每两周形成阶段成果的方式推进。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周次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计划内容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里程碑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第 1 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开题、技术预研、数据集调研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完成开题报告和技术预研初稿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第 2 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需求分析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完成需求定义和 SRS 初稿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第 3 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总体设计、编码规范制定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完成设计框架和编码规范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第 4 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数据接入与预处理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完成数据加载与基础预处理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第 5 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特征工程与标签构造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完成阶段划分和单元测试准备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第 6 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模型训练与模块联调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完成集成测试计划和训练链路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第 7 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可视化、实验记录、确认测试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完成结果展示和验收验证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第 8 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文档收尾与答辩准备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完成 PDF 导出和最终检查</w:t>
            </w:r>
          </w:p>
        </w:tc>
      </w:tr>
    </w:tbl>
    <w:bookmarkEnd w:id="28"/>
    <w:bookmarkStart w:id="32" w:name="资源管理计划"/>
    <w:p>
      <w:pPr>
        <w:pStyle w:val="Heading2"/>
      </w:pPr>
      <w:r>
        <w:rPr>
          <w:rFonts w:ascii="黑体" w:hAnsi="黑体" w:eastAsia="黑体"/>
        </w:rPr>
        <w:t xml:space="preserve">6. 资源管理计划</w:t>
      </w:r>
    </w:p>
    <w:bookmarkStart w:id="29" w:name="人力资源"/>
    <w:p>
      <w:pPr>
        <w:pStyle w:val="Heading3"/>
      </w:pPr>
      <w:r>
        <w:rPr>
          <w:rFonts w:ascii="黑体" w:hAnsi="黑体" w:eastAsia="黑体"/>
        </w:rPr>
        <w:t xml:space="preserve">6.1 人力资源</w:t>
      </w:r>
    </w:p>
    <w:p>
      <w:pPr>
        <w:pStyle w:val="FirstParagraph"/>
      </w:pPr>
      <w:r>
        <w:rPr>
          <w:rFonts w:ascii="宋体" w:hAnsi="宋体" w:eastAsia="宋体"/>
        </w:rPr>
        <w:t xml:space="preserve">团队共 4 人，不另设专职测试或文档岗位，采用</w:t>
      </w:r>
      <w:r>
        <w:rPr>
          <w:rFonts w:ascii="宋体" w:hAnsi="宋体" w:eastAsia="宋体"/>
        </w:rPr>
        <w:t xml:space="preserve">“</w:t>
      </w:r>
      <w:r>
        <w:rPr>
          <w:rFonts w:ascii="宋体" w:hAnsi="宋体" w:eastAsia="宋体"/>
        </w:rPr>
        <w:t xml:space="preserve">主责 + 交叉评审</w:t>
      </w:r>
      <w:r>
        <w:rPr>
          <w:rFonts w:ascii="宋体" w:hAnsi="宋体" w:eastAsia="宋体"/>
        </w:rPr>
        <w:t xml:space="preserve">”</w:t>
      </w:r>
      <w:r>
        <w:rPr>
          <w:rFonts w:ascii="宋体" w:hAnsi="宋体" w:eastAsia="宋体"/>
        </w:rPr>
        <w:t xml:space="preserve">的资源使用策略，降低信息割裂问题。</w:t>
      </w:r>
    </w:p>
    <w:bookmarkEnd w:id="29"/>
    <w:bookmarkStart w:id="30" w:name="技术资源"/>
    <w:p>
      <w:pPr>
        <w:pStyle w:val="Heading3"/>
      </w:pPr>
      <w:r>
        <w:rPr>
          <w:rFonts w:ascii="黑体" w:hAnsi="黑体" w:eastAsia="黑体"/>
        </w:rPr>
        <w:t xml:space="preserve">6.2 技术资源</w:t>
      </w:r>
    </w:p>
    <w:p>
      <w:pPr>
        <w:numPr>
          <w:ilvl w:val="0"/>
          <w:numId w:val="1003"/>
        </w:numPr>
        <w:pStyle w:val="Compact"/>
      </w:pPr>
      <w:r>
        <w:rPr>
          <w:rFonts w:ascii="宋体" w:hAnsi="宋体" w:eastAsia="宋体"/>
        </w:rPr>
        <w:t xml:space="preserve">代码托管：GitHub</w:t>
      </w:r>
    </w:p>
    <w:p>
      <w:pPr>
        <w:numPr>
          <w:ilvl w:val="0"/>
          <w:numId w:val="1003"/>
        </w:numPr>
        <w:pStyle w:val="Compact"/>
      </w:pPr>
      <w:r>
        <w:rPr>
          <w:rFonts w:ascii="宋体" w:hAnsi="宋体" w:eastAsia="宋体"/>
        </w:rPr>
        <w:t xml:space="preserve">环境管理：uv</w:t>
      </w:r>
    </w:p>
    <w:p>
      <w:pPr>
        <w:numPr>
          <w:ilvl w:val="0"/>
          <w:numId w:val="1003"/>
        </w:numPr>
        <w:pStyle w:val="Compact"/>
      </w:pPr>
      <w:r>
        <w:rPr>
          <w:rFonts w:ascii="宋体" w:hAnsi="宋体" w:eastAsia="宋体"/>
        </w:rPr>
        <w:t xml:space="preserve">文档编写：Markdown</w:t>
      </w:r>
    </w:p>
    <w:p>
      <w:pPr>
        <w:numPr>
          <w:ilvl w:val="0"/>
          <w:numId w:val="1003"/>
        </w:numPr>
        <w:pStyle w:val="Compact"/>
      </w:pPr>
      <w:r>
        <w:rPr>
          <w:rFonts w:ascii="宋体" w:hAnsi="宋体" w:eastAsia="宋体"/>
        </w:rPr>
        <w:t xml:space="preserve">文档导出：Pandoc + XeLaTeX</w:t>
      </w:r>
    </w:p>
    <w:p>
      <w:pPr>
        <w:numPr>
          <w:ilvl w:val="0"/>
          <w:numId w:val="1003"/>
        </w:numPr>
        <w:pStyle w:val="Compact"/>
      </w:pPr>
      <w:r>
        <w:rPr>
          <w:rFonts w:ascii="宋体" w:hAnsi="宋体" w:eastAsia="宋体"/>
        </w:rPr>
        <w:t xml:space="preserve">真实数据：XJTU-SY、PHM2012 / FEMTO</w:t>
      </w:r>
    </w:p>
    <w:bookmarkEnd w:id="30"/>
    <w:bookmarkStart w:id="31" w:name="数据资源"/>
    <w:p>
      <w:pPr>
        <w:pStyle w:val="Heading3"/>
      </w:pPr>
      <w:r>
        <w:rPr>
          <w:rFonts w:ascii="黑体" w:hAnsi="黑体" w:eastAsia="黑体"/>
        </w:rPr>
        <w:t xml:space="preserve">6.3 数据资源</w:t>
      </w:r>
    </w:p>
    <w:p>
      <w:pPr>
        <w:pStyle w:val="FirstParagraph"/>
      </w:pPr>
      <w:r>
        <w:rPr>
          <w:rFonts w:ascii="宋体" w:hAnsi="宋体" w:eastAsia="宋体"/>
        </w:rPr>
        <w:t xml:space="preserve">数据资源包括官方原始压缩包、本地解压目录、实验中间结果和图表产物。原始大文件通过 Git LFS 管理，避免普通 Git 仓库过度膨胀。</w:t>
      </w:r>
    </w:p>
    <w:bookmarkEnd w:id="31"/>
    <w:bookmarkEnd w:id="32"/>
    <w:bookmarkStart w:id="34" w:name="风险管理计划"/>
    <w:p>
      <w:pPr>
        <w:pStyle w:val="Heading2"/>
      </w:pPr>
      <w:r>
        <w:rPr>
          <w:rFonts w:ascii="黑体" w:hAnsi="黑体" w:eastAsia="黑体"/>
        </w:rPr>
        <w:t xml:space="preserve">7. 风险管理计划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风险编号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风险描述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概率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影响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应对措施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R1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官方数据下载入口不稳定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中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保留多入口和本地目录加载方式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R2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多模型实现导致接口不统一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中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先定义统一 API，再接入具体模型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R3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文档和实现不同步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中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统一以需求和设计文档为基线，变更后同步修订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R4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训练时间过长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中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中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先做合成数据和小样本验证，再跑真实实验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R5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成员进度失衡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低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中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采用每周同步和阶段回顾，及时调整任务</w:t>
            </w:r>
          </w:p>
        </w:tc>
      </w:tr>
    </w:tbl>
    <w:bookmarkStart w:id="33" w:name="阶段质量门禁"/>
    <w:p>
      <w:pPr>
        <w:pStyle w:val="Heading3"/>
      </w:pPr>
      <w:r>
        <w:rPr>
          <w:rFonts w:ascii="黑体" w:hAnsi="黑体" w:eastAsia="黑体"/>
        </w:rPr>
        <w:t xml:space="preserve">7.4 阶段质量门禁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阶段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质量门禁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负责人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通过标准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开题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项目名称、任务边界和分工一致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zyj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文档不混入外部样例的领域语境，不偏离 RUL 预测主线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中期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数据链路和设计链路可说明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cyy、zyj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loader、特征和训练接口均有设计说明与测试计划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结题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代码、notebook、测试、文档可互相印证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全体成员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pytest 通过，notebook smoke 通过，DOCX/PDF 归档完整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答辩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语气自然、证据明确、边界清楚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PPT 和讲稿能解释数据规律、技术难点和验收结果</w:t>
            </w:r>
          </w:p>
        </w:tc>
      </w:tr>
    </w:tbl>
    <w:bookmarkEnd w:id="33"/>
    <w:bookmarkEnd w:id="34"/>
    <w:bookmarkStart w:id="35" w:name="质量管理计划"/>
    <w:p>
      <w:pPr>
        <w:pStyle w:val="Heading2"/>
      </w:pPr>
      <w:r>
        <w:rPr>
          <w:rFonts w:ascii="黑体" w:hAnsi="黑体" w:eastAsia="黑体"/>
        </w:rPr>
        <w:t xml:space="preserve">8. 质量管理计划</w:t>
      </w:r>
    </w:p>
    <w:p>
      <w:pPr>
        <w:pStyle w:val="FirstParagraph"/>
      </w:pPr>
      <w:r>
        <w:rPr>
          <w:rFonts w:ascii="宋体" w:hAnsi="宋体" w:eastAsia="宋体"/>
        </w:rPr>
        <w:t xml:space="preserve">项目质量管理重点包括：</w:t>
      </w:r>
    </w:p>
    <w:p>
      <w:pPr>
        <w:numPr>
          <w:ilvl w:val="0"/>
          <w:numId w:val="1004"/>
        </w:numPr>
        <w:pStyle w:val="Compact"/>
      </w:pPr>
      <w:r>
        <w:rPr>
          <w:rFonts w:ascii="宋体" w:hAnsi="宋体" w:eastAsia="宋体"/>
        </w:rPr>
        <w:t xml:space="preserve">需求质量：需求必须可描述、可实现、可验证。</w:t>
      </w:r>
    </w:p>
    <w:p>
      <w:pPr>
        <w:numPr>
          <w:ilvl w:val="0"/>
          <w:numId w:val="1004"/>
        </w:numPr>
        <w:pStyle w:val="Compact"/>
      </w:pPr>
      <w:r>
        <w:rPr>
          <w:rFonts w:ascii="宋体" w:hAnsi="宋体" w:eastAsia="宋体"/>
        </w:rPr>
        <w:t xml:space="preserve">代码质量：遵守统一编码规范，避免临时脚本式开发。</w:t>
      </w:r>
    </w:p>
    <w:p>
      <w:pPr>
        <w:numPr>
          <w:ilvl w:val="0"/>
          <w:numId w:val="1004"/>
        </w:numPr>
        <w:pStyle w:val="Compact"/>
      </w:pPr>
      <w:r>
        <w:rPr>
          <w:rFonts w:ascii="宋体" w:hAnsi="宋体" w:eastAsia="宋体"/>
        </w:rPr>
        <w:t xml:space="preserve">测试质量：单元测试、集成测试、确认测试三层覆盖关键链路。</w:t>
      </w:r>
    </w:p>
    <w:p>
      <w:pPr>
        <w:numPr>
          <w:ilvl w:val="0"/>
          <w:numId w:val="1004"/>
        </w:numPr>
        <w:pStyle w:val="Compact"/>
      </w:pPr>
      <w:r>
        <w:rPr>
          <w:rFonts w:ascii="宋体" w:hAnsi="宋体" w:eastAsia="宋体"/>
        </w:rPr>
        <w:t xml:space="preserve">文档质量：所有课程文档术语一致、结构清晰、可直接导出 PDF。</w:t>
      </w:r>
    </w:p>
    <w:bookmarkEnd w:id="35"/>
    <w:bookmarkStart w:id="38" w:name="沟通管理计划"/>
    <w:p>
      <w:pPr>
        <w:pStyle w:val="Heading2"/>
      </w:pPr>
      <w:r>
        <w:rPr>
          <w:rFonts w:ascii="黑体" w:hAnsi="黑体" w:eastAsia="黑体"/>
        </w:rPr>
        <w:t xml:space="preserve">9. 沟通管理计划</w:t>
      </w:r>
    </w:p>
    <w:bookmarkStart w:id="36" w:name="沟通机制"/>
    <w:p>
      <w:pPr>
        <w:pStyle w:val="Heading3"/>
      </w:pPr>
      <w:r>
        <w:rPr>
          <w:rFonts w:ascii="黑体" w:hAnsi="黑体" w:eastAsia="黑体"/>
        </w:rPr>
        <w:t xml:space="preserve">9.1 沟通机制</w:t>
      </w:r>
    </w:p>
    <w:p>
      <w:pPr>
        <w:numPr>
          <w:ilvl w:val="0"/>
          <w:numId w:val="1005"/>
        </w:numPr>
        <w:pStyle w:val="Compact"/>
      </w:pPr>
      <w:r>
        <w:rPr>
          <w:rFonts w:ascii="宋体" w:hAnsi="宋体" w:eastAsia="宋体"/>
        </w:rPr>
        <w:t xml:space="preserve">每周至少进行一次进度同步。</w:t>
      </w:r>
    </w:p>
    <w:p>
      <w:pPr>
        <w:numPr>
          <w:ilvl w:val="0"/>
          <w:numId w:val="1005"/>
        </w:numPr>
        <w:pStyle w:val="Compact"/>
      </w:pPr>
      <w:r>
        <w:rPr>
          <w:rFonts w:ascii="宋体" w:hAnsi="宋体" w:eastAsia="宋体"/>
        </w:rPr>
        <w:t xml:space="preserve">关键接口变化需在组内同步后再落代码。</w:t>
      </w:r>
    </w:p>
    <w:p>
      <w:pPr>
        <w:numPr>
          <w:ilvl w:val="0"/>
          <w:numId w:val="1005"/>
        </w:numPr>
        <w:pStyle w:val="Compact"/>
      </w:pPr>
      <w:r>
        <w:rPr>
          <w:rFonts w:ascii="宋体" w:hAnsi="宋体" w:eastAsia="宋体"/>
        </w:rPr>
        <w:t xml:space="preserve">文档定稿前至少完成一次交叉审阅。</w:t>
      </w:r>
    </w:p>
    <w:bookmarkEnd w:id="36"/>
    <w:bookmarkStart w:id="37" w:name="沟通内容"/>
    <w:p>
      <w:pPr>
        <w:pStyle w:val="Heading3"/>
      </w:pPr>
      <w:r>
        <w:rPr>
          <w:rFonts w:ascii="黑体" w:hAnsi="黑体" w:eastAsia="黑体"/>
        </w:rPr>
        <w:t xml:space="preserve">9.2 沟通内容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沟通对象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频率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主要内容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全体成员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每周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进度、风险、接口变更、下周计划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负责人到成员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按需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任务拆解、时间协调、问题跟进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文档负责人到全员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定稿前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文档一致性和提交要求确认</w:t>
            </w:r>
          </w:p>
        </w:tc>
      </w:tr>
    </w:tbl>
    <w:bookmarkEnd w:id="37"/>
    <w:bookmarkEnd w:id="38"/>
    <w:bookmarkStart w:id="39" w:name="配置管理计划"/>
    <w:p>
      <w:pPr>
        <w:pStyle w:val="Heading2"/>
      </w:pPr>
      <w:r>
        <w:rPr>
          <w:rFonts w:ascii="黑体" w:hAnsi="黑体" w:eastAsia="黑体"/>
        </w:rPr>
        <w:t xml:space="preserve">10. 配置管理计划</w:t>
      </w:r>
    </w:p>
    <w:p>
      <w:pPr>
        <w:numPr>
          <w:ilvl w:val="0"/>
          <w:numId w:val="1006"/>
        </w:numPr>
        <w:pStyle w:val="Compact"/>
      </w:pPr>
      <w:r>
        <w:rPr>
          <w:rFonts w:ascii="宋体" w:hAnsi="宋体" w:eastAsia="宋体"/>
        </w:rPr>
        <w:t xml:space="preserve">所有代码与文档统一纳入 Git 管理。</w:t>
      </w:r>
    </w:p>
    <w:p>
      <w:pPr>
        <w:numPr>
          <w:ilvl w:val="0"/>
          <w:numId w:val="1006"/>
        </w:numPr>
        <w:pStyle w:val="Compact"/>
      </w:pPr>
      <w:r>
        <w:rPr>
          <w:rFonts w:ascii="宋体" w:hAnsi="宋体" w:eastAsia="宋体"/>
        </w:rPr>
        <w:t xml:space="preserve">原始大数据文件通过 Git LFS 管理。</w:t>
      </w:r>
    </w:p>
    <w:p>
      <w:pPr>
        <w:numPr>
          <w:ilvl w:val="0"/>
          <w:numId w:val="1006"/>
        </w:numPr>
        <w:pStyle w:val="Compact"/>
      </w:pPr>
      <w:r>
        <w:rPr>
          <w:rFonts w:ascii="宋体" w:hAnsi="宋体" w:eastAsia="宋体"/>
        </w:rPr>
        <w:t xml:space="preserve">重要分支按成员和主线建立，提交信息采用规范化格式。</w:t>
      </w:r>
    </w:p>
    <w:p>
      <w:pPr>
        <w:numPr>
          <w:ilvl w:val="0"/>
          <w:numId w:val="1006"/>
        </w:numPr>
        <w:pStyle w:val="Compact"/>
      </w:pPr>
      <w:r>
        <w:rPr>
          <w:rFonts w:ascii="宋体" w:hAnsi="宋体" w:eastAsia="宋体"/>
        </w:rPr>
        <w:t xml:space="preserve">依赖版本通过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pyproject.toml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和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uv.lock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固定。</w:t>
      </w:r>
    </w:p>
    <w:bookmarkEnd w:id="39"/>
    <w:bookmarkStart w:id="40" w:name="文档管理规范"/>
    <w:p>
      <w:pPr>
        <w:pStyle w:val="Heading2"/>
      </w:pPr>
      <w:r>
        <w:rPr>
          <w:rFonts w:ascii="黑体" w:hAnsi="黑体" w:eastAsia="黑体"/>
        </w:rPr>
        <w:t xml:space="preserve">11. 文档管理规范</w:t>
      </w:r>
    </w:p>
    <w:p>
      <w:pPr>
        <w:numPr>
          <w:ilvl w:val="0"/>
          <w:numId w:val="1007"/>
        </w:numPr>
        <w:pStyle w:val="Compact"/>
      </w:pPr>
      <w:r>
        <w:rPr>
          <w:rFonts w:ascii="宋体" w:hAnsi="宋体" w:eastAsia="宋体"/>
        </w:rPr>
        <w:t xml:space="preserve">提交型课程文档归档在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docx/proposal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和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docx/mid-term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下。</w:t>
      </w:r>
    </w:p>
    <w:p>
      <w:pPr>
        <w:numPr>
          <w:ilvl w:val="0"/>
          <w:numId w:val="1007"/>
        </w:numPr>
        <w:pStyle w:val="Compact"/>
      </w:pPr>
      <w:r>
        <w:rPr>
          <w:rFonts w:ascii="宋体" w:hAnsi="宋体" w:eastAsia="宋体"/>
        </w:rPr>
        <w:t xml:space="preserve">Markdown 正文放在对应阶段的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md/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目录中。</w:t>
      </w:r>
    </w:p>
    <w:p>
      <w:pPr>
        <w:numPr>
          <w:ilvl w:val="0"/>
          <w:numId w:val="1007"/>
        </w:numPr>
        <w:pStyle w:val="Compact"/>
      </w:pPr>
      <w:r>
        <w:rPr>
          <w:rFonts w:ascii="宋体" w:hAnsi="宋体" w:eastAsia="宋体"/>
        </w:rPr>
        <w:t xml:space="preserve">PDF 放在对应阶段的父目录中。</w:t>
      </w:r>
    </w:p>
    <w:p>
      <w:pPr>
        <w:numPr>
          <w:ilvl w:val="0"/>
          <w:numId w:val="1007"/>
        </w:numPr>
        <w:pStyle w:val="Compact"/>
      </w:pPr>
      <w:r>
        <w:rPr>
          <w:rFonts w:ascii="宋体" w:hAnsi="宋体" w:eastAsia="宋体"/>
        </w:rPr>
        <w:t xml:space="preserve">其他说明性技术文档保留在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docs/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目录。</w:t>
      </w:r>
    </w:p>
    <w:bookmarkEnd w:id="40"/>
    <w:bookmarkStart w:id="41" w:name="项目里程碑"/>
    <w:p>
      <w:pPr>
        <w:pStyle w:val="Heading2"/>
      </w:pPr>
      <w:r>
        <w:rPr>
          <w:rFonts w:ascii="黑体" w:hAnsi="黑体" w:eastAsia="黑体"/>
        </w:rPr>
        <w:t xml:space="preserve">12. 项目里程碑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里程碑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时间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完成标准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M1 开题完成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第 1 周结束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开题报告、技术预研报告形成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M2 需求冻结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第 2 周结束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需求定义和 SRS 完成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M3 设计完成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第 3 周结束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设计文档和编码规范完成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M4 数据与特征主线完成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第 5 周结束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数据链路、标签构造和相关测试可运行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M5 系统集成完成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第 7 周结束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训练、评估、可视化和确认测试可运行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M6 最终交付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第 8 周结束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所有文档、PDF、代码和演示材料提交完毕</w:t>
            </w:r>
          </w:p>
        </w:tc>
      </w:tr>
    </w:tbl>
    <w:bookmarkEnd w:id="41"/>
    <w:bookmarkStart w:id="42" w:name="结论"/>
    <w:p>
      <w:pPr>
        <w:pStyle w:val="Heading2"/>
      </w:pPr>
      <w:r>
        <w:rPr>
          <w:rFonts w:ascii="黑体" w:hAnsi="黑体" w:eastAsia="黑体"/>
        </w:rPr>
        <w:t xml:space="preserve">13. 结论</w:t>
      </w:r>
    </w:p>
    <w:p>
      <w:pPr>
        <w:pStyle w:val="FirstParagraph"/>
      </w:pPr>
      <w:r>
        <w:rPr>
          <w:rFonts w:ascii="宋体" w:hAnsi="宋体" w:eastAsia="宋体"/>
        </w:rPr>
        <w:t xml:space="preserve">本项目管理计划的核心不是追求复杂流程，而是在课程周期内确保目标明确、节奏稳定、责任清楚、交付可控。后续中期检查报告、测试计划和最终交付均以本计划中的时间线和里程碑为准。</w:t>
      </w:r>
    </w:p>
    <w:bookmarkEnd w:id="42"/>
    <w:bookmarkEnd w:id="43"/>
    <w:sectPr>
      <w:pgMar w:top="1361" w:bottom="124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themeColor="accent1" w:themeShade="B5" w:val="345A8A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10_项目管理计划文档</dc:title>
  <dc:creator>zyj、cyy、zdh、zy</dc:creator>
  <cp:keywords>RUL, 预测性维护, 工业轴承, 软件工程</cp:keywords>
  <dcterms:created xsi:type="dcterms:W3CDTF">2026-06-14T10:06:41Z</dcterms:created>
  <dcterms:modified xsi:type="dcterms:W3CDTF">2026-06-14T10:06:41Z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