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绝对均值、形状因子、峰值因子、脉冲因子、裕度因子、间隙因子、峭度和偏度；频域特征包括主频、谱能量、谱质心、谱均方根频率和谱熵。强度类特征反映振动整体增强，冲击类特征捕捉局部冲击尖峰，频域特征补充能量分布变化。上述特征由项目中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 NumPy/FFT 实现，并非调用自动特征提取工具生成；其中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当前与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使用相同公式，作为论文特征名兼容字段保留。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特征分析采用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代表曲线 + 多轴承摘要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的方式。代表曲线展示 XJTU-SY Bearing1_1 和 PHM2012 Bearing1_1 的 RMS、峰值和综合健康指标；多轴承摘要对每个代表轴承均匀抽样 80 个快照，并比较前 20% 与后 20% 的 RMS、峰值、峭度、峰值因子、谱能量和谱熵。这样可以避免只凭单条曲线概括全数据集。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开源库在系统中主要承担基础设施角色：NumPy/Pandas 用于数值与表格处理，PyTorch 用于深度学习张量和优化，Matplotlib/Seaborn 用于图表生成，pytest/Jupyter/Pandoc 用于测试、示例和文档交付。项目自身实现的核心部分包括两个真实数据集 loader、统一实体、19 维特征字段、RUL 标签器、论文模型结构、训练与测试 workflow、RUL 指标体系和课程交付脚本。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第一篇复现还输出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prediction_count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attention_weights.csv</w:t>
      </w:r>
      <w:r>
        <w:rPr>
          <w:rFonts w:ascii="宋体" w:hAnsi="宋体" w:eastAsia="宋体"/>
          <w:color w:val="000000"/>
        </w:rPr>
        <w:t xml:space="preserve">。因此评价依据不是单个汇总数字，而是训练过程、逐样本预测和模型对比表共同构成的证据链。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2280.631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-2.275735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3054.891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27.311963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-2.257316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3033.124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27.384609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5349.793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0.602454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-2.263306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3045.704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27.381524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9641.294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-15.109142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1369198.940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31.983197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10066.013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2.092726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-38.474005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514657455.688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31.989926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1594.736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1.131018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-10.582701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262557.238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31.889389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NormalizedRMSE 大于 1 或 PHM2012 Score 数值很大时，含义是当前预测误差超过测试目标范围或触发了指数惩罚，不代表指标公式失效。完整 18 行模型与工况对比保存在复现说明中，正文只列出 XLSTM-Transformer 的代表结果。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验收证据按功能链路追踪：数据导入对应 loader 测试和数据集说明，特征分析对应 19 维特征测试和多轴承摘要图，训练流程对应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与训练 pipeline 测试，论文复现对应两个 workflow 测试与对比表，课程交付对应 DOCX/PDF/PPT 导出结果。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本文实现了一个工业轴承 RUL 预测系统，能够支持真实数据接入、特征提取、多模型训练、论文复现和课程文档交付。项目最主要的收获不是某一个模型的单次指标，而是形成了三条可复查链路：真实文件到统一实体，快照信号到特征序列和 RUL 标签，真实训练到预测文件、指标表和测试报告。后续若继续完善，可重点扩大真实训练规模、加入温度特征、多随机种子评估和更细的跨工况泛化实验。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Huang, W.; Chen, Y.; Chen, Y.; Zhang, T. Life prediction method of rolling bearing based on CNN-LSTM-AM.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Vibroengineering</w:t>
      </w:r>
      <w:r>
        <w:rPr>
          <w:rFonts w:ascii="宋体" w:hAnsi="宋体" w:eastAsia="宋体"/>
          <w:color w:val="000000"/>
        </w:rPr>
        <w:t xml:space="preserve">, 2024, 26(5): 1027-1039. DOI: 10.21595/jve.2024.23793. URL: https://www.extrica.com/article/23793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Jiang, R.; Li, Z.; Lu, H.; Mo, W.; Huang, W.; Xu, M. RUL Prediction Based on xLSTM-Transformer Neural Network for Rolling Element Bearings Under Different Working Conditions.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Sensors</w:t>
      </w:r>
      <w:r>
        <w:rPr>
          <w:rFonts w:ascii="宋体" w:hAnsi="宋体" w:eastAsia="宋体"/>
          <w:color w:val="000000"/>
        </w:rPr>
        <w:t xml:space="preserve">, 2026, 26(5): 1578. DOI: 10.3390/s26051578. URL: https://www.mdpi.com/1424-8220/26/5/1578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Wang, B.; Lei, Y.; Li, N.; Li, N. A Hybrid Prognostics Approach for Estimating Remaining Useful Life of Rolling Element Bearings.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Transactions on Reliability</w:t>
      </w:r>
      <w:r>
        <w:rPr>
          <w:rFonts w:ascii="宋体" w:hAnsi="宋体" w:eastAsia="宋体"/>
          <w:color w:val="000000"/>
        </w:rPr>
        <w:t xml:space="preserve">, 2020, 69(1): 401-412. DOI: 10.1109/TR.2018.2882682.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Lei, Y.; Li, N.; Guo, L.; Li, N.; Yan, T.; Lin, J. Machinery health prognostics: A systematic review from data acquisition to RUL prediction.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Mechanical Systems and Signal Processing</w:t>
      </w:r>
      <w:r>
        <w:rPr>
          <w:rFonts w:ascii="宋体" w:hAnsi="宋体" w:eastAsia="宋体"/>
          <w:color w:val="000000"/>
        </w:rPr>
        <w:t xml:space="preserve">, 2018, 104: 799-834. DOI: 10.1016/j.ymssp.2017.11.016.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Nectoux, P.; Gouriveau, R.; Medjaher, K.; Ramasso, E.; Morello, B.; Zerhouni, N.; Varnier, C. PRONOSTIA: An experimental platform for bearings accelerated degradation tests.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IEEE International Conference on Prognostics and Health Management</w:t>
      </w:r>
      <w:r>
        <w:rPr>
          <w:rFonts w:ascii="宋体" w:hAnsi="宋体" w:eastAsia="宋体"/>
          <w:color w:val="000000"/>
        </w:rPr>
        <w:t xml:space="preserve">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Wang, B.; Lei, Y.; Li, N.; Yan, T.; Li, N.; Guo, L. XJTU-SY rolling element bearing accelerated life test datasets: A tutorial.</w:t>
      </w:r>
      <w:r>
        <w:rPr>
          <w:rFonts w:ascii="宋体" w:hAnsi="宋体" w:eastAsia="宋体"/>
          <w:color w:val="000000"/>
        </w:rPr>
        <w:t xml:space="preserve"> </w:t>
      </w:r>
      <w:r>
        <w:rPr>
          <w:iCs/>
          <w:rFonts w:ascii="宋体" w:hAnsi="宋体" w:eastAsia="宋体"/>
          <w:i/>
          <w:color w:val="000000"/>
        </w:rPr>
        <w:t xml:space="preserve">Journal of Mechanical Engineering</w:t>
      </w:r>
      <w:r>
        <w:rPr>
          <w:rFonts w:ascii="宋体" w:hAnsi="宋体" w:eastAsia="宋体"/>
          <w:color w:val="000000"/>
        </w:rPr>
        <w:t xml:space="preserve">, 2019, 55(16): 1-6.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2026-06-15T00:19:45Z</dcterms:created>
  <dcterms:modified xsi:type="dcterms:W3CDTF">2026-06-15T00:19:45Z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