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黑体" w:hAnsi="黑体" w:eastAsia="黑体"/>
        </w:rPr>
        <w:t xml:space="preserve">1. 确认测试依据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AGENTS.md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docs/工程实践各阶段要求.pdf</w:t>
      </w:r>
    </w:p>
    <w:bookmarkEnd w:id="22"/>
    <w:bookmarkStart w:id="25" w:name="需求验收矩阵"/>
    <w:p>
      <w:pPr>
        <w:pStyle w:val="Heading2"/>
      </w:pPr>
      <w:r>
        <w:rPr>
          <w:rFonts w:ascii="黑体" w:hAnsi="黑体" w:eastAsia="黑体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黑体" w:hAnsi="黑体" w:eastAsia="黑体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覆盖需求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黑体" w:hAnsi="黑体" w:eastAsia="黑体"/>
        </w:rPr>
        <w:t xml:space="preserve">2.2 需求证据与限制</w:t>
      </w:r>
    </w:p>
    <w:p>
      <w:pPr>
        <w:pStyle w:val="FirstParagraph"/>
      </w:pPr>
      <w:r>
        <w:rPr>
          <w:rFonts w:ascii="宋体" w:hAnsi="宋体" w:eastAsia="宋体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下真实数据。限制是原始数据不提交仓库，PHM2012 Test_set 终止 RUL 需结合官方条目解释。</w:t>
      </w:r>
    </w:p>
    <w:p>
      <w:pPr>
        <w:pStyle w:val="BodyText"/>
      </w:pPr>
      <w:r>
        <w:rPr>
          <w:rFonts w:ascii="宋体" w:hAnsi="宋体" w:eastAsia="宋体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</w:pPr>
      <w:r>
        <w:rPr>
          <w:rFonts w:ascii="宋体" w:hAnsi="宋体" w:eastAsia="宋体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</w:pPr>
      <w:r>
        <w:rPr>
          <w:rFonts w:ascii="宋体" w:hAnsi="宋体" w:eastAsia="宋体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</w:pPr>
      <w:r>
        <w:rPr>
          <w:rFonts w:ascii="宋体" w:hAnsi="宋体" w:eastAsia="宋体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</w:pPr>
      <w:r>
        <w:rPr>
          <w:rFonts w:ascii="宋体" w:hAnsi="宋体" w:eastAsia="宋体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</w:pPr>
      <w:r>
        <w:rPr>
          <w:rFonts w:ascii="宋体" w:hAnsi="宋体" w:eastAsia="宋体"/>
        </w:rPr>
        <w:t xml:space="preserve">FR-M5-04、FR-M5-05：系统能够保存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。这些输出位于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outputs/</w:t>
      </w:r>
      <w:r>
        <w:rPr>
          <w:rFonts w:ascii="宋体" w:hAnsi="宋体" w:eastAsia="宋体"/>
        </w:rPr>
        <w:t xml:space="preserve">，不作为 Git 提交内容。</w:t>
      </w:r>
    </w:p>
    <w:p>
      <w:pPr>
        <w:pStyle w:val="BodyText"/>
      </w:pPr>
      <w:r>
        <w:rPr>
          <w:rFonts w:ascii="宋体" w:hAnsi="宋体" w:eastAsia="宋体"/>
        </w:rPr>
        <w:t xml:space="preserve">课程文档交付要求：系统通过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scripts/export_course_docs.sh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导出 Markdown 对应 PDF 和 DOCX，最终保留 22 份 Markdown、22 份 PDF、22 份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黑体" w:hAnsi="黑体" w:eastAsia="黑体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黑体" w:hAnsi="黑体" w:eastAsia="黑体"/>
        </w:rPr>
        <w:t xml:space="preserve">3.1 使用真实数据训练 RUL 模型</w:t>
      </w:r>
    </w:p>
    <w:p>
      <w:pPr>
        <w:pStyle w:val="FirstParagraph"/>
      </w:pPr>
      <w:r>
        <w:rPr>
          <w:rFonts w:ascii="宋体" w:hAnsi="宋体" w:eastAsia="宋体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黑体" w:hAnsi="黑体" w:eastAsia="黑体"/>
        </w:rPr>
        <w:t xml:space="preserve">3.2 复现实验并导出指标</w:t>
      </w:r>
    </w:p>
    <w:p>
      <w:pPr>
        <w:pStyle w:val="FirstParagraph"/>
      </w:pPr>
      <w:r>
        <w:rPr>
          <w:rFonts w:ascii="宋体" w:hAnsi="宋体" w:eastAsia="宋体"/>
        </w:rPr>
        <w:t xml:space="preserve">用户运行论文复现 notebook 或 workflow 后，可得到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黑体" w:hAnsi="黑体" w:eastAsia="黑体"/>
        </w:rPr>
        <w:t xml:space="preserve">3.3 查看文档和安装说明</w:t>
      </w:r>
    </w:p>
    <w:p>
      <w:pPr>
        <w:pStyle w:val="FirstParagraph"/>
      </w:pPr>
      <w:r>
        <w:rPr>
          <w:rFonts w:ascii="宋体" w:hAnsi="宋体" w:eastAsia="宋体"/>
        </w:rPr>
        <w:t xml:space="preserve">用户可通过 README、</w:t>
      </w:r>
      <w:r>
        <w:rPr>
          <w:rStyle w:val="VerbatimChar"/>
          <w:rFonts w:ascii="宋体" w:hAnsi="宋体" w:eastAsia="宋体"/>
        </w:rPr>
        <w:t xml:space="preserve">docs/USER_GUIDE.md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docx/final/md/16_用户使用手册.md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docx/final/md/17_安装配置手册.md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黑体" w:hAnsi="黑体" w:eastAsia="黑体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黑体" w:hAnsi="黑体" w:eastAsia="黑体"/>
        </w:rPr>
        <w:t xml:space="preserve">4.1 确认测试判定说明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确认测试从课程评审角度判断系统是否达到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可用、可信、可解释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维度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判定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黑体" w:hAnsi="黑体" w:eastAsia="黑体"/>
        </w:rPr>
        <w:t xml:space="preserve">4.2 确认测试原始证据摘录</w:t>
      </w:r>
    </w:p>
    <w:p>
      <w:pPr>
        <w:pStyle w:val="FirstParagraph"/>
      </w:pPr>
      <w:r>
        <w:rPr>
          <w:rFonts w:ascii="宋体" w:hAnsi="宋体" w:eastAsia="宋体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           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$ uv run --extra dev pytest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...............................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31 passed in 8.45s</w:t>
      </w:r>
    </w:p>
    <w:p>
      <w:pPr>
        <w:pStyle w:val="FirstParagraph"/>
      </w:pPr>
      <w:r>
        <w:rPr>
          <w:rFonts w:ascii="宋体" w:hAnsi="宋体" w:eastAsia="宋体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bash</w:t>
      </w:r>
      <w:r>
        <w:rPr>
          <w:rStyle w:val="NormalTok"/>
          <w:rFonts w:ascii="宋体" w:hAnsi="宋体" w:eastAsia="宋体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黑体" w:hAnsi="黑体" w:eastAsia="黑体"/>
        </w:rPr>
        <w:t xml:space="preserve">5. 确认测试结论</w:t>
      </w:r>
    </w:p>
    <w:p>
      <w:pPr>
        <w:pStyle w:val="FirstParagraph"/>
      </w:pPr>
      <w:r>
        <w:rPr>
          <w:rFonts w:ascii="宋体" w:hAnsi="宋体" w:eastAsia="宋体"/>
        </w:rPr>
        <w:t xml:space="preserve">2026-06-14 结题验收中，focused 测试结果为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t xml:space="preserve">，全量测试结果为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8.45s</w:t>
      </w:r>
      <w:r>
        <w:rPr>
          <w:rFonts w:ascii="宋体" w:hAnsi="宋体" w:eastAsia="宋体"/>
        </w:rPr>
        <w:t xml:space="preserve">。两篇论文复现均完成 8 epoch 真实数据训练并输出指标表。</w:t>
      </w:r>
    </w:p>
    <w:p>
      <w:pPr>
        <w:pStyle w:val="BodyText"/>
      </w:pPr>
      <w:r>
        <w:rPr>
          <w:rFonts w:ascii="宋体" w:hAnsi="宋体" w:eastAsia="宋体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2026-06-14T11:04:23Z</dcterms:created>
  <dcterms:modified xsi:type="dcterms:W3CDTF">2026-06-14T11:04:23Z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