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轴承寿命预测与故障诊断系统开题报告"/>
    <w:p>
      <w:pPr>
        <w:pStyle w:val="Heading1"/>
      </w:pPr>
      <w:r>
        <w:t xml:space="preserve">轴承寿命预测与故障诊断系统：开题报告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轴承寿命预测与故障诊断系统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p>
            <w:pPr>
              <w:pStyle w:val="Compact"/>
              <w:jc w:val="left"/>
            </w:pPr>
            <w:r>
              <w:t xml:space="preserve">zyj、zdh、cyj、zy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p>
            <w:pPr>
              <w:pStyle w:val="Compact"/>
              <w:jc w:val="left"/>
            </w:pPr>
            <w:r>
              <w:t xml:space="preserve">zyj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2026年6月</w:t>
            </w:r>
          </w:p>
        </w:tc>
      </w:tr>
    </w:tbl>
    <w:bookmarkStart w:id="20" w:name="课程要求梳理"/>
    <w:p>
      <w:pPr>
        <w:pStyle w:val="Heading2"/>
      </w:pPr>
      <w:r>
        <w:t xml:space="preserve">课程要求梳理</w:t>
      </w:r>
    </w:p>
    <w:p>
      <w:pPr>
        <w:pStyle w:val="FirstParagraph"/>
      </w:pPr>
      <w:r>
        <w:t xml:space="preserve">根据《工程实践各阶段要求》和《工程实践管理规范2025》，本项目按开题、中期、结题三个阶段组织材料。开题阶段需要完成技术预研、需求分析、SRS、确认测试计划和项目管理计划；中期阶段需要提交设计文档、单元测试计划、集成测试计划、编码规范、UML 设计和核心代码；结题阶段需要提交结题报告、测试报告、用户手册、安装配置手册、项目技术论文、源码和成员贡献说明。答辩材料需要服务于演示，不替代正文文档。</w:t>
      </w:r>
    </w:p>
    <w:p>
      <w:pPr>
        <w:pStyle w:val="BodyText"/>
      </w:pPr>
      <w:r>
        <w:t xml:space="preserve">本仓库当前交付采用</w:t>
      </w:r>
      <w:r>
        <w:t xml:space="preserve"> </w:t>
      </w:r>
      <w:r>
        <w:rPr>
          <w:rStyle w:val="VerbatimChar"/>
        </w:rPr>
        <w:t xml:space="preserve">docx/md</w:t>
      </w:r>
      <w:r>
        <w:t xml:space="preserve">、</w:t>
      </w:r>
      <w:r>
        <w:rPr>
          <w:rStyle w:val="VerbatimChar"/>
        </w:rPr>
        <w:t xml:space="preserve">docx/word</w:t>
      </w:r>
      <w:r>
        <w:t xml:space="preserve">、</w:t>
      </w:r>
      <w:r>
        <w:rPr>
          <w:rStyle w:val="VerbatimChar"/>
        </w:rPr>
        <w:t xml:space="preserve">docx/pdf</w:t>
      </w:r>
      <w:r>
        <w:t xml:space="preserve">、</w:t>
      </w:r>
      <w:r>
        <w:rPr>
          <w:rStyle w:val="VerbatimChar"/>
        </w:rPr>
        <w:t xml:space="preserve">docx/img</w:t>
      </w:r>
      <w:r>
        <w:t xml:space="preserve"> </w:t>
      </w:r>
      <w:r>
        <w:t xml:space="preserve">四类目录保存源文档、Word、PDF 和图表。代码托管使用 GitHub 仓库</w:t>
      </w:r>
      <w:r>
        <w:t xml:space="preserve"> </w:t>
      </w:r>
      <w:r>
        <w:rPr>
          <w:rStyle w:val="VerbatimChar"/>
        </w:rPr>
        <w:t xml:space="preserve">nev8r/phm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分支，依赖与环境通过</w:t>
      </w:r>
      <w:r>
        <w:t xml:space="preserve"> </w:t>
      </w:r>
      <w:r>
        <w:rPr>
          <w:rStyle w:val="VerbatimChar"/>
        </w:rPr>
        <w:t xml:space="preserve">uv</w:t>
      </w:r>
      <w:r>
        <w:t xml:space="preserve">、</w:t>
      </w:r>
      <w:r>
        <w:rPr>
          <w:rStyle w:val="VerbatimChar"/>
        </w:rPr>
        <w:t xml:space="preserve">.python-version</w:t>
      </w:r>
      <w:r>
        <w:t xml:space="preserve">、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固化。</w:t>
      </w:r>
    </w:p>
    <w:bookmarkEnd w:id="20"/>
    <w:bookmarkStart w:id="21" w:name="项目概述"/>
    <w:p>
      <w:pPr>
        <w:pStyle w:val="Heading2"/>
      </w:pPr>
      <w:r>
        <w:t xml:space="preserve">项目概述</w:t>
      </w:r>
    </w:p>
    <w:p>
      <w:pPr>
        <w:pStyle w:val="FirstParagraph"/>
      </w:pPr>
      <w:r>
        <w:t xml:space="preserve">本项目面向轴承预测性维护课程场景，建设一个可运行、可测试、可复查的轴承寿命预测与故障诊断系统。系统围绕两个公开数据集展开：PHM2012 用于剩余寿命 RUL 回归复现，XJTU-SY 用于健康/故障诊断复现。项目重点不是搭建在线工业平台，而是在本地工程环境中形成从数据接入、特征工程、模型训练到评估输出的闭环证据链。</w:t>
      </w:r>
    </w:p>
    <w:p>
      <w:pPr>
        <w:pStyle w:val="BodyText"/>
      </w:pPr>
      <w:r>
        <w:t xml:space="preserve">当前代码采用 Python 3.11、uv 包管理和 PyTorch 2.10 依赖范围。系统通过</w:t>
      </w:r>
      <w:r>
        <w:t xml:space="preserve"> </w:t>
      </w:r>
      <w:r>
        <w:rPr>
          <w:rStyle w:val="VerbatimChar"/>
        </w:rPr>
        <w:t xml:space="preserve">phm</w:t>
      </w:r>
      <w:r>
        <w:t xml:space="preserve"> </w:t>
      </w:r>
      <w:r>
        <w:t xml:space="preserve">命令运行分析、训练和 benchmark，示例代码推荐通过</w:t>
      </w:r>
      <w:r>
        <w:t xml:space="preserve"> </w:t>
      </w:r>
      <w:r>
        <w:rPr>
          <w:rStyle w:val="VerbatimChar"/>
        </w:rPr>
        <w:t xml:space="preserve">from phm...</w:t>
      </w:r>
      <w:r>
        <w:t xml:space="preserve"> </w:t>
      </w:r>
      <w:r>
        <w:t xml:space="preserve">导入。数据路径通过</w:t>
      </w:r>
      <w:r>
        <w:t xml:space="preserve"> </w:t>
      </w:r>
      <w:r>
        <w:rPr>
          <w:rStyle w:val="VerbatimChar"/>
        </w:rPr>
        <w:t xml:space="preserve">data/loader_roots/phm2012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data/loader_roots/xjtu</w:t>
      </w:r>
      <w:r>
        <w:t xml:space="preserve"> </w:t>
      </w:r>
      <w:r>
        <w:t xml:space="preserve">映射到本地外部数据集，避免硬编码个人磁盘路径。</w:t>
      </w:r>
    </w:p>
    <w:bookmarkEnd w:id="21"/>
    <w:bookmarkStart w:id="22" w:name="研究背景与问题定义"/>
    <w:p>
      <w:pPr>
        <w:pStyle w:val="Heading2"/>
      </w:pPr>
      <w:r>
        <w:t xml:space="preserve">研究背景与问题定义</w:t>
      </w:r>
    </w:p>
    <w:p>
      <w:pPr>
        <w:pStyle w:val="FirstParagraph"/>
      </w:pPr>
      <w:r>
        <w:t xml:space="preserve">旋转机械中的轴承是典型关键部件，其振动信号能够反映磨损、冲击、偏心和疲劳退化等状态。传统定期维护难以兼顾成本与风险，课程项目选择轴承 PHM 作为对象，是因为该场景同时包含时间序列处理、机器学习建模、实验追踪和软件工程实践。</w:t>
      </w:r>
    </w:p>
    <w:p>
      <w:pPr>
        <w:pStyle w:val="BodyText"/>
      </w:pPr>
      <w:r>
        <w:t xml:space="preserve">项目需要回答两个问题：第一，给定 PHM2012 退化过程，系统能否输出剩余寿命趋势和误差指标；第二，给定 XJTU-SY 轴承振动快照，系统能否区分健康与故障状态，并输出混淆矩阵和 F1 指标。</w:t>
      </w:r>
    </w:p>
    <w:bookmarkEnd w:id="22"/>
    <w:bookmarkStart w:id="23" w:name="可行性分析"/>
    <w:p>
      <w:pPr>
        <w:pStyle w:val="Heading2"/>
      </w:pPr>
      <w:r>
        <w:t xml:space="preserve">可行性分析</w:t>
      </w:r>
    </w:p>
    <w:p>
      <w:pPr>
        <w:numPr>
          <w:ilvl w:val="0"/>
          <w:numId w:val="1001"/>
        </w:numPr>
        <w:pStyle w:val="Compact"/>
      </w:pPr>
      <w:r>
        <w:t xml:space="preserve">数据可行：PHM2012 与 XJTU-SY 已通过本地外部数据目录接入，仓库只保存映射与加载逻辑。</w:t>
      </w:r>
    </w:p>
    <w:p>
      <w:pPr>
        <w:numPr>
          <w:ilvl w:val="0"/>
          <w:numId w:val="1001"/>
        </w:numPr>
        <w:pStyle w:val="Compact"/>
      </w:pPr>
      <w:r>
        <w:t xml:space="preserve">技术可行：NumPy、Pandas、SciPy、scikit-learn 和 PyTorch 足够支撑特征工程、训练和评估。</w:t>
      </w:r>
    </w:p>
    <w:p>
      <w:pPr>
        <w:numPr>
          <w:ilvl w:val="0"/>
          <w:numId w:val="1001"/>
        </w:numPr>
        <w:pStyle w:val="Compact"/>
      </w:pPr>
      <w:r>
        <w:t xml:space="preserve">工程可行：系统已有 loader、processor、labeler、model、trainer、tester 和 CLI 示例，适合按课程阶段输出证据。</w:t>
      </w:r>
    </w:p>
    <w:p>
      <w:pPr>
        <w:numPr>
          <w:ilvl w:val="0"/>
          <w:numId w:val="1001"/>
        </w:numPr>
        <w:pStyle w:val="Compact"/>
      </w:pPr>
      <w:r>
        <w:t xml:space="preserve">算力可行：RUL 先跑 PHM2012 主线，故障诊断后跑 XJTU-SY 主线；本地 Mac 可使用 CPU/MPS，根据训练日志保留 epoch 与指标。</w:t>
      </w:r>
    </w:p>
    <w:bookmarkEnd w:id="23"/>
    <w:bookmarkStart w:id="24" w:name="预期成果"/>
    <w:p>
      <w:pPr>
        <w:pStyle w:val="Heading2"/>
      </w:pPr>
      <w:r>
        <w:t xml:space="preserve">预期成果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成果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phm</w:t>
            </w:r>
            <w:r>
              <w:t xml:space="preserve"> </w:t>
            </w:r>
            <w:r>
              <w:t xml:space="preserve">包、数据加载、特征工程、模型、训练器、测试器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p>
            <w:pPr>
              <w:pStyle w:val="Compact"/>
              <w:jc w:val="left"/>
            </w:pPr>
            <w:r>
              <w:t xml:space="preserve">RUL 与故障诊断 CLI 流程，展示特征图、热力图和指标表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p>
            <w:pPr>
              <w:pStyle w:val="Compact"/>
              <w:jc w:val="left"/>
            </w:pPr>
            <w:r>
              <w:t xml:space="preserve">开题、中期、结题所需 Word/PDF/Markdown 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p>
            <w:pPr>
              <w:pStyle w:val="Compact"/>
              <w:jc w:val="left"/>
            </w:pPr>
            <w:r>
              <w:t xml:space="preserve">单元测试、集成测试、确认测试、论文复现指标和图表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2026-06-18T07:51:57Z</dcterms:created>
  <dcterms:modified xsi:type="dcterms:W3CDTF">2026-06-18T07:51:57Z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