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3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轴承寿命预测与故障诊断系统uml设计文档"/>
    <w:p>
      <w:pPr>
        <w:pStyle w:val="Heading1"/>
      </w:pPr>
      <w:r>
        <w:t xml:space="preserve">轴承寿命预测与故障诊断系统：UML设计文档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视图说明"/>
    <w:p>
      <w:pPr>
        <w:pStyle w:val="Heading2"/>
      </w:pPr>
      <w:r>
        <w:t xml:space="preserve">视图说明</w:t>
      </w:r>
    </w:p>
    <w:p>
      <w:pPr>
        <w:pStyle w:val="FirstParagraph"/>
      </w:pPr>
      <w:r>
        <w:t xml:space="preserve">本文档按课程要求给出分解视图、执行视图、实现视图和部署视图。系统是本地实验型软件，部署重点是 Python 环境、数据映射和 CLI 执行，而不是服务器集群。</w:t>
      </w:r>
    </w:p>
    <w:bookmarkEnd w:id="20"/>
    <w:bookmarkStart w:id="22" w:name="分解视图"/>
    <w:p>
      <w:pPr>
        <w:pStyle w:val="Heading2"/>
      </w:pPr>
      <w:r>
        <w:t xml:space="preserve">分解视图</w:t>
      </w:r>
    </w:p>
    <w:p>
      <w:pPr>
        <w:pStyle w:val="CaptionedFigure"/>
      </w:pPr>
      <w:r>
        <w:drawing>
          <wp:inline>
            <wp:extent cx="5334000" cy="3088105"/>
            <wp:effectExtent b="0" l="0" r="0" t="0"/>
            <wp:docPr descr="组件图" title="" id="1" name="Picture"/>
            <a:graphic>
              <a:graphicData uri="http://schemas.openxmlformats.org/drawingml/2006/picture">
                <pic:pic>
                  <pic:nvPicPr>
                    <pic:cNvPr descr="../img/component_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组件图</w:t>
      </w:r>
    </w:p>
    <w:bookmarkEnd w:id="22"/>
    <w:bookmarkStart w:id="24" w:name="执行视图"/>
    <w:p>
      <w:pPr>
        <w:pStyle w:val="Heading2"/>
      </w:pPr>
      <w:r>
        <w:t xml:space="preserve">执行视图</w:t>
      </w:r>
    </w:p>
    <w:p>
      <w:pPr>
        <w:pStyle w:val="CaptionedFigure"/>
      </w:pPr>
      <w:r>
        <w:drawing>
          <wp:inline>
            <wp:extent cx="5334000" cy="2542289"/>
            <wp:effectExtent b="0" l="0" r="0" t="0"/>
            <wp:docPr descr="数据流图" title="" id="1" name="Picture"/>
            <a:graphic>
              <a:graphicData uri="http://schemas.openxmlformats.org/drawingml/2006/picture">
                <pic:pic>
                  <pic:nvPicPr>
                    <pic:cNvPr descr="../img/data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2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数据流图</w:t>
      </w:r>
    </w:p>
    <w:bookmarkEnd w:id="24"/>
    <w:bookmarkStart w:id="26" w:name="架构视图"/>
    <w:p>
      <w:pPr>
        <w:pStyle w:val="Heading2"/>
      </w:pPr>
      <w:r>
        <w:t xml:space="preserve">架构视图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系统 UML 架构图" title="" id="1" name="Picture"/>
            <a:graphic>
              <a:graphicData uri="http://schemas.openxmlformats.org/drawingml/2006/picture">
                <pic:pic>
                  <pic:nvPicPr>
                    <pic:cNvPr descr="../img/uml_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系统 UML 架构图</w:t>
      </w:r>
    </w:p>
    <w:bookmarkEnd w:id="26"/>
    <w:bookmarkStart w:id="27" w:name="部署视图"/>
    <w:p>
      <w:pPr>
        <w:pStyle w:val="Heading2"/>
      </w:pPr>
      <w:r>
        <w:t xml:space="preserve">部署视图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节点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本地开发机</w:t>
            </w:r>
          </w:p>
        </w:tc>
        <w:tc>
          <w:p>
            <w:pPr>
              <w:pStyle w:val="Compact"/>
              <w:jc w:val="left"/>
            </w:pPr>
            <w:r>
              <w:t xml:space="preserve">Python 3.11、uv、PyTorch 2.10</w:t>
            </w:r>
          </w:p>
        </w:tc>
        <w:tc>
          <w:p>
            <w:pPr>
              <w:pStyle w:val="Compact"/>
              <w:jc w:val="left"/>
            </w:pPr>
            <w:r>
              <w:t xml:space="preserve">执行 CLI、测试和训练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数据目录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data/external</w:t>
            </w:r>
            <w:r>
              <w:t xml:space="preserve">、</w:t>
            </w:r>
            <w:r>
              <w:rPr>
                <w:rStyle w:val="VerbatimChar"/>
              </w:rPr>
              <w:t xml:space="preserve">data/loader_roots</w:t>
            </w:r>
          </w:p>
        </w:tc>
        <w:tc>
          <w:p>
            <w:pPr>
              <w:pStyle w:val="Compact"/>
              <w:jc w:val="left"/>
            </w:pPr>
            <w:r>
              <w:t xml:space="preserve">外部数据通过软链接接入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代码仓库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、</w:t>
            </w:r>
            <w:r>
              <w:rPr>
                <w:rStyle w:val="VerbatimChar"/>
              </w:rPr>
              <w:t xml:space="preserve">tests</w:t>
            </w:r>
            <w:r>
              <w:t xml:space="preserve">、</w:t>
            </w:r>
            <w:r>
              <w:rPr>
                <w:rStyle w:val="VerbatimChar"/>
              </w:rPr>
              <w:t xml:space="preserve">examples</w:t>
            </w:r>
          </w:p>
        </w:tc>
        <w:tc>
          <w:p>
            <w:pPr>
              <w:pStyle w:val="Compact"/>
              <w:jc w:val="left"/>
            </w:pPr>
            <w:r>
              <w:t xml:space="preserve">保存源码、测试和示例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交付目录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docx</w:t>
            </w:r>
            <w:r>
              <w:t xml:space="preserve">、</w:t>
            </w:r>
            <w:r>
              <w:rPr>
                <w:rStyle w:val="VerbatimChar"/>
              </w:rPr>
              <w:t xml:space="preserve">outputs</w:t>
            </w:r>
          </w:p>
        </w:tc>
        <w:tc>
          <w:p>
            <w:pPr>
              <w:pStyle w:val="Compact"/>
              <w:jc w:val="left"/>
            </w:pPr>
            <w:r>
              <w:t xml:space="preserve">保存文档、PPT 和图表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3" Target="media/rId23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2026-06-18T07:52:38Z</dcterms:created>
  <dcterms:modified xsi:type="dcterms:W3CDTF">2026-06-18T07:52:38Z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