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навыков настройки рабочей среды.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Установка и настройка менеджера паролей pass</w:t>
      </w:r>
    </w:p>
    <w:p>
      <w:pPr>
        <w:numPr>
          <w:ilvl w:val="0"/>
          <w:numId w:val="1001"/>
        </w:numPr>
      </w:pPr>
      <w:r>
        <w:t xml:space="preserve">Настройка интерфейса с браузером</w:t>
      </w:r>
    </w:p>
    <w:p>
      <w:pPr>
        <w:numPr>
          <w:ilvl w:val="0"/>
          <w:numId w:val="1001"/>
        </w:numPr>
      </w:pPr>
      <w:r>
        <w:t xml:space="preserve">Сохранение пароля</w:t>
      </w:r>
    </w:p>
    <w:p>
      <w:pPr>
        <w:numPr>
          <w:ilvl w:val="0"/>
          <w:numId w:val="1001"/>
        </w:numPr>
      </w:pPr>
      <w:r>
        <w:t xml:space="preserve">Управление файлами конфигурации</w:t>
      </w:r>
    </w:p>
    <w:p>
      <w:pPr>
        <w:numPr>
          <w:ilvl w:val="0"/>
          <w:numId w:val="1001"/>
        </w:numPr>
      </w:pPr>
      <w:r>
        <w:t xml:space="preserve">Создание и подключение собственного репозитория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— программа, сделанная в рамках идеологии Unix.</w:t>
      </w:r>
    </w:p>
    <w:p>
      <w:pPr>
        <w:pStyle w:val="BodyText"/>
      </w:pPr>
      <w:r>
        <w:t xml:space="preserve">Также носит название стандартного менеджера паролей для Unix (The standard Unix password manager).</w:t>
      </w:r>
    </w:p>
    <w:p>
      <w:pPr>
        <w:pStyle w:val="BodyText"/>
      </w:pPr>
      <w:r>
        <w:t xml:space="preserve">Основные свойства:</w:t>
      </w:r>
    </w:p>
    <w:p>
      <w:pPr>
        <w:numPr>
          <w:ilvl w:val="0"/>
          <w:numId w:val="1002"/>
        </w:numPr>
      </w:pPr>
      <w:r>
        <w:t xml:space="preserve">Данные хранятся в файловой системе в виде каталогов и файлов.</w:t>
      </w:r>
    </w:p>
    <w:p>
      <w:pPr>
        <w:numPr>
          <w:ilvl w:val="0"/>
          <w:numId w:val="1002"/>
        </w:numPr>
      </w:pPr>
      <w:r>
        <w:t xml:space="preserve">Файлы шифруются с помощью GPG-ключа.</w:t>
      </w:r>
    </w:p>
    <w:p>
      <w:pPr>
        <w:pStyle w:val="FirstParagraph"/>
      </w:pP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</w:p>
    <w:p>
      <w:pPr>
        <w:pStyle w:val="BodyText"/>
      </w:pP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bookmarkEnd w:id="22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Xe39518993a596f8e65911ac593960ccdfe9b59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и настройка менеджера паролей pass</w:t>
      </w:r>
    </w:p>
    <w:p>
      <w:pPr>
        <w:pStyle w:val="FirstParagraph"/>
      </w:pPr>
      <w:r>
        <w:t xml:space="preserve">Устанавливаю pass (рис. 1).</w:t>
      </w:r>
    </w:p>
    <w:p>
      <w:pPr>
        <w:pStyle w:val="CaptionedFigure"/>
      </w:pPr>
      <w:r>
        <w:drawing>
          <wp:inline>
            <wp:extent cx="3733800" cy="1089412"/>
            <wp:effectExtent b="0" l="0" r="0" t="0"/>
            <wp:docPr descr="Установка ПО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ПО</w:t>
      </w:r>
    </w:p>
    <w:p>
      <w:pPr>
        <w:pStyle w:val="BodyText"/>
      </w:pPr>
      <w:r>
        <w:t xml:space="preserve">Устанавливаю gopass (рис. 2).</w:t>
      </w:r>
    </w:p>
    <w:p>
      <w:pPr>
        <w:pStyle w:val="CaptionedFigure"/>
      </w:pPr>
      <w:r>
        <w:drawing>
          <wp:inline>
            <wp:extent cx="3733800" cy="1089412"/>
            <wp:effectExtent b="0" l="0" r="0" t="0"/>
            <wp:docPr descr="Установка ПО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ПО</w:t>
      </w:r>
    </w:p>
    <w:p>
      <w:pPr>
        <w:pStyle w:val="BodyText"/>
      </w:pPr>
      <w:r>
        <w:t xml:space="preserve">Создаю новый gpg ключ (рис. 3).</w:t>
      </w:r>
    </w:p>
    <w:p>
      <w:pPr>
        <w:pStyle w:val="CaptionedFigure"/>
      </w:pPr>
      <w:r>
        <w:drawing>
          <wp:inline>
            <wp:extent cx="3733800" cy="1089412"/>
            <wp:effectExtent b="0" l="0" r="0" t="0"/>
            <wp:docPr descr="Настройка pas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pass</w:t>
      </w:r>
    </w:p>
    <w:p>
      <w:pPr>
        <w:pStyle w:val="BodyText"/>
      </w:pPr>
      <w:r>
        <w:t xml:space="preserve">Просматриваю список ключей и инициализирую хранилище (рис. 4).</w:t>
      </w:r>
    </w:p>
    <w:p>
      <w:pPr>
        <w:pStyle w:val="CaptionedFigure"/>
      </w:pPr>
      <w:r>
        <w:drawing>
          <wp:inline>
            <wp:extent cx="3733800" cy="1089412"/>
            <wp:effectExtent b="0" l="0" r="0" t="0"/>
            <wp:docPr descr="Настройка pass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pass</w:t>
      </w:r>
    </w:p>
    <w:p>
      <w:pPr>
        <w:pStyle w:val="BodyText"/>
      </w:pPr>
      <w:r>
        <w:t xml:space="preserve">Создаю структуру git (рис. 5).</w:t>
      </w:r>
    </w:p>
    <w:p>
      <w:pPr>
        <w:pStyle w:val="CaptionedFigure"/>
      </w:pPr>
      <w:r>
        <w:drawing>
          <wp:inline>
            <wp:extent cx="3733800" cy="710760"/>
            <wp:effectExtent b="0" l="0" r="0" t="0"/>
            <wp:docPr descr="Настройка pass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pass</w:t>
      </w:r>
    </w:p>
    <w:p>
      <w:pPr>
        <w:pStyle w:val="BodyText"/>
      </w:pPr>
      <w:r>
        <w:t xml:space="preserve">Задаю адрес репозитория на хостинге (репозиторий необходимо предварительно создать) (рис. 6).</w:t>
      </w:r>
    </w:p>
    <w:p>
      <w:pPr>
        <w:pStyle w:val="CaptionedFigure"/>
      </w:pPr>
      <w:r>
        <w:drawing>
          <wp:inline>
            <wp:extent cx="3733800" cy="170767"/>
            <wp:effectExtent b="0" l="0" r="0" t="0"/>
            <wp:docPr descr="Настройка pass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pass</w:t>
      </w:r>
    </w:p>
    <w:p>
      <w:pPr>
        <w:pStyle w:val="BodyText"/>
      </w:pPr>
      <w:r>
        <w:t xml:space="preserve">Для синхронизации выполняю следующие команды (рис. 7), (рис. 8).</w:t>
      </w:r>
    </w:p>
    <w:p>
      <w:pPr>
        <w:pStyle w:val="CaptionedFigure"/>
      </w:pPr>
      <w:r>
        <w:drawing>
          <wp:inline>
            <wp:extent cx="3733800" cy="170767"/>
            <wp:effectExtent b="0" l="0" r="0" t="0"/>
            <wp:docPr descr="Настройка pass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pass</w:t>
      </w:r>
    </w:p>
    <w:p>
      <w:pPr>
        <w:pStyle w:val="CaptionedFigure"/>
      </w:pPr>
      <w:r>
        <w:drawing>
          <wp:inline>
            <wp:extent cx="3733800" cy="170767"/>
            <wp:effectExtent b="0" l="0" r="0" t="0"/>
            <wp:docPr descr="Настройка pass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pass</w:t>
      </w:r>
    </w:p>
    <w:p>
      <w:pPr>
        <w:pStyle w:val="BodyText"/>
      </w:pPr>
      <w:r>
        <w:t xml:space="preserve">Вручную коммичу и выкладываю изменения (рис. 9).</w:t>
      </w:r>
    </w:p>
    <w:p>
      <w:pPr>
        <w:pStyle w:val="CaptionedFigure"/>
      </w:pPr>
      <w:r>
        <w:drawing>
          <wp:inline>
            <wp:extent cx="3733800" cy="672709"/>
            <wp:effectExtent b="0" l="0" r="0" t="0"/>
            <wp:docPr descr="Настройка pass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pass</w:t>
      </w:r>
    </w:p>
    <w:p>
      <w:pPr>
        <w:pStyle w:val="BodyText"/>
      </w:pPr>
      <w:r>
        <w:t xml:space="preserve">Проверяю статус синхронизации (рис. 10).</w:t>
      </w:r>
    </w:p>
    <w:p>
      <w:pPr>
        <w:pStyle w:val="CaptionedFigure"/>
      </w:pPr>
      <w:r>
        <w:drawing>
          <wp:inline>
            <wp:extent cx="3733800" cy="418185"/>
            <wp:effectExtent b="0" l="0" r="0" t="0"/>
            <wp:docPr descr="Настройка pass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pass</w:t>
      </w:r>
    </w:p>
    <w:bookmarkEnd w:id="53"/>
    <w:bookmarkStart w:id="60" w:name="настройка-интерфейса-с-браузером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Настройка интерфейса с браузером</w:t>
      </w:r>
    </w:p>
    <w:p>
      <w:pPr>
        <w:pStyle w:val="FirstParagraph"/>
      </w:pPr>
      <w:r>
        <w:t xml:space="preserve">Устанавливаю плагин Browserpass (рис. 11).</w:t>
      </w:r>
    </w:p>
    <w:p>
      <w:pPr>
        <w:pStyle w:val="CaptionedFigure"/>
      </w:pPr>
      <w:r>
        <w:drawing>
          <wp:inline>
            <wp:extent cx="3733800" cy="4664429"/>
            <wp:effectExtent b="0" l="0" r="0" t="0"/>
            <wp:docPr descr="Настройка интерфейса с браузером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интерфейса с браузером</w:t>
      </w:r>
    </w:p>
    <w:p>
      <w:pPr>
        <w:pStyle w:val="BodyText"/>
      </w:pPr>
      <w:r>
        <w:t xml:space="preserve">Устанавливаю программу, обеспечивающую интерфейс native messaging (рис. 12).</w:t>
      </w:r>
    </w:p>
    <w:p>
      <w:pPr>
        <w:pStyle w:val="CaptionedFigure"/>
      </w:pPr>
      <w:r>
        <w:drawing>
          <wp:inline>
            <wp:extent cx="3733800" cy="1770573"/>
            <wp:effectExtent b="0" l="0" r="0" t="0"/>
            <wp:docPr descr="Настройка интерфейса с браузером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интерфейса с браузером</w:t>
      </w:r>
    </w:p>
    <w:bookmarkEnd w:id="60"/>
    <w:bookmarkStart w:id="67" w:name="сохранение-пароля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Выполняю команду pass insert (рис. 13).</w:t>
      </w:r>
    </w:p>
    <w:p>
      <w:pPr>
        <w:pStyle w:val="CaptionedFigure"/>
      </w:pPr>
      <w:r>
        <w:drawing>
          <wp:inline>
            <wp:extent cx="3733800" cy="785792"/>
            <wp:effectExtent b="0" l="0" r="0" t="0"/>
            <wp:docPr descr="Сохранение пароля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Сохранение пароля</w:t>
      </w:r>
    </w:p>
    <w:p>
      <w:pPr>
        <w:pStyle w:val="BodyText"/>
      </w:pPr>
      <w:r>
        <w:t xml:space="preserve">Заменяю существующий пароль (рис. 14).</w:t>
      </w:r>
    </w:p>
    <w:p>
      <w:pPr>
        <w:pStyle w:val="CaptionedFigure"/>
      </w:pPr>
      <w:r>
        <w:drawing>
          <wp:inline>
            <wp:extent cx="3733800" cy="2015066"/>
            <wp:effectExtent b="0" l="0" r="0" t="0"/>
            <wp:docPr descr="Сохранение пароля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Сохранение пароля</w:t>
      </w:r>
    </w:p>
    <w:bookmarkEnd w:id="67"/>
    <w:bookmarkStart w:id="83" w:name="управление-файлами-конфигурации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Управление файлами конфигурации</w:t>
      </w:r>
    </w:p>
    <w:p>
      <w:pPr>
        <w:pStyle w:val="FirstParagraph"/>
      </w:pPr>
      <w:r>
        <w:t xml:space="preserve">Устанавливаю дополнительное программное обеспечение (рис. 15).</w:t>
      </w:r>
    </w:p>
    <w:p>
      <w:pPr>
        <w:pStyle w:val="CaptionedFigure"/>
      </w:pPr>
      <w:r>
        <w:drawing>
          <wp:inline>
            <wp:extent cx="3733800" cy="1588258"/>
            <wp:effectExtent b="0" l="0" r="0" t="0"/>
            <wp:docPr descr="Установка ПО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 ПО</w:t>
      </w:r>
    </w:p>
    <w:p>
      <w:pPr>
        <w:pStyle w:val="BodyText"/>
      </w:pPr>
      <w:r>
        <w:t xml:space="preserve">Устанавливаю шрифты (рис. 16).</w:t>
      </w:r>
    </w:p>
    <w:p>
      <w:pPr>
        <w:pStyle w:val="CaptionedFigure"/>
      </w:pPr>
      <w:r>
        <w:drawing>
          <wp:inline>
            <wp:extent cx="3733800" cy="1488881"/>
            <wp:effectExtent b="0" l="0" r="0" t="0"/>
            <wp:docPr descr="Установка шрифтов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шрифтов</w:t>
      </w:r>
    </w:p>
    <w:p>
      <w:pPr>
        <w:pStyle w:val="BodyText"/>
      </w:pPr>
      <w:r>
        <w:t xml:space="preserve">Устанавливаю шрифты (рис. 17).</w:t>
      </w:r>
    </w:p>
    <w:p>
      <w:pPr>
        <w:pStyle w:val="CaptionedFigure"/>
      </w:pPr>
      <w:r>
        <w:drawing>
          <wp:inline>
            <wp:extent cx="3733800" cy="1388029"/>
            <wp:effectExtent b="0" l="0" r="0" t="0"/>
            <wp:docPr descr="Установка шрифтов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 шрифтов</w:t>
      </w:r>
    </w:p>
    <w:p>
      <w:pPr>
        <w:pStyle w:val="BodyText"/>
      </w:pPr>
      <w:r>
        <w:t xml:space="preserve">Устанавливаю шрифты (рис. 18).</w:t>
      </w:r>
    </w:p>
    <w:p>
      <w:pPr>
        <w:pStyle w:val="CaptionedFigure"/>
      </w:pPr>
      <w:r>
        <w:drawing>
          <wp:inline>
            <wp:extent cx="3733800" cy="1647671"/>
            <wp:effectExtent b="0" l="0" r="0" t="0"/>
            <wp:docPr descr="Установка шрифтов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Установка шрифтов</w:t>
      </w:r>
    </w:p>
    <w:p>
      <w:pPr>
        <w:pStyle w:val="BodyText"/>
      </w:pPr>
      <w:r>
        <w:t xml:space="preserve">Устанавливаю бинарный файл со скриптом, определяющим архитектуру процессора и операционную систему и скачивающим необходимый файл (рис. 19).</w:t>
      </w:r>
    </w:p>
    <w:p>
      <w:pPr>
        <w:pStyle w:val="CaptionedFigure"/>
      </w:pPr>
      <w:r>
        <w:drawing>
          <wp:inline>
            <wp:extent cx="3733800" cy="423360"/>
            <wp:effectExtent b="0" l="0" r="0" t="0"/>
            <wp:docPr descr="Установка шрифтов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шрифтов</w:t>
      </w:r>
    </w:p>
    <w:bookmarkEnd w:id="83"/>
    <w:bookmarkStart w:id="102" w:name="X9a24e4dbe54e1977e62f3553d8ae16e89feba9d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Создание и подключение собственного репозитория</w:t>
      </w:r>
    </w:p>
    <w:p>
      <w:pPr>
        <w:pStyle w:val="FirstParagraph"/>
      </w:pPr>
      <w:r>
        <w:t xml:space="preserve">Создаю свой репозиторий для конфигурационных файлов на основе шаблона (рис. 20).</w:t>
      </w:r>
    </w:p>
    <w:p>
      <w:pPr>
        <w:pStyle w:val="CaptionedFigure"/>
      </w:pPr>
      <w:r>
        <w:drawing>
          <wp:inline>
            <wp:extent cx="3733800" cy="409751"/>
            <wp:effectExtent b="0" l="0" r="0" t="0"/>
            <wp:docPr descr="Создание репозитория" title="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репозитория</w:t>
      </w:r>
    </w:p>
    <w:p>
      <w:pPr>
        <w:pStyle w:val="BodyText"/>
      </w:pPr>
      <w:r>
        <w:t xml:space="preserve">Инициализирую chezmoi с моим репозиторием dotfiles (рис. 21).</w:t>
      </w:r>
    </w:p>
    <w:p>
      <w:pPr>
        <w:pStyle w:val="CaptionedFigure"/>
      </w:pPr>
      <w:r>
        <w:drawing>
          <wp:inline>
            <wp:extent cx="3733800" cy="736631"/>
            <wp:effectExtent b="0" l="0" r="0" t="0"/>
            <wp:docPr descr="Настройка репозитория" title="" id="88" name="Picture"/>
            <a:graphic>
              <a:graphicData uri="http://schemas.openxmlformats.org/drawingml/2006/picture">
                <pic:pic>
                  <pic:nvPicPr>
                    <pic:cNvPr descr="image/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Настройка репозитория</w:t>
      </w:r>
    </w:p>
    <w:p>
      <w:pPr>
        <w:pStyle w:val="BodyText"/>
      </w:pPr>
      <w:r>
        <w:t xml:space="preserve">Проверяю, какие изменения внесёт chezmoi в домашний каталог (рис. 22).</w:t>
      </w:r>
    </w:p>
    <w:p>
      <w:pPr>
        <w:pStyle w:val="CaptionedFigure"/>
      </w:pPr>
      <w:r>
        <w:drawing>
          <wp:inline>
            <wp:extent cx="3733800" cy="1904155"/>
            <wp:effectExtent b="0" l="0" r="0" t="0"/>
            <wp:docPr descr="Настройка репозитория" title="" id="91" name="Picture"/>
            <a:graphic>
              <a:graphicData uri="http://schemas.openxmlformats.org/drawingml/2006/picture">
                <pic:pic>
                  <pic:nvPicPr>
                    <pic:cNvPr descr="image/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Настройка репозитория</w:t>
      </w:r>
    </w:p>
    <w:p>
      <w:pPr>
        <w:pStyle w:val="BodyText"/>
      </w:pPr>
      <w:r>
        <w:t xml:space="preserve">Вношу необходимые изменения (рис. 23).</w:t>
      </w:r>
    </w:p>
    <w:p>
      <w:pPr>
        <w:pStyle w:val="CaptionedFigure"/>
      </w:pPr>
      <w:r>
        <w:drawing>
          <wp:inline>
            <wp:extent cx="3733800" cy="2057315"/>
            <wp:effectExtent b="0" l="0" r="0" t="0"/>
            <wp:docPr descr="Применение изменений" title="" id="94" name="Picture"/>
            <a:graphic>
              <a:graphicData uri="http://schemas.openxmlformats.org/drawingml/2006/picture">
                <pic:pic>
                  <pic:nvPicPr>
                    <pic:cNvPr descr="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Применение изменений</w:t>
      </w:r>
    </w:p>
    <w:p>
      <w:pPr>
        <w:pStyle w:val="BodyText"/>
      </w:pPr>
      <w:r>
        <w:t xml:space="preserve">Извлекаю изменения из репозитория и применяю их, извлекаю последние изменения из своего репозитория и просматриваю, что изменится, фактически не применяя изменения и применяю необходимые изменения (рис. 24).</w:t>
      </w:r>
    </w:p>
    <w:p>
      <w:pPr>
        <w:pStyle w:val="CaptionedFigure"/>
      </w:pPr>
      <w:r>
        <w:drawing>
          <wp:inline>
            <wp:extent cx="3733800" cy="495755"/>
            <wp:effectExtent b="0" l="0" r="0" t="0"/>
            <wp:docPr descr="Применение изменений" title="" id="97" name="Picture"/>
            <a:graphic>
              <a:graphicData uri="http://schemas.openxmlformats.org/drawingml/2006/picture">
                <pic:pic>
                  <pic:nvPicPr>
                    <pic:cNvPr descr="image/24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Применение изменений</w:t>
      </w:r>
    </w:p>
    <w:p>
      <w:pPr>
        <w:pStyle w:val="BodyText"/>
      </w:pPr>
      <w:r>
        <w:t xml:space="preserve">Подключаю автоматические фиксацию и отправку изменений в репозиторий в файле конфигурации ~/.config/chezmoi/chezmoi.toml (рис. 25).</w:t>
      </w:r>
    </w:p>
    <w:p>
      <w:pPr>
        <w:pStyle w:val="CaptionedFigure"/>
      </w:pPr>
      <w:r>
        <w:drawing>
          <wp:inline>
            <wp:extent cx="3733800" cy="1497567"/>
            <wp:effectExtent b="0" l="0" r="0" t="0"/>
            <wp:docPr descr="Автоматизация процессов фиксации и отправки изменений" title="" id="100" name="Picture"/>
            <a:graphic>
              <a:graphicData uri="http://schemas.openxmlformats.org/drawingml/2006/picture">
                <pic:pic>
                  <pic:nvPicPr>
                    <pic:cNvPr descr="image/25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Автоматизация процессов фиксации и отправки изменений</w:t>
      </w:r>
    </w:p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 навыки настройки рабочей среды.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Мурашов Иван Вячеславович</dc:creator>
  <dc:language>ru-RU</dc:language>
  <cp:keywords/>
  <dcterms:created xsi:type="dcterms:W3CDTF">2024-03-12T07:39:17Z</dcterms:created>
  <dcterms:modified xsi:type="dcterms:W3CDTF">2024-03-12T07:39:17Z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