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8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bookmarkStart w:id="25" w:name="fig:001"/>
    <w:p>
      <w:pPr>
        <w:pStyle w:val="CaptionedFigure"/>
      </w:pPr>
      <w:r>
        <w:drawing>
          <wp:inline>
            <wp:extent cx="3733800" cy="364273"/>
            <wp:effectExtent b="0" l="0" r="0" t="0"/>
            <wp:docPr descr="Рис. 1: Добавле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Далее задаю пароль для созданной учетной записи (рис. 2).</w:t>
      </w:r>
    </w:p>
    <w:bookmarkStart w:id="29" w:name="fig:002"/>
    <w:p>
      <w:pPr>
        <w:pStyle w:val="CaptionedFigure"/>
      </w:pPr>
      <w:r>
        <w:drawing>
          <wp:inline>
            <wp:extent cx="3733800" cy="873442"/>
            <wp:effectExtent b="0" l="0" r="0" t="0"/>
            <wp:docPr descr="Рис. 2: Добавление пароля для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пользователя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Сменяю пользователя в системе на только что созданного пользователя guest (рис. 3).</w:t>
      </w:r>
    </w:p>
    <w:bookmarkStart w:id="33" w:name="fig:003"/>
    <w:p>
      <w:pPr>
        <w:pStyle w:val="CaptionedFigure"/>
      </w:pPr>
      <w:r>
        <w:drawing>
          <wp:inline>
            <wp:extent cx="3733800" cy="2323059"/>
            <wp:effectExtent b="0" l="0" r="0" t="0"/>
            <wp:docPr descr="Рис. 3: Вход через аккаунт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через аккаунт пользователя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bookmarkStart w:id="37" w:name="fig:004"/>
    <w:p>
      <w:pPr>
        <w:pStyle w:val="CaptionedFigure"/>
      </w:pPr>
      <w:r>
        <w:drawing>
          <wp:inline>
            <wp:extent cx="3416300" cy="1358900"/>
            <wp:effectExtent b="0" l="0" r="0" t="0"/>
            <wp:docPr descr="Рис. 4: Текущая директор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Уточняю имя пользователя (рис. 5).</w:t>
      </w:r>
    </w:p>
    <w:bookmarkStart w:id="41" w:name="fig:005"/>
    <w:p>
      <w:pPr>
        <w:pStyle w:val="CaptionedFigure"/>
      </w:pPr>
      <w:r>
        <w:drawing>
          <wp:inline>
            <wp:extent cx="3657600" cy="520700"/>
            <wp:effectExtent b="0" l="0" r="0" t="0"/>
            <wp:docPr descr="Рис. 5: Информация об имени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имени пользователе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6).</w:t>
      </w:r>
    </w:p>
    <w:bookmarkStart w:id="45" w:name="fig:006"/>
    <w:p>
      <w:pPr>
        <w:pStyle w:val="CaptionedFigure"/>
      </w:pPr>
      <w:r>
        <w:drawing>
          <wp:inline>
            <wp:extent cx="3733800" cy="495063"/>
            <wp:effectExtent b="0" l="0" r="0" t="0"/>
            <wp:docPr descr="Рис. 6: Информация о пользовате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Имя пользователя в приглашении командной строкой совпадает с именем пользователя, которое выводит команда whoami (рис. 7).</w:t>
      </w:r>
    </w:p>
    <w:bookmarkStart w:id="49" w:name="fig:007"/>
    <w:p>
      <w:pPr>
        <w:pStyle w:val="CaptionedFigure"/>
      </w:pPr>
      <w:r>
        <w:drawing>
          <wp:inline>
            <wp:extent cx="3657600" cy="520700"/>
            <wp:effectExtent b="0" l="0" r="0" t="0"/>
            <wp:docPr descr="Рис. 7: Сравнение информации об имени пользователя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Сравнение информации об имени пользователя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bookmarkStart w:id="53" w:name="fig:008"/>
    <w:p>
      <w:pPr>
        <w:pStyle w:val="CaptionedFigure"/>
      </w:pPr>
      <w:r>
        <w:drawing>
          <wp:inline>
            <wp:extent cx="3733800" cy="331402"/>
            <wp:effectExtent b="0" l="0" r="0" t="0"/>
            <wp:docPr descr="Рис. 8: Просмотр файла passw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файла passwd</w:t>
      </w:r>
    </w:p>
    <w:bookmarkEnd w:id="53"/>
    <w:p>
      <w:pPr>
        <w:pStyle w:val="Compact"/>
        <w:numPr>
          <w:ilvl w:val="0"/>
          <w:numId w:val="1010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pStyle w:val="FirstParagraph"/>
      </w:pPr>
      <w:r>
        <w:t xml:space="preserve">root: drwxr-xr-x,</w:t>
      </w:r>
    </w:p>
    <w:p>
      <w:pPr>
        <w:pStyle w:val="BodyText"/>
      </w:pPr>
      <w:r>
        <w:t xml:space="preserve">evdvorkina и guest: drwx—— (рис. 9).</w:t>
      </w:r>
    </w:p>
    <w:bookmarkStart w:id="57" w:name="fig:009"/>
    <w:p>
      <w:pPr>
        <w:pStyle w:val="CaptionedFigure"/>
      </w:pPr>
      <w:r>
        <w:drawing>
          <wp:inline>
            <wp:extent cx="3733800" cy="603327"/>
            <wp:effectExtent b="0" l="0" r="0" t="0"/>
            <wp:docPr descr="Рис. 9: Просмотр содержимого директори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содержимого директории</w:t>
      </w:r>
    </w:p>
    <w:bookmarkEnd w:id="57"/>
    <w:p>
      <w:pPr>
        <w:pStyle w:val="Compact"/>
        <w:numPr>
          <w:ilvl w:val="0"/>
          <w:numId w:val="1011"/>
        </w:numPr>
      </w:pPr>
      <w:r>
        <w:t xml:space="preserve">Пыталась проверить расширенные атрибуты директорий. Нет, их увидеть не удалось. Увидеть расширенные атрибуты других пользователей, тоже не удалось, для них даже вывода списка директорий не было (рис. 10).</w:t>
      </w:r>
    </w:p>
    <w:bookmarkStart w:id="61" w:name="fig:010"/>
    <w:p>
      <w:pPr>
        <w:pStyle w:val="CaptionedFigure"/>
      </w:pPr>
      <w:r>
        <w:drawing>
          <wp:inline>
            <wp:extent cx="3733800" cy="480868"/>
            <wp:effectExtent b="0" l="0" r="0" t="0"/>
            <wp:docPr descr="Рис. 10: Проверка расширенных атрибут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</w:t>
      </w:r>
    </w:p>
    <w:bookmarkEnd w:id="61"/>
    <w:p>
      <w:pPr>
        <w:pStyle w:val="Compact"/>
        <w:numPr>
          <w:ilvl w:val="0"/>
          <w:numId w:val="1012"/>
        </w:numPr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bookmarkStart w:id="65" w:name="fig:011"/>
    <w:p>
      <w:pPr>
        <w:pStyle w:val="CaptionedFigure"/>
      </w:pPr>
      <w:r>
        <w:drawing>
          <wp:inline>
            <wp:extent cx="3733800" cy="1768642"/>
            <wp:effectExtent b="0" l="0" r="0" t="0"/>
            <wp:docPr descr="Рис. 11: Создание поддиректори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</w:t>
      </w:r>
    </w:p>
    <w:bookmarkEnd w:id="65"/>
    <w:p>
      <w:pPr>
        <w:pStyle w:val="Compact"/>
        <w:numPr>
          <w:ilvl w:val="0"/>
          <w:numId w:val="1013"/>
        </w:numPr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bookmarkStart w:id="69" w:name="fig:012"/>
    <w:p>
      <w:pPr>
        <w:pStyle w:val="CaptionedFigure"/>
      </w:pPr>
      <w:r>
        <w:drawing>
          <wp:inline>
            <wp:extent cx="3733800" cy="1749167"/>
            <wp:effectExtent b="0" l="0" r="0" t="0"/>
            <wp:docPr descr="Рис. 12: Снятие атрибутов с директории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атрибутов с директории</w:t>
      </w:r>
    </w:p>
    <w:bookmarkEnd w:id="69"/>
    <w:p>
      <w:pPr>
        <w:pStyle w:val="Compact"/>
        <w:numPr>
          <w:ilvl w:val="0"/>
          <w:numId w:val="1014"/>
        </w:numPr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“Отказано в доступе”</w:t>
      </w:r>
      <w:r>
        <w:t xml:space="preserve"> </w:t>
      </w:r>
      <w:r>
        <w:t xml:space="preserve">(рис. 13).</w:t>
      </w:r>
    </w:p>
    <w:bookmarkStart w:id="73" w:name="fig:013"/>
    <w:p>
      <w:pPr>
        <w:pStyle w:val="CaptionedFigure"/>
      </w:pPr>
      <w:r>
        <w:drawing>
          <wp:inline>
            <wp:extent cx="3733800" cy="316960"/>
            <wp:effectExtent b="0" l="0" r="0" t="0"/>
            <wp:docPr descr="Рис. 13: Попытка создания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создания файла</w:t>
      </w:r>
    </w:p>
    <w:bookmarkEnd w:id="73"/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bookmarkStart w:id="77" w:name="fig:014"/>
    <w:p>
      <w:pPr>
        <w:pStyle w:val="CaptionedFigure"/>
      </w:pPr>
      <w:r>
        <w:drawing>
          <wp:inline>
            <wp:extent cx="3733800" cy="598328"/>
            <wp:effectExtent b="0" l="0" r="0" t="0"/>
            <wp:docPr descr="Рис. 14: Проверка содержимого директории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содержимого директории</w:t>
      </w:r>
    </w:p>
    <w:bookmarkEnd w:id="77"/>
    <w:bookmarkEnd w:id="78"/>
    <w:bookmarkStart w:id="83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Start w:id="82" w:name="fig:015"/>
    <w:p>
      <w:pPr>
        <w:pStyle w:val="CaptionedFigure"/>
      </w:pPr>
      <w:r>
        <w:drawing>
          <wp:inline>
            <wp:extent cx="3733800" cy="3671222"/>
            <wp:effectExtent b="0" l="0" r="0" t="0"/>
            <wp:docPr descr="Рис. 15: Изменение прав директории и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директории и файла</w:t>
      </w:r>
    </w:p>
    <w:bookmarkEnd w:id="82"/>
    <w:bookmarkEnd w:id="83"/>
    <w:bookmarkStart w:id="88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“Минимальные права для совершения операций”</w:t>
      </w:r>
    </w:p>
    <w:bookmarkStart w:id="87" w:name="fig:016"/>
    <w:p>
      <w:pPr>
        <w:pStyle w:val="CaptionedFigure"/>
      </w:pPr>
      <w:r>
        <w:drawing>
          <wp:inline>
            <wp:extent cx="3733800" cy="2192379"/>
            <wp:effectExtent b="0" l="0" r="0" t="0"/>
            <wp:docPr descr="Рис. 16: Проверка возможности создать поддиректорию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возможности создать поддиректорию</w:t>
      </w:r>
    </w:p>
    <w:bookmarkEnd w:id="87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приобрёл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2025-03-07T13:29:42Z</dcterms:created>
  <dcterms:modified xsi:type="dcterms:W3CDTF">2025-03-07T13:29:42Z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