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№4</w:t>
      </w:r>
    </w:p>
    <w:p>
      <w:pPr>
        <w:pStyle w:val="Subtitle"/>
      </w:pPr>
      <w:r>
        <w:t xml:space="preserve">Основы информационной безопасности</w:t>
      </w:r>
    </w:p>
    <w:p>
      <w:pPr>
        <w:pStyle w:val="Author"/>
      </w:pPr>
      <w:r>
        <w:t xml:space="preserve">Мурашов Иван Вячеславович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работы в консоли с атрибутами файлов для групп пользователей.</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Создание пользователя guest2, добавление его в группу пользователей guest</w:t>
      </w:r>
    </w:p>
    <w:p>
      <w:pPr>
        <w:pStyle w:val="Compact"/>
        <w:numPr>
          <w:ilvl w:val="0"/>
          <w:numId w:val="1001"/>
        </w:numPr>
      </w:pPr>
      <w:r>
        <w:t xml:space="preserve">Заполнение таблицы 3.1</w:t>
      </w:r>
    </w:p>
    <w:p>
      <w:pPr>
        <w:pStyle w:val="Compact"/>
        <w:numPr>
          <w:ilvl w:val="0"/>
          <w:numId w:val="1001"/>
        </w:numPr>
      </w:pPr>
      <w:r>
        <w:t xml:space="preserve">Заполнение таблицы 3.2 на основе таблицы 3.1.</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Группы пользователей Linux</w:t>
      </w:r>
      <w:r>
        <w:t xml:space="preserve"> </w:t>
      </w:r>
      <w:r>
        <w:t xml:space="preserve">кроме стандартных root и users, здесь есть еще пару десятков групп. Это группы, созданные программами, для управления доступом этих программ к общим ресурсам. Каждая группа разрешает чтение или запись определенного файла или каталога системы, тем самым регулируя полномочия пользователя, а следовательно, и процесса, запущенного от этого пользователя. Здесь можно считать, что пользователь - это одно и то же что процесс, потому что у процесса все полномочия пользователя, от которого он запущен. [2]</w:t>
      </w:r>
    </w:p>
    <w:p>
      <w:pPr>
        <w:pStyle w:val="Compact"/>
        <w:numPr>
          <w:ilvl w:val="0"/>
          <w:numId w:val="1002"/>
        </w:numPr>
      </w:pPr>
      <w:r>
        <w:t xml:space="preserve">daemon - от имени этой группы и пользователя daemon запускаютcя сервисы, которым необходима возможность записи файлов на диск.</w:t>
      </w:r>
    </w:p>
    <w:p>
      <w:pPr>
        <w:pStyle w:val="Compact"/>
        <w:numPr>
          <w:ilvl w:val="0"/>
          <w:numId w:val="1002"/>
        </w:numPr>
      </w:pPr>
      <w:r>
        <w:t xml:space="preserve">sys - группа открывает доступ к исходникам ядра и файлам - include сохраненным в системе</w:t>
      </w:r>
    </w:p>
    <w:p>
      <w:pPr>
        <w:pStyle w:val="Compact"/>
        <w:numPr>
          <w:ilvl w:val="0"/>
          <w:numId w:val="1002"/>
        </w:numPr>
      </w:pPr>
      <w:r>
        <w:t xml:space="preserve">sync - позволяет выполнять команду /bin/sync</w:t>
      </w:r>
    </w:p>
    <w:p>
      <w:pPr>
        <w:pStyle w:val="Compact"/>
        <w:numPr>
          <w:ilvl w:val="0"/>
          <w:numId w:val="1002"/>
        </w:numPr>
      </w:pPr>
      <w:r>
        <w:t xml:space="preserve">games - разрешает играм записывать свои файлы настроек и историю в определенную папку</w:t>
      </w:r>
    </w:p>
    <w:p>
      <w:pPr>
        <w:pStyle w:val="Compact"/>
        <w:numPr>
          <w:ilvl w:val="0"/>
          <w:numId w:val="1002"/>
        </w:numPr>
      </w:pPr>
      <w:r>
        <w:t xml:space="preserve">man - позволяет добавлять страницы в директорию /var/cache/man</w:t>
      </w:r>
    </w:p>
    <w:p>
      <w:pPr>
        <w:pStyle w:val="Compact"/>
        <w:numPr>
          <w:ilvl w:val="0"/>
          <w:numId w:val="1002"/>
        </w:numPr>
      </w:pPr>
      <w:r>
        <w:t xml:space="preserve">lp - позволяет использовать устройства параллельных портов</w:t>
      </w:r>
    </w:p>
    <w:p>
      <w:pPr>
        <w:pStyle w:val="Compact"/>
        <w:numPr>
          <w:ilvl w:val="0"/>
          <w:numId w:val="1002"/>
        </w:numPr>
      </w:pPr>
      <w:r>
        <w:t xml:space="preserve">mail - позволяет записывать данные в почтовые ящики /var/mail/</w:t>
      </w:r>
    </w:p>
    <w:p>
      <w:pPr>
        <w:pStyle w:val="Compact"/>
        <w:numPr>
          <w:ilvl w:val="0"/>
          <w:numId w:val="1002"/>
        </w:numPr>
      </w:pPr>
      <w:r>
        <w:t xml:space="preserve">proxy - используется прокси серверами, нет доступа записи файлов на диск</w:t>
      </w:r>
    </w:p>
    <w:p>
      <w:pPr>
        <w:pStyle w:val="Compact"/>
        <w:numPr>
          <w:ilvl w:val="0"/>
          <w:numId w:val="1002"/>
        </w:numPr>
      </w:pPr>
      <w:r>
        <w:t xml:space="preserve">www-data - с этой группой запускается веб-сервер, она дает доступ на запись /var/www, где находятся файлы веб-документов</w:t>
      </w:r>
    </w:p>
    <w:p>
      <w:pPr>
        <w:pStyle w:val="Compact"/>
        <w:numPr>
          <w:ilvl w:val="0"/>
          <w:numId w:val="1002"/>
        </w:numPr>
      </w:pPr>
      <w:r>
        <w:t xml:space="preserve">list - позволяет просматривать сообщения в /var/mail</w:t>
      </w:r>
    </w:p>
    <w:p>
      <w:pPr>
        <w:pStyle w:val="Compact"/>
        <w:numPr>
          <w:ilvl w:val="0"/>
          <w:numId w:val="1002"/>
        </w:numPr>
      </w:pPr>
      <w:r>
        <w:t xml:space="preserve">nogroup - используется для процессов, которые не могут создавать файлов на жестком диске, а только читать, обычно применяется вместе с пользователем nobody.</w:t>
      </w:r>
    </w:p>
    <w:p>
      <w:pPr>
        <w:pStyle w:val="Compact"/>
        <w:numPr>
          <w:ilvl w:val="0"/>
          <w:numId w:val="1002"/>
        </w:numPr>
      </w:pPr>
      <w:r>
        <w:t xml:space="preserve">adm - позволяет читать логи из директории /var/log</w:t>
      </w:r>
    </w:p>
    <w:p>
      <w:pPr>
        <w:pStyle w:val="Compact"/>
        <w:numPr>
          <w:ilvl w:val="0"/>
          <w:numId w:val="1002"/>
        </w:numPr>
      </w:pPr>
      <w:r>
        <w:t xml:space="preserve">tty - все устройства /dev/vca разрешают доступ на чтение и запись пользователям из этой группы</w:t>
      </w:r>
    </w:p>
    <w:p>
      <w:pPr>
        <w:pStyle w:val="Compact"/>
        <w:numPr>
          <w:ilvl w:val="0"/>
          <w:numId w:val="1002"/>
        </w:numPr>
      </w:pPr>
      <w:r>
        <w:t xml:space="preserve">disk - открывает доступ к жестким дискам /dev/sd* /dev/hd*, можно сказать, что это аналог рут доступа.</w:t>
      </w:r>
    </w:p>
    <w:p>
      <w:pPr>
        <w:pStyle w:val="Compact"/>
        <w:numPr>
          <w:ilvl w:val="0"/>
          <w:numId w:val="1002"/>
        </w:numPr>
      </w:pPr>
      <w:r>
        <w:t xml:space="preserve">dialout - полный доступ к серийному порту</w:t>
      </w:r>
    </w:p>
    <w:p>
      <w:pPr>
        <w:pStyle w:val="Compact"/>
        <w:numPr>
          <w:ilvl w:val="0"/>
          <w:numId w:val="1002"/>
        </w:numPr>
      </w:pPr>
      <w:r>
        <w:t xml:space="preserve">cdrom - доступ к CD-ROM</w:t>
      </w:r>
    </w:p>
    <w:p>
      <w:pPr>
        <w:pStyle w:val="Compact"/>
        <w:numPr>
          <w:ilvl w:val="0"/>
          <w:numId w:val="1002"/>
        </w:numPr>
      </w:pPr>
      <w:r>
        <w:t xml:space="preserve">wheel - позволяет запускать утилиту sudo для повышения привилегий</w:t>
      </w:r>
    </w:p>
    <w:p>
      <w:pPr>
        <w:pStyle w:val="Compact"/>
        <w:numPr>
          <w:ilvl w:val="0"/>
          <w:numId w:val="1002"/>
        </w:numPr>
      </w:pPr>
      <w:r>
        <w:t xml:space="preserve">audio - управление аудиодрайвером</w:t>
      </w:r>
    </w:p>
    <w:p>
      <w:pPr>
        <w:pStyle w:val="Compact"/>
        <w:numPr>
          <w:ilvl w:val="0"/>
          <w:numId w:val="1002"/>
        </w:numPr>
      </w:pPr>
      <w:r>
        <w:t xml:space="preserve">src - полный доступ к исходникам в каталоге /usr/src/</w:t>
      </w:r>
    </w:p>
    <w:p>
      <w:pPr>
        <w:pStyle w:val="Compact"/>
        <w:numPr>
          <w:ilvl w:val="0"/>
          <w:numId w:val="1002"/>
        </w:numPr>
      </w:pPr>
      <w:r>
        <w:t xml:space="preserve">shadow - разрешает чтение файла /etc/shadow</w:t>
      </w:r>
    </w:p>
    <w:p>
      <w:pPr>
        <w:pStyle w:val="Compact"/>
        <w:numPr>
          <w:ilvl w:val="0"/>
          <w:numId w:val="1002"/>
        </w:numPr>
      </w:pPr>
      <w:r>
        <w:t xml:space="preserve">utmp - разрешает запись в файлы /var/log/utmp /var/log/wtmp</w:t>
      </w:r>
    </w:p>
    <w:p>
      <w:pPr>
        <w:pStyle w:val="Compact"/>
        <w:numPr>
          <w:ilvl w:val="0"/>
          <w:numId w:val="1002"/>
        </w:numPr>
      </w:pPr>
      <w:r>
        <w:t xml:space="preserve">video - позволяет работать с видеодрайвером</w:t>
      </w:r>
    </w:p>
    <w:p>
      <w:pPr>
        <w:pStyle w:val="Compact"/>
        <w:numPr>
          <w:ilvl w:val="0"/>
          <w:numId w:val="1002"/>
        </w:numPr>
      </w:pPr>
      <w:r>
        <w:t xml:space="preserve">plugdev - позволяет монтировать внешние устройства USB, CD и т д</w:t>
      </w:r>
    </w:p>
    <w:p>
      <w:pPr>
        <w:pStyle w:val="Compact"/>
        <w:numPr>
          <w:ilvl w:val="0"/>
          <w:numId w:val="1002"/>
        </w:numPr>
      </w:pPr>
      <w:r>
        <w:t xml:space="preserve">staff - разрешает запись в папку /usr/local</w:t>
      </w:r>
    </w:p>
    <w:bookmarkEnd w:id="22"/>
    <w:bookmarkStart w:id="23" w:name="выполнение-лабораторной-работы"/>
    <w:p>
      <w:pPr>
        <w:pStyle w:val="Heading1"/>
      </w:pPr>
      <w:r>
        <w:rPr>
          <w:rStyle w:val="SectionNumber"/>
        </w:rPr>
        <w:t xml:space="preserve">4</w:t>
      </w:r>
      <w:r>
        <w:tab/>
      </w:r>
      <w:r>
        <w:t xml:space="preserve">Выполнение лабораторной работы</w:t>
      </w:r>
    </w:p>
    <w:bookmarkEnd w:id="23"/>
    <w:bookmarkStart w:id="24" w:name="цель-работы-1"/>
    <w:p>
      <w:pPr>
        <w:pStyle w:val="Heading1"/>
      </w:pPr>
      <w:r>
        <w:rPr>
          <w:rStyle w:val="SectionNumber"/>
        </w:rPr>
        <w:t xml:space="preserve">5</w:t>
      </w:r>
      <w:r>
        <w:tab/>
      </w:r>
      <w:r>
        <w:t xml:space="preserve">Цель работы</w:t>
      </w:r>
    </w:p>
    <w:p>
      <w:pPr>
        <w:pStyle w:val="FirstParagraph"/>
      </w:pPr>
      <w:r>
        <w:t xml:space="preserve">Получение практических навыков работы в консоли с расширенными</w:t>
      </w:r>
      <w:r>
        <w:t xml:space="preserve"> </w:t>
      </w:r>
      <w:r>
        <w:t xml:space="preserve">атрибутами файлов</w:t>
      </w:r>
    </w:p>
    <w:bookmarkEnd w:id="24"/>
    <w:bookmarkStart w:id="25" w:name="теоретическое-введение-1"/>
    <w:p>
      <w:pPr>
        <w:pStyle w:val="Heading1"/>
      </w:pPr>
      <w:r>
        <w:rPr>
          <w:rStyle w:val="SectionNumber"/>
        </w:rPr>
        <w:t xml:space="preserve">6</w:t>
      </w:r>
      <w:r>
        <w:tab/>
      </w: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3"/>
        </w:numPr>
      </w:pPr>
      <w:r>
        <w:t xml:space="preserve">chattr filename</w:t>
      </w:r>
    </w:p>
    <w:p>
      <w:pPr>
        <w:pStyle w:val="FirstParagraph"/>
      </w:pPr>
      <w:r>
        <w:rPr>
          <w:i/>
          <w:iCs/>
        </w:rPr>
        <w:t xml:space="preserve">Значения:</w:t>
      </w:r>
    </w:p>
    <w:p>
      <w:pPr>
        <w:numPr>
          <w:ilvl w:val="0"/>
          <w:numId w:val="1004"/>
        </w:numPr>
      </w:pPr>
      <w:r>
        <w:t xml:space="preserve">chattr +a # только добавление. Удаление и переименование запрещено;</w:t>
      </w:r>
    </w:p>
    <w:p>
      <w:pPr>
        <w:numPr>
          <w:ilvl w:val="0"/>
          <w:numId w:val="1004"/>
        </w:numPr>
      </w:pPr>
      <w:r>
        <w:t xml:space="preserve">chattr +A # не фиксировать данные об обращении к файлу</w:t>
      </w:r>
    </w:p>
    <w:p>
      <w:pPr>
        <w:numPr>
          <w:ilvl w:val="0"/>
          <w:numId w:val="1004"/>
        </w:numPr>
      </w:pPr>
      <w:r>
        <w:t xml:space="preserve">chattr +c # сжатый файл</w:t>
      </w:r>
    </w:p>
    <w:p>
      <w:pPr>
        <w:numPr>
          <w:ilvl w:val="0"/>
          <w:numId w:val="1004"/>
        </w:numPr>
      </w:pPr>
      <w:r>
        <w:t xml:space="preserve">chattr +d # неархивируемый файл</w:t>
      </w:r>
    </w:p>
    <w:p>
      <w:pPr>
        <w:numPr>
          <w:ilvl w:val="0"/>
          <w:numId w:val="1004"/>
        </w:numPr>
      </w:pPr>
      <w:r>
        <w:t xml:space="preserve">chattr +i # неизменяемый файл</w:t>
      </w:r>
    </w:p>
    <w:p>
      <w:pPr>
        <w:numPr>
          <w:ilvl w:val="0"/>
          <w:numId w:val="1004"/>
        </w:numPr>
      </w:pPr>
      <w:r>
        <w:t xml:space="preserve">chattr +S # синхронное обновление</w:t>
      </w:r>
    </w:p>
    <w:p>
      <w:pPr>
        <w:numPr>
          <w:ilvl w:val="0"/>
          <w:numId w:val="1004"/>
        </w:numPr>
      </w:pPr>
      <w:r>
        <w:t xml:space="preserve">chattr +s # безопасное удаление, (после удаления место на диске переписывается нулями)</w:t>
      </w:r>
    </w:p>
    <w:p>
      <w:pPr>
        <w:numPr>
          <w:ilvl w:val="0"/>
          <w:numId w:val="1004"/>
        </w:numPr>
      </w:pPr>
      <w:r>
        <w:t xml:space="preserve">chattr +u # неудаляемый файл</w:t>
      </w:r>
    </w:p>
    <w:p>
      <w:pPr>
        <w:numPr>
          <w:ilvl w:val="0"/>
          <w:numId w:val="1004"/>
        </w:numPr>
      </w:pPr>
      <w:r>
        <w:t xml:space="preserve">chattr -R # рекурсия</w:t>
      </w:r>
    </w:p>
    <w:p>
      <w:pPr>
        <w:pStyle w:val="FirstParagraph"/>
      </w:pPr>
      <w:r>
        <w:rPr>
          <w:i/>
          <w:iCs/>
        </w:rPr>
        <w:t xml:space="preserve">Просмотреть атрибуты:</w:t>
      </w:r>
    </w:p>
    <w:p>
      <w:pPr>
        <w:pStyle w:val="Compact"/>
        <w:numPr>
          <w:ilvl w:val="0"/>
          <w:numId w:val="1005"/>
        </w:numPr>
      </w:pPr>
      <w:r>
        <w:t xml:space="preserve">lsattr filename</w:t>
      </w:r>
    </w:p>
    <w:p>
      <w:pPr>
        <w:pStyle w:val="FirstParagraph"/>
      </w:pPr>
      <w:r>
        <w:rPr>
          <w:i/>
          <w:iCs/>
        </w:rPr>
        <w:t xml:space="preserve">Опции:</w:t>
      </w:r>
    </w:p>
    <w:p>
      <w:pPr>
        <w:numPr>
          <w:ilvl w:val="0"/>
          <w:numId w:val="1006"/>
        </w:numPr>
      </w:pPr>
      <w:r>
        <w:t xml:space="preserve">lsattr -R # рекурсия</w:t>
      </w:r>
    </w:p>
    <w:p>
      <w:pPr>
        <w:numPr>
          <w:ilvl w:val="0"/>
          <w:numId w:val="1006"/>
        </w:numPr>
      </w:pPr>
      <w:r>
        <w:t xml:space="preserve">lsattr -a # вывести все файлы (включая скрытые)</w:t>
      </w:r>
    </w:p>
    <w:p>
      <w:pPr>
        <w:numPr>
          <w:ilvl w:val="0"/>
          <w:numId w:val="1006"/>
        </w:numPr>
      </w:pPr>
      <w:r>
        <w:t xml:space="preserve">lsattr -d # не выводить содержимое директории</w:t>
      </w:r>
    </w:p>
    <w:bookmarkEnd w:id="25"/>
    <w:bookmarkStart w:id="82" w:name="выполнение-лабораторной-работы-1"/>
    <w:p>
      <w:pPr>
        <w:pStyle w:val="Heading1"/>
      </w:pPr>
      <w:r>
        <w:rPr>
          <w:rStyle w:val="SectionNumber"/>
        </w:rPr>
        <w:t xml:space="preserve">7</w:t>
      </w:r>
      <w:r>
        <w:tab/>
      </w:r>
      <w:r>
        <w:t xml:space="preserve">Выполнение лабораторной работы</w:t>
      </w:r>
    </w:p>
    <w:p>
      <w:pPr>
        <w:pStyle w:val="Compact"/>
        <w:numPr>
          <w:ilvl w:val="0"/>
          <w:numId w:val="1007"/>
        </w:numPr>
      </w:pPr>
      <w:r>
        <w:t xml:space="preserve">От имени пользователя guest, созданного в прошлых лабораторных работах, определяю расширенные атрибуты файлa</w:t>
      </w:r>
      <w:r>
        <w:t xml:space="preserve"> </w:t>
      </w:r>
      <w:r>
        <w:rPr>
          <w:rStyle w:val="VerbatimChar"/>
        </w:rPr>
        <w:t xml:space="preserve">/home/guest/dir1/file1</w:t>
      </w:r>
      <w:r>
        <w:t xml:space="preserve"> </w:t>
      </w:r>
      <w:r>
        <w:t xml:space="preserve">(рис. 1).</w:t>
      </w:r>
    </w:p>
    <w:bookmarkStart w:id="29" w:name="fig:001"/>
    <w:p>
      <w:pPr>
        <w:pStyle w:val="CaptionedFigure"/>
      </w:pPr>
      <w:r>
        <w:drawing>
          <wp:inline>
            <wp:extent cx="3733800" cy="1144765"/>
            <wp:effectExtent b="0" l="0" r="0" t="0"/>
            <wp:docPr descr="Рис. 1: Определение атрибутов" title="" id="27" name="Picture"/>
            <a:graphic>
              <a:graphicData uri="http://schemas.openxmlformats.org/drawingml/2006/picture">
                <pic:pic>
                  <pic:nvPicPr>
                    <pic:cNvPr descr="image/1.png" id="28" name="Picture"/>
                    <pic:cNvPicPr>
                      <a:picLocks noChangeArrowheads="1" noChangeAspect="1"/>
                    </pic:cNvPicPr>
                  </pic:nvPicPr>
                  <pic:blipFill>
                    <a:blip r:embed="rId26"/>
                    <a:stretch>
                      <a:fillRect/>
                    </a:stretch>
                  </pic:blipFill>
                  <pic:spPr bwMode="auto">
                    <a:xfrm>
                      <a:off x="0" y="0"/>
                      <a:ext cx="3733800" cy="1144765"/>
                    </a:xfrm>
                    <a:prstGeom prst="rect">
                      <a:avLst/>
                    </a:prstGeom>
                    <a:noFill/>
                    <a:ln w="9525">
                      <a:noFill/>
                      <a:headEnd/>
                      <a:tailEnd/>
                    </a:ln>
                  </pic:spPr>
                </pic:pic>
              </a:graphicData>
            </a:graphic>
          </wp:inline>
        </w:drawing>
      </w:r>
    </w:p>
    <w:p>
      <w:pPr>
        <w:pStyle w:val="ImageCaption"/>
      </w:pPr>
      <w:r>
        <w:t xml:space="preserve">Рис. 1: Определение атрибутов</w:t>
      </w:r>
    </w:p>
    <w:bookmarkEnd w:id="29"/>
    <w:p>
      <w:pPr>
        <w:pStyle w:val="Compact"/>
        <w:numPr>
          <w:ilvl w:val="0"/>
          <w:numId w:val="1008"/>
        </w:numPr>
      </w:pPr>
      <w:r>
        <w:t xml:space="preserve">Изменяю права доступа для файла home/guest/dir1/file1 с помощью chmod 600 (рис. 2).</w:t>
      </w:r>
    </w:p>
    <w:bookmarkStart w:id="33" w:name="fig:002"/>
    <w:p>
      <w:pPr>
        <w:pStyle w:val="CaptionedFigure"/>
      </w:pPr>
      <w:r>
        <w:drawing>
          <wp:inline>
            <wp:extent cx="3733800" cy="293894"/>
            <wp:effectExtent b="0" l="0" r="0" t="0"/>
            <wp:docPr descr="Рис. 2: Изменение прав доступа" title="" id="31" name="Picture"/>
            <a:graphic>
              <a:graphicData uri="http://schemas.openxmlformats.org/drawingml/2006/picture">
                <pic:pic>
                  <pic:nvPicPr>
                    <pic:cNvPr descr="image/2.png" id="32" name="Picture"/>
                    <pic:cNvPicPr>
                      <a:picLocks noChangeArrowheads="1" noChangeAspect="1"/>
                    </pic:cNvPicPr>
                  </pic:nvPicPr>
                  <pic:blipFill>
                    <a:blip r:embed="rId30"/>
                    <a:stretch>
                      <a:fillRect/>
                    </a:stretch>
                  </pic:blipFill>
                  <pic:spPr bwMode="auto">
                    <a:xfrm>
                      <a:off x="0" y="0"/>
                      <a:ext cx="3733800" cy="293894"/>
                    </a:xfrm>
                    <a:prstGeom prst="rect">
                      <a:avLst/>
                    </a:prstGeom>
                    <a:noFill/>
                    <a:ln w="9525">
                      <a:noFill/>
                      <a:headEnd/>
                      <a:tailEnd/>
                    </a:ln>
                  </pic:spPr>
                </pic:pic>
              </a:graphicData>
            </a:graphic>
          </wp:inline>
        </w:drawing>
      </w:r>
    </w:p>
    <w:p>
      <w:pPr>
        <w:pStyle w:val="ImageCaption"/>
      </w:pPr>
      <w:r>
        <w:t xml:space="preserve">Рис. 2: Изменение прав доступа</w:t>
      </w:r>
    </w:p>
    <w:bookmarkEnd w:id="33"/>
    <w:p>
      <w:pPr>
        <w:pStyle w:val="Compact"/>
        <w:numPr>
          <w:ilvl w:val="0"/>
          <w:numId w:val="1009"/>
        </w:numPr>
      </w:pPr>
      <w:r>
        <w:t xml:space="preserve">Пробую установить на файл /home/guest/dir1/file1 расширен-</w:t>
      </w:r>
      <w:r>
        <w:t xml:space="preserve"> </w:t>
      </w:r>
      <w:r>
        <w:t xml:space="preserve">ный атрибут a от имени пользователя guest, в ответ получаю отказ от выполнения операции (рис. 3).</w:t>
      </w:r>
    </w:p>
    <w:bookmarkStart w:id="37" w:name="fig:003"/>
    <w:p>
      <w:pPr>
        <w:pStyle w:val="CaptionedFigure"/>
      </w:pPr>
      <w:r>
        <w:drawing>
          <wp:inline>
            <wp:extent cx="3733800" cy="728434"/>
            <wp:effectExtent b="0" l="0" r="0" t="0"/>
            <wp:docPr descr="Рис. 3: Попытка установки рассширенных атрибутов" title="" id="35" name="Picture"/>
            <a:graphic>
              <a:graphicData uri="http://schemas.openxmlformats.org/drawingml/2006/picture">
                <pic:pic>
                  <pic:nvPicPr>
                    <pic:cNvPr descr="image/3.png" id="36" name="Picture"/>
                    <pic:cNvPicPr>
                      <a:picLocks noChangeArrowheads="1" noChangeAspect="1"/>
                    </pic:cNvPicPr>
                  </pic:nvPicPr>
                  <pic:blipFill>
                    <a:blip r:embed="rId34"/>
                    <a:stretch>
                      <a:fillRect/>
                    </a:stretch>
                  </pic:blipFill>
                  <pic:spPr bwMode="auto">
                    <a:xfrm>
                      <a:off x="0" y="0"/>
                      <a:ext cx="3733800" cy="728434"/>
                    </a:xfrm>
                    <a:prstGeom prst="rect">
                      <a:avLst/>
                    </a:prstGeom>
                    <a:noFill/>
                    <a:ln w="9525">
                      <a:noFill/>
                      <a:headEnd/>
                      <a:tailEnd/>
                    </a:ln>
                  </pic:spPr>
                </pic:pic>
              </a:graphicData>
            </a:graphic>
          </wp:inline>
        </w:drawing>
      </w:r>
    </w:p>
    <w:p>
      <w:pPr>
        <w:pStyle w:val="ImageCaption"/>
      </w:pPr>
      <w:r>
        <w:t xml:space="preserve">Рис. 3: Попытка установки рассширенных атрибутов</w:t>
      </w:r>
    </w:p>
    <w:bookmarkEnd w:id="37"/>
    <w:p>
      <w:pPr>
        <w:pStyle w:val="Compact"/>
        <w:numPr>
          <w:ilvl w:val="0"/>
          <w:numId w:val="1010"/>
        </w:numPr>
      </w:pPr>
      <w:r>
        <w:t xml:space="preserve">Устанавливаю расширенные права уже от имени суперпользователя, теперь нет отказа от выполнения операции (рис. 4).</w:t>
      </w:r>
    </w:p>
    <w:bookmarkStart w:id="41" w:name="fig:004"/>
    <w:p>
      <w:pPr>
        <w:pStyle w:val="CaptionedFigure"/>
      </w:pPr>
      <w:r>
        <w:drawing>
          <wp:inline>
            <wp:extent cx="3733800" cy="462689"/>
            <wp:effectExtent b="0" l="0" r="0" t="0"/>
            <wp:docPr descr="Рис. 4: Установка расширенных атрибутов" title="" id="39" name="Picture"/>
            <a:graphic>
              <a:graphicData uri="http://schemas.openxmlformats.org/drawingml/2006/picture">
                <pic:pic>
                  <pic:nvPicPr>
                    <pic:cNvPr descr="image/4.png" id="40" name="Picture"/>
                    <pic:cNvPicPr>
                      <a:picLocks noChangeArrowheads="1" noChangeAspect="1"/>
                    </pic:cNvPicPr>
                  </pic:nvPicPr>
                  <pic:blipFill>
                    <a:blip r:embed="rId38"/>
                    <a:stretch>
                      <a:fillRect/>
                    </a:stretch>
                  </pic:blipFill>
                  <pic:spPr bwMode="auto">
                    <a:xfrm>
                      <a:off x="0" y="0"/>
                      <a:ext cx="3733800" cy="462689"/>
                    </a:xfrm>
                    <a:prstGeom prst="rect">
                      <a:avLst/>
                    </a:prstGeom>
                    <a:noFill/>
                    <a:ln w="9525">
                      <a:noFill/>
                      <a:headEnd/>
                      <a:tailEnd/>
                    </a:ln>
                  </pic:spPr>
                </pic:pic>
              </a:graphicData>
            </a:graphic>
          </wp:inline>
        </w:drawing>
      </w:r>
    </w:p>
    <w:p>
      <w:pPr>
        <w:pStyle w:val="ImageCaption"/>
      </w:pPr>
      <w:r>
        <w:t xml:space="preserve">Рис. 4: Установка расширенных атрибутов</w:t>
      </w:r>
    </w:p>
    <w:bookmarkEnd w:id="41"/>
    <w:p>
      <w:pPr>
        <w:pStyle w:val="Compact"/>
        <w:numPr>
          <w:ilvl w:val="0"/>
          <w:numId w:val="1011"/>
        </w:numPr>
      </w:pPr>
      <w:r>
        <w:t xml:space="preserve">От пользователя guest проверяю правильность установки атрибута (рис. 5).</w:t>
      </w:r>
    </w:p>
    <w:bookmarkStart w:id="45" w:name="fig:005"/>
    <w:p>
      <w:pPr>
        <w:pStyle w:val="CaptionedFigure"/>
      </w:pPr>
      <w:r>
        <w:drawing>
          <wp:inline>
            <wp:extent cx="3733800" cy="508692"/>
            <wp:effectExtent b="0" l="0" r="0" t="0"/>
            <wp:docPr descr="Рис. 5: Проверка атрибутов" title="" id="43" name="Picture"/>
            <a:graphic>
              <a:graphicData uri="http://schemas.openxmlformats.org/drawingml/2006/picture">
                <pic:pic>
                  <pic:nvPicPr>
                    <pic:cNvPr descr="image/5.png" id="44" name="Picture"/>
                    <pic:cNvPicPr>
                      <a:picLocks noChangeArrowheads="1" noChangeAspect="1"/>
                    </pic:cNvPicPr>
                  </pic:nvPicPr>
                  <pic:blipFill>
                    <a:blip r:embed="rId42"/>
                    <a:stretch>
                      <a:fillRect/>
                    </a:stretch>
                  </pic:blipFill>
                  <pic:spPr bwMode="auto">
                    <a:xfrm>
                      <a:off x="0" y="0"/>
                      <a:ext cx="3733800" cy="508692"/>
                    </a:xfrm>
                    <a:prstGeom prst="rect">
                      <a:avLst/>
                    </a:prstGeom>
                    <a:noFill/>
                    <a:ln w="9525">
                      <a:noFill/>
                      <a:headEnd/>
                      <a:tailEnd/>
                    </a:ln>
                  </pic:spPr>
                </pic:pic>
              </a:graphicData>
            </a:graphic>
          </wp:inline>
        </w:drawing>
      </w:r>
    </w:p>
    <w:p>
      <w:pPr>
        <w:pStyle w:val="ImageCaption"/>
      </w:pPr>
      <w:r>
        <w:t xml:space="preserve">Рис. 5: Проверка атрибутов</w:t>
      </w:r>
    </w:p>
    <w:bookmarkEnd w:id="45"/>
    <w:p>
      <w:pPr>
        <w:pStyle w:val="Compact"/>
        <w:numPr>
          <w:ilvl w:val="0"/>
          <w:numId w:val="1012"/>
        </w:numPr>
      </w:pPr>
      <w:r>
        <w:t xml:space="preserve">Выполняю</w:t>
      </w:r>
      <w:r>
        <w:t xml:space="preserve"> </w:t>
      </w:r>
      <w:r>
        <w:rPr>
          <w:b/>
          <w:bCs/>
        </w:rPr>
        <w:t xml:space="preserve">дозапись</w:t>
      </w:r>
      <w:r>
        <w:t xml:space="preserve"> </w:t>
      </w:r>
      <w:r>
        <w:t xml:space="preserve">в файл с помощью</w:t>
      </w:r>
      <w:r>
        <w:t xml:space="preserve"> </w:t>
      </w:r>
      <w:r>
        <w:rPr>
          <w:rStyle w:val="VerbatimChar"/>
        </w:rPr>
        <w:t xml:space="preserve">echo 'test' &gt;&gt; dir1/file1</w:t>
      </w:r>
      <w:r>
        <w:t xml:space="preserve">, далее выполняю чтение файла, убеждаюсь, что дозапись была выполнена (рис. 6).</w:t>
      </w:r>
    </w:p>
    <w:bookmarkStart w:id="49" w:name="fig:006"/>
    <w:p>
      <w:pPr>
        <w:pStyle w:val="CaptionedFigure"/>
      </w:pPr>
      <w:r>
        <w:drawing>
          <wp:inline>
            <wp:extent cx="3733800" cy="1264674"/>
            <wp:effectExtent b="0" l="0" r="0" t="0"/>
            <wp:docPr descr="Рис. 6: Дозапись в файл" title="" id="47" name="Picture"/>
            <a:graphic>
              <a:graphicData uri="http://schemas.openxmlformats.org/drawingml/2006/picture">
                <pic:pic>
                  <pic:nvPicPr>
                    <pic:cNvPr descr="image/6.png" id="48" name="Picture"/>
                    <pic:cNvPicPr>
                      <a:picLocks noChangeArrowheads="1" noChangeAspect="1"/>
                    </pic:cNvPicPr>
                  </pic:nvPicPr>
                  <pic:blipFill>
                    <a:blip r:embed="rId46"/>
                    <a:stretch>
                      <a:fillRect/>
                    </a:stretch>
                  </pic:blipFill>
                  <pic:spPr bwMode="auto">
                    <a:xfrm>
                      <a:off x="0" y="0"/>
                      <a:ext cx="3733800" cy="1264674"/>
                    </a:xfrm>
                    <a:prstGeom prst="rect">
                      <a:avLst/>
                    </a:prstGeom>
                    <a:noFill/>
                    <a:ln w="9525">
                      <a:noFill/>
                      <a:headEnd/>
                      <a:tailEnd/>
                    </a:ln>
                  </pic:spPr>
                </pic:pic>
              </a:graphicData>
            </a:graphic>
          </wp:inline>
        </w:drawing>
      </w:r>
    </w:p>
    <w:p>
      <w:pPr>
        <w:pStyle w:val="ImageCaption"/>
      </w:pPr>
      <w:r>
        <w:t xml:space="preserve">Рис. 6: Дозапись в файл</w:t>
      </w:r>
    </w:p>
    <w:bookmarkEnd w:id="49"/>
    <w:p>
      <w:pPr>
        <w:pStyle w:val="Compact"/>
        <w:numPr>
          <w:ilvl w:val="0"/>
          <w:numId w:val="1013"/>
        </w:numPr>
      </w:pPr>
      <w:r>
        <w:t xml:space="preserve">Пробую удалить файл, получаю отказ от выполнения действия. (рис. 7).</w:t>
      </w:r>
    </w:p>
    <w:bookmarkStart w:id="53" w:name="fig:007"/>
    <w:p>
      <w:pPr>
        <w:pStyle w:val="CaptionedFigure"/>
      </w:pPr>
      <w:r>
        <w:drawing>
          <wp:inline>
            <wp:extent cx="3733800" cy="994009"/>
            <wp:effectExtent b="0" l="0" r="0" t="0"/>
            <wp:docPr descr="Рис. 7: Попытка удалить файл" title="" id="51" name="Picture"/>
            <a:graphic>
              <a:graphicData uri="http://schemas.openxmlformats.org/drawingml/2006/picture">
                <pic:pic>
                  <pic:nvPicPr>
                    <pic:cNvPr descr="image/7.png" id="52" name="Picture"/>
                    <pic:cNvPicPr>
                      <a:picLocks noChangeArrowheads="1" noChangeAspect="1"/>
                    </pic:cNvPicPr>
                  </pic:nvPicPr>
                  <pic:blipFill>
                    <a:blip r:embed="rId50"/>
                    <a:stretch>
                      <a:fillRect/>
                    </a:stretch>
                  </pic:blipFill>
                  <pic:spPr bwMode="auto">
                    <a:xfrm>
                      <a:off x="0" y="0"/>
                      <a:ext cx="3733800" cy="994009"/>
                    </a:xfrm>
                    <a:prstGeom prst="rect">
                      <a:avLst/>
                    </a:prstGeom>
                    <a:noFill/>
                    <a:ln w="9525">
                      <a:noFill/>
                      <a:headEnd/>
                      <a:tailEnd/>
                    </a:ln>
                  </pic:spPr>
                </pic:pic>
              </a:graphicData>
            </a:graphic>
          </wp:inline>
        </w:drawing>
      </w:r>
    </w:p>
    <w:p>
      <w:pPr>
        <w:pStyle w:val="ImageCaption"/>
      </w:pPr>
      <w:r>
        <w:t xml:space="preserve">Рис. 7: Попытка удалить файл</w:t>
      </w:r>
    </w:p>
    <w:bookmarkEnd w:id="53"/>
    <w:p>
      <w:pPr>
        <w:pStyle w:val="BodyText"/>
      </w:pPr>
      <w:r>
        <w:t xml:space="preserve">То же самое получаю при попытке переименовать файл(рис. 8).</w:t>
      </w:r>
    </w:p>
    <w:bookmarkStart w:id="57" w:name="fig:008"/>
    <w:p>
      <w:pPr>
        <w:pStyle w:val="CaptionedFigure"/>
      </w:pPr>
      <w:r>
        <w:drawing>
          <wp:inline>
            <wp:extent cx="3733800" cy="414189"/>
            <wp:effectExtent b="0" l="0" r="0" t="0"/>
            <wp:docPr descr="Рис. 8: Попытка переименовать файл" title="" id="55" name="Picture"/>
            <a:graphic>
              <a:graphicData uri="http://schemas.openxmlformats.org/drawingml/2006/picture">
                <pic:pic>
                  <pic:nvPicPr>
                    <pic:cNvPr descr="image/8.png" id="56" name="Picture"/>
                    <pic:cNvPicPr>
                      <a:picLocks noChangeArrowheads="1" noChangeAspect="1"/>
                    </pic:cNvPicPr>
                  </pic:nvPicPr>
                  <pic:blipFill>
                    <a:blip r:embed="rId54"/>
                    <a:stretch>
                      <a:fillRect/>
                    </a:stretch>
                  </pic:blipFill>
                  <pic:spPr bwMode="auto">
                    <a:xfrm>
                      <a:off x="0" y="0"/>
                      <a:ext cx="3733800" cy="414189"/>
                    </a:xfrm>
                    <a:prstGeom prst="rect">
                      <a:avLst/>
                    </a:prstGeom>
                    <a:noFill/>
                    <a:ln w="9525">
                      <a:noFill/>
                      <a:headEnd/>
                      <a:tailEnd/>
                    </a:ln>
                  </pic:spPr>
                </pic:pic>
              </a:graphicData>
            </a:graphic>
          </wp:inline>
        </w:drawing>
      </w:r>
    </w:p>
    <w:p>
      <w:pPr>
        <w:pStyle w:val="ImageCaption"/>
      </w:pPr>
      <w:r>
        <w:t xml:space="preserve">Рис. 8: Попытка переименовать файл</w:t>
      </w:r>
    </w:p>
    <w:bookmarkEnd w:id="57"/>
    <w:p>
      <w:pPr>
        <w:pStyle w:val="Compact"/>
        <w:numPr>
          <w:ilvl w:val="0"/>
          <w:numId w:val="1014"/>
        </w:numPr>
      </w:pPr>
      <w:r>
        <w:t xml:space="preserve">Получаю отказ от выполнения при попытке установить другие права доступа (рис. 9).</w:t>
      </w:r>
    </w:p>
    <w:bookmarkStart w:id="61" w:name="fig:009"/>
    <w:p>
      <w:pPr>
        <w:pStyle w:val="CaptionedFigure"/>
      </w:pPr>
      <w:r>
        <w:drawing>
          <wp:inline>
            <wp:extent cx="3733800" cy="431800"/>
            <wp:effectExtent b="0" l="0" r="0" t="0"/>
            <wp:docPr descr="Рис. 9: Попытка изменить права доступа" title="" id="59" name="Picture"/>
            <a:graphic>
              <a:graphicData uri="http://schemas.openxmlformats.org/drawingml/2006/picture">
                <pic:pic>
                  <pic:nvPicPr>
                    <pic:cNvPr descr="image/9.png" id="60" name="Picture"/>
                    <pic:cNvPicPr>
                      <a:picLocks noChangeArrowheads="1" noChangeAspect="1"/>
                    </pic:cNvPicPr>
                  </pic:nvPicPr>
                  <pic:blipFill>
                    <a:blip r:embed="rId58"/>
                    <a:stretch>
                      <a:fillRect/>
                    </a:stretch>
                  </pic:blipFill>
                  <pic:spPr bwMode="auto">
                    <a:xfrm>
                      <a:off x="0" y="0"/>
                      <a:ext cx="3733800" cy="431800"/>
                    </a:xfrm>
                    <a:prstGeom prst="rect">
                      <a:avLst/>
                    </a:prstGeom>
                    <a:noFill/>
                    <a:ln w="9525">
                      <a:noFill/>
                      <a:headEnd/>
                      <a:tailEnd/>
                    </a:ln>
                  </pic:spPr>
                </pic:pic>
              </a:graphicData>
            </a:graphic>
          </wp:inline>
        </w:drawing>
      </w:r>
    </w:p>
    <w:p>
      <w:pPr>
        <w:pStyle w:val="ImageCaption"/>
      </w:pPr>
      <w:r>
        <w:t xml:space="preserve">Рис. 9: Попытка изменить права доступа</w:t>
      </w:r>
    </w:p>
    <w:bookmarkEnd w:id="61"/>
    <w:p>
      <w:pPr>
        <w:pStyle w:val="Compact"/>
        <w:numPr>
          <w:ilvl w:val="0"/>
          <w:numId w:val="1015"/>
        </w:numPr>
      </w:pPr>
      <w:r>
        <w:t xml:space="preserve">Снимаю расширенные атрибуты с файла (рис. 10).</w:t>
      </w:r>
    </w:p>
    <w:bookmarkStart w:id="65" w:name="fig:010"/>
    <w:p>
      <w:pPr>
        <w:pStyle w:val="CaptionedFigure"/>
      </w:pPr>
      <w:r>
        <w:drawing>
          <wp:inline>
            <wp:extent cx="3733800" cy="709258"/>
            <wp:effectExtent b="0" l="0" r="0" t="0"/>
            <wp:docPr descr="Рис. 10: Снятие расширенных атрибутов" title="" id="63" name="Picture"/>
            <a:graphic>
              <a:graphicData uri="http://schemas.openxmlformats.org/drawingml/2006/picture">
                <pic:pic>
                  <pic:nvPicPr>
                    <pic:cNvPr descr="image/10.png" id="64" name="Picture"/>
                    <pic:cNvPicPr>
                      <a:picLocks noChangeArrowheads="1" noChangeAspect="1"/>
                    </pic:cNvPicPr>
                  </pic:nvPicPr>
                  <pic:blipFill>
                    <a:blip r:embed="rId62"/>
                    <a:stretch>
                      <a:fillRect/>
                    </a:stretch>
                  </pic:blipFill>
                  <pic:spPr bwMode="auto">
                    <a:xfrm>
                      <a:off x="0" y="0"/>
                      <a:ext cx="3733800" cy="709258"/>
                    </a:xfrm>
                    <a:prstGeom prst="rect">
                      <a:avLst/>
                    </a:prstGeom>
                    <a:noFill/>
                    <a:ln w="9525">
                      <a:noFill/>
                      <a:headEnd/>
                      <a:tailEnd/>
                    </a:ln>
                  </pic:spPr>
                </pic:pic>
              </a:graphicData>
            </a:graphic>
          </wp:inline>
        </w:drawing>
      </w:r>
    </w:p>
    <w:p>
      <w:pPr>
        <w:pStyle w:val="ImageCaption"/>
      </w:pPr>
      <w:r>
        <w:t xml:space="preserve">Рис. 10: Снятие расширенных атрибутов</w:t>
      </w:r>
    </w:p>
    <w:bookmarkEnd w:id="65"/>
    <w:p>
      <w:pPr>
        <w:pStyle w:val="BodyText"/>
      </w:pPr>
      <w:r>
        <w:t xml:space="preserve">Проверяю ранее не удавшиеся действия: чтение, переименование, изменение прав доступа. Теперь все из этого выполняется (рис. 11).</w:t>
      </w:r>
    </w:p>
    <w:bookmarkStart w:id="69" w:name="fig:011"/>
    <w:p>
      <w:pPr>
        <w:pStyle w:val="CaptionedFigure"/>
      </w:pPr>
      <w:r>
        <w:drawing>
          <wp:inline>
            <wp:extent cx="3733800" cy="1399626"/>
            <wp:effectExtent b="0" l="0" r="0" t="0"/>
            <wp:docPr descr="Рис. 11: Проверка выполнения действий" title="" id="67" name="Picture"/>
            <a:graphic>
              <a:graphicData uri="http://schemas.openxmlformats.org/drawingml/2006/picture">
                <pic:pic>
                  <pic:nvPicPr>
                    <pic:cNvPr descr="image/11.png" id="68" name="Picture"/>
                    <pic:cNvPicPr>
                      <a:picLocks noChangeArrowheads="1" noChangeAspect="1"/>
                    </pic:cNvPicPr>
                  </pic:nvPicPr>
                  <pic:blipFill>
                    <a:blip r:embed="rId66"/>
                    <a:stretch>
                      <a:fillRect/>
                    </a:stretch>
                  </pic:blipFill>
                  <pic:spPr bwMode="auto">
                    <a:xfrm>
                      <a:off x="0" y="0"/>
                      <a:ext cx="3733800" cy="1399626"/>
                    </a:xfrm>
                    <a:prstGeom prst="rect">
                      <a:avLst/>
                    </a:prstGeom>
                    <a:noFill/>
                    <a:ln w="9525">
                      <a:noFill/>
                      <a:headEnd/>
                      <a:tailEnd/>
                    </a:ln>
                  </pic:spPr>
                </pic:pic>
              </a:graphicData>
            </a:graphic>
          </wp:inline>
        </w:drawing>
      </w:r>
    </w:p>
    <w:p>
      <w:pPr>
        <w:pStyle w:val="ImageCaption"/>
      </w:pPr>
      <w:r>
        <w:t xml:space="preserve">Рис. 11: Проверка выполнения действий</w:t>
      </w:r>
    </w:p>
    <w:bookmarkEnd w:id="69"/>
    <w:p>
      <w:pPr>
        <w:pStyle w:val="Compact"/>
        <w:numPr>
          <w:ilvl w:val="0"/>
          <w:numId w:val="1016"/>
        </w:numPr>
      </w:pPr>
      <w:r>
        <w:t xml:space="preserve">Пытаюсь добавить расширенный атрибут i от имени пользователя guest, как и раньше, получаю отказ (рис. 12).</w:t>
      </w:r>
    </w:p>
    <w:bookmarkStart w:id="73" w:name="fig:012"/>
    <w:p>
      <w:pPr>
        <w:pStyle w:val="CaptionedFigure"/>
      </w:pPr>
      <w:r>
        <w:drawing>
          <wp:inline>
            <wp:extent cx="3733800" cy="1393601"/>
            <wp:effectExtent b="0" l="0" r="0" t="0"/>
            <wp:docPr descr="Рис. 12: Попытка добавить расширенный атрибут" title="" id="71" name="Picture"/>
            <a:graphic>
              <a:graphicData uri="http://schemas.openxmlformats.org/drawingml/2006/picture">
                <pic:pic>
                  <pic:nvPicPr>
                    <pic:cNvPr descr="image/12.png" id="72" name="Picture"/>
                    <pic:cNvPicPr>
                      <a:picLocks noChangeArrowheads="1" noChangeAspect="1"/>
                    </pic:cNvPicPr>
                  </pic:nvPicPr>
                  <pic:blipFill>
                    <a:blip r:embed="rId70"/>
                    <a:stretch>
                      <a:fillRect/>
                    </a:stretch>
                  </pic:blipFill>
                  <pic:spPr bwMode="auto">
                    <a:xfrm>
                      <a:off x="0" y="0"/>
                      <a:ext cx="3733800" cy="1393601"/>
                    </a:xfrm>
                    <a:prstGeom prst="rect">
                      <a:avLst/>
                    </a:prstGeom>
                    <a:noFill/>
                    <a:ln w="9525">
                      <a:noFill/>
                      <a:headEnd/>
                      <a:tailEnd/>
                    </a:ln>
                  </pic:spPr>
                </pic:pic>
              </a:graphicData>
            </a:graphic>
          </wp:inline>
        </w:drawing>
      </w:r>
    </w:p>
    <w:p>
      <w:pPr>
        <w:pStyle w:val="ImageCaption"/>
      </w:pPr>
      <w:r>
        <w:t xml:space="preserve">Рис. 12: Попытка добавить расширенный атрибут</w:t>
      </w:r>
    </w:p>
    <w:bookmarkEnd w:id="73"/>
    <w:p>
      <w:pPr>
        <w:pStyle w:val="BodyText"/>
      </w:pPr>
      <w:r>
        <w:t xml:space="preserve">Добавляю расширенный атрибут i от имени суперпользователя, теперь все выполнено верно (рис. 13).</w:t>
      </w:r>
    </w:p>
    <w:bookmarkStart w:id="77" w:name="fig:013"/>
    <w:p>
      <w:pPr>
        <w:pStyle w:val="CaptionedFigure"/>
      </w:pPr>
      <w:r>
        <w:drawing>
          <wp:inline>
            <wp:extent cx="3733800" cy="1264674"/>
            <wp:effectExtent b="0" l="0" r="0" t="0"/>
            <wp:docPr descr="Рис. 13: Добавление расширенного атрибута" title="" id="75" name="Picture"/>
            <a:graphic>
              <a:graphicData uri="http://schemas.openxmlformats.org/drawingml/2006/picture">
                <pic:pic>
                  <pic:nvPicPr>
                    <pic:cNvPr descr="image/13.png" id="76" name="Picture"/>
                    <pic:cNvPicPr>
                      <a:picLocks noChangeArrowheads="1" noChangeAspect="1"/>
                    </pic:cNvPicPr>
                  </pic:nvPicPr>
                  <pic:blipFill>
                    <a:blip r:embed="rId74"/>
                    <a:stretch>
                      <a:fillRect/>
                    </a:stretch>
                  </pic:blipFill>
                  <pic:spPr bwMode="auto">
                    <a:xfrm>
                      <a:off x="0" y="0"/>
                      <a:ext cx="3733800" cy="1264674"/>
                    </a:xfrm>
                    <a:prstGeom prst="rect">
                      <a:avLst/>
                    </a:prstGeom>
                    <a:noFill/>
                    <a:ln w="9525">
                      <a:noFill/>
                      <a:headEnd/>
                      <a:tailEnd/>
                    </a:ln>
                  </pic:spPr>
                </pic:pic>
              </a:graphicData>
            </a:graphic>
          </wp:inline>
        </w:drawing>
      </w:r>
    </w:p>
    <w:p>
      <w:pPr>
        <w:pStyle w:val="ImageCaption"/>
      </w:pPr>
      <w:r>
        <w:t xml:space="preserve">Рис. 13: Добавление расширенного атрибута</w:t>
      </w:r>
    </w:p>
    <w:bookmarkEnd w:id="77"/>
    <w:p>
      <w:pPr>
        <w:pStyle w:val="BodyText"/>
      </w:pPr>
      <w:r>
        <w:t xml:space="preserve">Пытаюсь записать в файл, дозаписать, переименовать или удалить, ничего из этого сделать нельзя (рис. 14).</w:t>
      </w:r>
    </w:p>
    <w:bookmarkStart w:id="81" w:name="fig:014"/>
    <w:p>
      <w:pPr>
        <w:pStyle w:val="CaptionedFigure"/>
      </w:pPr>
      <w:r>
        <w:drawing>
          <wp:inline>
            <wp:extent cx="3733800" cy="994009"/>
            <wp:effectExtent b="0" l="0" r="0" t="0"/>
            <wp:docPr descr="Рис. 14: Проверка выполнения действий" title="" id="79" name="Picture"/>
            <a:graphic>
              <a:graphicData uri="http://schemas.openxmlformats.org/drawingml/2006/picture">
                <pic:pic>
                  <pic:nvPicPr>
                    <pic:cNvPr descr="image/14.png" id="80" name="Picture"/>
                    <pic:cNvPicPr>
                      <a:picLocks noChangeArrowheads="1" noChangeAspect="1"/>
                    </pic:cNvPicPr>
                  </pic:nvPicPr>
                  <pic:blipFill>
                    <a:blip r:embed="rId78"/>
                    <a:stretch>
                      <a:fillRect/>
                    </a:stretch>
                  </pic:blipFill>
                  <pic:spPr bwMode="auto">
                    <a:xfrm>
                      <a:off x="0" y="0"/>
                      <a:ext cx="3733800" cy="994009"/>
                    </a:xfrm>
                    <a:prstGeom prst="rect">
                      <a:avLst/>
                    </a:prstGeom>
                    <a:noFill/>
                    <a:ln w="9525">
                      <a:noFill/>
                      <a:headEnd/>
                      <a:tailEnd/>
                    </a:ln>
                  </pic:spPr>
                </pic:pic>
              </a:graphicData>
            </a:graphic>
          </wp:inline>
        </w:drawing>
      </w:r>
    </w:p>
    <w:p>
      <w:pPr>
        <w:pStyle w:val="ImageCaption"/>
      </w:pPr>
      <w:r>
        <w:t xml:space="preserve">Рис. 14: Проверка выполнения действий</w:t>
      </w:r>
    </w:p>
    <w:bookmarkEnd w:id="81"/>
    <w:bookmarkEnd w:id="82"/>
    <w:bookmarkStart w:id="83" w:name="выводы"/>
    <w:p>
      <w:pPr>
        <w:pStyle w:val="Heading1"/>
      </w:pPr>
      <w:r>
        <w:rPr>
          <w:rStyle w:val="SectionNumber"/>
        </w:rPr>
        <w:t xml:space="preserve">8</w:t>
      </w:r>
      <w:r>
        <w:tab/>
      </w:r>
      <w:r>
        <w:t xml:space="preserve">Выводы</w:t>
      </w:r>
    </w:p>
    <w:p>
      <w:pPr>
        <w:pStyle w:val="FirstParagraph"/>
      </w:pPr>
      <w:r>
        <w:t xml:space="preserve">В результате выполнения работы вы повысили свои навыки использования интерфейса командой строки (CLI), познакомились на примерах с тем,</w:t>
      </w:r>
      <w:r>
        <w:t xml:space="preserve"> </w:t>
      </w:r>
      <w:r>
        <w:t xml:space="preserve">как используются основные и расширенные атрибуты при разграничении</w:t>
      </w:r>
      <w:r>
        <w:t xml:space="preserve"> </w:t>
      </w:r>
      <w:r>
        <w:t xml:space="preserve">доступа. Имели возможность связать теорию дискреционного разделения</w:t>
      </w:r>
      <w:r>
        <w:t xml:space="preserve"> </w:t>
      </w:r>
      <w:r>
        <w:t xml:space="preserve">доступа (дискреционная политика безопасности) с её реализацией на практике в ОС Linux. Опробовали действие на практике расширенных атрибутов «а» и «i»</w:t>
      </w:r>
    </w:p>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Мурашов Иван Вячеславович</dc:creator>
  <dc:language>ru-RU</dc:language>
  <cp:keywords/>
  <dcterms:created xsi:type="dcterms:W3CDTF">2025-04-05T15:10:22Z</dcterms:created>
  <dcterms:modified xsi:type="dcterms:W3CDTF">2025-04-05T15:10:22Z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PT Serif</vt:lpwstr>
  </property>
  <property fmtid="{D5CDD505-2E9C-101B-9397-08002B2CF9AE}" pid="61" name="mainfontoptions">
    <vt:lpwstr>Ligatures=TeX</vt:lpwstr>
  </property>
  <property fmtid="{D5CDD505-2E9C-101B-9397-08002B2CF9AE}" pid="62" name="monofont">
    <vt:lpwstr>PT Mono</vt:lpwstr>
  </property>
  <property fmtid="{D5CDD505-2E9C-101B-9397-08002B2CF9AE}" pid="63" name="monofontoptions">
    <vt:lpwstr>Scale=MatchLowercase,Scale=0.9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PT Serif</vt:lpwstr>
  </property>
  <property fmtid="{D5CDD505-2E9C-101B-9397-08002B2CF9AE}" pid="74" name="romanfontoptions">
    <vt:lpwstr>Ligatures=TeX</vt:lpwstr>
  </property>
  <property fmtid="{D5CDD505-2E9C-101B-9397-08002B2CF9AE}" pid="75" name="sansfont">
    <vt:lpwstr>PT Sans</vt:lpwstr>
  </property>
  <property fmtid="{D5CDD505-2E9C-101B-9397-08002B2CF9AE}" pid="76" name="sansfontoptions">
    <vt:lpwstr>Ligatures=TeX,Scale=MatchLowercase</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Основы информационной безопасности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