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QDIST Family Evaluation Workbook</w:t>
        <w:br/>
      </w:r>
      <w:r>
        <w:rPr>
          <w:i/>
        </w:rPr>
        <w:t>v0.2 - Stage 0 / Reviewed Preflight</w:t>
      </w:r>
    </w:p>
    <w:p>
      <w:pPr>
        <w:jc w:val="center"/>
      </w:pPr>
      <w:r>
        <w:rPr>
          <w:b/>
        </w:rPr>
        <w:t>Measurement candidate: qdist-v4.0.0-candidate</w:t>
        <w:br/>
      </w:r>
      <w:r>
        <w:t>Frozen numerical baseline: qdist-v3.1.1</w:t>
      </w:r>
    </w:p>
    <w:p>
      <w:pPr>
        <w:pStyle w:val="Heading1"/>
      </w:pPr>
      <w:r>
        <w:t>1. Stage 0 decision</w:t>
      </w:r>
    </w:p>
    <w:p>
      <w:r>
        <w:t>Proceed with the standardized reviewed preflight. Preserve the existing qdist-v3.1.1 immutable freeze as the numerical baseline. The reviewed v4.0.0 release may be frozen only after exact numerical equivalence and the complete standardized cohort/event-review package pass.</w:t>
      </w:r>
    </w:p>
    <w:p>
      <w:pPr>
        <w:pStyle w:val="Heading1"/>
      </w:pPr>
      <w:r>
        <w:t>2. Construct and claim boundary</w:t>
      </w:r>
    </w:p>
    <w:p>
      <w:r>
        <w:t>QDIST detects native-waveform plateau evidence compatible with hard clipping or saturation. It does not estimate the complete nonlinear-distortion process, THD, soft clipping, compression, limiting, AGC, general codec distortion, perceptual distortion, or the physical stage at which clipping occurred.</w:t>
      </w:r>
    </w:p>
    <w:p>
      <w:pPr>
        <w:pStyle w:val="Heading1"/>
      </w:pPr>
      <w:r>
        <w:t>3. Candidate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4"/>
              </w:rPr>
              <w:t>provisional_role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4"/>
              </w:rPr>
              <w:t>rationale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4"/>
              </w:rPr>
              <w:t>qdist_hard_clipped_frame_fraction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4"/>
              </w:rPr>
              <w:t>PRIMARY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4"/>
              </w:rPr>
              <w:t>RETAIN_PENDING_STANDARDIZED_COHORT_AUDIT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4"/>
              </w:rPr>
              <w:t>Most interpretable prevalence view of accepted plateau evidence; exact ledger reconstruction required.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4"/>
              </w:rPr>
              <w:t>qdist_hard_clip_event_rate_per_min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4"/>
              </w:rPr>
              <w:t>PRIMARY_EVENT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4"/>
              </w:rPr>
              <w:t>RETAIN_PENDING_MERGE_STABILITY_AND_G9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4"/>
              </w:rPr>
              <w:t>Frequency of merged clipping episodes; highest-risk view because it depends on the merge-gap rule.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4"/>
              </w:rPr>
              <w:t>qdist_hard_clipped_sample_fraction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4"/>
              </w:rPr>
              <w:t>SECONDARY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4"/>
              </w:rPr>
              <w:t>RETAIN_PENDING_STANDARDIZED_COHORT_AUDIT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4"/>
              </w:rPr>
              <w:t>Channel-sample burden from the same accepted plateau ledger; related and sparse.</w:t>
            </w:r>
          </w:p>
        </w:tc>
      </w:tr>
    </w:tbl>
    <w:p>
      <w:pPr>
        <w:pStyle w:val="Heading1"/>
      </w:pPr>
      <w:r>
        <w:t>4. Authoritative signal and exposure</w:t>
      </w:r>
    </w:p>
    <w:p>
      <w:r>
        <w:t>First native-rate decoded stream; original channel geometry; no resampling, channel averaging, normalization, filtering, denoising, interpolation, DC removal, or codec re-encoding. Exposure is the continuous frozen natural task span with internal pauses preserved.</w:t>
      </w:r>
    </w:p>
    <w:p>
      <w:pPr>
        <w:pStyle w:val="Heading1"/>
      </w:pPr>
      <w:r>
        <w:t>5. G1-G10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  <w:vAlign w:val="center"/>
          </w:tcPr>
          <w:p>
            <w:r>
              <w:rPr>
                <w:b/>
                <w:sz w:val="15"/>
              </w:rPr>
              <w:t>gate</w:t>
            </w:r>
          </w:p>
        </w:tc>
        <w:tc>
          <w:tcPr>
            <w:tcW w:type="dxa" w:w="2102"/>
            <w:shd w:fill="D9EAF7"/>
            <w:vAlign w:val="center"/>
          </w:tcPr>
          <w:p>
            <w:r>
              <w:rPr>
                <w:b/>
                <w:sz w:val="15"/>
              </w:rPr>
              <w:t>domain</w:t>
            </w:r>
          </w:p>
        </w:tc>
        <w:tc>
          <w:tcPr>
            <w:tcW w:type="dxa" w:w="2102"/>
            <w:shd w:fill="D9EAF7"/>
            <w:vAlign w:val="center"/>
          </w:tcPr>
          <w:p>
            <w:r>
              <w:rPr>
                <w:b/>
                <w:sz w:val="15"/>
              </w:rPr>
              <w:t>items</w:t>
            </w:r>
          </w:p>
        </w:tc>
        <w:tc>
          <w:tcPr>
            <w:tcW w:type="dxa" w:w="2102"/>
            <w:shd w:fill="D9EAF7"/>
            <w:vAlign w:val="center"/>
          </w:tcPr>
          <w:p>
            <w:r>
              <w:rPr>
                <w:b/>
                <w:sz w:val="15"/>
              </w:rPr>
              <w:t>preflight_complete</w:t>
            </w:r>
          </w:p>
        </w:tc>
        <w:tc>
          <w:tcPr>
            <w:tcW w:type="dxa" w:w="2102"/>
            <w:shd w:fill="D9EAF7"/>
            <w:vAlign w:val="center"/>
          </w:tcPr>
          <w:p>
            <w:r>
              <w:rPr>
                <w:b/>
                <w:sz w:val="15"/>
              </w:rPr>
              <w:t>cohort_or_final_pending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G1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Construct, input, and provenance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G10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Final decisions, figures, handoff, and freeze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G2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Numerical correctness and reconstructability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G3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Transformation behavior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G4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Controlled construct response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Discriminant validity and claim boundaries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G6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Support, thresholds, and parameter robustness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4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G7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Cohort behavior and empirical plausibility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G8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Reliability, redundancy, and related-view behavior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5"/>
              </w:rPr>
              <w:t>G9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Event verification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5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6. Complete 50-item checklist</w:t>
      </w:r>
    </w:p>
    <w:p>
      <w:pPr>
        <w:pStyle w:val="Heading2"/>
      </w:pPr>
      <w:r>
        <w:t>G1 - G1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Narrow hard-clipping/saturation construct; prohibited claims explicit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Scientific contract and registry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Native-rate first decoded stream with channel geometry preserved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Signal-view contract and decoder audit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No resampling, averaging, normalization, filtering, denoising, interpolation, DC removal, or re-encoding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Transformation/preprocessing audit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Exact three-feature registry and no scalar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Registry table and tests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v3.1.1 implementation, parameters, decoder, media, and frozen-input hashes retained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Provenance manifest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PREFLIGHT</w:t>
            </w:r>
          </w:p>
        </w:tc>
      </w:tr>
    </w:tbl>
    <w:p>
      <w:pPr>
        <w:pStyle w:val="Heading2"/>
      </w:pPr>
      <w:r>
        <w:t>G2 - G2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G2.1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Hand-computable plateau interval detected sample-accurately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Synthetic manual fixture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G2.2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Frame prevalence reconstructed from accepted plateau ledger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Exact reconstruction table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G2.3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Episode rate reconstructed from merged episode ledger and exposure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Exact reconstruction table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G2.4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Channel-sample burden reconstructed from accepted plateau support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Exact reconstruction table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G2.5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Valid zero, missing, unavailable, coarse-quantization, and indeterminate states remain distinct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Status contract and cohort tables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PREFLIGHT</w:t>
            </w:r>
          </w:p>
        </w:tc>
      </w:tr>
    </w:tbl>
    <w:p>
      <w:pPr>
        <w:pStyle w:val="Heading2"/>
      </w:pPr>
      <w:r>
        <w:t>G3 - G3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G3.1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Polarity inversion preserves burdens and episode rate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Panel C and tests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G3.2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Common time shift preserves burdens and episode rate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Panel C and tests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G3.3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Post-clipping attenuation behavior characterized without redefining clipping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Gain table and Panel C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G3.4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Lossless native PCM roundtrip preserves detector output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Panel C and exact test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G3.5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Resampling, Opus, and AAC are characterized as potential evidence-erasing transformations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Panel C; not an invariance claim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</w:tbl>
    <w:p>
      <w:pPr>
        <w:pStyle w:val="Heading2"/>
      </w:pPr>
      <w:r>
        <w:t>G4 - G4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G4.1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Hard-clipping dose grid contains independently known truth masks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Dose ledger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G4.2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Sample-burden response is ordered with true clipped burden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Panel A and Spearman gate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G4.3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Frame-prevalence response is ordered with true clipped burden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Panel A and Spearman gate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G4.4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Synthetic sample precision and recall meet prespecified thresholds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Truth-recovery table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G4.5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Rail and sub-rail clipping pathways are both represented under supported native geometries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Geometry/dose evidence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</w:tbl>
    <w:p>
      <w:pPr>
        <w:pStyle w:val="Heading2"/>
      </w:pPr>
      <w:r>
        <w:t>G5 - G5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G5.1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Clean speech, sinusoid, triangle, sawtooth, noise, impulse, click train, and DC controls remain nonpositive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Panel B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G5.2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Low-level PCM quantization plateaus do not reproduce the v3.0.0 failure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Null/quantization controls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G5.3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Coarse bit depths fail closed rather than generating apparent clipping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Quantization table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G5.4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Moderate smooth saturation and compression are not promoted to retained hard-clipping features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Scope characterization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G5.5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Square-like/two-level ambiguity is rejected or marked unavailable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Ambiguity guard evidence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</w:tbl>
    <w:p>
      <w:pPr>
        <w:pStyle w:val="Heading2"/>
      </w:pPr>
      <w:r>
        <w:t>G6 - G6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G6.1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Minimum finite task-span exposure and complete-frame support enforced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Support preflight and cohort availability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G6.2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Recording-relative magnitude floor sensitivity evaluated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0.20/0.25/0.35 variants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G6.3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Plateau length, flatness, context, prominence, edge support, and terminality variants evaluated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Parameter sensitivity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G6.4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Episode merge-gap sensitivity evaluated separately for event rate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10/20/30/50 ms comparison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G6.5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Sparse-burden robustness uses absolute clipped milliseconds per analyzed minute, not unstable relative percentages alone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Robustness contract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</w:tbl>
    <w:p>
      <w:pPr>
        <w:pStyle w:val="Heading2"/>
      </w:pPr>
      <w:r>
        <w:t>G7 - G7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G7.1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All 519 recordings and 224 participants processed under verified media identity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manifest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G7.2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Availability, valid-zero mass, positive prevalence, and missingness reasons reported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D/F panels and tables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G7.3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Accepted plateau and episode morphology remain above amplitude/edge thresholds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Empirical morphology panel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G7.4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Native sample rate, channel count, bit depth, codec, and acquisition vintage stratification reported descriptively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D3 and stratification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G7.5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No technical threshold is tuned to prevalence, diagnosis, ALS severity, or human QC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Governance audit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</w:tbl>
    <w:p>
      <w:pPr>
        <w:pStyle w:val="Heading2"/>
      </w:pPr>
      <w:r>
        <w:t>G8 - G8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G8.1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All three recording features reconstruct exactly from one accepted event system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Reconstruction audit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G8.2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Frame, event-rate, and sample-burden views are labeled related rather than independent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Feature decisions and H2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G8.3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Repeated-recording occurrence and positive-part persistence quantified with participant-level support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H1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G8.4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Participant clustering and recording-versus-participant weighting evaluated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H3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G8.5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Merge-gap instability cannot be rescued by stable frame/sample views; event-rate role decided separately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G8 feature-specific rule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</w:tbl>
    <w:p>
      <w:pPr>
        <w:pStyle w:val="Heading2"/>
      </w:pPr>
      <w:r>
        <w:t>G9 - G9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G9.1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Every accepted real plateau appears in the blinded review package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Complete accepted-event index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G9.2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Near-threshold rejected candidates and deterministic valid-zero controls are included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Review strata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G9.3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Each review item includes waveform, PCM-code/derivative context, amplitude distribution, spectrogram, and audio excerpt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Five-view review contract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G9.4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Review is label-blind to diagnosis, participant attributes, outcomes, and human QC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Selection/provenance audit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G9.5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Accepted-event precision &gt;=0.90; rejected-positive fraction &lt;=0.20; valid-zero positive fraction =0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Adjudication summary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COHORT_PENDING</w:t>
            </w:r>
          </w:p>
        </w:tc>
      </w:tr>
    </w:tbl>
    <w:p>
      <w:pPr>
        <w:pStyle w:val="Heading2"/>
      </w:pPr>
      <w:r>
        <w:t>G10 - G10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item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requirement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required_evidence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preflight_status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G10.1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Each feature receives RETAIN/SECONDARY/AUDIT_ONLY/REVISE/DROP decision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Final decision table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G10.2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No QDIST scalar and no standalone reject threshold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Manifest and ML contract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G10.3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Support-aware ML handoff retains value, availability, status, exposure, event count, Poisson interval, version, and provenance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Panel J and export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G10.4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All applicable A-J figure bundles contain PNG/SVG/PDF/source/caption/provenance; Panel I is applicable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Figure contract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G10.5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Numerical and figure packages freeze atomically without overwriting v3.1.1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Freeze contract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7. Standardized figure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panel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title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required_content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b/>
                <w:sz w:val="13"/>
              </w:rPr>
              <w:t>stage_status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Construct response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Hard-clipping dose, exact truth precision/recall, rail/sub-rail response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Preflight complete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Discriminant specificity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Natural extrema, impulses, low-level quantization, coarse bit depth, soft-scope controls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Preflight complete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Transformation contract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Polarity, time shift, post-clip attenuation, lossless PCM, resampling, Opus/AAC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Preflight complete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D1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Availability and exposure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Finite task-span duration, complete frames, support tiers, statuses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D2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Occurrence and sparsity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Valid-zero mass, positive recordings, plateau and episode counts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D3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Native geometry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Sample rate, channel count, bit depth, codec, quantization contract, acquisition vintage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E1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Detector-parameter sensitivity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Amplitude floor, plateau duration, flatness, context, edge and terminality thresholds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E2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Episode grouping sensitivity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10/20/30/50-ms merge gaps, event-count/rate stability, occurrence agreement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E3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Sparse-burden and event-deletion sensitivity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Absolute clipped ms/min, delete-one-plateau/episode influence, Poisson uncertainty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F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Empirical distributions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Feature zero masses, positive-part distributions, support and missingness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G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Signal-linked gallery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At least eight deterministic label-blind examples plus complete accepted-event review package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H1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Repeated-recording persistence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Occurrence agreement and positive-part Spearman/ICC with pairwise 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H2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Related-view redundancy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Frame, event-rate, and sample burden correlations and non-independence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H3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Participant weighting and clustering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Participant-balanced versus recording-weighted summaries and clustering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I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Event verification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Accepted/rejected/valid-zero adjudication, precision and review completeness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Applicable; cohort pending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3"/>
              </w:rPr>
              <w:t>J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ML handoff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Non-imputed zero/missing/status/exposure/count/Poisson/version/provenance contract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3"/>
              </w:rPr>
              <w:t>Cohort pending</w:t>
            </w:r>
          </w:p>
        </w:tc>
      </w:tr>
    </w:tbl>
    <w:p>
      <w:pPr>
        <w:pStyle w:val="Heading1"/>
      </w:pPr>
      <w:r>
        <w:t>8. Event verification contract</w:t>
      </w:r>
    </w:p>
    <w:p>
      <w:r>
        <w:t>Unlike QREV and QCHAN, Panel I is applicable. Every accepted real plateau must be represented in the blinded review package, together with near-threshold rejected candidates and deterministic valid-zero controls. Review approval requires accepted-event precision &gt;=0.90, rejected-positive fraction &lt;=0.20, valid-zero positive fraction =0, complete reviewer identity/rationale, and no use of participant attributes, diagnosis, outcomes, or human-QC labels in selection or adjudication.</w:t>
      </w:r>
    </w:p>
    <w:p>
      <w:pPr>
        <w:pStyle w:val="Heading1"/>
      </w:pPr>
      <w:r>
        <w:t>9. Freeze safeguards</w:t>
      </w:r>
    </w:p>
    <w:p>
      <w:r>
        <w:t>The preflight cannot extract the cohort or freeze. The existing qdist-v3.1.1 freeze cannot be overwritten. The v4.0.0 freeze requires exact cohort equivalence, all 50 checklist items resolved, all applicable A-J bundles complete, Panel I accepted, feature-specific G10 decisions, and separate immutable numerical and figure-package freezes.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