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QREV Family Evaluation Workbook</w:t>
      </w:r>
    </w:p>
    <w:p>
      <w:pPr>
        <w:jc w:val="center"/>
      </w:pPr>
      <w:r>
        <w:rPr>
          <w:b/>
          <w:sz w:val="24"/>
        </w:rPr>
        <w:t>Final scientific evaluation and freeze record — qrev-v4.0.0</w:t>
      </w:r>
    </w:p>
    <w:p>
      <w:r>
        <w:t>Family: Reverberation / residual-tail manifestations | Cohort: 519 recordings, 224 participants | Final decision date: 3 August 2026</w:t>
      </w:r>
    </w:p>
    <w:p>
      <w:pPr>
        <w:pStyle w:val="Heading1"/>
      </w:pPr>
      <w:r>
        <w:t>1. Executive decision</w:t>
      </w:r>
    </w:p>
    <w:p>
      <w:r>
        <w:t>QREV is accepted as a multidimensional, support-aware family of observable residual-tail and modulation-smearing measurements. It is not a room-acoustic parameter estimator. Three boundary-conditioned measurements are sparse because they require natural internal pauses of at least one second; SRMR is complete but non-specific. The family remains feature-first, with no scalar and no standalone reject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6"/>
              </w:rPr>
              <w:t>Final decision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6"/>
              </w:rPr>
              <w:t>Available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  <w:sz w:val="16"/>
              </w:rPr>
              <w:t>Default manuscript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5"/>
              </w:rPr>
              <w:t>Early residual-tail excess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RETAIN_PRIMARY_CONDITIONAL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Primary conditional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132/519 (25.4%)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5"/>
              </w:rPr>
              <w:t>Bounded residual-tail persistence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RETAIN_SECONDARY_CONDITIONAL_NONINDEPENDENT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Secondary conditional; non-independent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132/519 (25.4%)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5"/>
              </w:rPr>
              <w:t>Downward residual decay rate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RETAIN_EXPLORATORY_CONDITIONAL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Exploratory conditional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88/519 (17.0%)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5"/>
              </w:rPr>
              <w:t>Normalized-fast SRMR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RETAIN_ESTABLISHED_COMPARATOR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Established comparator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519/519 (100.0%)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pStyle w:val="Heading1"/>
      </w:pPr>
      <w:r>
        <w:t>2. Measurement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Frozen definition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Analysis waveform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Deterministic mono 16 kHz, global DC removal, no amplitude normalization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Natural boundary source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primary_speech / primary only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SRMR support source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strict_speech / primary; primary task span analyzed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Early residual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0–100 ms after natural speech offset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Late floor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700–1,000 ms; stable and non-floor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Persistence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First sustained return within 3 dB of floor; 600-ms horizon; explicit right censoring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Final support policy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Minimum two eligible boundaries; support class is not calibrated precision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Prohibited claims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RT60, EDT, DRR, C50/C80, D50, STI, RIR recovery, echo/source identity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Governance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 scalar, no standalone gate, no operational threshold</w:t>
            </w:r>
          </w:p>
        </w:tc>
      </w:tr>
    </w:tbl>
    <w:p>
      <w:pPr>
        <w:pStyle w:val="Heading1"/>
      </w:pPr>
      <w:r>
        <w:t>3. Ten-domain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Conclusion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Construct validity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Observable post-offset residual and modulation-smearing manifestations are measured without room-parameter claims.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Estimator validity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Signed tail excess, bounded persistence, conditional decay and pinned SRMR measure their stated observables and reconstruct from saved evidence.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Implementation validity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Natural primary-speech offsets, independent late floors, global DC removal, exact media hashes and pinned SRMR identity are verified.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Transformation behavior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Gain, polarity, DC, common shift, source-rate, codec and duration behavior satisfy the declared contracts.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Dose response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RIR-dose, known-persistence and exponential-decay simulations show expected responses in the declared operating range.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Discriminant validity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CONDITIONAL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Breathing, residual articulation, changing noise floors, delayed echo and additive noise remain plausible confounds or non-identifiable alternatives.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Support and uncertainty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CONDITIONAL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Support, censoring and missingness are explicit. The 2/3/4 classes describe evidence quantity, not calibrated precision.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Reliability and robustness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CONDITIONAL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Tail excess, persistence and SRMR show moderate repeated-recording persistence; decay is sparse and more parameter-sensitive.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Interpretability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Units, orientations, conditional availability, censoring and non-independence are explicit.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Scientific scope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No scalar, room-parameter estimate, event detector, standalone reject gate or operational threshold is authorized.</w:t>
            </w:r>
          </w:p>
        </w:tc>
      </w:tr>
    </w:tbl>
    <w:p>
      <w:pPr>
        <w:pStyle w:val="Heading1"/>
      </w:pPr>
      <w:r>
        <w:t>4. G1–G10 gate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Final conclusion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Contract, prohibited claims, canonical views and pinned SRMR identity complete.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Numerics, determinism, reconstruction and missing-not-zero behavior complete.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Gain, polarity, DC, shift, resampling, codec and duration behavior complete.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RIR dose, persistence/censoring and decay recovery complete.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CONDITIONAL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Breath/noise/floor/echo confounds and SRMR non-specificity remain explicit.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 WITH QUALIFICATION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Support, deletion and sensitivity complete after exact shorter-horizon correction; support is not precision.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G7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519-recording empirical plausibility, statuses, hashes and galleries complete.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 WITH QUALIFICATION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Repeated-recording and weighting evidence complete; decay exploratory; tail/persistence non-independent.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G9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No retained discrete event detector.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PASS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Feature-specific roles, complete figures and immutable-freeze requirements satisfied.</w:t>
            </w:r>
          </w:p>
        </w:tc>
      </w:tr>
    </w:tbl>
    <w:p>
      <w:pPr>
        <w:pStyle w:val="Heading1"/>
      </w:pPr>
      <w:r>
        <w:t>5. Empirical cohort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6"/>
              </w:rPr>
              <w:t>Available n (%)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6"/>
              </w:rPr>
              <w:t>IQR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6"/>
              </w:rPr>
              <w:t>Repeated-recording Spearman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5"/>
              </w:rPr>
              <w:t>Early residual-tail excess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132 (25.4%)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0.7828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-0.9187 to 4.726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0.655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Signed early post-offset level relative to an independent late floor; not RT60/EDT/DRR/RIR/echo identity.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5"/>
              </w:rPr>
              <w:t>Bounded residual-tail persistence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132 (25.4%)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0.0275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0.015 to 0.09125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0.696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Bounded at 0.6 s and potentially right-censored; not reverberation time and not independent of tail excess.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5"/>
              </w:rPr>
              <w:t>Downward residual decay rate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88 (17.0%)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21.17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11.18 to 36.96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0.415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Conditional residual-envelope slope; not a room decay constant and not a default confirmatory feature.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5"/>
              </w:rPr>
              <w:t>Normalized-fast SRMR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519 (100.0%)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3.494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3.143 to 3.88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0.675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5"/>
              </w:rPr>
              <w:t>Pinned published reverberation-sensitive comparator; not reverberation-specific or a physical room parameter.</w:t>
            </w:r>
          </w:p>
        </w:tc>
      </w:tr>
    </w:tbl>
    <w:p>
      <w:r>
        <w:t>Tail excess and persistence are strongly correlated (Spearman rho=0.832, n=132). Persistence is therefore secondary and non-independent. SRMR has weak correlations with the boundary proxies and is retained as a complementary established comparator.</w:t>
      </w:r>
    </w:p>
    <w:p>
      <w:pPr>
        <w:pStyle w:val="Heading1"/>
      </w:pPr>
      <w:r>
        <w:t>6. Support, missingness and censoring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Minimum 2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Minimum 3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Minimum 4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Early residual-tail excess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62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Bounded residual-tail persistence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62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Downward residual decay rate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28</w:t>
            </w:r>
          </w:p>
        </w:tc>
      </w:tr>
    </w:tbl>
    <w:p>
      <w:r>
        <w:t>Of 7,219 internal boundaries, 6,490 were shorter than the one-second floor window. There were 639 persistence-eligible boundaries, of which 19 (3.0%) were right-censored. Conditional unavailability is a measurement outcome and may reflect speaking rate, pause structure and task duration; it is not coded as zero.</w:t>
      </w:r>
    </w:p>
    <w:p>
      <w:r>
        <w:t>The two-boundary minimum is retained because it matches the prespecified design and preserves materially more recordings than stricter policies. Bootstrap uncertainty did not monotonically decrease with support; therefore, minimum/moderate/high are support classes, not precision grades.</w:t>
      </w:r>
    </w:p>
    <w:p>
      <w:pPr>
        <w:pStyle w:val="Heading1"/>
      </w:pPr>
      <w:r>
        <w:t>7. Robustness and 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Delete-one median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Delete-one 95th percentile</w:t>
            </w:r>
          </w:p>
        </w:tc>
        <w:tc>
          <w:tcPr>
            <w:tcW w:type="dxa" w:w="2664"/>
            <w:shd w:fill="D9EAF7"/>
          </w:tcPr>
          <w:p>
            <w:r>
              <w:rPr>
                <w:b/>
                <w:sz w:val="16"/>
              </w:rPr>
              <w:t>Final robustness interpretation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Early residual-tail excess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0.7777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9.219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Material upper-tail boundary sensitivity; retain with support.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Bounded residual-tail persistence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0.005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0.105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Material upper-tail boundary sensitivity; retain with support.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5"/>
              </w:rPr>
              <w:t>Downward residual decay rate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2.563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27.1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5"/>
              </w:rPr>
              <w:t>Sparse and window/boundary sensitive; exploratory only.</w:t>
            </w:r>
          </w:p>
        </w:tc>
      </w:tr>
    </w:tbl>
    <w:p>
      <w:r>
        <w:t>Boundary shifts of 50–100 ms can materially change tail and persistence estimates because these features deliberately begin at the natural speech offset. The -100-ms condition enters primary speech and is a stress test rather than an acceptable alternative. Decay is especially sensitive to the decay-window definition.</w:t>
      </w:r>
    </w:p>
    <w:p>
      <w:r>
        <w:t>Audit correction: the 0.4-s and 0.5-s horizon variants in the cohort notebook inherited the 50-frame minimum and were invalid. Finalization derives the exact shorter-horizon values from saved first-return/censor evidence and regenerates Panels E2/E3. The default 0.6-s estimator and all analysis features are unchanged.</w:t>
      </w:r>
    </w:p>
    <w:p>
      <w:pPr>
        <w:pStyle w:val="Heading1"/>
      </w:pPr>
      <w:r>
        <w:t>8. Discriminant validity and claim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Observed pattern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What QREV may say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What QREV may not say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Large early residual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Early post-offset energy exceeds the stable late-pause floor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The room has a specific RT60 or the source is reverberation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Long bounded persistence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Return to floor was delayed; horizon censoring may apply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This is a reverberation time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Valid downward slope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 measurable residual envelope declined over the specified window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This is the room decay constant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Low SRMR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Modulation-energy distribution is compatible with stronger smearing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Reverberation is the unique cause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Breath/noise/echo-like residual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Confounding post-offset energy is present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The physical source can be identified from one channel</w:t>
            </w:r>
          </w:p>
        </w:tc>
      </w:tr>
    </w:tbl>
    <w:p>
      <w:pPr>
        <w:pStyle w:val="Heading1"/>
      </w:pPr>
      <w:r>
        <w:t>9. Figure package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Panel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Controlled RIR dose, persistence, decay and SRMR response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Breath, noise, changing floor, nondecay and delayed echo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Transformation, resampling, codec and duration contracts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 after final correction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Support policy, status/censoring, support versus bootstrap uncertainty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 after final correction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Feature-specific deletion and corrected parameter/horizon sensitivity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Empirical distributions and status context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Eight deterministic label-blind waveform/spectrogram/envelope examples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 after final correction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Repeated-recording persistence, redundancy and feature-specific weighting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No retained event detector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Complete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Non-imputed ML interface with availability/status/support/censoring/version</w:t>
            </w:r>
          </w:p>
        </w:tc>
      </w:tr>
    </w:tbl>
    <w:p>
      <w:r>
        <w:t>Every applicable figure bundle contains 300-dpi PNG, editable SVG, PDF, source CSV, scientific caption and provenance JSON. Finalization changes presentation and audit evidence only; it does not recompute the four analysis features.</w:t>
      </w:r>
    </w:p>
    <w:p>
      <w:pPr>
        <w:pStyle w:val="Heading1"/>
      </w:pPr>
      <w:r>
        <w:t>10. ML handoff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Final rule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Values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Preserve all four measurements without imputation.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Include explicit available flag and status/missing reason for each feature.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Support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Include boundary count, valid pause support and support class; do not call it calibrated precision.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Censoring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Include persistence censor flag and 0.6-s horizon.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Versioning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Include qrev-v4.0.0 and pinned SRMR identity.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Modeling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Use missingness/support as covariates or stratification; no QREV scalar.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Thresholds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 standalone recording-rejection threshold is calibrated.</w:t>
            </w:r>
          </w:p>
        </w:tc>
      </w:tr>
    </w:tbl>
    <w:p>
      <w:pPr>
        <w:pStyle w:val="Heading1"/>
      </w:pPr>
      <w:r>
        <w:t>11. Final feature passports</w:t>
      </w:r>
    </w:p>
    <w:p>
      <w:pPr>
        <w:pStyle w:val="Heading2"/>
      </w:pPr>
      <w:r>
        <w:t>Early residual-tail excess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Final 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Feature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qrev_tail_excess_100ms_db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RETAIN_PRIMARY_CONDITIONAL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Primary conditional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Default manuscript inclusion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132/519 (25.4%)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&gt;=2 eligible natural primary-speech offsets, each with stable &gt;=1.0-s internal pause.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Claim limit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Signed early post-offset level relative to an independent late floor; not RT60/EDT/DRR/RIR/echo identity.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Standalone gate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Family scalar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Prohibited</w:t>
            </w:r>
          </w:p>
        </w:tc>
      </w:tr>
    </w:tbl>
    <w:p>
      <w:pPr>
        <w:pStyle w:val="Heading2"/>
      </w:pPr>
      <w:r>
        <w:t>Bounded residual-tail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Final 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Feature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qrev_tail_persistence_median_sec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RETAIN_SECONDARY_CONDITIONAL_NONINDEPENDENT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Secondary conditional; non-independent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Default manuscript inclusion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132/519 (25.4%)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&gt;=2 eligible persistence boundaries; 0.6-s horizon; independent 0.7-1.0-s floor; censor flag retained.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Claim limit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Bounded at 0.6 s and potentially right-censored; not reverberation time and not independent of tail excess.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Standalone gate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Family scalar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Prohibited</w:t>
            </w:r>
          </w:p>
        </w:tc>
      </w:tr>
    </w:tbl>
    <w:p>
      <w:pPr>
        <w:pStyle w:val="Heading2"/>
      </w:pPr>
      <w:r>
        <w:t>Downward residual decay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Final 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Feature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qrev_downward_decay_rate_db_per_sec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RETAIN_EXPLORATORY_CONDITIONAL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Exploratory conditional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Default manuscript inclusion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88/519 (17.0%)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&gt;=2 valid downward decays with sufficient dynamic range and stable late floor.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Claim limit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Conditional residual-envelope slope; not a room decay constant and not a default confirmatory feature.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Standalone gate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Family scalar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Prohibited</w:t>
            </w:r>
          </w:p>
        </w:tc>
      </w:tr>
    </w:tbl>
    <w:p>
      <w:pPr>
        <w:pStyle w:val="Heading2"/>
      </w:pPr>
      <w:r>
        <w:t>Normalized-fast SRMR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Final 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Feature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qrev_srmr_norm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RETAIN_ESTABLISHED_COMPARATOR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Established comparator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Default manuscript inclusion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519/519 (100.0%)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Minimum support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&gt;=1.0 s strict-speech support and valid natural primary-task span under pinned SRMR runtime.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Claim limit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Pinned published reverberation-sensitive comparator; not reverberation-specific or a physical room parameter.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Standalone gate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Family scalar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Prohibited</w:t>
            </w:r>
          </w:p>
        </w:tc>
      </w:tr>
    </w:tbl>
    <w:p>
      <w:pPr>
        <w:pStyle w:val="Heading1"/>
      </w:pPr>
      <w:r>
        <w:t>12. Freeze-readiness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Completed 50-item evaluation checklist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All 519 media hashes and extraction checks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Final feature-specific G10 decisions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Numerical equivalence to reviewed cohort candidate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REQUIRED AND TESTED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Corrected shorter-horizon sensitivity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PASS; audit evidence only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Required panels A-H/J and explicit I N/A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Complete figure bundles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No scalar, threshold or standalone gate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Executed finalization notebook sealed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REQUIRED AT LOCAL RUN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Atomic measurement and figure freeze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READY AFTER ACCEPTANCE TOKEN</w:t>
            </w:r>
          </w:p>
        </w:tc>
      </w:tr>
    </w:tbl>
    <w:p>
      <w:pPr>
        <w:pStyle w:val="Heading1"/>
      </w:pPr>
      <w:r>
        <w:t>13.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Use natural primary offsets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Legacy strict-speech offsets were 50 ms early and contaminated the early tail.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Separate 0.6-s horizon from 0.7–1.0-s floor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Prevents persistence from contaminating its own floor estimate and permits honest censoring.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Keep minimum two boundaries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Prespecified and preserves availability; stricter policies remain sensitivity analyses.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Demote persistence from co-primary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Strong structural dependence with tail excess (rho=0.832).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Retain decay as exploratory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Excellent synthetic validity but sparse availability and weaker empirical robustness.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Retain SRMR as comparator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Complete and published but non-specific and bandwidth/noise/content sensitive.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Correct shorter-horizon evidence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Notebook frame-count setting invalidated only the 0.4/0.5-s sensitivity variants.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5"/>
              </w:rPr>
              <w:t>No scalar or threshold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Features have distinct units, support, confounds and meanings.</w:t>
            </w:r>
          </w:p>
        </w:tc>
      </w:tr>
    </w:tbl>
    <w:p>
      <w:pPr>
        <w:pStyle w:val="Heading1"/>
      </w:pPr>
      <w:r>
        <w:t>14. Final sign-off</w:t>
      </w:r>
    </w:p>
    <w:p>
      <w:r>
        <w:t>Scientific review decision: ACCEPT_QREV_V400</w:t>
      </w:r>
    </w:p>
    <w:p>
      <w:r>
        <w:t>Scientific reviewer: Nevena Musikic</w:t>
      </w:r>
    </w:p>
    <w:p>
      <w:r>
        <w:t>Freeze state: ready for atomic numerical and figure-package freeze after successful execution of the finalization notebook and verification scripts.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