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7D6AF" w14:textId="77777777" w:rsidR="007C01A8" w:rsidRDefault="007C01A8">
      <w:pPr>
        <w:rPr>
          <w:rFonts w:hint="eastAsia"/>
        </w:rPr>
      </w:pPr>
    </w:p>
    <w:p w14:paraId="3CBAD68A" w14:textId="37ECC0A9" w:rsidR="003718A4" w:rsidRDefault="00D2774B">
      <w:pPr>
        <w:rPr>
          <w:rFonts w:hint="eastAsia"/>
        </w:rPr>
      </w:pPr>
      <w:r>
        <w:rPr>
          <w:rFonts w:hint="eastAsia"/>
        </w:rPr>
        <w:t>约束性非线性规划模型：</w:t>
      </w:r>
    </w:p>
    <w:p w14:paraId="602CB24B" w14:textId="4B1FE78F" w:rsidR="00D2774B" w:rsidRDefault="00D2774B">
      <w:pPr>
        <w:rPr>
          <w:rFonts w:hint="eastAsia"/>
        </w:rPr>
      </w:pPr>
      <w:r>
        <w:rPr>
          <w:rFonts w:hint="eastAsia"/>
        </w:rPr>
        <w:t>核心是确定目标函数与约束条件</w:t>
      </w:r>
    </w:p>
    <w:p w14:paraId="1B0247DB" w14:textId="7DDF168F" w:rsidR="00D2774B" w:rsidRDefault="00672048">
      <w:pPr>
        <w:rPr>
          <w:rFonts w:hint="eastAsia"/>
        </w:rPr>
      </w:pPr>
      <w:r>
        <w:rPr>
          <w:rFonts w:hint="eastAsia"/>
        </w:rPr>
        <w:t>在Python中</w:t>
      </w:r>
      <w:r w:rsidRPr="00672048">
        <w:t>使用 scipy.optimize 模块中的 minimize 函数</w:t>
      </w:r>
      <w:r>
        <w:rPr>
          <w:rFonts w:hint="eastAsia"/>
        </w:rPr>
        <w:t>的</w:t>
      </w:r>
      <w:r w:rsidRPr="00672048">
        <w:rPr>
          <w:rFonts w:hint="eastAsia"/>
        </w:rPr>
        <w:t>SLSQP（Sequential Least Squares Programming）</w:t>
      </w:r>
      <w:r>
        <w:rPr>
          <w:rFonts w:hint="eastAsia"/>
        </w:rPr>
        <w:t>方法</w:t>
      </w:r>
      <w:r w:rsidRPr="00672048">
        <w:t>来解决约束</w:t>
      </w:r>
      <w:r w:rsidR="008F666E">
        <w:rPr>
          <w:rFonts w:hint="eastAsia"/>
        </w:rPr>
        <w:t>性</w:t>
      </w:r>
      <w:r w:rsidRPr="00672048">
        <w:t>非线性规划问题</w:t>
      </w:r>
    </w:p>
    <w:p w14:paraId="096FB6C7" w14:textId="77777777" w:rsidR="007C01A8" w:rsidRDefault="007C01A8">
      <w:pPr>
        <w:rPr>
          <w:rFonts w:hint="eastAsia"/>
        </w:rPr>
      </w:pPr>
    </w:p>
    <w:p w14:paraId="44618C58" w14:textId="3051EC65" w:rsidR="00672048" w:rsidRDefault="007C01A8">
      <w:pPr>
        <w:rPr>
          <w:rFonts w:hint="eastAsia"/>
        </w:rPr>
      </w:pPr>
      <w:r w:rsidRPr="00672048">
        <w:rPr>
          <w:rFonts w:hint="eastAsia"/>
        </w:rPr>
        <w:t>SLSQP</w:t>
      </w:r>
      <w:r>
        <w:rPr>
          <w:rFonts w:hint="eastAsia"/>
        </w:rPr>
        <w:t>方法：</w:t>
      </w:r>
      <w:r w:rsidRPr="007C01A8">
        <w:t>基于序列二次规划方法</w:t>
      </w:r>
      <w:r>
        <w:rPr>
          <w:rFonts w:hint="eastAsia"/>
        </w:rPr>
        <w:t>，</w:t>
      </w:r>
      <w:r w:rsidRPr="007C01A8">
        <w:t>在每次迭代中构建一个二次规划子问题来逐步逼近原始优化问题的解</w:t>
      </w:r>
    </w:p>
    <w:p w14:paraId="636EB88A" w14:textId="77777777" w:rsidR="007C01A8" w:rsidRDefault="007C01A8">
      <w:pPr>
        <w:rPr>
          <w:rFonts w:hint="eastAsia"/>
        </w:rPr>
      </w:pPr>
    </w:p>
    <w:p w14:paraId="26583D91" w14:textId="5EC61351" w:rsidR="00D2774B" w:rsidRDefault="00D2774B">
      <w:pPr>
        <w:rPr>
          <w:rFonts w:hint="eastAsia"/>
        </w:rPr>
      </w:pPr>
      <w:r>
        <w:rPr>
          <w:rFonts w:hint="eastAsia"/>
        </w:rPr>
        <w:t>目标函数：</w:t>
      </w:r>
    </w:p>
    <w:p w14:paraId="7CBD656E" w14:textId="6E7D8626" w:rsidR="00D2774B" w:rsidRDefault="00D2774B">
      <w:pPr>
        <w:rPr>
          <w:rFonts w:hint="eastAsia"/>
        </w:rPr>
      </w:pPr>
      <w:r>
        <w:rPr>
          <w:rFonts w:hint="eastAsia"/>
        </w:rPr>
        <w:t>Profit</w:t>
      </w:r>
    </w:p>
    <w:p w14:paraId="4D506394" w14:textId="175E94F2" w:rsidR="00D2774B" w:rsidRDefault="00D2774B">
      <w:pPr>
        <w:rPr>
          <w:rFonts w:hint="eastAsia"/>
        </w:rPr>
      </w:pPr>
      <w:r>
        <w:rPr>
          <w:rFonts w:hint="eastAsia"/>
        </w:rPr>
        <w:t>约束条件：</w:t>
      </w:r>
    </w:p>
    <w:p w14:paraId="1AE2FFEA" w14:textId="2C67AF17" w:rsidR="00D2774B" w:rsidRPr="008F666E" w:rsidRDefault="00D2774B" w:rsidP="00D2774B">
      <w:pPr>
        <w:pStyle w:val="aa"/>
        <w:numPr>
          <w:ilvl w:val="0"/>
          <w:numId w:val="1"/>
        </w:numPr>
        <w:rPr>
          <w:rFonts w:hint="eastAsia"/>
          <w:b/>
          <w:bCs/>
        </w:rPr>
      </w:pPr>
      <w:r w:rsidRPr="008F666E">
        <w:rPr>
          <w:rFonts w:hint="eastAsia"/>
          <w:b/>
          <w:bCs/>
        </w:rPr>
        <w:t>销量与售价负相关</w:t>
      </w:r>
    </w:p>
    <w:p w14:paraId="3613B085" w14:textId="03003785" w:rsidR="00D2774B" w:rsidRDefault="00D2774B" w:rsidP="00D2774B">
      <w:pPr>
        <w:pStyle w:val="aa"/>
        <w:numPr>
          <w:ilvl w:val="0"/>
          <w:numId w:val="1"/>
        </w:numPr>
        <w:rPr>
          <w:rFonts w:hint="eastAsia"/>
        </w:rPr>
      </w:pPr>
      <w:r>
        <w:rPr>
          <w:rFonts w:hint="eastAsia"/>
        </w:rPr>
        <w:t>售价区间限制</w:t>
      </w:r>
    </w:p>
    <w:p w14:paraId="59111C2C" w14:textId="3FC754E7" w:rsidR="00D2774B" w:rsidRDefault="00D2774B" w:rsidP="00D2774B">
      <w:pPr>
        <w:pStyle w:val="aa"/>
        <w:numPr>
          <w:ilvl w:val="0"/>
          <w:numId w:val="1"/>
        </w:numPr>
        <w:rPr>
          <w:rFonts w:hint="eastAsia"/>
        </w:rPr>
      </w:pPr>
      <w:r>
        <w:rPr>
          <w:rFonts w:hint="eastAsia"/>
        </w:rPr>
        <w:t>产能限制</w:t>
      </w:r>
    </w:p>
    <w:p w14:paraId="02390C49" w14:textId="77777777" w:rsidR="008F666E" w:rsidRDefault="008F666E" w:rsidP="008F666E">
      <w:pPr>
        <w:rPr>
          <w:rFonts w:hint="eastAsia"/>
        </w:rPr>
      </w:pPr>
    </w:p>
    <w:p w14:paraId="34C095A2" w14:textId="6EE14805" w:rsidR="008F666E" w:rsidRDefault="008F666E" w:rsidP="008F666E">
      <w:pPr>
        <w:rPr>
          <w:rFonts w:hint="eastAsia"/>
        </w:rPr>
      </w:pPr>
      <w:r>
        <w:rPr>
          <w:rFonts w:hint="eastAsia"/>
        </w:rPr>
        <w:t>先通过回归分析确定销量与售价的具体负相关关系</w:t>
      </w:r>
    </w:p>
    <w:sectPr w:rsidR="008F66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68E27" w14:textId="77777777" w:rsidR="00BA1305" w:rsidRDefault="00BA1305" w:rsidP="000F390E">
      <w:pPr>
        <w:rPr>
          <w:rFonts w:hint="eastAsia"/>
        </w:rPr>
      </w:pPr>
      <w:r>
        <w:separator/>
      </w:r>
    </w:p>
  </w:endnote>
  <w:endnote w:type="continuationSeparator" w:id="0">
    <w:p w14:paraId="023A1398" w14:textId="77777777" w:rsidR="00BA1305" w:rsidRDefault="00BA1305" w:rsidP="000F39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94052" w14:textId="77777777" w:rsidR="00BA1305" w:rsidRDefault="00BA1305" w:rsidP="000F390E">
      <w:pPr>
        <w:rPr>
          <w:rFonts w:hint="eastAsia"/>
        </w:rPr>
      </w:pPr>
      <w:r>
        <w:separator/>
      </w:r>
    </w:p>
  </w:footnote>
  <w:footnote w:type="continuationSeparator" w:id="0">
    <w:p w14:paraId="7234D9A3" w14:textId="77777777" w:rsidR="00BA1305" w:rsidRDefault="00BA1305" w:rsidP="000F390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85313"/>
    <w:multiLevelType w:val="hybridMultilevel"/>
    <w:tmpl w:val="78524D44"/>
    <w:lvl w:ilvl="0" w:tplc="DDDCDE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1275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77E"/>
    <w:rsid w:val="00034CD8"/>
    <w:rsid w:val="0004298D"/>
    <w:rsid w:val="000F390E"/>
    <w:rsid w:val="003718A4"/>
    <w:rsid w:val="005D6E40"/>
    <w:rsid w:val="00672048"/>
    <w:rsid w:val="0072463A"/>
    <w:rsid w:val="007C01A8"/>
    <w:rsid w:val="007E373B"/>
    <w:rsid w:val="008F666E"/>
    <w:rsid w:val="00BA1305"/>
    <w:rsid w:val="00C4377E"/>
    <w:rsid w:val="00D2774B"/>
    <w:rsid w:val="00FE7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E421A"/>
  <w15:chartTrackingRefBased/>
  <w15:docId w15:val="{F2CAC145-DE05-4ED4-9FD0-EAFD51B9B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4377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4377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4377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4377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4377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4377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437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37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4377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格"/>
    <w:basedOn w:val="a1"/>
    <w:uiPriority w:val="99"/>
    <w:rsid w:val="0072463A"/>
    <w:tblPr/>
    <w:tblStylePr w:type="firstRow">
      <w:tblPr/>
      <w:tcPr>
        <w:tcBorders>
          <w:top w:val="single" w:sz="12" w:space="0" w:color="auto"/>
          <w:left w:val="nil"/>
          <w:bottom w:val="single" w:sz="8" w:space="0" w:color="auto"/>
          <w:right w:val="nil"/>
          <w:insideH w:val="nil"/>
          <w:insideV w:val="nil"/>
          <w:tl2br w:val="nil"/>
          <w:tr2bl w:val="nil"/>
        </w:tcBorders>
      </w:tcPr>
    </w:tblStylePr>
    <w:tblStylePr w:type="lastRow">
      <w:tblPr/>
      <w:tcPr>
        <w:tcBorders>
          <w:top w:val="nil"/>
          <w:left w:val="nil"/>
          <w:bottom w:val="single" w:sz="12" w:space="0" w:color="auto"/>
          <w:right w:val="nil"/>
          <w:insideH w:val="nil"/>
          <w:insideV w:val="nil"/>
          <w:tl2br w:val="nil"/>
          <w:tr2bl w:val="nil"/>
        </w:tcBorders>
      </w:tcPr>
    </w:tblStylePr>
  </w:style>
  <w:style w:type="character" w:customStyle="1" w:styleId="10">
    <w:name w:val="标题 1 字符"/>
    <w:basedOn w:val="a0"/>
    <w:link w:val="1"/>
    <w:uiPriority w:val="9"/>
    <w:rsid w:val="00C4377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4377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4377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4377E"/>
    <w:rPr>
      <w:rFonts w:cstheme="majorBidi"/>
      <w:color w:val="2F5496" w:themeColor="accent1" w:themeShade="BF"/>
      <w:sz w:val="28"/>
      <w:szCs w:val="28"/>
    </w:rPr>
  </w:style>
  <w:style w:type="character" w:customStyle="1" w:styleId="50">
    <w:name w:val="标题 5 字符"/>
    <w:basedOn w:val="a0"/>
    <w:link w:val="5"/>
    <w:uiPriority w:val="9"/>
    <w:semiHidden/>
    <w:rsid w:val="00C4377E"/>
    <w:rPr>
      <w:rFonts w:cstheme="majorBidi"/>
      <w:color w:val="2F5496" w:themeColor="accent1" w:themeShade="BF"/>
      <w:sz w:val="24"/>
      <w:szCs w:val="24"/>
    </w:rPr>
  </w:style>
  <w:style w:type="character" w:customStyle="1" w:styleId="60">
    <w:name w:val="标题 6 字符"/>
    <w:basedOn w:val="a0"/>
    <w:link w:val="6"/>
    <w:uiPriority w:val="9"/>
    <w:semiHidden/>
    <w:rsid w:val="00C4377E"/>
    <w:rPr>
      <w:rFonts w:cstheme="majorBidi"/>
      <w:b/>
      <w:bCs/>
      <w:color w:val="2F5496" w:themeColor="accent1" w:themeShade="BF"/>
    </w:rPr>
  </w:style>
  <w:style w:type="character" w:customStyle="1" w:styleId="70">
    <w:name w:val="标题 7 字符"/>
    <w:basedOn w:val="a0"/>
    <w:link w:val="7"/>
    <w:uiPriority w:val="9"/>
    <w:semiHidden/>
    <w:rsid w:val="00C4377E"/>
    <w:rPr>
      <w:rFonts w:cstheme="majorBidi"/>
      <w:b/>
      <w:bCs/>
      <w:color w:val="595959" w:themeColor="text1" w:themeTint="A6"/>
    </w:rPr>
  </w:style>
  <w:style w:type="character" w:customStyle="1" w:styleId="80">
    <w:name w:val="标题 8 字符"/>
    <w:basedOn w:val="a0"/>
    <w:link w:val="8"/>
    <w:uiPriority w:val="9"/>
    <w:semiHidden/>
    <w:rsid w:val="00C4377E"/>
    <w:rPr>
      <w:rFonts w:cstheme="majorBidi"/>
      <w:color w:val="595959" w:themeColor="text1" w:themeTint="A6"/>
    </w:rPr>
  </w:style>
  <w:style w:type="character" w:customStyle="1" w:styleId="90">
    <w:name w:val="标题 9 字符"/>
    <w:basedOn w:val="a0"/>
    <w:link w:val="9"/>
    <w:uiPriority w:val="9"/>
    <w:semiHidden/>
    <w:rsid w:val="00C4377E"/>
    <w:rPr>
      <w:rFonts w:eastAsiaTheme="majorEastAsia" w:cstheme="majorBidi"/>
      <w:color w:val="595959" w:themeColor="text1" w:themeTint="A6"/>
    </w:rPr>
  </w:style>
  <w:style w:type="paragraph" w:styleId="a4">
    <w:name w:val="Title"/>
    <w:basedOn w:val="a"/>
    <w:next w:val="a"/>
    <w:link w:val="a5"/>
    <w:uiPriority w:val="10"/>
    <w:qFormat/>
    <w:rsid w:val="00C4377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4377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437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4377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4377E"/>
    <w:pPr>
      <w:spacing w:before="160" w:after="160"/>
      <w:jc w:val="center"/>
    </w:pPr>
    <w:rPr>
      <w:i/>
      <w:iCs/>
      <w:color w:val="404040" w:themeColor="text1" w:themeTint="BF"/>
    </w:rPr>
  </w:style>
  <w:style w:type="character" w:customStyle="1" w:styleId="a9">
    <w:name w:val="引用 字符"/>
    <w:basedOn w:val="a0"/>
    <w:link w:val="a8"/>
    <w:uiPriority w:val="29"/>
    <w:rsid w:val="00C4377E"/>
    <w:rPr>
      <w:i/>
      <w:iCs/>
      <w:color w:val="404040" w:themeColor="text1" w:themeTint="BF"/>
    </w:rPr>
  </w:style>
  <w:style w:type="paragraph" w:styleId="aa">
    <w:name w:val="List Paragraph"/>
    <w:basedOn w:val="a"/>
    <w:uiPriority w:val="34"/>
    <w:qFormat/>
    <w:rsid w:val="00C4377E"/>
    <w:pPr>
      <w:ind w:left="720"/>
      <w:contextualSpacing/>
    </w:pPr>
  </w:style>
  <w:style w:type="character" w:styleId="ab">
    <w:name w:val="Intense Emphasis"/>
    <w:basedOn w:val="a0"/>
    <w:uiPriority w:val="21"/>
    <w:qFormat/>
    <w:rsid w:val="00C4377E"/>
    <w:rPr>
      <w:i/>
      <w:iCs/>
      <w:color w:val="2F5496" w:themeColor="accent1" w:themeShade="BF"/>
    </w:rPr>
  </w:style>
  <w:style w:type="paragraph" w:styleId="ac">
    <w:name w:val="Intense Quote"/>
    <w:basedOn w:val="a"/>
    <w:next w:val="a"/>
    <w:link w:val="ad"/>
    <w:uiPriority w:val="30"/>
    <w:qFormat/>
    <w:rsid w:val="00C43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4377E"/>
    <w:rPr>
      <w:i/>
      <w:iCs/>
      <w:color w:val="2F5496" w:themeColor="accent1" w:themeShade="BF"/>
    </w:rPr>
  </w:style>
  <w:style w:type="character" w:styleId="ae">
    <w:name w:val="Intense Reference"/>
    <w:basedOn w:val="a0"/>
    <w:uiPriority w:val="32"/>
    <w:qFormat/>
    <w:rsid w:val="00C4377E"/>
    <w:rPr>
      <w:b/>
      <w:bCs/>
      <w:smallCaps/>
      <w:color w:val="2F5496" w:themeColor="accent1" w:themeShade="BF"/>
      <w:spacing w:val="5"/>
    </w:rPr>
  </w:style>
  <w:style w:type="paragraph" w:styleId="af">
    <w:name w:val="header"/>
    <w:basedOn w:val="a"/>
    <w:link w:val="af0"/>
    <w:uiPriority w:val="99"/>
    <w:unhideWhenUsed/>
    <w:rsid w:val="000F390E"/>
    <w:pPr>
      <w:tabs>
        <w:tab w:val="center" w:pos="4153"/>
        <w:tab w:val="right" w:pos="8306"/>
      </w:tabs>
      <w:snapToGrid w:val="0"/>
      <w:jc w:val="center"/>
    </w:pPr>
    <w:rPr>
      <w:sz w:val="18"/>
      <w:szCs w:val="18"/>
    </w:rPr>
  </w:style>
  <w:style w:type="character" w:customStyle="1" w:styleId="af0">
    <w:name w:val="页眉 字符"/>
    <w:basedOn w:val="a0"/>
    <w:link w:val="af"/>
    <w:uiPriority w:val="99"/>
    <w:rsid w:val="000F390E"/>
    <w:rPr>
      <w:sz w:val="18"/>
      <w:szCs w:val="18"/>
    </w:rPr>
  </w:style>
  <w:style w:type="paragraph" w:styleId="af1">
    <w:name w:val="footer"/>
    <w:basedOn w:val="a"/>
    <w:link w:val="af2"/>
    <w:uiPriority w:val="99"/>
    <w:unhideWhenUsed/>
    <w:rsid w:val="000F390E"/>
    <w:pPr>
      <w:tabs>
        <w:tab w:val="center" w:pos="4153"/>
        <w:tab w:val="right" w:pos="8306"/>
      </w:tabs>
      <w:snapToGrid w:val="0"/>
      <w:jc w:val="left"/>
    </w:pPr>
    <w:rPr>
      <w:sz w:val="18"/>
      <w:szCs w:val="18"/>
    </w:rPr>
  </w:style>
  <w:style w:type="character" w:customStyle="1" w:styleId="af2">
    <w:name w:val="页脚 字符"/>
    <w:basedOn w:val="a0"/>
    <w:link w:val="af1"/>
    <w:uiPriority w:val="99"/>
    <w:rsid w:val="000F390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Pages>
  <Words>118</Words>
  <Characters>128</Characters>
  <Application>Microsoft Office Word</Application>
  <DocSecurity>0</DocSecurity>
  <Lines>6</Lines>
  <Paragraphs>8</Paragraphs>
  <ScaleCrop>false</ScaleCrop>
  <Company/>
  <LinksUpToDate>false</LinksUpToDate>
  <CharactersWithSpaces>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zhengze He</dc:creator>
  <cp:keywords/>
  <dc:description/>
  <cp:lastModifiedBy>zhengze He</cp:lastModifiedBy>
  <cp:revision>3</cp:revision>
  <dcterms:created xsi:type="dcterms:W3CDTF">2025-04-19T07:24:00Z</dcterms:created>
  <dcterms:modified xsi:type="dcterms:W3CDTF">2025-04-19T17:18:00Z</dcterms:modified>
</cp:coreProperties>
</file>