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项目创意说明书</w:t>
      </w:r>
    </w:p>
    <w:p/>
    <w:tbl>
      <w:tblPr>
        <w:tblStyle w:val="7"/>
        <w:tblW w:w="14743" w:type="dxa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364"/>
        <w:gridCol w:w="4536"/>
        <w:gridCol w:w="59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9F8F5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班级编号：</w:t>
            </w:r>
            <w:r>
              <w:rPr>
                <w:rFonts w:hint="eastAsia" w:asciiTheme="minorEastAsia" w:hAnsiTheme="minorEastAsia"/>
                <w:color w:val="000000"/>
                <w:u w:val="single"/>
              </w:rPr>
              <w:t xml:space="preserve">                    </w:t>
            </w:r>
            <w:r>
              <w:rPr>
                <w:rFonts w:hint="eastAsia" w:asciiTheme="minorEastAsia" w:hAnsiTheme="minorEastAsia"/>
                <w:color w:val="000000"/>
              </w:rPr>
              <w:t xml:space="preserve">               </w:t>
            </w:r>
            <w:r>
              <w:rPr>
                <w:rFonts w:hint="eastAsia" w:asciiTheme="minorEastAsia" w:hAnsiTheme="minorEastAsia"/>
                <w:b/>
                <w:color w:val="000000"/>
              </w:rPr>
              <w:t>项目经理：</w:t>
            </w:r>
            <w:r>
              <w:rPr>
                <w:rFonts w:hint="eastAsia" w:asciiTheme="minorEastAsia" w:hAnsiTheme="minorEastAsia"/>
                <w:color w:val="000000"/>
              </w:rPr>
              <w:t xml:space="preserve"> </w:t>
            </w:r>
            <w:r>
              <w:rPr>
                <w:rFonts w:hint="eastAsia" w:asciiTheme="minorEastAsia" w:hAnsiTheme="minorEastAsia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Theme="minorEastAsia" w:hAnsiTheme="minorEastAsia"/>
                <w:color w:val="000000"/>
              </w:rPr>
              <w:t xml:space="preserve">          </w:t>
            </w:r>
            <w:r>
              <w:rPr>
                <w:rFonts w:hint="eastAsia" w:asciiTheme="minorEastAsia" w:hAnsiTheme="minorEastAsia"/>
                <w:b/>
                <w:color w:val="000000"/>
              </w:rPr>
              <w:t>项目名称：</w:t>
            </w:r>
            <w:r>
              <w:rPr>
                <w:rFonts w:hint="eastAsia" w:asciiTheme="minorEastAsia" w:hAnsiTheme="minorEastAsia"/>
                <w:color w:val="000000"/>
              </w:rPr>
              <w:t xml:space="preserve"> </w:t>
            </w:r>
            <w:r>
              <w:rPr>
                <w:rFonts w:hint="eastAsia" w:asciiTheme="minorEastAsia" w:hAnsiTheme="minorEastAsia"/>
                <w:color w:val="000000"/>
                <w:u w:val="single"/>
              </w:rPr>
              <w:t xml:space="preserve">                                  </w:t>
            </w:r>
            <w:r>
              <w:rPr>
                <w:rFonts w:hint="eastAsia" w:asciiTheme="minorEastAsia" w:hAnsiTheme="minorEastAsia"/>
                <w:color w:val="000000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*项目简介：</w:t>
            </w:r>
            <w:r>
              <w:rPr>
                <w:rFonts w:hint="eastAsia" w:asciiTheme="minorEastAsia" w:hAnsiTheme="minorEastAsia"/>
                <w:color w:val="000000"/>
              </w:rPr>
              <w:t xml:space="preserve">    哈密校园是围绕学校面向学生而展开的信息服务交流平台。致力于建设学校信息一站式分享平台，方便学生，造福社会。我们将网站总体分为三个模块，分别是二手商品交易，发布跑腿任务和校园社区。用户可以在上面发布自己的商品信息，等待心动买家联系，也可以帮助有需要的人做自己力所能及的事情，同时获得薪酬，也可以就有关学校的事儿和网站的信息发布帖子，在社区上与同学们展开讨论。</w:t>
            </w:r>
            <w:bookmarkStart w:id="2" w:name="_GoBack"/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Theme="minorEastAsia" w:hAnsiTheme="minorEastAsia"/>
                <w:b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*项目创意亮点/商业价值：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*供参考应用名称、链接地址:</w:t>
            </w:r>
            <w:r>
              <w:rPr>
                <w:rFonts w:hint="eastAsia" w:asciiTheme="minorEastAsia" w:hAnsiTheme="minorEastAsia"/>
                <w:color w:val="000000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微信    碰碰名片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参考应用相关截图及说明：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</w:p>
          <w:p>
            <w:pPr>
              <w:jc w:val="left"/>
            </w:pPr>
            <w:r>
              <w:drawing>
                <wp:inline distT="0" distB="0" distL="0" distR="0">
                  <wp:extent cx="2112010" cy="372110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961" cy="374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139950" cy="37172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979" cy="372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328545" cy="371030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453" cy="372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这是微信加附近陌生好友的流程</w:t>
            </w:r>
          </w:p>
          <w:p>
            <w:pPr>
              <w:jc w:val="left"/>
              <w:rPr>
                <w:rFonts w:asciiTheme="minorEastAsia" w:hAnsiTheme="minorEastAsia"/>
                <w:color w:val="000000"/>
              </w:rPr>
            </w:pPr>
            <w:r>
              <w:drawing>
                <wp:inline distT="0" distB="0" distL="0" distR="0">
                  <wp:extent cx="3667125" cy="34480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686175" cy="34290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Theme="minorEastAsia" w:hAnsiTheme="minorEastAsia"/>
                <w:color w:val="000000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2343150" cy="2266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Theme="minorEastAsia" w:hAnsiTheme="minorEastAsi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*</w:t>
            </w:r>
            <w:r>
              <w:rPr>
                <w:rFonts w:hint="eastAsia" w:asciiTheme="minorEastAsia" w:hAnsiTheme="minorEastAsia"/>
                <w:b/>
              </w:rPr>
              <w:t>关键技术点描述：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5EE"/>
            <w:vAlign w:val="center"/>
          </w:tcPr>
          <w:p>
            <w:pPr>
              <w:jc w:val="center"/>
              <w:rPr>
                <w:rFonts w:cs="宋体" w:asciiTheme="minorEastAsia" w:hAnsiTheme="minorEastAsia"/>
                <w:b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序号</w:t>
            </w:r>
          </w:p>
        </w:tc>
        <w:tc>
          <w:tcPr>
            <w:tcW w:w="3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6F5EE"/>
            <w:vAlign w:val="center"/>
          </w:tcPr>
          <w:p>
            <w:pPr>
              <w:jc w:val="center"/>
              <w:rPr>
                <w:rFonts w:cs="宋体" w:asciiTheme="minorEastAsia" w:hAnsiTheme="minorEastAsia"/>
                <w:b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*主要功能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6F5EE"/>
            <w:vAlign w:val="center"/>
          </w:tcPr>
          <w:p>
            <w:pPr>
              <w:jc w:val="center"/>
              <w:rPr>
                <w:rFonts w:cs="宋体" w:asciiTheme="minorEastAsia" w:hAnsiTheme="minorEastAsia"/>
                <w:b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*对主要功能的使用步骤逐一进行描述说明</w:t>
            </w:r>
          </w:p>
        </w:tc>
        <w:tc>
          <w:tcPr>
            <w:tcW w:w="5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6F5EE"/>
            <w:vAlign w:val="center"/>
          </w:tcPr>
          <w:p>
            <w:pPr>
              <w:jc w:val="center"/>
              <w:rPr>
                <w:rFonts w:cs="宋体" w:asciiTheme="minorEastAsia" w:hAnsiTheme="minorEastAsia"/>
                <w:b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FF0000"/>
              </w:rPr>
              <w:t>*</w:t>
            </w:r>
            <w:r>
              <w:rPr>
                <w:rFonts w:hint="eastAsia" w:cs="宋体" w:asciiTheme="minorEastAsia" w:hAnsiTheme="minorEastAsia"/>
                <w:b/>
                <w:color w:val="FF0000"/>
              </w:rPr>
              <w:t>主要功能所要用到技术点（实训师填写）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5EE"/>
            <w:vAlign w:val="center"/>
          </w:tcPr>
          <w:p>
            <w:pPr>
              <w:jc w:val="left"/>
              <w:rPr>
                <w:rFonts w:cs="宋体"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 xml:space="preserve">Web端 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</w:rPr>
              <w:t>（备注：iOS方向不需填写web端功能）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1</w:t>
            </w:r>
          </w:p>
        </w:tc>
        <w:tc>
          <w:tcPr>
            <w:tcW w:w="3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介绍软件功能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介绍特色功能</w:t>
            </w:r>
          </w:p>
        </w:tc>
        <w:tc>
          <w:tcPr>
            <w:tcW w:w="5954" w:type="dxa"/>
            <w:vMerge w:val="restart"/>
            <w:tcBorders>
              <w:top w:val="nil"/>
              <w:left w:val="nil"/>
              <w:right w:val="single" w:color="auto" w:sz="4" w:space="0"/>
            </w:tcBorders>
          </w:tcPr>
          <w:p>
            <w:pPr>
              <w:pStyle w:val="12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HTML/CSS/JavaScript</w:t>
            </w:r>
          </w:p>
          <w:p>
            <w:pPr>
              <w:pStyle w:val="12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JSP/Servlet,JPA/JDBC,</w:t>
            </w:r>
          </w:p>
          <w:p>
            <w:pPr>
              <w:pStyle w:val="12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MySQL</w:t>
            </w:r>
          </w:p>
          <w:p>
            <w:pPr>
              <w:pStyle w:val="12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2</w:t>
            </w:r>
          </w:p>
        </w:tc>
        <w:tc>
          <w:tcPr>
            <w:tcW w:w="3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提供用户下载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提供安卓客户端的下载</w:t>
            </w:r>
          </w:p>
        </w:tc>
        <w:tc>
          <w:tcPr>
            <w:tcW w:w="5954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pStyle w:val="12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3</w:t>
            </w:r>
          </w:p>
        </w:tc>
        <w:tc>
          <w:tcPr>
            <w:tcW w:w="3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查看名片册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33" w:hanging="33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查看登录帐户的名片册（只读）</w:t>
            </w:r>
          </w:p>
        </w:tc>
        <w:tc>
          <w:tcPr>
            <w:tcW w:w="5954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pStyle w:val="12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4</w:t>
            </w:r>
          </w:p>
        </w:tc>
        <w:tc>
          <w:tcPr>
            <w:tcW w:w="3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登录帐户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33" w:hanging="33"/>
              <w:rPr>
                <w:rFonts w:eastAsiaTheme="minorEastAsia" w:cstheme="minorBidi"/>
                <w:color w:val="000000"/>
                <w:kern w:val="2"/>
              </w:rPr>
            </w:pPr>
            <w:r>
              <w:rPr>
                <w:rFonts w:hint="eastAsia" w:eastAsiaTheme="minorEastAsia" w:cstheme="minorBidi"/>
                <w:color w:val="000000"/>
                <w:kern w:val="2"/>
              </w:rPr>
              <w:t>通过用户名、密码登录网站</w:t>
            </w:r>
          </w:p>
        </w:tc>
        <w:tc>
          <w:tcPr>
            <w:tcW w:w="5954" w:type="dxa"/>
            <w:vMerge w:val="continue"/>
            <w:tcBorders>
              <w:left w:val="nil"/>
              <w:right w:val="single" w:color="auto" w:sz="4" w:space="0"/>
            </w:tcBorders>
          </w:tcPr>
          <w:p>
            <w:pPr>
              <w:pStyle w:val="12"/>
              <w:ind w:left="420" w:hanging="420"/>
              <w:rPr>
                <w:rFonts w:eastAsiaTheme="minorEastAsia" w:cstheme="minorBidi"/>
                <w:color w:val="000000"/>
                <w:kern w:val="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8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6</w:t>
            </w:r>
          </w:p>
        </w:tc>
        <w:tc>
          <w:tcPr>
            <w:tcW w:w="3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手机端数据维护</w:t>
            </w:r>
          </w:p>
        </w:tc>
        <w:tc>
          <w:tcPr>
            <w:tcW w:w="45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0000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5EE"/>
            <w:vAlign w:val="center"/>
          </w:tcPr>
          <w:p>
            <w:pPr>
              <w:jc w:val="left"/>
              <w:rPr>
                <w:rFonts w:cs="宋体" w:asciiTheme="minorEastAsia" w:hAnsiTheme="minorEastAsia"/>
                <w:b/>
                <w:color w:val="000000"/>
              </w:rPr>
            </w:pPr>
            <w:r>
              <w:rPr>
                <w:rFonts w:hint="eastAsia" w:asciiTheme="minorEastAsia" w:hAnsiTheme="minorEastAsia"/>
                <w:b/>
                <w:color w:val="000000"/>
              </w:rPr>
              <w:t>手机客户端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3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　两个人交换名片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前提是每个人都进行了本人名片的设置.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基本的操作流程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双方启动本程序并且点击交换名片按钮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等待</w:t>
            </w:r>
            <w:bookmarkStart w:id="0" w:name="OLE_LINK23"/>
            <w:bookmarkStart w:id="1" w:name="OLE_LINK22"/>
            <w:r>
              <w:rPr>
                <w:rFonts w:hint="eastAsia" w:ascii="宋体" w:hAnsi="宋体"/>
                <w:color w:val="000000"/>
              </w:rPr>
              <w:t>接收对方的</w:t>
            </w:r>
            <w:bookmarkEnd w:id="0"/>
            <w:bookmarkEnd w:id="1"/>
            <w:r>
              <w:rPr>
                <w:rFonts w:hint="eastAsia" w:ascii="宋体" w:hAnsi="宋体"/>
                <w:color w:val="000000"/>
              </w:rPr>
              <w:t>名片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收到对方名片后,点击确认按钮,名片保存到本软件数据库,同时向通讯录添加一条记录</w:t>
            </w:r>
          </w:p>
        </w:tc>
        <w:tc>
          <w:tcPr>
            <w:tcW w:w="5954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　利用Android近距离通讯技术:蓝牙/NFC/WIFI Direct/手机网络等适当和可用技术,需要研究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　利用Android近距离通讯技术:蓝牙/NFC/WIFI Direct/手机网络等适当和可用技术,需要研究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　服务器和手机之间的数据同步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3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　群体交换名片(三人以上)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　</w:t>
            </w:r>
            <w:r>
              <w:rPr>
                <w:rFonts w:hint="eastAsia" w:ascii="宋体" w:hAnsi="宋体" w:cs="宋体"/>
                <w:color w:val="000000"/>
              </w:rPr>
              <w:t>前提是每个人都进行了本人名片的设置.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基本的操作流程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每个人启动本程序并且点击交换名片按钮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等待接收其他人的名片，收到其他人名片后,点击确认按钮(由于人数比较多,确认分为全部确认,逐一确认),双方确认后名片保持到本软件数据库,同时向通讯录添加一条记录。双方确认前，敏感信息不可见。</w:t>
            </w:r>
          </w:p>
        </w:tc>
        <w:tc>
          <w:tcPr>
            <w:tcW w:w="5954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3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　更新名片</w:t>
            </w:r>
          </w:p>
        </w:tc>
        <w:tc>
          <w:tcPr>
            <w:tcW w:w="45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前提是每个人都进行了本人名片的设置.</w:t>
            </w:r>
          </w:p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基本的操作流程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修改本人名片信息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你的名片持有人会在一定的时间内自动更新你的信息</w:t>
            </w:r>
          </w:p>
          <w:p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5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评审反馈意见：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" w:hRule="atLeast"/>
        </w:trPr>
        <w:tc>
          <w:tcPr>
            <w:tcW w:w="147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1.</w:t>
            </w:r>
          </w:p>
          <w:p>
            <w:pPr>
              <w:rPr>
                <w:rFonts w:hint="eastAsia"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2.</w:t>
            </w:r>
          </w:p>
          <w:p>
            <w:pPr>
              <w:rPr>
                <w:rFonts w:asciiTheme="minorEastAsia" w:hAnsiTheme="minorEastAsia"/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</w:rPr>
              <w:t>3.</w:t>
            </w:r>
          </w:p>
        </w:tc>
      </w:tr>
    </w:tbl>
    <w:p>
      <w:p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备注：标注有*的项为必填项。</w:t>
      </w:r>
    </w:p>
    <w:sectPr>
      <w:pgSz w:w="16838" w:h="11906" w:orient="landscape"/>
      <w:pgMar w:top="1276" w:right="1440" w:bottom="1800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080D9"/>
    <w:multiLevelType w:val="singleLevel"/>
    <w:tmpl w:val="536080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>
    <w:nsid w:val="53608267"/>
    <w:multiLevelType w:val="singleLevel"/>
    <w:tmpl w:val="536082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5360832A"/>
    <w:multiLevelType w:val="singleLevel"/>
    <w:tmpl w:val="536083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A1"/>
    <w:rsid w:val="00001D08"/>
    <w:rsid w:val="0000200B"/>
    <w:rsid w:val="00015DB1"/>
    <w:rsid w:val="000C2ECE"/>
    <w:rsid w:val="000E05B6"/>
    <w:rsid w:val="000E4EF1"/>
    <w:rsid w:val="00100A72"/>
    <w:rsid w:val="00121249"/>
    <w:rsid w:val="001A118F"/>
    <w:rsid w:val="001D3F0D"/>
    <w:rsid w:val="002150E8"/>
    <w:rsid w:val="00230F11"/>
    <w:rsid w:val="00264134"/>
    <w:rsid w:val="00292844"/>
    <w:rsid w:val="002E4AD5"/>
    <w:rsid w:val="003155FE"/>
    <w:rsid w:val="00334D97"/>
    <w:rsid w:val="00342BA8"/>
    <w:rsid w:val="003737DE"/>
    <w:rsid w:val="0041168E"/>
    <w:rsid w:val="00427BC5"/>
    <w:rsid w:val="00441592"/>
    <w:rsid w:val="004D5EE3"/>
    <w:rsid w:val="004D65D3"/>
    <w:rsid w:val="004E4066"/>
    <w:rsid w:val="0053174D"/>
    <w:rsid w:val="00552A7D"/>
    <w:rsid w:val="005713FC"/>
    <w:rsid w:val="00583830"/>
    <w:rsid w:val="005853C6"/>
    <w:rsid w:val="005F56CF"/>
    <w:rsid w:val="006C5E53"/>
    <w:rsid w:val="006E58C0"/>
    <w:rsid w:val="00703879"/>
    <w:rsid w:val="00725259"/>
    <w:rsid w:val="00737C06"/>
    <w:rsid w:val="00794FE0"/>
    <w:rsid w:val="00840A4B"/>
    <w:rsid w:val="00915153"/>
    <w:rsid w:val="00954CA1"/>
    <w:rsid w:val="009619F9"/>
    <w:rsid w:val="00981EC7"/>
    <w:rsid w:val="009E49C3"/>
    <w:rsid w:val="009F2C85"/>
    <w:rsid w:val="00AD4EB0"/>
    <w:rsid w:val="00AE6220"/>
    <w:rsid w:val="00B0786A"/>
    <w:rsid w:val="00B210F2"/>
    <w:rsid w:val="00B379DA"/>
    <w:rsid w:val="00B877A2"/>
    <w:rsid w:val="00BF7D64"/>
    <w:rsid w:val="00C11287"/>
    <w:rsid w:val="00C16D80"/>
    <w:rsid w:val="00C20768"/>
    <w:rsid w:val="00C2336A"/>
    <w:rsid w:val="00C60767"/>
    <w:rsid w:val="00C633BE"/>
    <w:rsid w:val="00CA0ADD"/>
    <w:rsid w:val="00CB5707"/>
    <w:rsid w:val="00CF7E35"/>
    <w:rsid w:val="00D17F98"/>
    <w:rsid w:val="00D7631F"/>
    <w:rsid w:val="00D83831"/>
    <w:rsid w:val="00E052D4"/>
    <w:rsid w:val="00E77AF5"/>
    <w:rsid w:val="00F15F2C"/>
    <w:rsid w:val="00F21887"/>
    <w:rsid w:val="00F340EE"/>
    <w:rsid w:val="00F913A1"/>
    <w:rsid w:val="00FA0FBF"/>
    <w:rsid w:val="58B8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  <w:style w:type="paragraph" w:customStyle="1" w:styleId="12">
    <w:name w:val="p0"/>
    <w:basedOn w:val="1"/>
    <w:uiPriority w:val="0"/>
    <w:pPr>
      <w:widowControl/>
      <w:jc w:val="left"/>
    </w:pPr>
    <w:rPr>
      <w:rFonts w:ascii="宋体" w:hAnsi="宋体" w:eastAsia="宋体" w:cs="宋体"/>
      <w:kern w:val="0"/>
    </w:rPr>
  </w:style>
  <w:style w:type="character" w:customStyle="1" w:styleId="13">
    <w:name w:val="标题 Char"/>
    <w:basedOn w:val="6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160</Words>
  <Characters>914</Characters>
  <Lines>7</Lines>
  <Paragraphs>2</Paragraphs>
  <TotalTime>0</TotalTime>
  <ScaleCrop>false</ScaleCrop>
  <LinksUpToDate>false</LinksUpToDate>
  <CharactersWithSpaces>1072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2013-06-17T02:25:00Z</dcterms:created>
  <dc:creator>srliu</dc:creator>
  <cp:lastModifiedBy>勿忘初心</cp:lastModifiedBy>
  <dcterms:modified xsi:type="dcterms:W3CDTF">2018-05-30T11:47:00Z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