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D3917" w14:textId="77777777" w:rsidR="0064248B" w:rsidRDefault="0064248B" w:rsidP="0064248B">
      <w:pPr>
        <w:rPr>
          <w:sz w:val="20"/>
        </w:rPr>
      </w:pPr>
    </w:p>
    <w:p w14:paraId="3497DB11" w14:textId="521DFACF" w:rsidR="00CB7291" w:rsidRDefault="00993A0D" w:rsidP="00CB7291">
      <w:pPr>
        <w:spacing w:line="276" w:lineRule="auto"/>
        <w:jc w:val="center"/>
        <w:rPr>
          <w:b/>
          <w:sz w:val="28"/>
        </w:rPr>
      </w:pPr>
      <w:r>
        <w:rPr>
          <w:b/>
          <w:sz w:val="28"/>
        </w:rPr>
        <w:t>NYC Housing Price Prediction</w:t>
      </w:r>
    </w:p>
    <w:p w14:paraId="112F4EC4" w14:textId="79DAADC2" w:rsidR="0064248B" w:rsidRPr="00CB7291" w:rsidRDefault="00993A0D" w:rsidP="00CB7291">
      <w:pPr>
        <w:spacing w:line="276" w:lineRule="auto"/>
        <w:jc w:val="center"/>
        <w:rPr>
          <w:b/>
          <w:sz w:val="28"/>
        </w:rPr>
      </w:pPr>
      <w:proofErr w:type="spellStart"/>
      <w:r w:rsidRPr="00993A0D">
        <w:t>Aanchal</w:t>
      </w:r>
      <w:proofErr w:type="spellEnd"/>
      <w:r w:rsidRPr="00993A0D">
        <w:t xml:space="preserve"> Agarwal, </w:t>
      </w:r>
      <w:proofErr w:type="spellStart"/>
      <w:r w:rsidRPr="00993A0D">
        <w:t>Abhiram</w:t>
      </w:r>
      <w:proofErr w:type="spellEnd"/>
      <w:r w:rsidRPr="00993A0D">
        <w:t xml:space="preserve"> </w:t>
      </w:r>
      <w:proofErr w:type="spellStart"/>
      <w:r w:rsidRPr="00993A0D">
        <w:t>Yenugadhati</w:t>
      </w:r>
      <w:proofErr w:type="spellEnd"/>
      <w:r w:rsidRPr="00993A0D">
        <w:t xml:space="preserve">, </w:t>
      </w:r>
      <w:proofErr w:type="spellStart"/>
      <w:r w:rsidRPr="00993A0D">
        <w:t>Praneetha</w:t>
      </w:r>
      <w:proofErr w:type="spellEnd"/>
      <w:r w:rsidRPr="00993A0D">
        <w:t xml:space="preserve"> </w:t>
      </w:r>
      <w:proofErr w:type="spellStart"/>
      <w:r w:rsidRPr="00993A0D">
        <w:t>Moturi</w:t>
      </w:r>
      <w:proofErr w:type="spellEnd"/>
      <w:r w:rsidRPr="00993A0D">
        <w:t xml:space="preserve">, Priyank </w:t>
      </w:r>
      <w:proofErr w:type="spellStart"/>
      <w:r w:rsidRPr="00993A0D">
        <w:t>Jagad</w:t>
      </w:r>
      <w:proofErr w:type="spellEnd"/>
    </w:p>
    <w:p w14:paraId="55206985" w14:textId="74E173A1" w:rsidR="0064248B" w:rsidRDefault="0064248B" w:rsidP="0064248B">
      <w:pPr>
        <w:jc w:val="center"/>
        <w:rPr>
          <w:i/>
        </w:rPr>
      </w:pPr>
      <w:r>
        <w:rPr>
          <w:i/>
        </w:rPr>
        <w:t>San Jose State University</w:t>
      </w:r>
    </w:p>
    <w:p w14:paraId="577CF4A6" w14:textId="709E9749" w:rsidR="0064248B" w:rsidRDefault="00993A0D" w:rsidP="0064248B">
      <w:pPr>
        <w:jc w:val="center"/>
        <w:rPr>
          <w:i/>
        </w:rPr>
      </w:pPr>
      <w:r>
        <w:rPr>
          <w:i/>
        </w:rPr>
        <w:t>May 2021</w:t>
      </w:r>
    </w:p>
    <w:p w14:paraId="6FC25C45" w14:textId="77777777" w:rsidR="0064248B" w:rsidRDefault="0064248B" w:rsidP="0064248B">
      <w:pPr>
        <w:jc w:val="center"/>
        <w:rPr>
          <w:i/>
        </w:rPr>
      </w:pPr>
    </w:p>
    <w:p w14:paraId="0E5AA65A" w14:textId="77777777" w:rsidR="0064248B" w:rsidRDefault="0064248B" w:rsidP="0064248B">
      <w:pPr>
        <w:jc w:val="center"/>
        <w:rPr>
          <w:sz w:val="20"/>
        </w:rPr>
      </w:pPr>
    </w:p>
    <w:p w14:paraId="46AC71BC" w14:textId="77777777" w:rsidR="0064248B" w:rsidRDefault="0064248B" w:rsidP="0064248B">
      <w:pPr>
        <w:sectPr w:rsidR="0064248B">
          <w:pgSz w:w="12240" w:h="15840"/>
          <w:pgMar w:top="1440" w:right="1210" w:bottom="1440" w:left="1210" w:header="720" w:footer="720" w:gutter="0"/>
          <w:cols w:space="720"/>
          <w:docGrid w:linePitch="360"/>
        </w:sectPr>
      </w:pPr>
    </w:p>
    <w:p w14:paraId="71DF3F69" w14:textId="0061B4F7" w:rsidR="00DC2A29" w:rsidRDefault="0064248B" w:rsidP="00993A0D">
      <w:pPr>
        <w:jc w:val="both"/>
        <w:rPr>
          <w:rFonts w:cstheme="minorHAnsi"/>
          <w:b/>
          <w:i/>
          <w:shd w:val="clear" w:color="auto" w:fill="FFFFFF"/>
        </w:rPr>
      </w:pPr>
      <w:r w:rsidRPr="00FE739D">
        <w:rPr>
          <w:rFonts w:cstheme="minorHAnsi"/>
          <w:b/>
          <w:shd w:val="clear" w:color="auto" w:fill="FFFFFF"/>
        </w:rPr>
        <w:t>Abstract</w:t>
      </w:r>
      <w:r w:rsidR="00993A0D">
        <w:rPr>
          <w:rFonts w:cstheme="minorHAnsi"/>
          <w:b/>
          <w:shd w:val="clear" w:color="auto" w:fill="FFFFFF"/>
        </w:rPr>
        <w:t xml:space="preserve"> – </w:t>
      </w:r>
      <w:r w:rsidR="00993A0D" w:rsidRPr="00993A0D">
        <w:rPr>
          <w:rFonts w:cstheme="minorHAnsi"/>
          <w:b/>
          <w:i/>
          <w:shd w:val="clear" w:color="auto" w:fill="FFFFFF"/>
        </w:rPr>
        <w:t>Price prediction of properties is one of the most important applications in real estate as the housing market goes through a lot of up-and-downs due to volatile economic cycles. The aim of this project is to predict the house listing’s prices in the United States, specifically the state of New York City as that is where housing prices are most volatile.</w:t>
      </w:r>
      <w:r w:rsidR="00DC2A29">
        <w:rPr>
          <w:rFonts w:cstheme="minorHAnsi"/>
          <w:b/>
          <w:i/>
          <w:shd w:val="clear" w:color="auto" w:fill="FFFFFF"/>
        </w:rPr>
        <w:t xml:space="preserve"> In this paper, data about the sale of properties </w:t>
      </w:r>
      <w:r w:rsidR="009624AA">
        <w:rPr>
          <w:rFonts w:cstheme="minorHAnsi"/>
          <w:b/>
          <w:i/>
          <w:shd w:val="clear" w:color="auto" w:fill="FFFFFF"/>
        </w:rPr>
        <w:t>were</w:t>
      </w:r>
      <w:r w:rsidR="00DC2A29">
        <w:rPr>
          <w:rFonts w:cstheme="minorHAnsi"/>
          <w:b/>
          <w:i/>
          <w:shd w:val="clear" w:color="auto" w:fill="FFFFFF"/>
        </w:rPr>
        <w:t xml:space="preserve"> retrieved from the NYC finance department</w:t>
      </w:r>
      <w:r w:rsidR="00C77C77">
        <w:rPr>
          <w:rFonts w:cstheme="minorHAnsi"/>
          <w:b/>
          <w:i/>
          <w:shd w:val="clear" w:color="auto" w:fill="FFFFFF"/>
        </w:rPr>
        <w:t xml:space="preserve">. The </w:t>
      </w:r>
      <w:r w:rsidR="00C77C77" w:rsidRPr="00993A0D">
        <w:rPr>
          <w:rFonts w:cstheme="minorHAnsi"/>
          <w:b/>
          <w:i/>
          <w:shd w:val="clear" w:color="auto" w:fill="FFFFFF"/>
        </w:rPr>
        <w:t>particular</w:t>
      </w:r>
      <w:r w:rsidR="00993A0D" w:rsidRPr="00993A0D">
        <w:rPr>
          <w:rFonts w:cstheme="minorHAnsi"/>
          <w:b/>
          <w:i/>
          <w:shd w:val="clear" w:color="auto" w:fill="FFFFFF"/>
        </w:rPr>
        <w:t xml:space="preserve"> features of the nearby neighborhoods </w:t>
      </w:r>
      <w:r w:rsidR="00C77C77">
        <w:rPr>
          <w:rFonts w:cstheme="minorHAnsi"/>
          <w:b/>
          <w:i/>
          <w:shd w:val="clear" w:color="auto" w:fill="FFFFFF"/>
        </w:rPr>
        <w:t xml:space="preserve">were used </w:t>
      </w:r>
      <w:r w:rsidR="00993A0D" w:rsidRPr="00993A0D">
        <w:rPr>
          <w:rFonts w:cstheme="minorHAnsi"/>
          <w:b/>
          <w:i/>
          <w:shd w:val="clear" w:color="auto" w:fill="FFFFFF"/>
        </w:rPr>
        <w:t xml:space="preserve">and </w:t>
      </w:r>
      <w:r w:rsidR="00C77C77">
        <w:rPr>
          <w:rFonts w:cstheme="minorHAnsi"/>
          <w:b/>
          <w:i/>
          <w:shd w:val="clear" w:color="auto" w:fill="FFFFFF"/>
        </w:rPr>
        <w:t>models including</w:t>
      </w:r>
      <w:r w:rsidR="00993A0D" w:rsidRPr="00993A0D">
        <w:rPr>
          <w:rFonts w:cstheme="minorHAnsi"/>
          <w:b/>
          <w:i/>
          <w:shd w:val="clear" w:color="auto" w:fill="FFFFFF"/>
        </w:rPr>
        <w:t xml:space="preserve"> regression analysis</w:t>
      </w:r>
      <w:r w:rsidR="00C77C77">
        <w:rPr>
          <w:rFonts w:cstheme="minorHAnsi"/>
          <w:b/>
          <w:i/>
          <w:shd w:val="clear" w:color="auto" w:fill="FFFFFF"/>
        </w:rPr>
        <w:t xml:space="preserve"> were implemented</w:t>
      </w:r>
      <w:r w:rsidR="00993A0D" w:rsidRPr="00993A0D">
        <w:rPr>
          <w:rFonts w:cstheme="minorHAnsi"/>
          <w:b/>
          <w:i/>
          <w:shd w:val="clear" w:color="auto" w:fill="FFFFFF"/>
        </w:rPr>
        <w:t xml:space="preserve">. </w:t>
      </w:r>
      <w:r w:rsidR="00C77C77">
        <w:rPr>
          <w:rFonts w:cstheme="minorHAnsi"/>
          <w:b/>
          <w:i/>
          <w:shd w:val="clear" w:color="auto" w:fill="FFFFFF"/>
        </w:rPr>
        <w:t>Following which</w:t>
      </w:r>
      <w:r w:rsidR="00993A0D" w:rsidRPr="00993A0D">
        <w:rPr>
          <w:rFonts w:cstheme="minorHAnsi"/>
          <w:b/>
          <w:i/>
          <w:shd w:val="clear" w:color="auto" w:fill="FFFFFF"/>
        </w:rPr>
        <w:t xml:space="preserve"> </w:t>
      </w:r>
      <w:r w:rsidR="00C77C77">
        <w:rPr>
          <w:rFonts w:cstheme="minorHAnsi"/>
          <w:b/>
          <w:i/>
          <w:shd w:val="clear" w:color="auto" w:fill="FFFFFF"/>
        </w:rPr>
        <w:t>model optimization techniques</w:t>
      </w:r>
      <w:r w:rsidR="00993A0D" w:rsidRPr="00993A0D">
        <w:rPr>
          <w:rFonts w:cstheme="minorHAnsi"/>
          <w:b/>
          <w:i/>
          <w:shd w:val="clear" w:color="auto" w:fill="FFFFFF"/>
        </w:rPr>
        <w:t xml:space="preserve"> such as model tuning, feature selection</w:t>
      </w:r>
      <w:r w:rsidR="009624AA">
        <w:rPr>
          <w:rFonts w:cstheme="minorHAnsi"/>
          <w:b/>
          <w:i/>
          <w:shd w:val="clear" w:color="auto" w:fill="FFFFFF"/>
        </w:rPr>
        <w:t>,</w:t>
      </w:r>
      <w:r w:rsidR="00993A0D" w:rsidRPr="00993A0D">
        <w:rPr>
          <w:rFonts w:cstheme="minorHAnsi"/>
          <w:b/>
          <w:i/>
          <w:shd w:val="clear" w:color="auto" w:fill="FFFFFF"/>
        </w:rPr>
        <w:t xml:space="preserve"> </w:t>
      </w:r>
      <w:r w:rsidR="00C77C77" w:rsidRPr="00993A0D">
        <w:rPr>
          <w:rFonts w:cstheme="minorHAnsi"/>
          <w:b/>
          <w:i/>
          <w:shd w:val="clear" w:color="auto" w:fill="FFFFFF"/>
        </w:rPr>
        <w:t>etc.</w:t>
      </w:r>
      <w:r w:rsidR="00C77C77">
        <w:rPr>
          <w:rFonts w:cstheme="minorHAnsi"/>
          <w:b/>
          <w:i/>
          <w:shd w:val="clear" w:color="auto" w:fill="FFFFFF"/>
        </w:rPr>
        <w:t xml:space="preserve"> were performed</w:t>
      </w:r>
      <w:r w:rsidR="00993A0D" w:rsidRPr="00993A0D">
        <w:rPr>
          <w:rFonts w:cstheme="minorHAnsi"/>
          <w:b/>
          <w:i/>
          <w:shd w:val="clear" w:color="auto" w:fill="FFFFFF"/>
        </w:rPr>
        <w:t xml:space="preserve">. </w:t>
      </w:r>
      <w:r w:rsidR="00C77C77">
        <w:rPr>
          <w:rFonts w:cstheme="minorHAnsi"/>
          <w:b/>
          <w:i/>
          <w:shd w:val="clear" w:color="auto" w:fill="FFFFFF"/>
        </w:rPr>
        <w:t>The key problem was to improve the current models, which was a</w:t>
      </w:r>
      <w:bookmarkStart w:id="0" w:name="_GoBack"/>
      <w:bookmarkEnd w:id="0"/>
      <w:r w:rsidR="00C77C77">
        <w:rPr>
          <w:rFonts w:cstheme="minorHAnsi"/>
          <w:b/>
          <w:i/>
          <w:shd w:val="clear" w:color="auto" w:fill="FFFFFF"/>
        </w:rPr>
        <w:t xml:space="preserve">ddressed using techniques such as </w:t>
      </w:r>
      <w:r w:rsidR="009624AA">
        <w:rPr>
          <w:rFonts w:cstheme="minorHAnsi"/>
          <w:b/>
          <w:i/>
          <w:shd w:val="clear" w:color="auto" w:fill="FFFFFF"/>
        </w:rPr>
        <w:t>cross-validation</w:t>
      </w:r>
      <w:r w:rsidR="00C77C77">
        <w:rPr>
          <w:rFonts w:cstheme="minorHAnsi"/>
          <w:b/>
          <w:i/>
          <w:shd w:val="clear" w:color="auto" w:fill="FFFFFF"/>
        </w:rPr>
        <w:t xml:space="preserve"> and hyperparameter tuning. The most optimum model was </w:t>
      </w:r>
      <w:r w:rsidR="00A25105">
        <w:rPr>
          <w:rFonts w:cstheme="minorHAnsi"/>
          <w:b/>
          <w:i/>
          <w:shd w:val="clear" w:color="auto" w:fill="FFFFFF"/>
        </w:rPr>
        <w:t>XG</w:t>
      </w:r>
      <w:r w:rsidR="00764366">
        <w:rPr>
          <w:rFonts w:cstheme="minorHAnsi"/>
          <w:b/>
          <w:i/>
          <w:shd w:val="clear" w:color="auto" w:fill="FFFFFF"/>
        </w:rPr>
        <w:t xml:space="preserve"> Boost which showed a high </w:t>
      </w:r>
      <w:r w:rsidR="00B02CD7">
        <w:rPr>
          <w:rFonts w:cstheme="minorHAnsi"/>
          <w:b/>
          <w:i/>
          <w:shd w:val="clear" w:color="auto" w:fill="FFFFFF"/>
        </w:rPr>
        <w:t>R</w:t>
      </w:r>
      <w:r w:rsidR="00764366">
        <w:rPr>
          <w:rFonts w:cstheme="minorHAnsi"/>
          <w:b/>
          <w:i/>
          <w:shd w:val="clear" w:color="auto" w:fill="FFFFFF"/>
          <w:vertAlign w:val="superscript"/>
        </w:rPr>
        <w:t xml:space="preserve">2 </w:t>
      </w:r>
      <w:r w:rsidR="009917D6">
        <w:rPr>
          <w:rFonts w:cstheme="minorHAnsi"/>
          <w:b/>
          <w:i/>
          <w:shd w:val="clear" w:color="auto" w:fill="FFFFFF"/>
        </w:rPr>
        <w:t xml:space="preserve">score </w:t>
      </w:r>
      <w:r w:rsidR="00764366">
        <w:rPr>
          <w:rFonts w:cstheme="minorHAnsi"/>
          <w:b/>
          <w:i/>
          <w:shd w:val="clear" w:color="auto" w:fill="FFFFFF"/>
        </w:rPr>
        <w:t xml:space="preserve">on the </w:t>
      </w:r>
      <w:r w:rsidR="009624AA">
        <w:rPr>
          <w:rFonts w:cstheme="minorHAnsi"/>
          <w:b/>
          <w:i/>
          <w:shd w:val="clear" w:color="auto" w:fill="FFFFFF"/>
        </w:rPr>
        <w:t>hyperparameter</w:t>
      </w:r>
      <w:r w:rsidR="00B02CD7">
        <w:rPr>
          <w:rFonts w:cstheme="minorHAnsi"/>
          <w:b/>
          <w:i/>
          <w:shd w:val="clear" w:color="auto" w:fill="FFFFFF"/>
        </w:rPr>
        <w:t xml:space="preserve"> tuned</w:t>
      </w:r>
      <w:r w:rsidR="00764366">
        <w:rPr>
          <w:rFonts w:cstheme="minorHAnsi"/>
          <w:b/>
          <w:i/>
          <w:shd w:val="clear" w:color="auto" w:fill="FFFFFF"/>
        </w:rPr>
        <w:t xml:space="preserve"> data.</w:t>
      </w:r>
      <w:r w:rsidR="00B02CD7">
        <w:rPr>
          <w:rFonts w:cstheme="minorHAnsi"/>
          <w:b/>
          <w:i/>
          <w:shd w:val="clear" w:color="auto" w:fill="FFFFFF"/>
        </w:rPr>
        <w:t xml:space="preserve"> Lastly, the effects of Covid-19 on the housing market </w:t>
      </w:r>
      <w:r w:rsidR="009624AA">
        <w:rPr>
          <w:rFonts w:cstheme="minorHAnsi"/>
          <w:b/>
          <w:i/>
          <w:shd w:val="clear" w:color="auto" w:fill="FFFFFF"/>
        </w:rPr>
        <w:t>were</w:t>
      </w:r>
      <w:r w:rsidR="00B02CD7">
        <w:rPr>
          <w:rFonts w:cstheme="minorHAnsi"/>
          <w:b/>
          <w:i/>
          <w:shd w:val="clear" w:color="auto" w:fill="FFFFFF"/>
        </w:rPr>
        <w:t xml:space="preserve"> discussed.</w:t>
      </w:r>
    </w:p>
    <w:p w14:paraId="475B4AF7" w14:textId="1457B322" w:rsidR="00A8477E" w:rsidRDefault="00A8477E" w:rsidP="00993A0D">
      <w:pPr>
        <w:jc w:val="both"/>
        <w:rPr>
          <w:rFonts w:cstheme="minorHAnsi"/>
          <w:b/>
          <w:i/>
          <w:shd w:val="clear" w:color="auto" w:fill="FFFFFF"/>
        </w:rPr>
      </w:pPr>
    </w:p>
    <w:p w14:paraId="5D6E16A8" w14:textId="77777777" w:rsidR="00A8477E" w:rsidRPr="00A8477E" w:rsidRDefault="00A8477E" w:rsidP="00A8477E">
      <w:pPr>
        <w:jc w:val="both"/>
        <w:rPr>
          <w:rFonts w:cstheme="minorHAnsi"/>
          <w:shd w:val="clear" w:color="auto" w:fill="FFFFFF"/>
        </w:rPr>
      </w:pPr>
      <w:r>
        <w:rPr>
          <w:rFonts w:cstheme="minorHAnsi"/>
          <w:b/>
          <w:shd w:val="clear" w:color="auto" w:fill="FFFFFF"/>
        </w:rPr>
        <w:t xml:space="preserve">Keywords: </w:t>
      </w:r>
      <w:r w:rsidRPr="00A8477E">
        <w:rPr>
          <w:rFonts w:cstheme="minorHAnsi"/>
          <w:shd w:val="clear" w:color="auto" w:fill="FFFFFF"/>
        </w:rPr>
        <w:t>Data Cleaning and Preprocessing, Exploratory Data Analysis, Regression Analysis, Feature Importance of the Best Model.</w:t>
      </w:r>
    </w:p>
    <w:p w14:paraId="037FEB2F" w14:textId="77777777" w:rsidR="00A8477E" w:rsidRDefault="00A8477E" w:rsidP="00993A0D">
      <w:pPr>
        <w:jc w:val="both"/>
        <w:rPr>
          <w:rFonts w:cstheme="minorHAnsi"/>
          <w:b/>
          <w:i/>
          <w:shd w:val="clear" w:color="auto" w:fill="FFFFFF"/>
        </w:rPr>
      </w:pPr>
    </w:p>
    <w:p w14:paraId="42FA1E37" w14:textId="1065EBD7" w:rsidR="00764366" w:rsidRDefault="00764366" w:rsidP="00993A0D">
      <w:pPr>
        <w:jc w:val="both"/>
        <w:rPr>
          <w:rFonts w:cstheme="minorHAnsi"/>
          <w:b/>
          <w:i/>
          <w:shd w:val="clear" w:color="auto" w:fill="FFFFFF"/>
        </w:rPr>
      </w:pPr>
    </w:p>
    <w:p w14:paraId="31155200" w14:textId="08E04C76" w:rsidR="00764366" w:rsidRPr="00764366" w:rsidRDefault="00764366" w:rsidP="00764366">
      <w:pPr>
        <w:ind w:left="360"/>
        <w:jc w:val="center"/>
        <w:rPr>
          <w:rFonts w:cstheme="minorHAnsi"/>
          <w:b/>
          <w:shd w:val="clear" w:color="auto" w:fill="FFFFFF"/>
        </w:rPr>
      </w:pPr>
      <w:r>
        <w:rPr>
          <w:rFonts w:cstheme="minorHAnsi"/>
          <w:b/>
          <w:shd w:val="clear" w:color="auto" w:fill="FFFFFF"/>
        </w:rPr>
        <w:t xml:space="preserve">I.  </w:t>
      </w:r>
      <w:r w:rsidRPr="00764366">
        <w:rPr>
          <w:rFonts w:cstheme="minorHAnsi"/>
          <w:b/>
          <w:shd w:val="clear" w:color="auto" w:fill="FFFFFF"/>
        </w:rPr>
        <w:t>INTRODUCTION</w:t>
      </w:r>
    </w:p>
    <w:p w14:paraId="5A6D3BFE" w14:textId="77777777" w:rsidR="00764366" w:rsidRDefault="00764366" w:rsidP="00764366">
      <w:pPr>
        <w:jc w:val="both"/>
        <w:rPr>
          <w:rFonts w:cstheme="minorHAnsi"/>
          <w:i/>
          <w:shd w:val="clear" w:color="auto" w:fill="FFFFFF"/>
        </w:rPr>
      </w:pPr>
    </w:p>
    <w:p w14:paraId="60973A21" w14:textId="34CE8A89" w:rsidR="00764366" w:rsidRPr="00A43D69" w:rsidRDefault="00764366" w:rsidP="00764366">
      <w:pPr>
        <w:jc w:val="both"/>
        <w:rPr>
          <w:shd w:val="clear" w:color="auto" w:fill="FFFFFF"/>
        </w:rPr>
      </w:pPr>
      <w:r w:rsidRPr="00A43D69">
        <w:rPr>
          <w:shd w:val="clear" w:color="auto" w:fill="FFFFFF"/>
        </w:rPr>
        <w:t xml:space="preserve">The housing market is growing significantly and as such, a lot of real estate companies depend on the housing market for their bread and butter such as Real Estate Investment Trust. Such businesses also invest in the apartments and houses in New York state and try to regulate their internal pricing models. In New York City, the housing market including the property prices is quite </w:t>
      </w:r>
      <w:r w:rsidRPr="00A43D69">
        <w:rPr>
          <w:shd w:val="clear" w:color="auto" w:fill="FFFFFF"/>
        </w:rPr>
        <w:t>buoyant due to a lot of macroeconomic reasons. However, it is pertinent to note that the inherent characteristics of the house also is a contributing factor to its pricing. Hence, for purchasers and house investors, having knowledge about the driving factors that influence the pricing of a house in United States</w:t>
      </w:r>
      <w:r w:rsidRPr="00A43D69">
        <w:rPr>
          <w:b/>
          <w:shd w:val="clear" w:color="auto" w:fill="FFFFFF"/>
        </w:rPr>
        <w:t xml:space="preserve"> </w:t>
      </w:r>
      <w:r w:rsidRPr="00A43D69">
        <w:rPr>
          <w:shd w:val="clear" w:color="auto" w:fill="FFFFFF"/>
        </w:rPr>
        <w:t>is quite helpful in making wise purchasing decisions.</w:t>
      </w:r>
    </w:p>
    <w:p w14:paraId="5EFD89B3" w14:textId="0C1DC91E" w:rsidR="00B02CD7" w:rsidRPr="00A43D69" w:rsidRDefault="00B02CD7" w:rsidP="00764366">
      <w:pPr>
        <w:jc w:val="both"/>
        <w:rPr>
          <w:shd w:val="clear" w:color="auto" w:fill="FFFFFF"/>
        </w:rPr>
      </w:pPr>
      <w:r w:rsidRPr="00A43D69">
        <w:rPr>
          <w:shd w:val="clear" w:color="auto" w:fill="FFFFFF"/>
        </w:rPr>
        <w:t>In this study to predict the housing pricing in the state of New York City, the data is treated with hyper parameter tuning and cross validation and then different models are implemented on the cleaned data.</w:t>
      </w:r>
      <w:r w:rsidR="007E4E85" w:rsidRPr="00A43D69">
        <w:rPr>
          <w:shd w:val="clear" w:color="auto" w:fill="FFFFFF"/>
        </w:rPr>
        <w:t xml:space="preserve"> The preprocessed data</w:t>
      </w:r>
      <w:r w:rsidR="009917D6" w:rsidRPr="00A43D69">
        <w:rPr>
          <w:shd w:val="clear" w:color="auto" w:fill="FFFFFF"/>
        </w:rPr>
        <w:t>set</w:t>
      </w:r>
      <w:r w:rsidR="007E4E85" w:rsidRPr="00A43D69">
        <w:rPr>
          <w:shd w:val="clear" w:color="auto" w:fill="FFFFFF"/>
        </w:rPr>
        <w:t xml:space="preserve"> is split </w:t>
      </w:r>
    </w:p>
    <w:p w14:paraId="5E608711" w14:textId="07DC96C4" w:rsidR="009917D6" w:rsidRPr="00A43D69" w:rsidRDefault="007E4E85" w:rsidP="007E4E85">
      <w:pPr>
        <w:jc w:val="both"/>
        <w:rPr>
          <w:b/>
          <w:shd w:val="clear" w:color="auto" w:fill="FFFFFF"/>
        </w:rPr>
      </w:pPr>
      <w:r w:rsidRPr="00A43D69">
        <w:rPr>
          <w:shd w:val="clear" w:color="auto" w:fill="FFFFFF"/>
        </w:rPr>
        <w:t>into train and validation set to evaluate our model’s performance in unseen data.</w:t>
      </w:r>
      <w:r w:rsidRPr="00A43D69">
        <w:rPr>
          <w:b/>
          <w:shd w:val="clear" w:color="auto" w:fill="FFFFFF"/>
        </w:rPr>
        <w:t xml:space="preserve"> </w:t>
      </w:r>
    </w:p>
    <w:p w14:paraId="34909BFE" w14:textId="6E0FEFE7" w:rsidR="009917D6" w:rsidRPr="00A43D69" w:rsidRDefault="009917D6" w:rsidP="007E4E85">
      <w:pPr>
        <w:jc w:val="both"/>
        <w:rPr>
          <w:shd w:val="clear" w:color="auto" w:fill="FFFFFF"/>
        </w:rPr>
      </w:pPr>
      <w:r w:rsidRPr="00A43D69">
        <w:rPr>
          <w:shd w:val="clear" w:color="auto" w:fill="FFFFFF"/>
        </w:rPr>
        <w:t>The</w:t>
      </w:r>
      <w:r w:rsidR="00A43D69" w:rsidRPr="00A43D69">
        <w:rPr>
          <w:shd w:val="clear" w:color="auto" w:fill="FFFFFF"/>
        </w:rPr>
        <w:t xml:space="preserve"> regression analysis</w:t>
      </w:r>
      <w:r w:rsidRPr="00A43D69">
        <w:rPr>
          <w:shd w:val="clear" w:color="auto" w:fill="FFFFFF"/>
        </w:rPr>
        <w:t xml:space="preserve"> models</w:t>
      </w:r>
      <w:r w:rsidR="00A43D69" w:rsidRPr="00A43D69">
        <w:rPr>
          <w:shd w:val="clear" w:color="auto" w:fill="FFFFFF"/>
        </w:rPr>
        <w:t xml:space="preserve"> under the umbrella of supervised learning methods </w:t>
      </w:r>
      <w:r w:rsidRPr="00A43D69">
        <w:rPr>
          <w:shd w:val="clear" w:color="auto" w:fill="FFFFFF"/>
        </w:rPr>
        <w:t xml:space="preserve">that are implemented in this study are: </w:t>
      </w:r>
    </w:p>
    <w:p w14:paraId="36CC2816" w14:textId="26BD6BCD" w:rsidR="00A43D69" w:rsidRDefault="009917D6"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L</w:t>
      </w:r>
      <w:r w:rsidR="00C66766" w:rsidRPr="00A43D69">
        <w:rPr>
          <w:color w:val="24292F"/>
          <w:sz w:val="24"/>
          <w:szCs w:val="24"/>
        </w:rPr>
        <w:t xml:space="preserve">inear </w:t>
      </w:r>
      <w:r w:rsidRPr="00A43D69">
        <w:rPr>
          <w:color w:val="24292F"/>
          <w:sz w:val="24"/>
          <w:szCs w:val="24"/>
        </w:rPr>
        <w:t>Regression</w:t>
      </w:r>
    </w:p>
    <w:p w14:paraId="695B6544" w14:textId="77777777" w:rsidR="00A43D69" w:rsidRPr="00A43D69" w:rsidRDefault="00C66766"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Lasso Regression</w:t>
      </w:r>
    </w:p>
    <w:p w14:paraId="336E34A1" w14:textId="77777777" w:rsidR="00A43D69" w:rsidRPr="00A43D69" w:rsidRDefault="00C66766"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Ridge Regression</w:t>
      </w:r>
    </w:p>
    <w:p w14:paraId="299FCE87" w14:textId="77777777" w:rsidR="00A43D69" w:rsidRPr="00A43D69" w:rsidRDefault="00C66766"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Elastic Net</w:t>
      </w:r>
    </w:p>
    <w:p w14:paraId="4A180AD8" w14:textId="77777777" w:rsidR="00A43D69" w:rsidRPr="00A43D69" w:rsidRDefault="009917D6"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XGBoost</w:t>
      </w:r>
      <w:r w:rsidR="00A43D69" w:rsidRPr="00A43D69">
        <w:rPr>
          <w:color w:val="24292F"/>
          <w:sz w:val="24"/>
          <w:szCs w:val="24"/>
        </w:rPr>
        <w:t xml:space="preserve"> Regression</w:t>
      </w:r>
    </w:p>
    <w:p w14:paraId="4604E332" w14:textId="18F41CD6" w:rsidR="00A43D69" w:rsidRDefault="00A43D69"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Light Gradient Boosting Machine</w:t>
      </w:r>
    </w:p>
    <w:p w14:paraId="402598CB" w14:textId="77777777" w:rsidR="00A43D69" w:rsidRPr="00A43D69" w:rsidRDefault="00A43D69"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K-Nearest Neighbors Regression</w:t>
      </w:r>
    </w:p>
    <w:p w14:paraId="11C2A98B" w14:textId="77777777" w:rsidR="00A43D69" w:rsidRPr="00A43D69" w:rsidRDefault="00A43D69"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 xml:space="preserve">Decision Tree </w:t>
      </w:r>
    </w:p>
    <w:p w14:paraId="2B3DBD49" w14:textId="4E9CC2D8" w:rsidR="00A43D69" w:rsidRDefault="00A43D69"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Random Forest Regression</w:t>
      </w:r>
    </w:p>
    <w:p w14:paraId="6EEBBEAB" w14:textId="68E2180B" w:rsidR="007248A2" w:rsidRPr="00A43D69" w:rsidRDefault="007248A2" w:rsidP="00A43D69">
      <w:pPr>
        <w:pStyle w:val="ListParagraph"/>
        <w:numPr>
          <w:ilvl w:val="0"/>
          <w:numId w:val="12"/>
        </w:numPr>
        <w:shd w:val="clear" w:color="auto" w:fill="FFFFFF"/>
        <w:spacing w:before="100" w:beforeAutospacing="1" w:after="100" w:afterAutospacing="1"/>
        <w:rPr>
          <w:color w:val="24292F"/>
          <w:sz w:val="24"/>
          <w:szCs w:val="24"/>
        </w:rPr>
      </w:pPr>
      <w:r>
        <w:rPr>
          <w:color w:val="24292F"/>
          <w:sz w:val="24"/>
          <w:szCs w:val="24"/>
        </w:rPr>
        <w:t xml:space="preserve">Ada Boost Regression </w:t>
      </w:r>
    </w:p>
    <w:p w14:paraId="14824576" w14:textId="7B92CBE7" w:rsidR="009917D6" w:rsidRPr="00A43D69" w:rsidRDefault="009917D6" w:rsidP="00A43D69">
      <w:pPr>
        <w:pStyle w:val="ListParagraph"/>
        <w:numPr>
          <w:ilvl w:val="0"/>
          <w:numId w:val="12"/>
        </w:numPr>
        <w:shd w:val="clear" w:color="auto" w:fill="FFFFFF"/>
        <w:spacing w:before="100" w:beforeAutospacing="1" w:after="100" w:afterAutospacing="1"/>
        <w:rPr>
          <w:color w:val="24292F"/>
          <w:sz w:val="24"/>
          <w:szCs w:val="24"/>
        </w:rPr>
      </w:pPr>
      <w:r w:rsidRPr="00A43D69">
        <w:rPr>
          <w:color w:val="24292F"/>
          <w:sz w:val="24"/>
          <w:szCs w:val="24"/>
        </w:rPr>
        <w:t>Cat Boost</w:t>
      </w:r>
      <w:r w:rsidR="00A43D69" w:rsidRPr="00A43D69">
        <w:rPr>
          <w:color w:val="24292F"/>
          <w:sz w:val="24"/>
          <w:szCs w:val="24"/>
        </w:rPr>
        <w:t xml:space="preserve"> Regression</w:t>
      </w:r>
    </w:p>
    <w:p w14:paraId="52D24C59" w14:textId="26891515" w:rsidR="007E4E85" w:rsidRPr="00B02CD7" w:rsidRDefault="00A43D69" w:rsidP="00A43D69">
      <w:pPr>
        <w:shd w:val="clear" w:color="auto" w:fill="FFFFFF"/>
        <w:spacing w:before="100" w:beforeAutospacing="1" w:after="100" w:afterAutospacing="1"/>
        <w:rPr>
          <w:color w:val="24292F"/>
        </w:rPr>
      </w:pPr>
      <w:r w:rsidRPr="00A43D69">
        <w:rPr>
          <w:color w:val="24292F"/>
        </w:rPr>
        <w:t xml:space="preserve">The </w:t>
      </w:r>
      <w:r w:rsidR="007E4E85" w:rsidRPr="00B02CD7">
        <w:rPr>
          <w:color w:val="24292F"/>
        </w:rPr>
        <w:t>optimiz</w:t>
      </w:r>
      <w:r w:rsidRPr="00A43D69">
        <w:rPr>
          <w:color w:val="24292F"/>
        </w:rPr>
        <w:t>ation of ou</w:t>
      </w:r>
      <w:r w:rsidR="007E4E85" w:rsidRPr="00B02CD7">
        <w:rPr>
          <w:color w:val="24292F"/>
        </w:rPr>
        <w:t xml:space="preserve">r chosen model </w:t>
      </w:r>
      <w:r w:rsidRPr="00A43D69">
        <w:rPr>
          <w:color w:val="24292F"/>
        </w:rPr>
        <w:t xml:space="preserve">is done </w:t>
      </w:r>
      <w:r w:rsidR="007E4E85" w:rsidRPr="00B02CD7">
        <w:rPr>
          <w:color w:val="24292F"/>
        </w:rPr>
        <w:t>to the best accuracy with feature selection, model tuning and other techniques.</w:t>
      </w:r>
      <w:r w:rsidR="00A8477E">
        <w:rPr>
          <w:color w:val="24292F"/>
        </w:rPr>
        <w:t xml:space="preserve"> </w:t>
      </w:r>
      <w:r w:rsidR="00A8477E" w:rsidRPr="00A43D69">
        <w:rPr>
          <w:color w:val="24292F"/>
        </w:rPr>
        <w:t>The performance evaluation metrics that are used are R</w:t>
      </w:r>
      <w:r w:rsidR="00A8477E" w:rsidRPr="00A43D69">
        <w:rPr>
          <w:color w:val="24292F"/>
          <w:vertAlign w:val="superscript"/>
        </w:rPr>
        <w:t>2</w:t>
      </w:r>
      <w:r w:rsidR="00A8477E" w:rsidRPr="00A43D69">
        <w:rPr>
          <w:color w:val="24292F"/>
        </w:rPr>
        <w:t xml:space="preserve"> score, </w:t>
      </w:r>
      <w:r w:rsidR="00A25105">
        <w:rPr>
          <w:color w:val="24292F"/>
        </w:rPr>
        <w:t>MSE and RMSE</w:t>
      </w:r>
      <w:r w:rsidR="00A8477E" w:rsidRPr="00A43D69">
        <w:rPr>
          <w:color w:val="24292F"/>
        </w:rPr>
        <w:t xml:space="preserve"> scores to evaluate the best model with the best parameters. </w:t>
      </w:r>
      <w:r w:rsidR="007E4E85" w:rsidRPr="00B02CD7">
        <w:rPr>
          <w:color w:val="24292F"/>
        </w:rPr>
        <w:t xml:space="preserve"> Meanwhile, the resulting model will create potential benefits in </w:t>
      </w:r>
      <w:r w:rsidR="007E4E85" w:rsidRPr="00B02CD7">
        <w:rPr>
          <w:color w:val="24292F"/>
        </w:rPr>
        <w:lastRenderedPageBreak/>
        <w:t>multiple areas beyond basic price prediction, such as:</w:t>
      </w:r>
    </w:p>
    <w:p w14:paraId="68C7DD1A" w14:textId="77777777" w:rsidR="007E4E85" w:rsidRPr="00B02CD7" w:rsidRDefault="007E4E85" w:rsidP="007E4E85">
      <w:pPr>
        <w:numPr>
          <w:ilvl w:val="0"/>
          <w:numId w:val="8"/>
        </w:numPr>
        <w:shd w:val="clear" w:color="auto" w:fill="FFFFFF"/>
        <w:spacing w:before="100" w:beforeAutospacing="1" w:after="100" w:afterAutospacing="1"/>
        <w:rPr>
          <w:color w:val="24292F"/>
        </w:rPr>
      </w:pPr>
      <w:r w:rsidRPr="00B02CD7">
        <w:rPr>
          <w:color w:val="24292F"/>
        </w:rPr>
        <w:t>providing data-proven insights for individual house buyers and sellers;</w:t>
      </w:r>
    </w:p>
    <w:p w14:paraId="567A286D" w14:textId="5B77EF77" w:rsidR="007E4E85" w:rsidRPr="00B02CD7" w:rsidRDefault="007E4E85" w:rsidP="007E4E85">
      <w:pPr>
        <w:numPr>
          <w:ilvl w:val="0"/>
          <w:numId w:val="8"/>
        </w:numPr>
        <w:shd w:val="clear" w:color="auto" w:fill="FFFFFF"/>
        <w:spacing w:before="60" w:after="100" w:afterAutospacing="1"/>
        <w:rPr>
          <w:color w:val="24292F"/>
        </w:rPr>
      </w:pPr>
      <w:r w:rsidRPr="00B02CD7">
        <w:rPr>
          <w:color w:val="24292F"/>
        </w:rPr>
        <w:t xml:space="preserve">enhancing a </w:t>
      </w:r>
      <w:r w:rsidR="00A43D69" w:rsidRPr="00E1463D">
        <w:rPr>
          <w:color w:val="24292F"/>
        </w:rPr>
        <w:t>balanced leverage</w:t>
      </w:r>
      <w:r w:rsidRPr="00B02CD7">
        <w:rPr>
          <w:color w:val="24292F"/>
        </w:rPr>
        <w:t xml:space="preserve"> between the buyers and sellers;</w:t>
      </w:r>
    </w:p>
    <w:p w14:paraId="734DB144" w14:textId="7981749E" w:rsidR="0064248B" w:rsidRPr="00E1463D" w:rsidRDefault="007E4E85" w:rsidP="00A8477E">
      <w:pPr>
        <w:numPr>
          <w:ilvl w:val="0"/>
          <w:numId w:val="8"/>
        </w:numPr>
        <w:shd w:val="clear" w:color="auto" w:fill="FFFFFF"/>
        <w:spacing w:before="60" w:after="100" w:afterAutospacing="1"/>
        <w:rPr>
          <w:color w:val="24292F"/>
        </w:rPr>
      </w:pPr>
      <w:r w:rsidRPr="00B02CD7">
        <w:rPr>
          <w:color w:val="24292F"/>
        </w:rPr>
        <w:t>understanding the housing market in general for economists, policy makers or interested stakeholders/ decision makers.</w:t>
      </w:r>
    </w:p>
    <w:p w14:paraId="11ED7A72" w14:textId="74503640" w:rsidR="00E02C02" w:rsidRDefault="00A8477E" w:rsidP="00800821">
      <w:pPr>
        <w:jc w:val="both"/>
        <w:rPr>
          <w:rFonts w:cstheme="minorHAnsi"/>
          <w:b/>
          <w:shd w:val="clear" w:color="auto" w:fill="FFFFFF"/>
        </w:rPr>
      </w:pPr>
      <w:r>
        <w:rPr>
          <w:rFonts w:cstheme="minorHAnsi"/>
          <w:b/>
          <w:shd w:val="clear" w:color="auto" w:fill="FFFFFF"/>
        </w:rPr>
        <w:t xml:space="preserve">A. </w:t>
      </w:r>
      <w:r w:rsidRPr="00A8477E">
        <w:rPr>
          <w:rFonts w:cstheme="minorHAnsi"/>
          <w:b/>
          <w:shd w:val="clear" w:color="auto" w:fill="FFFFFF"/>
        </w:rPr>
        <w:t>Dataset</w:t>
      </w:r>
    </w:p>
    <w:p w14:paraId="27BA11B8" w14:textId="77777777" w:rsidR="00A8477E" w:rsidRPr="00A8477E" w:rsidRDefault="00A8477E" w:rsidP="00800821">
      <w:pPr>
        <w:jc w:val="both"/>
        <w:rPr>
          <w:rFonts w:cstheme="minorHAnsi"/>
          <w:b/>
          <w:shd w:val="clear" w:color="auto" w:fill="FFFFFF"/>
        </w:rPr>
      </w:pPr>
    </w:p>
    <w:p w14:paraId="169A00C2" w14:textId="734E0D71" w:rsidR="000B3C8C" w:rsidRPr="00384950" w:rsidRDefault="00E02C02" w:rsidP="0064248B">
      <w:pPr>
        <w:jc w:val="both"/>
        <w:rPr>
          <w:rFonts w:cstheme="minorHAnsi"/>
          <w:shd w:val="clear" w:color="auto" w:fill="FFFFFF"/>
        </w:rPr>
      </w:pPr>
      <w:r w:rsidRPr="000B3C8C">
        <w:rPr>
          <w:shd w:val="clear" w:color="auto" w:fill="FFFFFF"/>
        </w:rPr>
        <w:t xml:space="preserve">The dataset </w:t>
      </w:r>
      <w:r w:rsidR="000B3C8C" w:rsidRPr="000B3C8C">
        <w:rPr>
          <w:shd w:val="clear" w:color="auto" w:fill="FFFFFF"/>
        </w:rPr>
        <w:t xml:space="preserve">has been collected from </w:t>
      </w:r>
      <w:r w:rsidRPr="000B3C8C">
        <w:rPr>
          <w:shd w:val="clear" w:color="auto" w:fill="FFFFFF"/>
        </w:rPr>
        <w:t>the NYC department</w:t>
      </w:r>
      <w:r w:rsidR="009E48C0">
        <w:rPr>
          <w:shd w:val="clear" w:color="auto" w:fill="FFFFFF"/>
        </w:rPr>
        <w:t xml:space="preserve"> </w:t>
      </w:r>
      <w:r w:rsidRPr="000B3C8C">
        <w:rPr>
          <w:shd w:val="clear" w:color="auto" w:fill="FFFFFF"/>
        </w:rPr>
        <w:t xml:space="preserve">of finance which contains information about the sale of properties in New York City over a </w:t>
      </w:r>
      <w:r w:rsidR="000B3C8C">
        <w:rPr>
          <w:shd w:val="clear" w:color="auto" w:fill="FFFFFF"/>
        </w:rPr>
        <w:t>two-month period</w:t>
      </w:r>
      <w:r w:rsidR="000B3C8C" w:rsidRPr="000B3C8C">
        <w:rPr>
          <w:shd w:val="clear" w:color="auto" w:fill="FFFFFF"/>
        </w:rPr>
        <w:t xml:space="preserve"> for the year</w:t>
      </w:r>
      <w:r w:rsidR="000B3C8C">
        <w:rPr>
          <w:shd w:val="clear" w:color="auto" w:fill="FFFFFF"/>
        </w:rPr>
        <w:t>s</w:t>
      </w:r>
      <w:r w:rsidR="000B3C8C" w:rsidRPr="000B3C8C">
        <w:rPr>
          <w:shd w:val="clear" w:color="auto" w:fill="FFFFFF"/>
        </w:rPr>
        <w:t xml:space="preserve"> 2020</w:t>
      </w:r>
      <w:r w:rsidR="000B3C8C">
        <w:rPr>
          <w:shd w:val="clear" w:color="auto" w:fill="FFFFFF"/>
        </w:rPr>
        <w:t xml:space="preserve"> and </w:t>
      </w:r>
      <w:r w:rsidR="000B3C8C" w:rsidRPr="000B3C8C">
        <w:rPr>
          <w:shd w:val="clear" w:color="auto" w:fill="FFFFFF"/>
        </w:rPr>
        <w:t>2021</w:t>
      </w:r>
      <w:r w:rsidRPr="000B3C8C">
        <w:rPr>
          <w:shd w:val="clear" w:color="auto" w:fill="FFFFFF"/>
        </w:rPr>
        <w:t>. The dataset contains about 167720 property sales information pieces</w:t>
      </w:r>
      <w:r w:rsidR="000B3C8C">
        <w:rPr>
          <w:shd w:val="clear" w:color="auto" w:fill="FFFFFF"/>
        </w:rPr>
        <w:t xml:space="preserve">. </w:t>
      </w:r>
      <w:r w:rsidR="000B3C8C">
        <w:rPr>
          <w:rFonts w:cstheme="minorHAnsi"/>
          <w:shd w:val="clear" w:color="auto" w:fill="FFFFFF"/>
        </w:rPr>
        <w:t>A</w:t>
      </w:r>
      <w:r w:rsidR="00DC2A29" w:rsidRPr="00A8477E">
        <w:rPr>
          <w:rFonts w:cstheme="minorHAnsi"/>
          <w:shd w:val="clear" w:color="auto" w:fill="FFFFFF"/>
        </w:rPr>
        <w:t xml:space="preserve">mongst most attributes we will have the Block, neighborhood, borough, Lot, Address, Apartment Number, Zip code. </w:t>
      </w:r>
      <w:r w:rsidR="000B3C8C">
        <w:t>E</w:t>
      </w:r>
      <w:r w:rsidR="00384950">
        <w:t>very</w:t>
      </w:r>
      <w:r w:rsidR="000B3C8C">
        <w:t xml:space="preserve"> data instance contains information about demographics (address, region code, neighborhood), building information (type, number of units, building land area), sale date etc. There are 21 features in total</w:t>
      </w:r>
      <w:r w:rsidR="00384950">
        <w:t xml:space="preserve">. </w:t>
      </w:r>
      <w:r w:rsidR="000B3C8C">
        <w:t>In this project, we will not study the effect of time on sale price, hence</w:t>
      </w:r>
      <w:r w:rsidR="00384950">
        <w:t xml:space="preserve"> the feature “</w:t>
      </w:r>
      <w:r w:rsidR="000B3C8C">
        <w:t>SALE DATE</w:t>
      </w:r>
      <w:r w:rsidR="00384950">
        <w:t>”</w:t>
      </w:r>
      <w:r w:rsidR="000B3C8C">
        <w:t xml:space="preserve"> will not be used to predict the sale price (target variable) of NYC property. </w:t>
      </w:r>
    </w:p>
    <w:p w14:paraId="3226207F" w14:textId="7BB97B9B" w:rsidR="000B3C8C" w:rsidRDefault="000B3C8C" w:rsidP="0064248B">
      <w:pPr>
        <w:jc w:val="both"/>
        <w:rPr>
          <w:b/>
        </w:rPr>
      </w:pPr>
    </w:p>
    <w:tbl>
      <w:tblPr>
        <w:tblStyle w:val="TableGrid"/>
        <w:tblW w:w="0" w:type="auto"/>
        <w:tblLook w:val="04A0" w:firstRow="1" w:lastRow="0" w:firstColumn="1" w:lastColumn="0" w:noHBand="0" w:noVBand="1"/>
      </w:tblPr>
      <w:tblGrid>
        <w:gridCol w:w="1461"/>
        <w:gridCol w:w="1736"/>
        <w:gridCol w:w="1473"/>
      </w:tblGrid>
      <w:tr w:rsidR="000B3C8C" w:rsidRPr="00FD1AAB" w14:paraId="7F964FB1" w14:textId="77777777" w:rsidTr="00FD1AAB">
        <w:tc>
          <w:tcPr>
            <w:tcW w:w="1495" w:type="dxa"/>
          </w:tcPr>
          <w:p w14:paraId="483C0583" w14:textId="3548198A" w:rsidR="000B3C8C" w:rsidRPr="00FD1AAB" w:rsidRDefault="000B3C8C" w:rsidP="0064248B">
            <w:pPr>
              <w:jc w:val="both"/>
              <w:rPr>
                <w:b/>
                <w:sz w:val="22"/>
                <w:szCs w:val="22"/>
              </w:rPr>
            </w:pPr>
            <w:r w:rsidRPr="00FD1AAB">
              <w:rPr>
                <w:b/>
                <w:sz w:val="22"/>
                <w:szCs w:val="22"/>
              </w:rPr>
              <w:t>Feature Name</w:t>
            </w:r>
          </w:p>
        </w:tc>
        <w:tc>
          <w:tcPr>
            <w:tcW w:w="1776" w:type="dxa"/>
          </w:tcPr>
          <w:p w14:paraId="41AC5199" w14:textId="4076B095" w:rsidR="000B3C8C" w:rsidRPr="00FD1AAB" w:rsidRDefault="000B3C8C" w:rsidP="0064248B">
            <w:pPr>
              <w:jc w:val="both"/>
              <w:rPr>
                <w:b/>
                <w:sz w:val="22"/>
                <w:szCs w:val="22"/>
              </w:rPr>
            </w:pPr>
            <w:r w:rsidRPr="00FD1AAB">
              <w:rPr>
                <w:b/>
                <w:sz w:val="22"/>
                <w:szCs w:val="22"/>
              </w:rPr>
              <w:t>Description</w:t>
            </w:r>
          </w:p>
        </w:tc>
        <w:tc>
          <w:tcPr>
            <w:tcW w:w="1399" w:type="dxa"/>
          </w:tcPr>
          <w:p w14:paraId="0AC340B6" w14:textId="5AD2799E" w:rsidR="000B3C8C" w:rsidRPr="00FD1AAB" w:rsidRDefault="000B3C8C" w:rsidP="0064248B">
            <w:pPr>
              <w:jc w:val="both"/>
              <w:rPr>
                <w:b/>
                <w:sz w:val="22"/>
                <w:szCs w:val="22"/>
              </w:rPr>
            </w:pPr>
            <w:r w:rsidRPr="00FD1AAB">
              <w:rPr>
                <w:b/>
                <w:sz w:val="22"/>
                <w:szCs w:val="22"/>
              </w:rPr>
              <w:t>One Instance</w:t>
            </w:r>
          </w:p>
        </w:tc>
      </w:tr>
      <w:tr w:rsidR="000B3C8C" w:rsidRPr="00FD1AAB" w14:paraId="0BC4138A" w14:textId="77777777" w:rsidTr="00FD1AAB">
        <w:tc>
          <w:tcPr>
            <w:tcW w:w="1495" w:type="dxa"/>
          </w:tcPr>
          <w:p w14:paraId="447C47BD" w14:textId="604AA320" w:rsidR="000B3C8C" w:rsidRPr="00FD1AAB" w:rsidRDefault="000B3C8C" w:rsidP="0064248B">
            <w:pPr>
              <w:jc w:val="both"/>
              <w:rPr>
                <w:sz w:val="22"/>
                <w:szCs w:val="22"/>
              </w:rPr>
            </w:pPr>
            <w:r w:rsidRPr="00FD1AAB">
              <w:rPr>
                <w:sz w:val="22"/>
                <w:szCs w:val="22"/>
              </w:rPr>
              <w:t>Borough</w:t>
            </w:r>
          </w:p>
        </w:tc>
        <w:tc>
          <w:tcPr>
            <w:tcW w:w="1776" w:type="dxa"/>
          </w:tcPr>
          <w:p w14:paraId="6ED90309" w14:textId="4B625990" w:rsidR="000B3C8C" w:rsidRPr="00FD1AAB" w:rsidRDefault="00CA6C75" w:rsidP="00DF6F46">
            <w:pPr>
              <w:jc w:val="both"/>
              <w:rPr>
                <w:sz w:val="22"/>
                <w:szCs w:val="22"/>
              </w:rPr>
            </w:pPr>
            <w:r>
              <w:rPr>
                <w:sz w:val="22"/>
                <w:szCs w:val="22"/>
              </w:rPr>
              <w:t>Represents the borough’s digit code in which the property is located – These ae ordered as</w:t>
            </w:r>
            <w:r w:rsidR="00384950" w:rsidRPr="00FD1AAB">
              <w:rPr>
                <w:sz w:val="22"/>
                <w:szCs w:val="22"/>
              </w:rPr>
              <w:t xml:space="preserve"> </w:t>
            </w:r>
            <w:r w:rsidR="00DF6F46" w:rsidRPr="00FD1AAB">
              <w:rPr>
                <w:sz w:val="22"/>
                <w:szCs w:val="22"/>
              </w:rPr>
              <w:t>Bronx</w:t>
            </w:r>
            <w:r w:rsidR="00384950" w:rsidRPr="00FD1AAB">
              <w:rPr>
                <w:sz w:val="22"/>
                <w:szCs w:val="22"/>
              </w:rPr>
              <w:t xml:space="preserve"> (1), Bro</w:t>
            </w:r>
            <w:r w:rsidR="00DF6F46" w:rsidRPr="00FD1AAB">
              <w:rPr>
                <w:sz w:val="22"/>
                <w:szCs w:val="22"/>
              </w:rPr>
              <w:t>oklyn</w:t>
            </w:r>
            <w:r w:rsidR="00384950" w:rsidRPr="00FD1AAB">
              <w:rPr>
                <w:sz w:val="22"/>
                <w:szCs w:val="22"/>
              </w:rPr>
              <w:t xml:space="preserve"> (2), </w:t>
            </w:r>
            <w:r w:rsidR="00DF6F46" w:rsidRPr="00FD1AAB">
              <w:rPr>
                <w:sz w:val="22"/>
                <w:szCs w:val="22"/>
              </w:rPr>
              <w:t>Manhattan</w:t>
            </w:r>
            <w:r w:rsidR="00384950" w:rsidRPr="00FD1AAB">
              <w:rPr>
                <w:sz w:val="22"/>
                <w:szCs w:val="22"/>
              </w:rPr>
              <w:t xml:space="preserve"> (3), Queens (4), and Staten Island (5).</w:t>
            </w:r>
          </w:p>
        </w:tc>
        <w:tc>
          <w:tcPr>
            <w:tcW w:w="1399" w:type="dxa"/>
          </w:tcPr>
          <w:p w14:paraId="16566742" w14:textId="1884F292" w:rsidR="000B3C8C" w:rsidRPr="00FD1AAB" w:rsidRDefault="00DF6F46" w:rsidP="0064248B">
            <w:pPr>
              <w:jc w:val="both"/>
              <w:rPr>
                <w:sz w:val="22"/>
                <w:szCs w:val="22"/>
              </w:rPr>
            </w:pPr>
            <w:r w:rsidRPr="00FD1AAB">
              <w:rPr>
                <w:sz w:val="22"/>
                <w:szCs w:val="22"/>
              </w:rPr>
              <w:t>1</w:t>
            </w:r>
          </w:p>
        </w:tc>
      </w:tr>
      <w:tr w:rsidR="000B3C8C" w:rsidRPr="00FD1AAB" w14:paraId="6819AB67" w14:textId="77777777" w:rsidTr="00FD1AAB">
        <w:tc>
          <w:tcPr>
            <w:tcW w:w="1495" w:type="dxa"/>
          </w:tcPr>
          <w:p w14:paraId="7C2E5053" w14:textId="216151D6" w:rsidR="000B3C8C" w:rsidRPr="00FD1AAB" w:rsidRDefault="000B3C8C" w:rsidP="0064248B">
            <w:pPr>
              <w:jc w:val="both"/>
              <w:rPr>
                <w:sz w:val="22"/>
                <w:szCs w:val="22"/>
              </w:rPr>
            </w:pPr>
            <w:r w:rsidRPr="00FD1AAB">
              <w:rPr>
                <w:sz w:val="22"/>
                <w:szCs w:val="22"/>
              </w:rPr>
              <w:t>Neighborhood</w:t>
            </w:r>
          </w:p>
        </w:tc>
        <w:tc>
          <w:tcPr>
            <w:tcW w:w="1776" w:type="dxa"/>
          </w:tcPr>
          <w:p w14:paraId="17CC6D07" w14:textId="2606F9CE" w:rsidR="000B3C8C" w:rsidRPr="00FD1AAB" w:rsidRDefault="00DF6F46" w:rsidP="00DF6F46">
            <w:pPr>
              <w:rPr>
                <w:sz w:val="22"/>
                <w:szCs w:val="22"/>
              </w:rPr>
            </w:pPr>
            <w:r w:rsidRPr="00FD1AAB">
              <w:rPr>
                <w:sz w:val="22"/>
                <w:szCs w:val="22"/>
              </w:rPr>
              <w:t xml:space="preserve">The specific neighborhood </w:t>
            </w:r>
            <w:r w:rsidRPr="00FD1AAB">
              <w:rPr>
                <w:sz w:val="22"/>
                <w:szCs w:val="22"/>
              </w:rPr>
              <w:t>the property is located</w:t>
            </w:r>
            <w:r w:rsidR="00CA6C75">
              <w:rPr>
                <w:sz w:val="22"/>
                <w:szCs w:val="22"/>
              </w:rPr>
              <w:t xml:space="preserve"> in</w:t>
            </w:r>
            <w:r w:rsidRPr="00FD1AAB">
              <w:rPr>
                <w:sz w:val="22"/>
                <w:szCs w:val="22"/>
              </w:rPr>
              <w:t xml:space="preserve">. </w:t>
            </w:r>
            <w:r w:rsidR="00CA6C75">
              <w:rPr>
                <w:sz w:val="22"/>
                <w:szCs w:val="22"/>
              </w:rPr>
              <w:t xml:space="preserve">The name of the neighborhood in the course of valuing the properties is determined by the </w:t>
            </w:r>
            <w:r w:rsidRPr="00FD1AAB">
              <w:rPr>
                <w:sz w:val="22"/>
                <w:szCs w:val="22"/>
              </w:rPr>
              <w:t>Department of Finance assessors</w:t>
            </w:r>
            <w:r w:rsidR="00CA6C75">
              <w:rPr>
                <w:sz w:val="22"/>
                <w:szCs w:val="22"/>
              </w:rPr>
              <w:t xml:space="preserve">. </w:t>
            </w:r>
          </w:p>
        </w:tc>
        <w:tc>
          <w:tcPr>
            <w:tcW w:w="1399" w:type="dxa"/>
          </w:tcPr>
          <w:p w14:paraId="187F562D" w14:textId="570FBD22" w:rsidR="000B3C8C" w:rsidRPr="00FD1AAB" w:rsidRDefault="00DF6F46" w:rsidP="0064248B">
            <w:pPr>
              <w:jc w:val="both"/>
              <w:rPr>
                <w:sz w:val="22"/>
                <w:szCs w:val="22"/>
              </w:rPr>
            </w:pPr>
            <w:r w:rsidRPr="00FD1AAB">
              <w:rPr>
                <w:sz w:val="22"/>
                <w:szCs w:val="22"/>
              </w:rPr>
              <w:t>Alphabet City</w:t>
            </w:r>
          </w:p>
        </w:tc>
      </w:tr>
      <w:tr w:rsidR="000B3C8C" w:rsidRPr="00FD1AAB" w14:paraId="17D91C44" w14:textId="77777777" w:rsidTr="00FD1AAB">
        <w:tc>
          <w:tcPr>
            <w:tcW w:w="1495" w:type="dxa"/>
          </w:tcPr>
          <w:p w14:paraId="3BD16AF4" w14:textId="2476B6AF" w:rsidR="000B3C8C" w:rsidRPr="00FD1AAB" w:rsidRDefault="00384950" w:rsidP="0064248B">
            <w:pPr>
              <w:jc w:val="both"/>
              <w:rPr>
                <w:sz w:val="22"/>
                <w:szCs w:val="22"/>
              </w:rPr>
            </w:pPr>
            <w:r w:rsidRPr="00FD1AAB">
              <w:rPr>
                <w:sz w:val="22"/>
                <w:szCs w:val="22"/>
              </w:rPr>
              <w:t>Building Class Category</w:t>
            </w:r>
          </w:p>
        </w:tc>
        <w:tc>
          <w:tcPr>
            <w:tcW w:w="1776" w:type="dxa"/>
          </w:tcPr>
          <w:p w14:paraId="6C00F8FE" w14:textId="1B7A8459" w:rsidR="000B3C8C" w:rsidRPr="00FD1AAB" w:rsidRDefault="00DF6F46" w:rsidP="00DF6F46">
            <w:pPr>
              <w:rPr>
                <w:sz w:val="22"/>
                <w:szCs w:val="22"/>
              </w:rPr>
            </w:pPr>
            <w:r w:rsidRPr="00FD1AAB">
              <w:rPr>
                <w:sz w:val="22"/>
                <w:szCs w:val="22"/>
              </w:rPr>
              <w:t>The type of property.</w:t>
            </w:r>
          </w:p>
        </w:tc>
        <w:tc>
          <w:tcPr>
            <w:tcW w:w="1399" w:type="dxa"/>
          </w:tcPr>
          <w:p w14:paraId="7C5D06C1" w14:textId="2EB7020C" w:rsidR="000B3C8C" w:rsidRPr="00FD1AAB" w:rsidRDefault="00DF6F46" w:rsidP="00DF6F46">
            <w:pPr>
              <w:rPr>
                <w:sz w:val="22"/>
                <w:szCs w:val="22"/>
              </w:rPr>
            </w:pPr>
            <w:r w:rsidRPr="00FD1AAB">
              <w:rPr>
                <w:sz w:val="22"/>
                <w:szCs w:val="22"/>
              </w:rPr>
              <w:t>01 ONE FAMILY DWELLINGS</w:t>
            </w:r>
          </w:p>
        </w:tc>
      </w:tr>
      <w:tr w:rsidR="000B3C8C" w:rsidRPr="00FD1AAB" w14:paraId="2C6B91A0" w14:textId="77777777" w:rsidTr="00FD1AAB">
        <w:tc>
          <w:tcPr>
            <w:tcW w:w="1495" w:type="dxa"/>
          </w:tcPr>
          <w:p w14:paraId="7F1E23CE" w14:textId="253F7532" w:rsidR="000B3C8C" w:rsidRPr="00FD1AAB" w:rsidRDefault="00384950" w:rsidP="0064248B">
            <w:pPr>
              <w:jc w:val="both"/>
              <w:rPr>
                <w:sz w:val="22"/>
                <w:szCs w:val="22"/>
              </w:rPr>
            </w:pPr>
            <w:r w:rsidRPr="00FD1AAB">
              <w:rPr>
                <w:sz w:val="22"/>
                <w:szCs w:val="22"/>
              </w:rPr>
              <w:t>Tax Class at Present</w:t>
            </w:r>
          </w:p>
        </w:tc>
        <w:tc>
          <w:tcPr>
            <w:tcW w:w="1776" w:type="dxa"/>
          </w:tcPr>
          <w:p w14:paraId="4250A480" w14:textId="3999F89A" w:rsidR="000B3C8C" w:rsidRPr="00FD1AAB" w:rsidRDefault="00DF6F46" w:rsidP="00DF6F46">
            <w:pPr>
              <w:rPr>
                <w:sz w:val="22"/>
                <w:szCs w:val="22"/>
              </w:rPr>
            </w:pPr>
            <w:r w:rsidRPr="00FD1AAB">
              <w:rPr>
                <w:sz w:val="22"/>
                <w:szCs w:val="22"/>
              </w:rPr>
              <w:t>The tax code of the property before transaction, includes the following: 1,2, 1A, 1B, 1C, 1D, 2A, 2B, 2C and 4. For example, class 2 properties include rental buildings, condominiums and cooperatives</w:t>
            </w:r>
          </w:p>
        </w:tc>
        <w:tc>
          <w:tcPr>
            <w:tcW w:w="1399" w:type="dxa"/>
          </w:tcPr>
          <w:p w14:paraId="2AC39659" w14:textId="0A529512" w:rsidR="000B3C8C" w:rsidRPr="00FD1AAB" w:rsidRDefault="00DF6F46" w:rsidP="0064248B">
            <w:pPr>
              <w:jc w:val="both"/>
              <w:rPr>
                <w:sz w:val="22"/>
                <w:szCs w:val="22"/>
              </w:rPr>
            </w:pPr>
            <w:r w:rsidRPr="00FD1AAB">
              <w:rPr>
                <w:sz w:val="22"/>
                <w:szCs w:val="22"/>
              </w:rPr>
              <w:t>2A</w:t>
            </w:r>
          </w:p>
        </w:tc>
      </w:tr>
      <w:tr w:rsidR="000B3C8C" w:rsidRPr="00FD1AAB" w14:paraId="5570AD08" w14:textId="77777777" w:rsidTr="00FD1AAB">
        <w:tc>
          <w:tcPr>
            <w:tcW w:w="1495" w:type="dxa"/>
          </w:tcPr>
          <w:p w14:paraId="35BE70EE" w14:textId="022EE740" w:rsidR="000B3C8C" w:rsidRPr="00FD1AAB" w:rsidRDefault="00384950" w:rsidP="0064248B">
            <w:pPr>
              <w:jc w:val="both"/>
              <w:rPr>
                <w:sz w:val="22"/>
                <w:szCs w:val="22"/>
              </w:rPr>
            </w:pPr>
            <w:r w:rsidRPr="00FD1AAB">
              <w:rPr>
                <w:sz w:val="22"/>
                <w:szCs w:val="22"/>
              </w:rPr>
              <w:t>Block</w:t>
            </w:r>
          </w:p>
        </w:tc>
        <w:tc>
          <w:tcPr>
            <w:tcW w:w="1776" w:type="dxa"/>
          </w:tcPr>
          <w:p w14:paraId="65FF3113" w14:textId="6C48692E" w:rsidR="000B3C8C" w:rsidRPr="00FD1AAB" w:rsidRDefault="00DF6F46" w:rsidP="0064248B">
            <w:pPr>
              <w:jc w:val="both"/>
              <w:rPr>
                <w:sz w:val="22"/>
                <w:szCs w:val="22"/>
              </w:rPr>
            </w:pPr>
            <w:r w:rsidRPr="00FD1AAB">
              <w:rPr>
                <w:sz w:val="22"/>
                <w:szCs w:val="22"/>
              </w:rPr>
              <w:t>The digital code that represents the region the property is located in, commonly used with Lot and Borough (BBL)</w:t>
            </w:r>
          </w:p>
        </w:tc>
        <w:tc>
          <w:tcPr>
            <w:tcW w:w="1399" w:type="dxa"/>
          </w:tcPr>
          <w:p w14:paraId="0A0AA536" w14:textId="0EEABFA2" w:rsidR="000B3C8C" w:rsidRPr="00FD1AAB" w:rsidRDefault="00FD1AAB" w:rsidP="0064248B">
            <w:pPr>
              <w:jc w:val="both"/>
              <w:rPr>
                <w:sz w:val="22"/>
                <w:szCs w:val="22"/>
              </w:rPr>
            </w:pPr>
            <w:r w:rsidRPr="00FD1AAB">
              <w:rPr>
                <w:sz w:val="22"/>
                <w:szCs w:val="22"/>
              </w:rPr>
              <w:t>390</w:t>
            </w:r>
          </w:p>
        </w:tc>
      </w:tr>
      <w:tr w:rsidR="000B3C8C" w:rsidRPr="00FD1AAB" w14:paraId="57C26D1F" w14:textId="77777777" w:rsidTr="00FD1AAB">
        <w:tc>
          <w:tcPr>
            <w:tcW w:w="1495" w:type="dxa"/>
          </w:tcPr>
          <w:p w14:paraId="5EAAF062" w14:textId="62AFE4EB" w:rsidR="000B3C8C" w:rsidRPr="00FD1AAB" w:rsidRDefault="00384950" w:rsidP="0064248B">
            <w:pPr>
              <w:jc w:val="both"/>
              <w:rPr>
                <w:sz w:val="22"/>
                <w:szCs w:val="22"/>
              </w:rPr>
            </w:pPr>
            <w:r w:rsidRPr="00FD1AAB">
              <w:rPr>
                <w:sz w:val="22"/>
                <w:szCs w:val="22"/>
              </w:rPr>
              <w:t xml:space="preserve">Lot </w:t>
            </w:r>
          </w:p>
        </w:tc>
        <w:tc>
          <w:tcPr>
            <w:tcW w:w="1776" w:type="dxa"/>
          </w:tcPr>
          <w:p w14:paraId="5ED4CFB1" w14:textId="3A1EE16E" w:rsidR="000B3C8C" w:rsidRPr="00FD1AAB" w:rsidRDefault="00DF6F46" w:rsidP="0064248B">
            <w:pPr>
              <w:jc w:val="both"/>
              <w:rPr>
                <w:sz w:val="22"/>
                <w:szCs w:val="22"/>
              </w:rPr>
            </w:pPr>
            <w:r w:rsidRPr="00FD1AAB">
              <w:rPr>
                <w:sz w:val="22"/>
                <w:szCs w:val="22"/>
              </w:rPr>
              <w:t>The digital code that represents the street the property is located in, commonly used with Block and Borough (BBL)</w:t>
            </w:r>
          </w:p>
        </w:tc>
        <w:tc>
          <w:tcPr>
            <w:tcW w:w="1399" w:type="dxa"/>
          </w:tcPr>
          <w:p w14:paraId="2530AF51" w14:textId="7DAED1E3" w:rsidR="000B3C8C" w:rsidRPr="00FD1AAB" w:rsidRDefault="00FD1AAB" w:rsidP="0064248B">
            <w:pPr>
              <w:jc w:val="both"/>
              <w:rPr>
                <w:sz w:val="22"/>
                <w:szCs w:val="22"/>
              </w:rPr>
            </w:pPr>
            <w:r w:rsidRPr="00FD1AAB">
              <w:rPr>
                <w:sz w:val="22"/>
                <w:szCs w:val="22"/>
              </w:rPr>
              <w:t>61</w:t>
            </w:r>
          </w:p>
        </w:tc>
      </w:tr>
      <w:tr w:rsidR="000B3C8C" w:rsidRPr="00FD1AAB" w14:paraId="740CE227" w14:textId="77777777" w:rsidTr="00FD1AAB">
        <w:tc>
          <w:tcPr>
            <w:tcW w:w="1495" w:type="dxa"/>
          </w:tcPr>
          <w:p w14:paraId="58E12F07" w14:textId="37E6DA61" w:rsidR="000B3C8C" w:rsidRPr="00FD1AAB" w:rsidRDefault="00384950" w:rsidP="0064248B">
            <w:pPr>
              <w:jc w:val="both"/>
              <w:rPr>
                <w:sz w:val="22"/>
                <w:szCs w:val="22"/>
              </w:rPr>
            </w:pPr>
            <w:r w:rsidRPr="00FD1AAB">
              <w:rPr>
                <w:sz w:val="22"/>
                <w:szCs w:val="22"/>
              </w:rPr>
              <w:t>Easement</w:t>
            </w:r>
          </w:p>
        </w:tc>
        <w:tc>
          <w:tcPr>
            <w:tcW w:w="1776" w:type="dxa"/>
          </w:tcPr>
          <w:p w14:paraId="51D6078B" w14:textId="55154247" w:rsidR="000B3C8C" w:rsidRPr="00FD1AAB" w:rsidRDefault="00CA6C75" w:rsidP="0064248B">
            <w:pPr>
              <w:jc w:val="both"/>
              <w:rPr>
                <w:sz w:val="22"/>
                <w:szCs w:val="22"/>
              </w:rPr>
            </w:pPr>
            <w:r>
              <w:rPr>
                <w:sz w:val="22"/>
                <w:szCs w:val="22"/>
              </w:rPr>
              <w:t xml:space="preserve">It is a legal loophole in which the interested party </w:t>
            </w:r>
            <w:r>
              <w:rPr>
                <w:sz w:val="22"/>
                <w:szCs w:val="22"/>
              </w:rPr>
              <w:lastRenderedPageBreak/>
              <w:t xml:space="preserve">can avail the right to use other person’s property without any interest of ownership. </w:t>
            </w:r>
          </w:p>
        </w:tc>
        <w:tc>
          <w:tcPr>
            <w:tcW w:w="1399" w:type="dxa"/>
          </w:tcPr>
          <w:p w14:paraId="1AEC3DD5" w14:textId="731724F0" w:rsidR="000B3C8C" w:rsidRPr="00FD1AAB" w:rsidRDefault="00FD1AAB" w:rsidP="00FD1AAB">
            <w:pPr>
              <w:rPr>
                <w:sz w:val="22"/>
                <w:szCs w:val="22"/>
              </w:rPr>
            </w:pPr>
            <w:r w:rsidRPr="00FD1AAB">
              <w:rPr>
                <w:sz w:val="22"/>
                <w:szCs w:val="22"/>
              </w:rPr>
              <w:lastRenderedPageBreak/>
              <w:t>Na</w:t>
            </w:r>
            <w:r w:rsidR="00433594">
              <w:rPr>
                <w:sz w:val="22"/>
                <w:szCs w:val="22"/>
              </w:rPr>
              <w:t>n</w:t>
            </w:r>
            <w:r w:rsidRPr="00FD1AAB">
              <w:rPr>
                <w:sz w:val="22"/>
                <w:szCs w:val="22"/>
              </w:rPr>
              <w:t xml:space="preserve"> (No Records in the Dataset)</w:t>
            </w:r>
          </w:p>
        </w:tc>
      </w:tr>
      <w:tr w:rsidR="00384950" w:rsidRPr="00FD1AAB" w14:paraId="64AE9912" w14:textId="77777777" w:rsidTr="00FD1AAB">
        <w:tc>
          <w:tcPr>
            <w:tcW w:w="1495" w:type="dxa"/>
          </w:tcPr>
          <w:p w14:paraId="258349E1" w14:textId="7F09C5A4" w:rsidR="00384950" w:rsidRPr="00FD1AAB" w:rsidRDefault="00384950" w:rsidP="00384950">
            <w:pPr>
              <w:rPr>
                <w:sz w:val="22"/>
                <w:szCs w:val="22"/>
              </w:rPr>
            </w:pPr>
            <w:r w:rsidRPr="00FD1AAB">
              <w:rPr>
                <w:sz w:val="22"/>
                <w:szCs w:val="22"/>
              </w:rPr>
              <w:t>Building Class at Present</w:t>
            </w:r>
          </w:p>
        </w:tc>
        <w:tc>
          <w:tcPr>
            <w:tcW w:w="1776" w:type="dxa"/>
          </w:tcPr>
          <w:p w14:paraId="38B60CFD" w14:textId="7577F792" w:rsidR="00384950" w:rsidRPr="00FD1AAB" w:rsidRDefault="00DF6F46" w:rsidP="0064248B">
            <w:pPr>
              <w:jc w:val="both"/>
              <w:rPr>
                <w:sz w:val="22"/>
                <w:szCs w:val="22"/>
              </w:rPr>
            </w:pPr>
            <w:r w:rsidRPr="00FD1AAB">
              <w:rPr>
                <w:sz w:val="22"/>
                <w:szCs w:val="22"/>
              </w:rPr>
              <w:t>The building code of the property before transaction, which indicates the type of building. For example, B1 indicates ‘TWO FAMILY BRIC’</w:t>
            </w:r>
          </w:p>
        </w:tc>
        <w:tc>
          <w:tcPr>
            <w:tcW w:w="1399" w:type="dxa"/>
          </w:tcPr>
          <w:p w14:paraId="3B1D0DFE" w14:textId="3E26761C" w:rsidR="00384950" w:rsidRPr="00FD1AAB" w:rsidRDefault="00FD1AAB" w:rsidP="0064248B">
            <w:pPr>
              <w:jc w:val="both"/>
              <w:rPr>
                <w:sz w:val="22"/>
                <w:szCs w:val="22"/>
              </w:rPr>
            </w:pPr>
            <w:r w:rsidRPr="00FD1AAB">
              <w:rPr>
                <w:sz w:val="22"/>
                <w:szCs w:val="22"/>
              </w:rPr>
              <w:t>A1</w:t>
            </w:r>
          </w:p>
        </w:tc>
      </w:tr>
      <w:tr w:rsidR="00FD1AAB" w:rsidRPr="00FD1AAB" w14:paraId="69E4FE16" w14:textId="77777777" w:rsidTr="00FD1AAB">
        <w:tc>
          <w:tcPr>
            <w:tcW w:w="1495" w:type="dxa"/>
          </w:tcPr>
          <w:p w14:paraId="487768EE" w14:textId="0ACF565C" w:rsidR="00FD1AAB" w:rsidRPr="00FD1AAB" w:rsidRDefault="00FD1AAB" w:rsidP="00FD1AAB">
            <w:pPr>
              <w:jc w:val="both"/>
              <w:rPr>
                <w:sz w:val="22"/>
                <w:szCs w:val="22"/>
              </w:rPr>
            </w:pPr>
            <w:r w:rsidRPr="00FD1AAB">
              <w:rPr>
                <w:sz w:val="22"/>
                <w:szCs w:val="22"/>
              </w:rPr>
              <w:t>Address</w:t>
            </w:r>
          </w:p>
        </w:tc>
        <w:tc>
          <w:tcPr>
            <w:tcW w:w="1776" w:type="dxa"/>
          </w:tcPr>
          <w:p w14:paraId="28013D64" w14:textId="41675759" w:rsidR="00FD1AAB" w:rsidRPr="00FD1AAB" w:rsidRDefault="00FD1AAB" w:rsidP="00FD1AAB">
            <w:pPr>
              <w:jc w:val="both"/>
              <w:rPr>
                <w:sz w:val="22"/>
                <w:szCs w:val="22"/>
              </w:rPr>
            </w:pPr>
            <w:r w:rsidRPr="00FD1AAB">
              <w:rPr>
                <w:sz w:val="22"/>
                <w:szCs w:val="22"/>
              </w:rPr>
              <w:t>The address of the property</w:t>
            </w:r>
          </w:p>
        </w:tc>
        <w:tc>
          <w:tcPr>
            <w:tcW w:w="1399" w:type="dxa"/>
          </w:tcPr>
          <w:p w14:paraId="529CF161" w14:textId="448346D7" w:rsidR="00FD1AAB" w:rsidRPr="00FD1AAB" w:rsidRDefault="00FD1AAB" w:rsidP="00FD1AAB">
            <w:pPr>
              <w:jc w:val="both"/>
              <w:rPr>
                <w:sz w:val="22"/>
                <w:szCs w:val="22"/>
              </w:rPr>
            </w:pPr>
            <w:r w:rsidRPr="00FD1AAB">
              <w:rPr>
                <w:sz w:val="22"/>
                <w:szCs w:val="22"/>
              </w:rPr>
              <w:t>189 EAST 77TH STREET</w:t>
            </w:r>
          </w:p>
        </w:tc>
      </w:tr>
      <w:tr w:rsidR="00FD1AAB" w:rsidRPr="00FD1AAB" w14:paraId="1ED10F52" w14:textId="77777777" w:rsidTr="00FD1AAB">
        <w:tc>
          <w:tcPr>
            <w:tcW w:w="1495" w:type="dxa"/>
          </w:tcPr>
          <w:p w14:paraId="74D1AD06" w14:textId="63EB376C" w:rsidR="00FD1AAB" w:rsidRPr="00FD1AAB" w:rsidRDefault="00FD1AAB" w:rsidP="00FD1AAB">
            <w:pPr>
              <w:jc w:val="both"/>
              <w:rPr>
                <w:sz w:val="22"/>
                <w:szCs w:val="22"/>
              </w:rPr>
            </w:pPr>
            <w:r w:rsidRPr="00FD1AAB">
              <w:rPr>
                <w:sz w:val="22"/>
                <w:szCs w:val="22"/>
              </w:rPr>
              <w:t>Apartment Number</w:t>
            </w:r>
          </w:p>
        </w:tc>
        <w:tc>
          <w:tcPr>
            <w:tcW w:w="1776" w:type="dxa"/>
          </w:tcPr>
          <w:p w14:paraId="2AE7C72D" w14:textId="3D15DE98" w:rsidR="00FD1AAB" w:rsidRPr="00FD1AAB" w:rsidRDefault="00FD1AAB" w:rsidP="00FD1AAB">
            <w:pPr>
              <w:jc w:val="both"/>
              <w:rPr>
                <w:sz w:val="22"/>
                <w:szCs w:val="22"/>
              </w:rPr>
            </w:pPr>
            <w:r w:rsidRPr="00FD1AAB">
              <w:rPr>
                <w:sz w:val="22"/>
                <w:szCs w:val="22"/>
              </w:rPr>
              <w:t>The apartment number of the property</w:t>
            </w:r>
          </w:p>
        </w:tc>
        <w:tc>
          <w:tcPr>
            <w:tcW w:w="1399" w:type="dxa"/>
          </w:tcPr>
          <w:p w14:paraId="18D0D6E7" w14:textId="7B418ABB" w:rsidR="00FD1AAB" w:rsidRPr="00FD1AAB" w:rsidRDefault="00FD1AAB" w:rsidP="00FD1AAB">
            <w:pPr>
              <w:jc w:val="both"/>
              <w:rPr>
                <w:sz w:val="22"/>
                <w:szCs w:val="22"/>
              </w:rPr>
            </w:pPr>
            <w:r w:rsidRPr="00FD1AAB">
              <w:rPr>
                <w:sz w:val="22"/>
                <w:szCs w:val="22"/>
              </w:rPr>
              <w:t>556</w:t>
            </w:r>
          </w:p>
        </w:tc>
      </w:tr>
      <w:tr w:rsidR="00FD1AAB" w:rsidRPr="00FD1AAB" w14:paraId="1AC0CF01" w14:textId="77777777" w:rsidTr="00FD1AAB">
        <w:tc>
          <w:tcPr>
            <w:tcW w:w="1495" w:type="dxa"/>
          </w:tcPr>
          <w:p w14:paraId="63305365" w14:textId="4793EA3E" w:rsidR="00FD1AAB" w:rsidRPr="00FD1AAB" w:rsidRDefault="00FD1AAB" w:rsidP="00FD1AAB">
            <w:pPr>
              <w:jc w:val="both"/>
              <w:rPr>
                <w:sz w:val="22"/>
                <w:szCs w:val="22"/>
              </w:rPr>
            </w:pPr>
            <w:r w:rsidRPr="00FD1AAB">
              <w:rPr>
                <w:sz w:val="22"/>
                <w:szCs w:val="22"/>
              </w:rPr>
              <w:t xml:space="preserve">Zip Code </w:t>
            </w:r>
          </w:p>
        </w:tc>
        <w:tc>
          <w:tcPr>
            <w:tcW w:w="1776" w:type="dxa"/>
          </w:tcPr>
          <w:p w14:paraId="4FFC28C6" w14:textId="677A3388" w:rsidR="00FD1AAB" w:rsidRPr="00FD1AAB" w:rsidRDefault="00FD1AAB" w:rsidP="00FD1AAB">
            <w:pPr>
              <w:jc w:val="both"/>
              <w:rPr>
                <w:sz w:val="22"/>
                <w:szCs w:val="22"/>
              </w:rPr>
            </w:pPr>
            <w:r w:rsidRPr="00FD1AAB">
              <w:rPr>
                <w:sz w:val="22"/>
                <w:szCs w:val="22"/>
              </w:rPr>
              <w:t>The zip code of the property</w:t>
            </w:r>
          </w:p>
        </w:tc>
        <w:tc>
          <w:tcPr>
            <w:tcW w:w="1399" w:type="dxa"/>
          </w:tcPr>
          <w:p w14:paraId="17B52107" w14:textId="59B9DC25" w:rsidR="00FD1AAB" w:rsidRPr="00FD1AAB" w:rsidRDefault="00FD1AAB" w:rsidP="00FD1AAB">
            <w:pPr>
              <w:jc w:val="both"/>
              <w:rPr>
                <w:sz w:val="22"/>
                <w:szCs w:val="22"/>
              </w:rPr>
            </w:pPr>
            <w:r w:rsidRPr="00FD1AAB">
              <w:rPr>
                <w:sz w:val="22"/>
                <w:szCs w:val="22"/>
              </w:rPr>
              <w:t>10009</w:t>
            </w:r>
          </w:p>
        </w:tc>
      </w:tr>
      <w:tr w:rsidR="00FD1AAB" w:rsidRPr="00FD1AAB" w14:paraId="7949CEA3" w14:textId="77777777" w:rsidTr="00FD1AAB">
        <w:tc>
          <w:tcPr>
            <w:tcW w:w="1495" w:type="dxa"/>
          </w:tcPr>
          <w:p w14:paraId="76B2ABC8" w14:textId="7151CA1E" w:rsidR="00FD1AAB" w:rsidRPr="00FD1AAB" w:rsidRDefault="00FD1AAB" w:rsidP="00FD1AAB">
            <w:pPr>
              <w:jc w:val="both"/>
              <w:rPr>
                <w:sz w:val="22"/>
                <w:szCs w:val="22"/>
              </w:rPr>
            </w:pPr>
            <w:r w:rsidRPr="00FD1AAB">
              <w:rPr>
                <w:sz w:val="22"/>
                <w:szCs w:val="22"/>
              </w:rPr>
              <w:t>Residential Units</w:t>
            </w:r>
          </w:p>
        </w:tc>
        <w:tc>
          <w:tcPr>
            <w:tcW w:w="1776" w:type="dxa"/>
          </w:tcPr>
          <w:p w14:paraId="3F751E9A" w14:textId="4BF3EA8E" w:rsidR="00FD1AAB" w:rsidRPr="00FD1AAB" w:rsidRDefault="00FD1AAB" w:rsidP="00FD1AAB">
            <w:pPr>
              <w:jc w:val="both"/>
              <w:rPr>
                <w:sz w:val="22"/>
                <w:szCs w:val="22"/>
              </w:rPr>
            </w:pPr>
            <w:r w:rsidRPr="00FD1AAB">
              <w:rPr>
                <w:sz w:val="22"/>
                <w:szCs w:val="22"/>
              </w:rPr>
              <w:t>The number of residential units the property has</w:t>
            </w:r>
          </w:p>
        </w:tc>
        <w:tc>
          <w:tcPr>
            <w:tcW w:w="1399" w:type="dxa"/>
          </w:tcPr>
          <w:p w14:paraId="0B23D908" w14:textId="4A3F5793" w:rsidR="00FD1AAB" w:rsidRPr="00FD1AAB" w:rsidRDefault="00FD1AAB" w:rsidP="00FD1AAB">
            <w:pPr>
              <w:jc w:val="both"/>
              <w:rPr>
                <w:sz w:val="22"/>
                <w:szCs w:val="22"/>
              </w:rPr>
            </w:pPr>
            <w:r w:rsidRPr="00FD1AAB">
              <w:rPr>
                <w:sz w:val="22"/>
                <w:szCs w:val="22"/>
              </w:rPr>
              <w:t>2</w:t>
            </w:r>
          </w:p>
        </w:tc>
      </w:tr>
      <w:tr w:rsidR="00FD1AAB" w:rsidRPr="00FD1AAB" w14:paraId="1A8B46FF" w14:textId="77777777" w:rsidTr="00FD1AAB">
        <w:tc>
          <w:tcPr>
            <w:tcW w:w="1495" w:type="dxa"/>
          </w:tcPr>
          <w:p w14:paraId="32E95794" w14:textId="38D46732" w:rsidR="00FD1AAB" w:rsidRPr="00FD1AAB" w:rsidRDefault="00FD1AAB" w:rsidP="00FD1AAB">
            <w:pPr>
              <w:jc w:val="both"/>
              <w:rPr>
                <w:sz w:val="22"/>
                <w:szCs w:val="22"/>
              </w:rPr>
            </w:pPr>
            <w:r w:rsidRPr="00FD1AAB">
              <w:rPr>
                <w:sz w:val="22"/>
                <w:szCs w:val="22"/>
              </w:rPr>
              <w:t>Commercial Units</w:t>
            </w:r>
          </w:p>
        </w:tc>
        <w:tc>
          <w:tcPr>
            <w:tcW w:w="1776" w:type="dxa"/>
          </w:tcPr>
          <w:p w14:paraId="3CD1A1A2" w14:textId="40DA4304" w:rsidR="00FD1AAB" w:rsidRPr="00FD1AAB" w:rsidRDefault="00FD1AAB" w:rsidP="00FD1AAB">
            <w:pPr>
              <w:jc w:val="both"/>
              <w:rPr>
                <w:sz w:val="22"/>
                <w:szCs w:val="22"/>
              </w:rPr>
            </w:pPr>
            <w:r w:rsidRPr="00FD1AAB">
              <w:rPr>
                <w:sz w:val="22"/>
                <w:szCs w:val="22"/>
              </w:rPr>
              <w:t>The number of commercial units the property has</w:t>
            </w:r>
          </w:p>
        </w:tc>
        <w:tc>
          <w:tcPr>
            <w:tcW w:w="1399" w:type="dxa"/>
          </w:tcPr>
          <w:p w14:paraId="513287A9" w14:textId="7B0F7DF6" w:rsidR="00FD1AAB" w:rsidRPr="00FD1AAB" w:rsidRDefault="00FD1AAB" w:rsidP="00FD1AAB">
            <w:pPr>
              <w:jc w:val="both"/>
              <w:rPr>
                <w:sz w:val="22"/>
                <w:szCs w:val="22"/>
              </w:rPr>
            </w:pPr>
            <w:r w:rsidRPr="00FD1AAB">
              <w:rPr>
                <w:sz w:val="22"/>
                <w:szCs w:val="22"/>
              </w:rPr>
              <w:t>1</w:t>
            </w:r>
          </w:p>
        </w:tc>
      </w:tr>
      <w:tr w:rsidR="00FD1AAB" w:rsidRPr="00FD1AAB" w14:paraId="0B545F20" w14:textId="77777777" w:rsidTr="00FD1AAB">
        <w:tc>
          <w:tcPr>
            <w:tcW w:w="1495" w:type="dxa"/>
          </w:tcPr>
          <w:p w14:paraId="2EE8D731" w14:textId="7F9A528A" w:rsidR="00FD1AAB" w:rsidRPr="00FD1AAB" w:rsidRDefault="00FD1AAB" w:rsidP="00FD1AAB">
            <w:pPr>
              <w:jc w:val="both"/>
              <w:rPr>
                <w:sz w:val="22"/>
                <w:szCs w:val="22"/>
              </w:rPr>
            </w:pPr>
            <w:r w:rsidRPr="00FD1AAB">
              <w:rPr>
                <w:sz w:val="22"/>
                <w:szCs w:val="22"/>
              </w:rPr>
              <w:t xml:space="preserve">Total Units </w:t>
            </w:r>
          </w:p>
        </w:tc>
        <w:tc>
          <w:tcPr>
            <w:tcW w:w="1776" w:type="dxa"/>
          </w:tcPr>
          <w:p w14:paraId="359444C6" w14:textId="40932AC6" w:rsidR="00FD1AAB" w:rsidRPr="00FD1AAB" w:rsidRDefault="00FD1AAB" w:rsidP="00FD1AAB">
            <w:pPr>
              <w:jc w:val="both"/>
              <w:rPr>
                <w:sz w:val="22"/>
                <w:szCs w:val="22"/>
              </w:rPr>
            </w:pPr>
            <w:r w:rsidRPr="00FD1AAB">
              <w:rPr>
                <w:sz w:val="22"/>
                <w:szCs w:val="22"/>
              </w:rPr>
              <w:t xml:space="preserve">The sum of residential and commercial units the property has </w:t>
            </w:r>
          </w:p>
        </w:tc>
        <w:tc>
          <w:tcPr>
            <w:tcW w:w="1399" w:type="dxa"/>
          </w:tcPr>
          <w:p w14:paraId="141F2ED5" w14:textId="68DCD3E8" w:rsidR="00FD1AAB" w:rsidRPr="00FD1AAB" w:rsidRDefault="00FD1AAB" w:rsidP="00FD1AAB">
            <w:pPr>
              <w:jc w:val="both"/>
              <w:rPr>
                <w:sz w:val="22"/>
                <w:szCs w:val="22"/>
              </w:rPr>
            </w:pPr>
            <w:r w:rsidRPr="00FD1AAB">
              <w:rPr>
                <w:sz w:val="22"/>
                <w:szCs w:val="22"/>
              </w:rPr>
              <w:t>5</w:t>
            </w:r>
          </w:p>
        </w:tc>
      </w:tr>
      <w:tr w:rsidR="00FD1AAB" w:rsidRPr="00FD1AAB" w14:paraId="79F122B4" w14:textId="77777777" w:rsidTr="00FD1AAB">
        <w:tc>
          <w:tcPr>
            <w:tcW w:w="1495" w:type="dxa"/>
          </w:tcPr>
          <w:p w14:paraId="6B44F40A" w14:textId="6F1330AD" w:rsidR="00FD1AAB" w:rsidRPr="00FD1AAB" w:rsidRDefault="00FD1AAB" w:rsidP="00FD1AAB">
            <w:pPr>
              <w:jc w:val="both"/>
              <w:rPr>
                <w:sz w:val="22"/>
                <w:szCs w:val="22"/>
              </w:rPr>
            </w:pPr>
            <w:r w:rsidRPr="00FD1AAB">
              <w:rPr>
                <w:sz w:val="22"/>
                <w:szCs w:val="22"/>
              </w:rPr>
              <w:t>Land Square Feet</w:t>
            </w:r>
          </w:p>
        </w:tc>
        <w:tc>
          <w:tcPr>
            <w:tcW w:w="1776" w:type="dxa"/>
          </w:tcPr>
          <w:p w14:paraId="4F5325EF" w14:textId="0BBEA07B" w:rsidR="00FD1AAB" w:rsidRPr="00FD1AAB" w:rsidRDefault="00FD1AAB" w:rsidP="00FD1AAB">
            <w:pPr>
              <w:jc w:val="both"/>
              <w:rPr>
                <w:sz w:val="22"/>
                <w:szCs w:val="22"/>
              </w:rPr>
            </w:pPr>
            <w:r w:rsidRPr="00FD1AAB">
              <w:rPr>
                <w:sz w:val="22"/>
                <w:szCs w:val="22"/>
              </w:rPr>
              <w:t>The usable or assignable square footage within the property, also known as net square feet (NSF)</w:t>
            </w:r>
          </w:p>
        </w:tc>
        <w:tc>
          <w:tcPr>
            <w:tcW w:w="1399" w:type="dxa"/>
          </w:tcPr>
          <w:p w14:paraId="43E316DE" w14:textId="71832D58" w:rsidR="00FD1AAB" w:rsidRPr="00FD1AAB" w:rsidRDefault="00FD1AAB" w:rsidP="00FD1AAB">
            <w:pPr>
              <w:jc w:val="both"/>
              <w:rPr>
                <w:sz w:val="22"/>
                <w:szCs w:val="22"/>
              </w:rPr>
            </w:pPr>
            <w:r w:rsidRPr="00FD1AAB">
              <w:rPr>
                <w:sz w:val="22"/>
                <w:szCs w:val="22"/>
              </w:rPr>
              <w:t>987</w:t>
            </w:r>
          </w:p>
        </w:tc>
      </w:tr>
      <w:tr w:rsidR="00FD1AAB" w:rsidRPr="00FD1AAB" w14:paraId="12C3D414" w14:textId="77777777" w:rsidTr="00FD1AAB">
        <w:tc>
          <w:tcPr>
            <w:tcW w:w="1495" w:type="dxa"/>
          </w:tcPr>
          <w:p w14:paraId="4B2F1944" w14:textId="0C51FB06" w:rsidR="00FD1AAB" w:rsidRPr="00FD1AAB" w:rsidRDefault="00FD1AAB" w:rsidP="00FD1AAB">
            <w:pPr>
              <w:jc w:val="both"/>
              <w:rPr>
                <w:sz w:val="22"/>
                <w:szCs w:val="22"/>
              </w:rPr>
            </w:pPr>
            <w:r w:rsidRPr="00FD1AAB">
              <w:rPr>
                <w:sz w:val="22"/>
                <w:szCs w:val="22"/>
              </w:rPr>
              <w:t>Gross Square Feet</w:t>
            </w:r>
          </w:p>
        </w:tc>
        <w:tc>
          <w:tcPr>
            <w:tcW w:w="1776" w:type="dxa"/>
          </w:tcPr>
          <w:p w14:paraId="68E9223D" w14:textId="6A8D4CEC" w:rsidR="00FD1AAB" w:rsidRPr="00FD1AAB" w:rsidRDefault="00FD1AAB" w:rsidP="00FD1AAB">
            <w:pPr>
              <w:jc w:val="both"/>
              <w:rPr>
                <w:sz w:val="22"/>
                <w:szCs w:val="22"/>
              </w:rPr>
            </w:pPr>
            <w:r w:rsidRPr="00FD1AAB">
              <w:rPr>
                <w:sz w:val="22"/>
                <w:szCs w:val="22"/>
              </w:rPr>
              <w:t xml:space="preserve">The space occupied by the intradepartmental circulation and the walls and partitions within the property, </w:t>
            </w:r>
            <w:r w:rsidRPr="00FD1AAB">
              <w:rPr>
                <w:sz w:val="22"/>
                <w:szCs w:val="22"/>
              </w:rPr>
              <w:t>includes the land square feet</w:t>
            </w:r>
          </w:p>
        </w:tc>
        <w:tc>
          <w:tcPr>
            <w:tcW w:w="1399" w:type="dxa"/>
          </w:tcPr>
          <w:p w14:paraId="52D36483" w14:textId="3BA1B685" w:rsidR="00FD1AAB" w:rsidRPr="00FD1AAB" w:rsidRDefault="00FD1AAB" w:rsidP="00FD1AAB">
            <w:pPr>
              <w:jc w:val="both"/>
              <w:rPr>
                <w:sz w:val="22"/>
                <w:szCs w:val="22"/>
              </w:rPr>
            </w:pPr>
            <w:r w:rsidRPr="00FD1AAB">
              <w:rPr>
                <w:sz w:val="22"/>
                <w:szCs w:val="22"/>
              </w:rPr>
              <w:t>2183</w:t>
            </w:r>
          </w:p>
        </w:tc>
      </w:tr>
      <w:tr w:rsidR="00FD1AAB" w:rsidRPr="00FD1AAB" w14:paraId="50BA8991" w14:textId="77777777" w:rsidTr="00FD1AAB">
        <w:tc>
          <w:tcPr>
            <w:tcW w:w="1495" w:type="dxa"/>
          </w:tcPr>
          <w:p w14:paraId="7D918765" w14:textId="706C871E" w:rsidR="00FD1AAB" w:rsidRPr="00FD1AAB" w:rsidRDefault="00FD1AAB" w:rsidP="00FD1AAB">
            <w:pPr>
              <w:jc w:val="both"/>
              <w:rPr>
                <w:sz w:val="22"/>
                <w:szCs w:val="22"/>
              </w:rPr>
            </w:pPr>
            <w:r w:rsidRPr="00FD1AAB">
              <w:rPr>
                <w:sz w:val="22"/>
                <w:szCs w:val="22"/>
              </w:rPr>
              <w:t xml:space="preserve">Year Built </w:t>
            </w:r>
          </w:p>
        </w:tc>
        <w:tc>
          <w:tcPr>
            <w:tcW w:w="1776" w:type="dxa"/>
          </w:tcPr>
          <w:p w14:paraId="530432C3" w14:textId="51A09AB7" w:rsidR="00FD1AAB" w:rsidRPr="00FD1AAB" w:rsidRDefault="00FD1AAB" w:rsidP="00FD1AAB">
            <w:pPr>
              <w:jc w:val="both"/>
              <w:rPr>
                <w:sz w:val="22"/>
                <w:szCs w:val="22"/>
              </w:rPr>
            </w:pPr>
            <w:r w:rsidRPr="00FD1AAB">
              <w:rPr>
                <w:sz w:val="22"/>
                <w:szCs w:val="22"/>
              </w:rPr>
              <w:t>The year the property was built</w:t>
            </w:r>
          </w:p>
        </w:tc>
        <w:tc>
          <w:tcPr>
            <w:tcW w:w="1399" w:type="dxa"/>
          </w:tcPr>
          <w:p w14:paraId="631C5375" w14:textId="05211D3E" w:rsidR="00FD1AAB" w:rsidRPr="00FD1AAB" w:rsidRDefault="00FD1AAB" w:rsidP="00FD1AAB">
            <w:pPr>
              <w:jc w:val="both"/>
              <w:rPr>
                <w:sz w:val="22"/>
                <w:szCs w:val="22"/>
              </w:rPr>
            </w:pPr>
            <w:r w:rsidRPr="00FD1AAB">
              <w:rPr>
                <w:sz w:val="22"/>
                <w:szCs w:val="22"/>
              </w:rPr>
              <w:t>1998</w:t>
            </w:r>
          </w:p>
        </w:tc>
      </w:tr>
      <w:tr w:rsidR="00FD1AAB" w:rsidRPr="00FD1AAB" w14:paraId="358D68E5" w14:textId="77777777" w:rsidTr="00FD1AAB">
        <w:tc>
          <w:tcPr>
            <w:tcW w:w="1495" w:type="dxa"/>
          </w:tcPr>
          <w:p w14:paraId="40C35DB9" w14:textId="6D1C7FBA" w:rsidR="00FD1AAB" w:rsidRPr="00FD1AAB" w:rsidRDefault="00FD1AAB" w:rsidP="00FD1AAB">
            <w:pPr>
              <w:rPr>
                <w:sz w:val="22"/>
                <w:szCs w:val="22"/>
              </w:rPr>
            </w:pPr>
            <w:r w:rsidRPr="00FD1AAB">
              <w:rPr>
                <w:sz w:val="22"/>
                <w:szCs w:val="22"/>
              </w:rPr>
              <w:t xml:space="preserve">Tax Class at Time </w:t>
            </w:r>
            <w:proofErr w:type="gramStart"/>
            <w:r w:rsidRPr="00FD1AAB">
              <w:rPr>
                <w:sz w:val="22"/>
                <w:szCs w:val="22"/>
              </w:rPr>
              <w:t>Of</w:t>
            </w:r>
            <w:proofErr w:type="gramEnd"/>
            <w:r w:rsidRPr="00FD1AAB">
              <w:rPr>
                <w:sz w:val="22"/>
                <w:szCs w:val="22"/>
              </w:rPr>
              <w:t xml:space="preserve"> Sale</w:t>
            </w:r>
          </w:p>
        </w:tc>
        <w:tc>
          <w:tcPr>
            <w:tcW w:w="1776" w:type="dxa"/>
          </w:tcPr>
          <w:p w14:paraId="21EF6411" w14:textId="4721C64F" w:rsidR="00FD1AAB" w:rsidRPr="00FD1AAB" w:rsidRDefault="00FD1AAB" w:rsidP="00FD1AAB">
            <w:pPr>
              <w:jc w:val="both"/>
              <w:rPr>
                <w:sz w:val="22"/>
                <w:szCs w:val="22"/>
              </w:rPr>
            </w:pPr>
            <w:r w:rsidRPr="00FD1AAB">
              <w:rPr>
                <w:sz w:val="22"/>
                <w:szCs w:val="22"/>
              </w:rPr>
              <w:t>The tax code of the property during the transaction. The code description is the same as ‘Tax Class at Present’</w:t>
            </w:r>
          </w:p>
        </w:tc>
        <w:tc>
          <w:tcPr>
            <w:tcW w:w="1399" w:type="dxa"/>
          </w:tcPr>
          <w:p w14:paraId="77DEB331" w14:textId="2A5A388A" w:rsidR="00FD1AAB" w:rsidRPr="00FD1AAB" w:rsidRDefault="00FD1AAB" w:rsidP="00FD1AAB">
            <w:pPr>
              <w:jc w:val="both"/>
              <w:rPr>
                <w:sz w:val="22"/>
                <w:szCs w:val="22"/>
              </w:rPr>
            </w:pPr>
            <w:r w:rsidRPr="00FD1AAB">
              <w:rPr>
                <w:sz w:val="22"/>
                <w:szCs w:val="22"/>
              </w:rPr>
              <w:t>2A</w:t>
            </w:r>
          </w:p>
        </w:tc>
      </w:tr>
      <w:tr w:rsidR="00FD1AAB" w:rsidRPr="00FD1AAB" w14:paraId="727D0684" w14:textId="77777777" w:rsidTr="00FD1AAB">
        <w:tc>
          <w:tcPr>
            <w:tcW w:w="1495" w:type="dxa"/>
          </w:tcPr>
          <w:p w14:paraId="20463FBC" w14:textId="3668A638" w:rsidR="00FD1AAB" w:rsidRPr="00FD1AAB" w:rsidRDefault="00FD1AAB" w:rsidP="00FD1AAB">
            <w:pPr>
              <w:jc w:val="both"/>
              <w:rPr>
                <w:sz w:val="22"/>
                <w:szCs w:val="22"/>
              </w:rPr>
            </w:pPr>
            <w:r w:rsidRPr="00FD1AAB">
              <w:rPr>
                <w:sz w:val="22"/>
                <w:szCs w:val="22"/>
              </w:rPr>
              <w:t>Building Class at Time of Sale</w:t>
            </w:r>
          </w:p>
        </w:tc>
        <w:tc>
          <w:tcPr>
            <w:tcW w:w="1776" w:type="dxa"/>
          </w:tcPr>
          <w:p w14:paraId="4207D894" w14:textId="1462596E" w:rsidR="00FD1AAB" w:rsidRPr="00FD1AAB" w:rsidRDefault="00FD1AAB" w:rsidP="00FD1AAB">
            <w:pPr>
              <w:jc w:val="both"/>
              <w:rPr>
                <w:sz w:val="22"/>
                <w:szCs w:val="22"/>
              </w:rPr>
            </w:pPr>
            <w:r w:rsidRPr="00FD1AAB">
              <w:rPr>
                <w:sz w:val="22"/>
                <w:szCs w:val="22"/>
              </w:rPr>
              <w:t>The building code of the property during the transaction. The code description is the same as ‘Building Class at Present’</w:t>
            </w:r>
          </w:p>
        </w:tc>
        <w:tc>
          <w:tcPr>
            <w:tcW w:w="1399" w:type="dxa"/>
          </w:tcPr>
          <w:p w14:paraId="420C71F8" w14:textId="0F9EBE6C" w:rsidR="00FD1AAB" w:rsidRPr="00FD1AAB" w:rsidRDefault="00FD1AAB" w:rsidP="00FD1AAB">
            <w:pPr>
              <w:jc w:val="both"/>
              <w:rPr>
                <w:sz w:val="22"/>
                <w:szCs w:val="22"/>
              </w:rPr>
            </w:pPr>
            <w:r w:rsidRPr="00FD1AAB">
              <w:rPr>
                <w:sz w:val="22"/>
                <w:szCs w:val="22"/>
              </w:rPr>
              <w:t>A1</w:t>
            </w:r>
          </w:p>
        </w:tc>
      </w:tr>
      <w:tr w:rsidR="00FD1AAB" w:rsidRPr="00FD1AAB" w14:paraId="22685104" w14:textId="77777777" w:rsidTr="00FD1AAB">
        <w:tc>
          <w:tcPr>
            <w:tcW w:w="1495" w:type="dxa"/>
          </w:tcPr>
          <w:p w14:paraId="3C90C492" w14:textId="5B94F93B" w:rsidR="00FD1AAB" w:rsidRPr="00FD1AAB" w:rsidRDefault="00FD1AAB" w:rsidP="00FD1AAB">
            <w:pPr>
              <w:jc w:val="both"/>
              <w:rPr>
                <w:sz w:val="22"/>
                <w:szCs w:val="22"/>
              </w:rPr>
            </w:pPr>
            <w:r w:rsidRPr="00FD1AAB">
              <w:rPr>
                <w:sz w:val="22"/>
                <w:szCs w:val="22"/>
              </w:rPr>
              <w:t xml:space="preserve">Sale Price </w:t>
            </w:r>
          </w:p>
        </w:tc>
        <w:tc>
          <w:tcPr>
            <w:tcW w:w="1776" w:type="dxa"/>
          </w:tcPr>
          <w:p w14:paraId="18D1E238" w14:textId="0470A2B9" w:rsidR="00FD1AAB" w:rsidRPr="00FD1AAB" w:rsidRDefault="00FD1AAB" w:rsidP="00FD1AAB">
            <w:pPr>
              <w:jc w:val="both"/>
              <w:rPr>
                <w:sz w:val="22"/>
                <w:szCs w:val="22"/>
              </w:rPr>
            </w:pPr>
            <w:r w:rsidRPr="00FD1AAB">
              <w:rPr>
                <w:sz w:val="22"/>
                <w:szCs w:val="22"/>
              </w:rPr>
              <w:t>The specific time when the property is sold.</w:t>
            </w:r>
          </w:p>
        </w:tc>
        <w:tc>
          <w:tcPr>
            <w:tcW w:w="1399" w:type="dxa"/>
          </w:tcPr>
          <w:p w14:paraId="46E03544" w14:textId="4903878A" w:rsidR="00FD1AAB" w:rsidRPr="00FD1AAB" w:rsidRDefault="00FD1AAB" w:rsidP="00FD1AAB">
            <w:pPr>
              <w:jc w:val="both"/>
              <w:rPr>
                <w:sz w:val="22"/>
                <w:szCs w:val="22"/>
              </w:rPr>
            </w:pPr>
            <w:r w:rsidRPr="00FD1AAB">
              <w:rPr>
                <w:sz w:val="22"/>
                <w:szCs w:val="22"/>
              </w:rPr>
              <w:t>5/23/2021</w:t>
            </w:r>
          </w:p>
        </w:tc>
      </w:tr>
      <w:tr w:rsidR="00FD1AAB" w:rsidRPr="00FD1AAB" w14:paraId="4BC69432" w14:textId="77777777" w:rsidTr="00FD1AAB">
        <w:tc>
          <w:tcPr>
            <w:tcW w:w="1495" w:type="dxa"/>
          </w:tcPr>
          <w:p w14:paraId="509C521D" w14:textId="0CE94416" w:rsidR="00FD1AAB" w:rsidRPr="00FD1AAB" w:rsidRDefault="00FD1AAB" w:rsidP="00FD1AAB">
            <w:pPr>
              <w:jc w:val="both"/>
              <w:rPr>
                <w:sz w:val="22"/>
                <w:szCs w:val="22"/>
              </w:rPr>
            </w:pPr>
            <w:r w:rsidRPr="00FD1AAB">
              <w:rPr>
                <w:sz w:val="22"/>
                <w:szCs w:val="22"/>
              </w:rPr>
              <w:t>Sale Date</w:t>
            </w:r>
          </w:p>
        </w:tc>
        <w:tc>
          <w:tcPr>
            <w:tcW w:w="1776" w:type="dxa"/>
          </w:tcPr>
          <w:p w14:paraId="18070CDC" w14:textId="43376B9E" w:rsidR="00FD1AAB" w:rsidRPr="00FD1AAB" w:rsidRDefault="00FD1AAB" w:rsidP="00FD1AAB">
            <w:pPr>
              <w:jc w:val="both"/>
              <w:rPr>
                <w:sz w:val="22"/>
                <w:szCs w:val="22"/>
              </w:rPr>
            </w:pPr>
            <w:r w:rsidRPr="00FD1AAB">
              <w:rPr>
                <w:sz w:val="22"/>
                <w:szCs w:val="22"/>
              </w:rPr>
              <w:t>The target variable. The sale price of the property, recorded in Canadian dollars. We have later converted this into US dollars.</w:t>
            </w:r>
          </w:p>
        </w:tc>
        <w:tc>
          <w:tcPr>
            <w:tcW w:w="1399" w:type="dxa"/>
          </w:tcPr>
          <w:p w14:paraId="61852418" w14:textId="2719972C" w:rsidR="00FD1AAB" w:rsidRPr="00FD1AAB" w:rsidRDefault="00FD1AAB" w:rsidP="00FD1AAB">
            <w:pPr>
              <w:jc w:val="both"/>
              <w:rPr>
                <w:sz w:val="22"/>
                <w:szCs w:val="22"/>
              </w:rPr>
            </w:pPr>
            <w:r w:rsidRPr="00FD1AAB">
              <w:rPr>
                <w:sz w:val="22"/>
                <w:szCs w:val="22"/>
              </w:rPr>
              <w:t>$100000</w:t>
            </w:r>
          </w:p>
        </w:tc>
      </w:tr>
    </w:tbl>
    <w:p w14:paraId="15C7D07D" w14:textId="77777777" w:rsidR="000B3C8C" w:rsidRDefault="000B3C8C" w:rsidP="0064248B">
      <w:pPr>
        <w:jc w:val="both"/>
        <w:rPr>
          <w:b/>
        </w:rPr>
      </w:pPr>
    </w:p>
    <w:p w14:paraId="0427482C" w14:textId="50E2CCBE" w:rsidR="0064248B" w:rsidRDefault="003910AC" w:rsidP="003910AC">
      <w:pPr>
        <w:rPr>
          <w:b/>
        </w:rPr>
      </w:pPr>
      <w:r>
        <w:rPr>
          <w:b/>
        </w:rPr>
        <w:t>B.  Data Preprocessing</w:t>
      </w:r>
    </w:p>
    <w:p w14:paraId="0B36D232" w14:textId="512A7006" w:rsidR="00FD1AAB" w:rsidRDefault="00FD1AAB" w:rsidP="00FD1AAB">
      <w:pPr>
        <w:jc w:val="both"/>
        <w:rPr>
          <w:b/>
        </w:rPr>
      </w:pPr>
    </w:p>
    <w:p w14:paraId="6418884B" w14:textId="7C4BD541" w:rsidR="00FD1AAB" w:rsidRDefault="00FD1AAB" w:rsidP="00FD1AAB">
      <w:pPr>
        <w:jc w:val="both"/>
      </w:pPr>
      <w:r>
        <w:t>Data Preprocessing is the approach of data mining where the raw data is converted into an efficient and usable format to retrieve meaningful information from it.</w:t>
      </w:r>
    </w:p>
    <w:p w14:paraId="4E11EEA9" w14:textId="77777777" w:rsidR="00FD1AAB" w:rsidRDefault="00FD1AAB" w:rsidP="00FD1AAB">
      <w:pPr>
        <w:jc w:val="both"/>
      </w:pPr>
    </w:p>
    <w:p w14:paraId="57548500" w14:textId="1B79B574" w:rsidR="00FD1AAB" w:rsidRPr="003910AC" w:rsidRDefault="003910AC" w:rsidP="003910AC">
      <w:pPr>
        <w:jc w:val="both"/>
        <w:rPr>
          <w:b/>
        </w:rPr>
      </w:pPr>
      <w:r w:rsidRPr="003910AC">
        <w:rPr>
          <w:b/>
        </w:rPr>
        <w:t>A.</w:t>
      </w:r>
      <w:r>
        <w:rPr>
          <w:b/>
        </w:rPr>
        <w:t xml:space="preserve"> </w:t>
      </w:r>
      <w:r w:rsidR="00FD1AAB" w:rsidRPr="003910AC">
        <w:rPr>
          <w:b/>
        </w:rPr>
        <w:t>Steps Involved in Data Preprocessing:</w:t>
      </w:r>
    </w:p>
    <w:p w14:paraId="4CDBC3B2" w14:textId="77777777" w:rsidR="00FD1AAB" w:rsidRDefault="00FD1AAB" w:rsidP="00FD1AAB">
      <w:pPr>
        <w:jc w:val="both"/>
      </w:pPr>
    </w:p>
    <w:p w14:paraId="607F3ADF" w14:textId="03C8FD7D" w:rsidR="00FD1AAB" w:rsidRPr="00FD1AAB" w:rsidRDefault="00FD1AAB" w:rsidP="009E31F9">
      <w:pPr>
        <w:spacing w:after="240"/>
        <w:jc w:val="both"/>
        <w:rPr>
          <w:b/>
        </w:rPr>
      </w:pPr>
      <w:r w:rsidRPr="00FD1AAB">
        <w:rPr>
          <w:b/>
        </w:rPr>
        <w:t>(</w:t>
      </w:r>
      <w:proofErr w:type="spellStart"/>
      <w:r w:rsidRPr="00FD1AAB">
        <w:rPr>
          <w:b/>
        </w:rPr>
        <w:t>i</w:t>
      </w:r>
      <w:proofErr w:type="spellEnd"/>
      <w:r w:rsidRPr="00FD1AAB">
        <w:rPr>
          <w:b/>
        </w:rPr>
        <w:t>)  Data Cleaning</w:t>
      </w:r>
    </w:p>
    <w:p w14:paraId="4CD68BD4" w14:textId="091EAEBB" w:rsidR="000B5915" w:rsidRDefault="009E31F9" w:rsidP="009E31F9">
      <w:pPr>
        <w:spacing w:after="240"/>
        <w:jc w:val="both"/>
      </w:pPr>
      <w:r>
        <w:t xml:space="preserve">Data Cleaning deals with the aspect of numerous missing and useless elements in the raw data. </w:t>
      </w:r>
      <w:r w:rsidR="00433594">
        <w:t xml:space="preserve">It </w:t>
      </w:r>
      <w:r w:rsidR="00433594">
        <w:lastRenderedPageBreak/>
        <w:t xml:space="preserve">deals with removing the noisy data and null values. In this project, the duplicates were first removed and the unique values were checked for each column. The data was then transformed wherein each column was converted to its respective data type, for instance, the land square feet to numerical. </w:t>
      </w:r>
      <w:r w:rsidR="000B5915">
        <w:t xml:space="preserve">The “SALE PRICE” was also converted into US dollars. </w:t>
      </w:r>
      <w:r w:rsidR="00433594">
        <w:t xml:space="preserve">The EASE-MENT column was dropped initially since there was no information in it. Additionally, as the effect of time on the sale price is not considered in this project, the SALE DATE column was dropped as well. </w:t>
      </w:r>
    </w:p>
    <w:p w14:paraId="062954A8" w14:textId="48476F4E" w:rsidR="009E31F9" w:rsidRDefault="00433594" w:rsidP="009E31F9">
      <w:pPr>
        <w:spacing w:after="240"/>
        <w:jc w:val="both"/>
      </w:pPr>
      <w:r>
        <w:t xml:space="preserve">The missing values were also dropped. After which </w:t>
      </w:r>
      <w:proofErr w:type="spellStart"/>
      <w:r>
        <w:t>isnull</w:t>
      </w:r>
      <w:proofErr w:type="spellEnd"/>
      <w:r>
        <w:t>(</w:t>
      </w:r>
      <w:proofErr w:type="gramStart"/>
      <w:r>
        <w:t>).sum</w:t>
      </w:r>
      <w:proofErr w:type="gramEnd"/>
      <w:r>
        <w:t>() method was used to check whether the missing values were effectively dropped. It was observed that since the number returned was zero, the missing values were dropped efficiently.</w:t>
      </w:r>
    </w:p>
    <w:p w14:paraId="612B1CF8" w14:textId="67CFBA93" w:rsidR="00433594" w:rsidRPr="00433594" w:rsidRDefault="00433594" w:rsidP="00433594">
      <w:pPr>
        <w:spacing w:after="240"/>
        <w:jc w:val="both"/>
        <w:rPr>
          <w:b/>
        </w:rPr>
      </w:pPr>
      <w:r w:rsidRPr="00433594">
        <w:rPr>
          <w:b/>
        </w:rPr>
        <w:t>(ii) Outlier Detection</w:t>
      </w:r>
    </w:p>
    <w:p w14:paraId="4DE845C4" w14:textId="618C728B" w:rsidR="00433594" w:rsidRDefault="00433594" w:rsidP="00433594">
      <w:pPr>
        <w:spacing w:after="240"/>
        <w:jc w:val="both"/>
      </w:pPr>
      <w:r>
        <w:t xml:space="preserve">Outliers are described as extreme values which deviate from the otherwise normal observations on data. They </w:t>
      </w:r>
      <w:r w:rsidR="00AB7507">
        <w:t xml:space="preserve">may indicate </w:t>
      </w:r>
      <w:r w:rsidR="000B5915">
        <w:t xml:space="preserve">experimental errors, variance in the measurement, or a novelty. Hence, outliers are observations that differ from the overall patterns in the data. </w:t>
      </w:r>
    </w:p>
    <w:p w14:paraId="339D8EBB" w14:textId="641323B9" w:rsidR="00433594" w:rsidRDefault="00433594" w:rsidP="00433594">
      <w:pPr>
        <w:spacing w:after="240"/>
        <w:jc w:val="both"/>
        <w:rPr>
          <w:b/>
        </w:rPr>
      </w:pPr>
      <w:r w:rsidRPr="000B5915">
        <w:rPr>
          <w:b/>
        </w:rPr>
        <w:t>Methods used to treat Outliers:</w:t>
      </w:r>
    </w:p>
    <w:p w14:paraId="4D4E5942" w14:textId="7312457A" w:rsidR="000B5915" w:rsidRDefault="000B5915" w:rsidP="00433594">
      <w:pPr>
        <w:spacing w:after="240"/>
        <w:jc w:val="both"/>
        <w:rPr>
          <w:shd w:val="clear" w:color="auto" w:fill="FFFFFF"/>
        </w:rPr>
      </w:pPr>
      <w:r w:rsidRPr="000B5915">
        <w:rPr>
          <w:shd w:val="clear" w:color="auto" w:fill="FFFFFF"/>
        </w:rPr>
        <w:t>In this case, Z score is used to detect the outliers in the columns of “LAND SQUARE FEET”, “GROSS SQUARE FEET” and “SALE PRICE”. Z score is a significant measure that tells how much a number is above or below the mean of the dataset in terms of standard deviation. We set the threshold as 3. The count of outliers in “LAND SQUARE FEET”, “GROSS SQUARE FEET”, and “SALE PRICE” was detected as 79, 478, and 367 respectively. Hence, we dropped the outliers.</w:t>
      </w:r>
    </w:p>
    <w:p w14:paraId="1F00467E" w14:textId="165B32DD" w:rsidR="00E047BB" w:rsidRPr="00E047BB" w:rsidRDefault="00E047BB" w:rsidP="00433594">
      <w:pPr>
        <w:spacing w:after="240"/>
        <w:jc w:val="both"/>
        <w:rPr>
          <w:shd w:val="clear" w:color="auto" w:fill="FFFFFF"/>
        </w:rPr>
      </w:pPr>
      <w:r w:rsidRPr="00E047BB">
        <w:t xml:space="preserve">After </w:t>
      </w:r>
      <w:r>
        <w:t>the entire</w:t>
      </w:r>
      <w:r w:rsidRPr="00E047BB">
        <w:t xml:space="preserve"> data cleaning process</w:t>
      </w:r>
      <w:r>
        <w:t xml:space="preserve">, </w:t>
      </w:r>
      <w:r w:rsidRPr="00E047BB">
        <w:t>the cleaned data contain 167783 rows and 19 columns.</w:t>
      </w:r>
    </w:p>
    <w:p w14:paraId="441BCE29" w14:textId="3A1FB482" w:rsidR="003910AC" w:rsidRPr="003910AC" w:rsidRDefault="003910AC" w:rsidP="003910AC">
      <w:pPr>
        <w:spacing w:after="240"/>
        <w:jc w:val="center"/>
        <w:rPr>
          <w:b/>
          <w:shd w:val="clear" w:color="auto" w:fill="FFFFFF"/>
        </w:rPr>
      </w:pPr>
      <w:r>
        <w:rPr>
          <w:b/>
          <w:shd w:val="clear" w:color="auto" w:fill="FFFFFF"/>
        </w:rPr>
        <w:t>II.  EXPLORATORY DATA ANALYSIS</w:t>
      </w:r>
    </w:p>
    <w:p w14:paraId="0D444442" w14:textId="634B7B48" w:rsidR="000B5915" w:rsidRDefault="003910AC" w:rsidP="000B5915">
      <w:pPr>
        <w:spacing w:after="240"/>
        <w:jc w:val="both"/>
        <w:rPr>
          <w:b/>
          <w:shd w:val="clear" w:color="auto" w:fill="FFFFFF"/>
        </w:rPr>
      </w:pPr>
      <w:r>
        <w:rPr>
          <w:b/>
          <w:shd w:val="clear" w:color="auto" w:fill="FFFFFF"/>
        </w:rPr>
        <w:t>A</w:t>
      </w:r>
      <w:r w:rsidRPr="003910AC">
        <w:rPr>
          <w:b/>
          <w:shd w:val="clear" w:color="auto" w:fill="FFFFFF"/>
        </w:rPr>
        <w:t>. Feature Scaling</w:t>
      </w:r>
    </w:p>
    <w:p w14:paraId="61C55790" w14:textId="5F2691D6" w:rsidR="003910AC" w:rsidRPr="00E047BB" w:rsidRDefault="003910AC" w:rsidP="000B5915">
      <w:pPr>
        <w:spacing w:after="240"/>
        <w:jc w:val="both"/>
        <w:rPr>
          <w:shd w:val="clear" w:color="auto" w:fill="FFFFFF"/>
        </w:rPr>
      </w:pPr>
      <w:r>
        <w:rPr>
          <w:shd w:val="clear" w:color="auto" w:fill="FFFFFF"/>
        </w:rPr>
        <w:t xml:space="preserve">Feature Scaling transforms the data into a format that can be </w:t>
      </w:r>
      <w:r w:rsidR="00E047BB">
        <w:rPr>
          <w:shd w:val="clear" w:color="auto" w:fill="FFFFFF"/>
        </w:rPr>
        <w:t>used and worked on in the mining process. Since we have used R squared scores as a performance metric, we have implemented normalization techniques to scale the data such as Min-Max Normalization of the numerical features in the range of -1 to 1.</w:t>
      </w:r>
    </w:p>
    <w:p w14:paraId="7505614B" w14:textId="6104FC94" w:rsidR="003910AC" w:rsidRPr="003910AC" w:rsidRDefault="00111D3E" w:rsidP="000B5915">
      <w:pPr>
        <w:spacing w:after="240"/>
        <w:jc w:val="both"/>
        <w:rPr>
          <w:b/>
        </w:rPr>
      </w:pPr>
      <w:r>
        <w:rPr>
          <w:b/>
        </w:rPr>
        <w:t>B</w:t>
      </w:r>
      <w:r w:rsidR="003910AC" w:rsidRPr="003910AC">
        <w:rPr>
          <w:b/>
        </w:rPr>
        <w:t xml:space="preserve">. </w:t>
      </w:r>
      <w:r w:rsidR="00E047BB">
        <w:rPr>
          <w:b/>
        </w:rPr>
        <w:t>Data Visualization</w:t>
      </w:r>
    </w:p>
    <w:p w14:paraId="77E8F30B" w14:textId="52897BC2" w:rsidR="00E047BB" w:rsidRDefault="00E047BB" w:rsidP="000B5915">
      <w:pPr>
        <w:spacing w:after="240"/>
        <w:jc w:val="both"/>
      </w:pPr>
      <w:r>
        <w:t>Data visualization is the graphical depiction of data and information which makes it easier to comprehend and examine the patterns and trends in the data by the use of visual</w:t>
      </w:r>
      <w:r w:rsidR="00CA6C75">
        <w:t xml:space="preserve">ization </w:t>
      </w:r>
      <w:r>
        <w:t xml:space="preserve">elements such as maps, graphs and charts. </w:t>
      </w:r>
    </w:p>
    <w:p w14:paraId="72FA2443" w14:textId="3CEBEA9F" w:rsidR="00E047BB" w:rsidRPr="00C335B0" w:rsidRDefault="00C335B0" w:rsidP="000B5915">
      <w:pPr>
        <w:spacing w:after="240"/>
        <w:jc w:val="both"/>
        <w:rPr>
          <w:b/>
        </w:rPr>
      </w:pPr>
      <w:r w:rsidRPr="00C335B0">
        <w:rPr>
          <w:b/>
        </w:rPr>
        <w:t>Target Variable (Sale Price)</w:t>
      </w:r>
    </w:p>
    <w:p w14:paraId="66541C07" w14:textId="27B29E6E" w:rsidR="003910AC" w:rsidRPr="00C335B0" w:rsidRDefault="00C335B0" w:rsidP="000B5915">
      <w:pPr>
        <w:spacing w:after="240"/>
        <w:jc w:val="both"/>
      </w:pPr>
      <w:r w:rsidRPr="00A8477E">
        <w:rPr>
          <w:rFonts w:cstheme="minorHAnsi"/>
          <w:shd w:val="clear" w:color="auto" w:fill="FFFFFF"/>
        </w:rPr>
        <w:t>In th</w:t>
      </w:r>
      <w:r>
        <w:rPr>
          <w:rFonts w:cstheme="minorHAnsi"/>
          <w:shd w:val="clear" w:color="auto" w:fill="FFFFFF"/>
        </w:rPr>
        <w:t>e present case</w:t>
      </w:r>
      <w:r w:rsidRPr="00A8477E">
        <w:rPr>
          <w:rFonts w:cstheme="minorHAnsi"/>
          <w:shd w:val="clear" w:color="auto" w:fill="FFFFFF"/>
        </w:rPr>
        <w:t>, our target variable will be sales price and the remaining features will help us to predict sales price for unseen data</w:t>
      </w:r>
      <w:r w:rsidRPr="00C335B0">
        <w:t xml:space="preserve"> It is observed that the distribution of sale price from the raw price is significantly sparse. The mean, median and mode for each column in the </w:t>
      </w:r>
      <w:r w:rsidR="009E48C0" w:rsidRPr="00C335B0">
        <w:t>data frame</w:t>
      </w:r>
      <w:r w:rsidRPr="00C335B0">
        <w:t xml:space="preserve"> was calculated. It is seen that </w:t>
      </w:r>
      <w:r w:rsidRPr="00C335B0">
        <w:rPr>
          <w:shd w:val="clear" w:color="auto" w:fill="FFFFFF"/>
        </w:rPr>
        <w:t xml:space="preserve">a lot of sales occur with an absurdly small number: $0 most commonly (note that 40% of the sale price is $0). On the basis of the original data source, it is noted that the sales are in effect transfers of the deeds between parties: for instance, the transfer of ownership of the house from parents to children after the parents move out for retirement. To handle this situation, a reasonable range for the sale price is set up. The instances for which the sale price is less than </w:t>
      </w:r>
      <w:r w:rsidR="003910AC" w:rsidRPr="00C335B0">
        <w:t>$50000 (</w:t>
      </w:r>
      <w:r w:rsidRPr="00C335B0">
        <w:t>41</w:t>
      </w:r>
      <w:r w:rsidR="003910AC" w:rsidRPr="00C335B0">
        <w:t>% of the entire data) and greater than $12M (Notice that the $12M threshold helps eliminate the 0</w:t>
      </w:r>
      <w:r w:rsidRPr="00C335B0">
        <w:t>.85</w:t>
      </w:r>
      <w:r w:rsidR="003910AC" w:rsidRPr="00C335B0">
        <w:t>% special cases)</w:t>
      </w:r>
      <w:r w:rsidRPr="00C335B0">
        <w:t xml:space="preserve"> </w:t>
      </w:r>
      <w:r w:rsidRPr="00C335B0">
        <w:rPr>
          <w:shd w:val="clear" w:color="auto" w:fill="FFFFFF"/>
        </w:rPr>
        <w:t>will be removed since it will help eliminate the special cases. Following which, log transformation is performed since the numbers are huge.</w:t>
      </w:r>
      <w:r w:rsidR="003910AC" w:rsidRPr="00C335B0">
        <w:t xml:space="preserve"> </w:t>
      </w:r>
    </w:p>
    <w:p w14:paraId="0B6CE553" w14:textId="07B3B38D" w:rsidR="00FD1AAB" w:rsidRDefault="00C335B0" w:rsidP="0064248B">
      <w:pPr>
        <w:jc w:val="both"/>
        <w:rPr>
          <w:b/>
        </w:rPr>
      </w:pPr>
      <w:r>
        <w:rPr>
          <w:b/>
          <w:noProof/>
        </w:rPr>
        <w:lastRenderedPageBreak/>
        <w:drawing>
          <wp:inline distT="0" distB="0" distL="0" distR="0" wp14:anchorId="672C50CA" wp14:editId="4D85239A">
            <wp:extent cx="2971800" cy="2626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a:extLst>
                        <a:ext uri="{28A0092B-C50C-407E-A947-70E740481C1C}">
                          <a14:useLocalDpi xmlns:a14="http://schemas.microsoft.com/office/drawing/2010/main" val="0"/>
                        </a:ext>
                      </a:extLst>
                    </a:blip>
                    <a:stretch>
                      <a:fillRect/>
                    </a:stretch>
                  </pic:blipFill>
                  <pic:spPr>
                    <a:xfrm>
                      <a:off x="0" y="0"/>
                      <a:ext cx="2971800" cy="2626995"/>
                    </a:xfrm>
                    <a:prstGeom prst="rect">
                      <a:avLst/>
                    </a:prstGeom>
                  </pic:spPr>
                </pic:pic>
              </a:graphicData>
            </a:graphic>
          </wp:inline>
        </w:drawing>
      </w:r>
    </w:p>
    <w:p w14:paraId="13FBCB38" w14:textId="3DAFD027" w:rsidR="00C335B0" w:rsidRDefault="00C335B0" w:rsidP="0064248B">
      <w:pPr>
        <w:jc w:val="both"/>
        <w:rPr>
          <w:b/>
        </w:rPr>
      </w:pPr>
    </w:p>
    <w:p w14:paraId="1CD13379" w14:textId="2BFE9BA8" w:rsidR="00C335B0" w:rsidRDefault="00C335B0" w:rsidP="0064248B">
      <w:pPr>
        <w:jc w:val="both"/>
        <w:rPr>
          <w:b/>
        </w:rPr>
      </w:pPr>
      <w:r>
        <w:rPr>
          <w:b/>
          <w:noProof/>
        </w:rPr>
        <w:drawing>
          <wp:inline distT="0" distB="0" distL="0" distR="0" wp14:anchorId="61A64E4D" wp14:editId="3B982A7D">
            <wp:extent cx="2971800" cy="25850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6">
                      <a:extLst>
                        <a:ext uri="{28A0092B-C50C-407E-A947-70E740481C1C}">
                          <a14:useLocalDpi xmlns:a14="http://schemas.microsoft.com/office/drawing/2010/main" val="0"/>
                        </a:ext>
                      </a:extLst>
                    </a:blip>
                    <a:stretch>
                      <a:fillRect/>
                    </a:stretch>
                  </pic:blipFill>
                  <pic:spPr>
                    <a:xfrm>
                      <a:off x="0" y="0"/>
                      <a:ext cx="2971800" cy="2585085"/>
                    </a:xfrm>
                    <a:prstGeom prst="rect">
                      <a:avLst/>
                    </a:prstGeom>
                  </pic:spPr>
                </pic:pic>
              </a:graphicData>
            </a:graphic>
          </wp:inline>
        </w:drawing>
      </w:r>
    </w:p>
    <w:p w14:paraId="448235F8" w14:textId="1E4D0C81" w:rsidR="0064248B" w:rsidRPr="00C335B0" w:rsidRDefault="00C335B0" w:rsidP="00927F05">
      <w:pPr>
        <w:jc w:val="center"/>
        <w:rPr>
          <w:b/>
        </w:rPr>
      </w:pPr>
      <w:r>
        <w:rPr>
          <w:b/>
        </w:rPr>
        <w:t>Fig</w:t>
      </w:r>
      <w:r w:rsidR="00927F05">
        <w:rPr>
          <w:b/>
        </w:rPr>
        <w:t xml:space="preserve">. 1. </w:t>
      </w:r>
      <w:r w:rsidR="00927F05">
        <w:t>Distribution of building sale prices before data cleaning and log(x) transformation</w:t>
      </w:r>
    </w:p>
    <w:p w14:paraId="56D43473" w14:textId="77777777" w:rsidR="00927F05" w:rsidRDefault="00927F05" w:rsidP="0064248B">
      <w:pPr>
        <w:jc w:val="both"/>
        <w:rPr>
          <w:b/>
        </w:rPr>
      </w:pPr>
    </w:p>
    <w:p w14:paraId="525D495A" w14:textId="0B7E14B9" w:rsidR="0064248B" w:rsidRDefault="00111D3E" w:rsidP="0064248B">
      <w:pPr>
        <w:jc w:val="both"/>
        <w:rPr>
          <w:b/>
        </w:rPr>
      </w:pPr>
      <w:r>
        <w:rPr>
          <w:b/>
        </w:rPr>
        <w:t>C</w:t>
      </w:r>
      <w:r w:rsidR="00887F5F">
        <w:rPr>
          <w:b/>
        </w:rPr>
        <w:t>.</w:t>
      </w:r>
      <w:r w:rsidR="0064248B">
        <w:rPr>
          <w:b/>
        </w:rPr>
        <w:t xml:space="preserve"> </w:t>
      </w:r>
      <w:r w:rsidR="00887F5F">
        <w:rPr>
          <w:b/>
        </w:rPr>
        <w:t>Pr</w:t>
      </w:r>
      <w:r w:rsidR="00927F05">
        <w:rPr>
          <w:b/>
        </w:rPr>
        <w:t>edictive Feature Analysis</w:t>
      </w:r>
      <w:r w:rsidR="00887F5F">
        <w:rPr>
          <w:b/>
        </w:rPr>
        <w:t xml:space="preserve"> </w:t>
      </w:r>
    </w:p>
    <w:p w14:paraId="5FD3EEDD" w14:textId="77777777" w:rsidR="0003414A" w:rsidRPr="00FE739D" w:rsidRDefault="0003414A" w:rsidP="0064248B">
      <w:pPr>
        <w:jc w:val="both"/>
        <w:rPr>
          <w:b/>
        </w:rPr>
      </w:pPr>
    </w:p>
    <w:p w14:paraId="53B3B7CC" w14:textId="1B08A071" w:rsidR="00927F05" w:rsidRDefault="00976601" w:rsidP="00976601">
      <w:pPr>
        <w:jc w:val="both"/>
      </w:pPr>
      <w:r w:rsidRPr="00976601">
        <w:t>Within the scope of this study,</w:t>
      </w:r>
      <w:r w:rsidR="00927F05">
        <w:t xml:space="preserve"> it is noted that the features Borough, Neighborhood, Block, Lot, Address, Zip Code and Apartment Numbers are associated with the location of the properties. Since they are highly correlated with each other, after careful consideration, Borough was the only location feature that we kept. There are five Boroughs in our dataset:</w:t>
      </w:r>
    </w:p>
    <w:p w14:paraId="34FFBD82" w14:textId="5BBF92CD" w:rsidR="00927F05" w:rsidRDefault="00927F05" w:rsidP="00927F05">
      <w:pPr>
        <w:pStyle w:val="ListParagraph"/>
        <w:numPr>
          <w:ilvl w:val="0"/>
          <w:numId w:val="16"/>
        </w:numPr>
        <w:jc w:val="both"/>
        <w:rPr>
          <w:szCs w:val="24"/>
        </w:rPr>
      </w:pPr>
      <w:r>
        <w:rPr>
          <w:szCs w:val="24"/>
        </w:rPr>
        <w:t>Bronx</w:t>
      </w:r>
    </w:p>
    <w:p w14:paraId="5F6FB4E3" w14:textId="2FC18D91" w:rsidR="00927F05" w:rsidRDefault="00927F05" w:rsidP="00927F05">
      <w:pPr>
        <w:pStyle w:val="ListParagraph"/>
        <w:numPr>
          <w:ilvl w:val="0"/>
          <w:numId w:val="16"/>
        </w:numPr>
        <w:jc w:val="both"/>
        <w:rPr>
          <w:szCs w:val="24"/>
        </w:rPr>
      </w:pPr>
      <w:r>
        <w:rPr>
          <w:szCs w:val="24"/>
        </w:rPr>
        <w:t>Brooklyn</w:t>
      </w:r>
    </w:p>
    <w:p w14:paraId="2F60B1DE" w14:textId="0ADD56DE" w:rsidR="00927F05" w:rsidRDefault="00927F05" w:rsidP="00927F05">
      <w:pPr>
        <w:pStyle w:val="ListParagraph"/>
        <w:numPr>
          <w:ilvl w:val="0"/>
          <w:numId w:val="16"/>
        </w:numPr>
        <w:jc w:val="both"/>
        <w:rPr>
          <w:szCs w:val="24"/>
        </w:rPr>
      </w:pPr>
      <w:r>
        <w:rPr>
          <w:szCs w:val="24"/>
        </w:rPr>
        <w:t>Manhattan</w:t>
      </w:r>
    </w:p>
    <w:p w14:paraId="685A4A47" w14:textId="6F0ECD3B" w:rsidR="00927F05" w:rsidRDefault="00927F05" w:rsidP="00927F05">
      <w:pPr>
        <w:pStyle w:val="ListParagraph"/>
        <w:numPr>
          <w:ilvl w:val="0"/>
          <w:numId w:val="16"/>
        </w:numPr>
        <w:jc w:val="both"/>
        <w:rPr>
          <w:szCs w:val="24"/>
        </w:rPr>
      </w:pPr>
      <w:r>
        <w:rPr>
          <w:szCs w:val="24"/>
        </w:rPr>
        <w:t>Queens</w:t>
      </w:r>
    </w:p>
    <w:p w14:paraId="25E44446" w14:textId="075BEE83" w:rsidR="00927F05" w:rsidRDefault="00927F05" w:rsidP="00927F05">
      <w:pPr>
        <w:pStyle w:val="ListParagraph"/>
        <w:numPr>
          <w:ilvl w:val="0"/>
          <w:numId w:val="16"/>
        </w:numPr>
        <w:jc w:val="both"/>
        <w:rPr>
          <w:szCs w:val="24"/>
        </w:rPr>
      </w:pPr>
      <w:r>
        <w:rPr>
          <w:szCs w:val="24"/>
        </w:rPr>
        <w:t>Staten Island</w:t>
      </w:r>
    </w:p>
    <w:p w14:paraId="760FD659" w14:textId="77777777" w:rsidR="001C5C3E" w:rsidRDefault="001C5C3E" w:rsidP="001C5C3E">
      <w:pPr>
        <w:jc w:val="both"/>
      </w:pPr>
    </w:p>
    <w:p w14:paraId="6EFD3C70" w14:textId="60D3586A" w:rsidR="001C5C3E" w:rsidRDefault="001C5C3E" w:rsidP="001C5C3E">
      <w:pPr>
        <w:jc w:val="both"/>
      </w:pPr>
      <w:r>
        <w:rPr>
          <w:noProof/>
        </w:rPr>
        <w:drawing>
          <wp:inline distT="0" distB="0" distL="0" distR="0" wp14:anchorId="2A557A4F" wp14:editId="482B1039">
            <wp:extent cx="2971800" cy="24136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7">
                      <a:extLst>
                        <a:ext uri="{28A0092B-C50C-407E-A947-70E740481C1C}">
                          <a14:useLocalDpi xmlns:a14="http://schemas.microsoft.com/office/drawing/2010/main" val="0"/>
                        </a:ext>
                      </a:extLst>
                    </a:blip>
                    <a:stretch>
                      <a:fillRect/>
                    </a:stretch>
                  </pic:blipFill>
                  <pic:spPr>
                    <a:xfrm>
                      <a:off x="0" y="0"/>
                      <a:ext cx="2971800" cy="2413635"/>
                    </a:xfrm>
                    <a:prstGeom prst="rect">
                      <a:avLst/>
                    </a:prstGeom>
                  </pic:spPr>
                </pic:pic>
              </a:graphicData>
            </a:graphic>
          </wp:inline>
        </w:drawing>
      </w:r>
    </w:p>
    <w:p w14:paraId="26F3CBBA" w14:textId="13382B22" w:rsidR="001C5C3E" w:rsidRDefault="001C5C3E" w:rsidP="00334B15">
      <w:r w:rsidRPr="001C5C3E">
        <w:rPr>
          <w:b/>
        </w:rPr>
        <w:t>Fig. 2.</w:t>
      </w:r>
      <w:r>
        <w:t xml:space="preserve"> Number of buildings in each Borough (1 = Bronx, 2 = Brooklyn, 3 = Manhattan, 4 = Queens, 5 = Staten Island)</w:t>
      </w:r>
    </w:p>
    <w:p w14:paraId="2F700D44" w14:textId="77777777" w:rsidR="001C5C3E" w:rsidRDefault="001C5C3E" w:rsidP="001C5C3E">
      <w:pPr>
        <w:jc w:val="both"/>
        <w:rPr>
          <w:b/>
          <w:i/>
        </w:rPr>
      </w:pPr>
    </w:p>
    <w:p w14:paraId="7325FDC2" w14:textId="27E8F79D" w:rsidR="001C5C3E" w:rsidRDefault="001C5C3E" w:rsidP="001C5C3E">
      <w:pPr>
        <w:jc w:val="both"/>
      </w:pPr>
      <w:r w:rsidRPr="001C5C3E">
        <w:rPr>
          <w:b/>
          <w:i/>
        </w:rPr>
        <w:t>Observations</w:t>
      </w:r>
      <w:r>
        <w:t xml:space="preserve">: It is observed that Queens has the most data instances whereas Bronx has the least. </w:t>
      </w:r>
    </w:p>
    <w:p w14:paraId="2BF35918" w14:textId="78B9AB43" w:rsidR="001C5C3E" w:rsidRDefault="001C5C3E" w:rsidP="001C5C3E">
      <w:pPr>
        <w:jc w:val="both"/>
      </w:pPr>
    </w:p>
    <w:p w14:paraId="48C2F02C" w14:textId="43B08E71" w:rsidR="001C5C3E" w:rsidRDefault="001C5C3E" w:rsidP="001C5C3E">
      <w:pPr>
        <w:jc w:val="both"/>
      </w:pPr>
      <w:r>
        <w:t>Block represents the region of the property and Lot represents the street a property locates. Both Block and Lot are often used together with Borough (called a Borough-Block-Lot location system). Similarly, Apartment Numbers, Zip Code and Addresses each have 6670, 195 and 159351 unique values. The features discussed above except for Borough are very sparse and highly correlated with the Borough. Therefore, for the purpose of this project, only Borough is considered as the predictive feature.</w:t>
      </w:r>
    </w:p>
    <w:p w14:paraId="59685952" w14:textId="67555419" w:rsidR="00927F05" w:rsidRDefault="00927F05" w:rsidP="008E6219"/>
    <w:p w14:paraId="6B1C0037" w14:textId="5B5D849E" w:rsidR="00334B15" w:rsidRDefault="001C5C3E" w:rsidP="008E6219">
      <w:r>
        <w:t>The features of Building Class Category, Building Class at Present</w:t>
      </w:r>
      <w:r w:rsidR="00361506">
        <w:t>,</w:t>
      </w:r>
      <w:r>
        <w:t xml:space="preserve"> and Building Class at Time of Sale describe the types of property wherein the latter two </w:t>
      </w:r>
      <w:r w:rsidR="00334B15">
        <w:t>are basically</w:t>
      </w:r>
      <w:r>
        <w:t xml:space="preserve"> subdivisions of the Building Class Category</w:t>
      </w:r>
      <w:r w:rsidR="00334B15">
        <w:t xml:space="preserve"> and are sparse</w:t>
      </w:r>
      <w:r>
        <w:t xml:space="preserve">. </w:t>
      </w:r>
      <w:r w:rsidR="00334B15">
        <w:t xml:space="preserve">To keep the model simple, we have implemented the </w:t>
      </w:r>
      <w:r>
        <w:t xml:space="preserve">Building Class Category </w:t>
      </w:r>
      <w:r w:rsidR="00334B15">
        <w:t>alone</w:t>
      </w:r>
      <w:r>
        <w:t xml:space="preserve">. </w:t>
      </w:r>
    </w:p>
    <w:p w14:paraId="2DB57A31" w14:textId="261D66A5" w:rsidR="00334B15" w:rsidRDefault="00334B15" w:rsidP="008E6219"/>
    <w:p w14:paraId="50F78E4C" w14:textId="5F03B38D" w:rsidR="00334B15" w:rsidRDefault="00334B15" w:rsidP="008E6219">
      <w:r>
        <w:rPr>
          <w:noProof/>
        </w:rPr>
        <w:lastRenderedPageBreak/>
        <w:drawing>
          <wp:inline distT="0" distB="0" distL="0" distR="0" wp14:anchorId="3FBE2FCA" wp14:editId="19474A8D">
            <wp:extent cx="2971800" cy="30441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pic:cNvPicPr/>
                  </pic:nvPicPr>
                  <pic:blipFill>
                    <a:blip r:embed="rId8">
                      <a:extLst>
                        <a:ext uri="{28A0092B-C50C-407E-A947-70E740481C1C}">
                          <a14:useLocalDpi xmlns:a14="http://schemas.microsoft.com/office/drawing/2010/main" val="0"/>
                        </a:ext>
                      </a:extLst>
                    </a:blip>
                    <a:stretch>
                      <a:fillRect/>
                    </a:stretch>
                  </pic:blipFill>
                  <pic:spPr>
                    <a:xfrm>
                      <a:off x="0" y="0"/>
                      <a:ext cx="2971800" cy="3044190"/>
                    </a:xfrm>
                    <a:prstGeom prst="rect">
                      <a:avLst/>
                    </a:prstGeom>
                  </pic:spPr>
                </pic:pic>
              </a:graphicData>
            </a:graphic>
          </wp:inline>
        </w:drawing>
      </w:r>
    </w:p>
    <w:p w14:paraId="2C0C0822" w14:textId="185E2DB7" w:rsidR="00334B15" w:rsidRDefault="00334B15" w:rsidP="00334B15">
      <w:pPr>
        <w:jc w:val="center"/>
      </w:pPr>
      <w:r w:rsidRPr="00334B15">
        <w:rPr>
          <w:b/>
        </w:rPr>
        <w:t>Fig.3.</w:t>
      </w:r>
      <w:r>
        <w:t xml:space="preserve"> Number of buildings in each Building Class Category</w:t>
      </w:r>
    </w:p>
    <w:p w14:paraId="5B18A422" w14:textId="77777777" w:rsidR="00334B15" w:rsidRDefault="00334B15" w:rsidP="008E6219"/>
    <w:p w14:paraId="41027CE3" w14:textId="088ADE13" w:rsidR="00334B15" w:rsidRDefault="00334B15" w:rsidP="008E6219">
      <w:r w:rsidRPr="00334B15">
        <w:rPr>
          <w:b/>
          <w:i/>
        </w:rPr>
        <w:t>Observations</w:t>
      </w:r>
      <w:r>
        <w:t xml:space="preserve">: From the above figure, we can observe that the most frequent building types are the different types of family dwellings such as one, two, and three-family dwellings and the rental apartments. This implies that most of the buildings are of residential nature and use. </w:t>
      </w:r>
    </w:p>
    <w:p w14:paraId="4914B22E" w14:textId="7B2B36D7" w:rsidR="00334B15" w:rsidRDefault="00334B15" w:rsidP="008E6219"/>
    <w:p w14:paraId="43E3DB67" w14:textId="7DA648B2" w:rsidR="00334B15" w:rsidRDefault="00525237" w:rsidP="008E6219">
      <w:r>
        <w:rPr>
          <w:noProof/>
        </w:rPr>
        <w:drawing>
          <wp:inline distT="0" distB="0" distL="0" distR="0" wp14:anchorId="56EF0EC1" wp14:editId="5EDF2004">
            <wp:extent cx="2971003" cy="2751151"/>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pic:cNvPicPr/>
                  </pic:nvPicPr>
                  <pic:blipFill>
                    <a:blip r:embed="rId9">
                      <a:extLst>
                        <a:ext uri="{28A0092B-C50C-407E-A947-70E740481C1C}">
                          <a14:useLocalDpi xmlns:a14="http://schemas.microsoft.com/office/drawing/2010/main" val="0"/>
                        </a:ext>
                      </a:extLst>
                    </a:blip>
                    <a:stretch>
                      <a:fillRect/>
                    </a:stretch>
                  </pic:blipFill>
                  <pic:spPr>
                    <a:xfrm>
                      <a:off x="0" y="0"/>
                      <a:ext cx="3001091" cy="2779012"/>
                    </a:xfrm>
                    <a:prstGeom prst="rect">
                      <a:avLst/>
                    </a:prstGeom>
                  </pic:spPr>
                </pic:pic>
              </a:graphicData>
            </a:graphic>
          </wp:inline>
        </w:drawing>
      </w:r>
    </w:p>
    <w:p w14:paraId="2F724829" w14:textId="1B0D4751" w:rsidR="00525237" w:rsidRDefault="00525237" w:rsidP="00525237">
      <w:pPr>
        <w:jc w:val="center"/>
      </w:pPr>
      <w:r w:rsidRPr="00525237">
        <w:rPr>
          <w:b/>
        </w:rPr>
        <w:t>Fig.4.</w:t>
      </w:r>
      <w:r>
        <w:t xml:space="preserve"> Boxplot of </w:t>
      </w:r>
      <w:proofErr w:type="gramStart"/>
      <w:r>
        <w:t>log(</w:t>
      </w:r>
      <w:proofErr w:type="gramEnd"/>
      <w:r>
        <w:t>Sale Price) against Building Class Category.</w:t>
      </w:r>
    </w:p>
    <w:p w14:paraId="53D649AF" w14:textId="77777777" w:rsidR="00525237" w:rsidRDefault="00525237" w:rsidP="008E6219"/>
    <w:p w14:paraId="27832493" w14:textId="70A95360" w:rsidR="00525237" w:rsidRDefault="00525237" w:rsidP="008E6219">
      <w:r w:rsidRPr="00525237">
        <w:rPr>
          <w:b/>
          <w:i/>
        </w:rPr>
        <w:t xml:space="preserve">Observations: </w:t>
      </w:r>
      <w:r>
        <w:t xml:space="preserve">From the above figure, it is observed that there are some interesting patterns present between the building types and their sale prices. It is noted that certain building classes comprise of a larger range of prices or some higher average prices such as Rentals – Elevator Apartments. </w:t>
      </w:r>
    </w:p>
    <w:p w14:paraId="2AF07D57" w14:textId="670548FF" w:rsidR="00494473" w:rsidRDefault="00494473" w:rsidP="008E6219"/>
    <w:p w14:paraId="50CE4909" w14:textId="30055A4A" w:rsidR="00494473" w:rsidRDefault="00494473" w:rsidP="008E6219">
      <w:r>
        <w:rPr>
          <w:noProof/>
        </w:rPr>
        <w:drawing>
          <wp:inline distT="0" distB="0" distL="0" distR="0" wp14:anchorId="23C2E2CC" wp14:editId="76535762">
            <wp:extent cx="2970916" cy="1994618"/>
            <wp:effectExtent l="0" t="0" r="127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0">
                      <a:extLst>
                        <a:ext uri="{28A0092B-C50C-407E-A947-70E740481C1C}">
                          <a14:useLocalDpi xmlns:a14="http://schemas.microsoft.com/office/drawing/2010/main" val="0"/>
                        </a:ext>
                      </a:extLst>
                    </a:blip>
                    <a:stretch>
                      <a:fillRect/>
                    </a:stretch>
                  </pic:blipFill>
                  <pic:spPr>
                    <a:xfrm>
                      <a:off x="0" y="0"/>
                      <a:ext cx="2988034" cy="2006111"/>
                    </a:xfrm>
                    <a:prstGeom prst="rect">
                      <a:avLst/>
                    </a:prstGeom>
                  </pic:spPr>
                </pic:pic>
              </a:graphicData>
            </a:graphic>
          </wp:inline>
        </w:drawing>
      </w:r>
    </w:p>
    <w:p w14:paraId="586590F6" w14:textId="187F3449" w:rsidR="00494473" w:rsidRDefault="00494473" w:rsidP="008E6219"/>
    <w:p w14:paraId="63058572" w14:textId="58D69D68" w:rsidR="00494473" w:rsidRDefault="00494473" w:rsidP="008E6219">
      <w:r>
        <w:rPr>
          <w:noProof/>
        </w:rPr>
        <w:drawing>
          <wp:inline distT="0" distB="0" distL="0" distR="0" wp14:anchorId="329274B0" wp14:editId="4B815E5D">
            <wp:extent cx="2971800" cy="2353586"/>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pic:cNvPicPr/>
                  </pic:nvPicPr>
                  <pic:blipFill>
                    <a:blip r:embed="rId11">
                      <a:extLst>
                        <a:ext uri="{28A0092B-C50C-407E-A947-70E740481C1C}">
                          <a14:useLocalDpi xmlns:a14="http://schemas.microsoft.com/office/drawing/2010/main" val="0"/>
                        </a:ext>
                      </a:extLst>
                    </a:blip>
                    <a:stretch>
                      <a:fillRect/>
                    </a:stretch>
                  </pic:blipFill>
                  <pic:spPr>
                    <a:xfrm>
                      <a:off x="0" y="0"/>
                      <a:ext cx="2990136" cy="2368108"/>
                    </a:xfrm>
                    <a:prstGeom prst="rect">
                      <a:avLst/>
                    </a:prstGeom>
                  </pic:spPr>
                </pic:pic>
              </a:graphicData>
            </a:graphic>
          </wp:inline>
        </w:drawing>
      </w:r>
    </w:p>
    <w:p w14:paraId="3C6181D6" w14:textId="4AB291C5" w:rsidR="00494473" w:rsidRPr="00494473" w:rsidRDefault="00494473" w:rsidP="000F4066">
      <w:r>
        <w:rPr>
          <w:b/>
        </w:rPr>
        <w:t xml:space="preserve">Fig.5. </w:t>
      </w:r>
      <w:r w:rsidR="000F4066">
        <w:t xml:space="preserve">Mean </w:t>
      </w:r>
      <w:proofErr w:type="gramStart"/>
      <w:r w:rsidR="000F4066">
        <w:t>log(</w:t>
      </w:r>
      <w:proofErr w:type="gramEnd"/>
      <w:r w:rsidR="000F4066">
        <w:t>1 + Sale Price) and Median log(Sale Price) against the year in which the building is built</w:t>
      </w:r>
    </w:p>
    <w:p w14:paraId="07E3B520" w14:textId="77777777" w:rsidR="00525237" w:rsidRPr="00525237" w:rsidRDefault="00525237" w:rsidP="008E6219"/>
    <w:p w14:paraId="2FA267F1" w14:textId="503E2A39" w:rsidR="000F4066" w:rsidRPr="000F4066" w:rsidRDefault="000F4066" w:rsidP="008E6219">
      <w:r>
        <w:rPr>
          <w:b/>
          <w:i/>
        </w:rPr>
        <w:t xml:space="preserve">Observations: </w:t>
      </w:r>
      <w:r>
        <w:t xml:space="preserve">It is observed that prior to 1900, the sale price of properties that were built were lower than the ones that were built after 1900. Hence, it can be said that Sale Price is dependent on the Year Built. </w:t>
      </w:r>
    </w:p>
    <w:p w14:paraId="0E5F682D" w14:textId="77777777" w:rsidR="000F4066" w:rsidRDefault="000F4066" w:rsidP="008E6219"/>
    <w:p w14:paraId="23E27F2F" w14:textId="77777777" w:rsidR="000F4066" w:rsidRDefault="000F4066" w:rsidP="008E6219">
      <w:pPr>
        <w:rPr>
          <w:b/>
          <w:i/>
        </w:rPr>
      </w:pPr>
      <w:r>
        <w:rPr>
          <w:noProof/>
        </w:rPr>
        <w:lastRenderedPageBreak/>
        <w:drawing>
          <wp:inline distT="0" distB="0" distL="0" distR="0" wp14:anchorId="273BE73A" wp14:editId="0DAE9FD2">
            <wp:extent cx="2998483" cy="2417197"/>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reelation.PNG"/>
                    <pic:cNvPicPr/>
                  </pic:nvPicPr>
                  <pic:blipFill>
                    <a:blip r:embed="rId12">
                      <a:extLst>
                        <a:ext uri="{28A0092B-C50C-407E-A947-70E740481C1C}">
                          <a14:useLocalDpi xmlns:a14="http://schemas.microsoft.com/office/drawing/2010/main" val="0"/>
                        </a:ext>
                      </a:extLst>
                    </a:blip>
                    <a:stretch>
                      <a:fillRect/>
                    </a:stretch>
                  </pic:blipFill>
                  <pic:spPr>
                    <a:xfrm>
                      <a:off x="0" y="0"/>
                      <a:ext cx="3016446" cy="2431677"/>
                    </a:xfrm>
                    <a:prstGeom prst="rect">
                      <a:avLst/>
                    </a:prstGeom>
                  </pic:spPr>
                </pic:pic>
              </a:graphicData>
            </a:graphic>
          </wp:inline>
        </w:drawing>
      </w:r>
    </w:p>
    <w:p w14:paraId="05D9BA6B" w14:textId="2A7C2CFA" w:rsidR="005A59B5" w:rsidRPr="000F4066" w:rsidRDefault="000F4066" w:rsidP="005A59B5">
      <w:pPr>
        <w:jc w:val="center"/>
      </w:pPr>
      <w:r w:rsidRPr="000F4066">
        <w:rPr>
          <w:b/>
        </w:rPr>
        <w:t>Fig.6.</w:t>
      </w:r>
      <w:r>
        <w:t xml:space="preserve"> Correlations between numerical variables before Feature Engineering</w:t>
      </w:r>
    </w:p>
    <w:p w14:paraId="55A50963" w14:textId="77777777" w:rsidR="000F4066" w:rsidRDefault="000F4066" w:rsidP="008E6219">
      <w:pPr>
        <w:rPr>
          <w:b/>
          <w:i/>
        </w:rPr>
      </w:pPr>
    </w:p>
    <w:p w14:paraId="604D3366" w14:textId="700DD027" w:rsidR="000F4066" w:rsidRDefault="000F4066" w:rsidP="008E6219">
      <w:r w:rsidRPr="000F4066">
        <w:rPr>
          <w:b/>
          <w:i/>
        </w:rPr>
        <w:t>Observations</w:t>
      </w:r>
      <w:r>
        <w:t>:</w:t>
      </w:r>
      <w:r w:rsidR="00525237">
        <w:t xml:space="preserve"> </w:t>
      </w:r>
      <w:r w:rsidR="005A59B5">
        <w:t>From figure 6, i</w:t>
      </w:r>
      <w:r>
        <w:t xml:space="preserve">t is observed that the correlation between Residential units and Sale Price, which is our target variable is linear and positive. The same pattern also exists in commercial units, which is the number of commercial units in a property, and the total units which is the sum of residential and commercial units. </w:t>
      </w:r>
    </w:p>
    <w:p w14:paraId="7AD8BF19" w14:textId="6828134C" w:rsidR="000F4066" w:rsidRDefault="000F4066" w:rsidP="008E6219"/>
    <w:p w14:paraId="64793621" w14:textId="2FFF16F7" w:rsidR="000F4066" w:rsidRDefault="000F4066" w:rsidP="008E6219">
      <w:r>
        <w:rPr>
          <w:noProof/>
        </w:rPr>
        <w:drawing>
          <wp:inline distT="0" distB="0" distL="0" distR="0" wp14:anchorId="639A9109" wp14:editId="6F8545A0">
            <wp:extent cx="2971800" cy="21389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x plot.PNG"/>
                    <pic:cNvPicPr/>
                  </pic:nvPicPr>
                  <pic:blipFill>
                    <a:blip r:embed="rId13">
                      <a:extLst>
                        <a:ext uri="{28A0092B-C50C-407E-A947-70E740481C1C}">
                          <a14:useLocalDpi xmlns:a14="http://schemas.microsoft.com/office/drawing/2010/main" val="0"/>
                        </a:ext>
                      </a:extLst>
                    </a:blip>
                    <a:stretch>
                      <a:fillRect/>
                    </a:stretch>
                  </pic:blipFill>
                  <pic:spPr>
                    <a:xfrm>
                      <a:off x="0" y="0"/>
                      <a:ext cx="2986282" cy="2149324"/>
                    </a:xfrm>
                    <a:prstGeom prst="rect">
                      <a:avLst/>
                    </a:prstGeom>
                  </pic:spPr>
                </pic:pic>
              </a:graphicData>
            </a:graphic>
          </wp:inline>
        </w:drawing>
      </w:r>
    </w:p>
    <w:p w14:paraId="6820CA2F" w14:textId="1AB2ED9C" w:rsidR="005A59B5" w:rsidRDefault="005A59B5" w:rsidP="005A59B5">
      <w:pPr>
        <w:jc w:val="center"/>
      </w:pPr>
      <w:r w:rsidRPr="005A59B5">
        <w:rPr>
          <w:b/>
        </w:rPr>
        <w:t>Fig.7.</w:t>
      </w:r>
      <w:r>
        <w:t xml:space="preserve"> Boxplot of </w:t>
      </w:r>
      <w:proofErr w:type="gramStart"/>
      <w:r>
        <w:t>log(</w:t>
      </w:r>
      <w:proofErr w:type="gramEnd"/>
      <w:r>
        <w:t>1 + Sale Price) against Tax class at time of sale</w:t>
      </w:r>
    </w:p>
    <w:p w14:paraId="5E925CCD" w14:textId="10FA7E54" w:rsidR="005A59B5" w:rsidRDefault="005A59B5" w:rsidP="005A59B5"/>
    <w:p w14:paraId="74CD1529" w14:textId="04DDDF4C" w:rsidR="005A59B5" w:rsidRDefault="005A59B5" w:rsidP="005A59B5">
      <w:r>
        <w:rPr>
          <w:b/>
          <w:i/>
        </w:rPr>
        <w:t xml:space="preserve">Observations: </w:t>
      </w:r>
      <w:r>
        <w:t xml:space="preserve">It is observed from the above that the box plot of the transformed sale price against the Tax Class at Time of Sale shows three unique tax classes at the time of sale. </w:t>
      </w:r>
    </w:p>
    <w:p w14:paraId="4ECC15F7" w14:textId="2F361A15" w:rsidR="005A59B5" w:rsidRDefault="005A59B5" w:rsidP="005A59B5">
      <w:pPr>
        <w:pStyle w:val="ListParagraph"/>
        <w:numPr>
          <w:ilvl w:val="0"/>
          <w:numId w:val="17"/>
        </w:numPr>
      </w:pPr>
      <w:r>
        <w:t xml:space="preserve">Tax class 1: </w:t>
      </w:r>
      <w:proofErr w:type="gramStart"/>
      <w:r>
        <w:t>More right-skewed</w:t>
      </w:r>
      <w:proofErr w:type="gramEnd"/>
      <w:r>
        <w:t xml:space="preserve"> with more number of high sale price outliers. It also </w:t>
      </w:r>
      <w:r>
        <w:t xml:space="preserve">has smaller </w:t>
      </w:r>
      <w:proofErr w:type="gramStart"/>
      <w:r>
        <w:t>IQR(</w:t>
      </w:r>
      <w:proofErr w:type="gramEnd"/>
      <w:r>
        <w:t>Interquartile Range) with the lowest median sale price.</w:t>
      </w:r>
    </w:p>
    <w:p w14:paraId="4FCA781D" w14:textId="1C29D09F" w:rsidR="005A59B5" w:rsidRDefault="005A59B5" w:rsidP="005A59B5">
      <w:pPr>
        <w:pStyle w:val="ListParagraph"/>
        <w:numPr>
          <w:ilvl w:val="0"/>
          <w:numId w:val="17"/>
        </w:numPr>
      </w:pPr>
      <w:r>
        <w:t>Tax class 2: Fewer high sale price outliers. It also has a larger IQR and a higher median sale price.</w:t>
      </w:r>
    </w:p>
    <w:p w14:paraId="62EDEA2C" w14:textId="20465C71" w:rsidR="005A59B5" w:rsidRPr="005A59B5" w:rsidRDefault="005A59B5" w:rsidP="005A59B5">
      <w:pPr>
        <w:pStyle w:val="ListParagraph"/>
        <w:numPr>
          <w:ilvl w:val="0"/>
          <w:numId w:val="17"/>
        </w:numPr>
      </w:pPr>
      <w:r>
        <w:t xml:space="preserve">Tax class 4: No high sale price outliers. It has the largest IQR and the highest median sale price. </w:t>
      </w:r>
    </w:p>
    <w:p w14:paraId="78185FF2" w14:textId="4FCB384B" w:rsidR="005A59B5" w:rsidRDefault="005A59B5" w:rsidP="008E6219"/>
    <w:p w14:paraId="423B6D70" w14:textId="44600F45" w:rsidR="005A59B5" w:rsidRDefault="005A59B5" w:rsidP="008E6219">
      <w:r>
        <w:rPr>
          <w:noProof/>
        </w:rPr>
        <w:drawing>
          <wp:inline distT="0" distB="0" distL="0" distR="0" wp14:anchorId="5EB2B2A4" wp14:editId="5E78DDA1">
            <wp:extent cx="2971800" cy="29578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PNG"/>
                    <pic:cNvPicPr/>
                  </pic:nvPicPr>
                  <pic:blipFill>
                    <a:blip r:embed="rId14">
                      <a:extLst>
                        <a:ext uri="{28A0092B-C50C-407E-A947-70E740481C1C}">
                          <a14:useLocalDpi xmlns:a14="http://schemas.microsoft.com/office/drawing/2010/main" val="0"/>
                        </a:ext>
                      </a:extLst>
                    </a:blip>
                    <a:stretch>
                      <a:fillRect/>
                    </a:stretch>
                  </pic:blipFill>
                  <pic:spPr>
                    <a:xfrm>
                      <a:off x="0" y="0"/>
                      <a:ext cx="2974365" cy="2960438"/>
                    </a:xfrm>
                    <a:prstGeom prst="rect">
                      <a:avLst/>
                    </a:prstGeom>
                  </pic:spPr>
                </pic:pic>
              </a:graphicData>
            </a:graphic>
          </wp:inline>
        </w:drawing>
      </w:r>
    </w:p>
    <w:p w14:paraId="3436B49E" w14:textId="66039972" w:rsidR="005A59B5" w:rsidRDefault="005A59B5" w:rsidP="008E6219">
      <w:r>
        <w:rPr>
          <w:noProof/>
        </w:rPr>
        <w:drawing>
          <wp:inline distT="0" distB="0" distL="0" distR="0" wp14:anchorId="68F0EC58" wp14:editId="7A81F0E6">
            <wp:extent cx="2971800" cy="30930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PNG"/>
                    <pic:cNvPicPr/>
                  </pic:nvPicPr>
                  <pic:blipFill>
                    <a:blip r:embed="rId15">
                      <a:extLst>
                        <a:ext uri="{28A0092B-C50C-407E-A947-70E740481C1C}">
                          <a14:useLocalDpi xmlns:a14="http://schemas.microsoft.com/office/drawing/2010/main" val="0"/>
                        </a:ext>
                      </a:extLst>
                    </a:blip>
                    <a:stretch>
                      <a:fillRect/>
                    </a:stretch>
                  </pic:blipFill>
                  <pic:spPr>
                    <a:xfrm>
                      <a:off x="0" y="0"/>
                      <a:ext cx="2976720" cy="3098178"/>
                    </a:xfrm>
                    <a:prstGeom prst="rect">
                      <a:avLst/>
                    </a:prstGeom>
                  </pic:spPr>
                </pic:pic>
              </a:graphicData>
            </a:graphic>
          </wp:inline>
        </w:drawing>
      </w:r>
    </w:p>
    <w:p w14:paraId="332287DA" w14:textId="5ED2CCF5" w:rsidR="005A59B5" w:rsidRPr="005A59B5" w:rsidRDefault="005A59B5" w:rsidP="005A59B5">
      <w:pPr>
        <w:jc w:val="center"/>
        <w:rPr>
          <w:b/>
        </w:rPr>
      </w:pPr>
      <w:r w:rsidRPr="005A59B5">
        <w:rPr>
          <w:b/>
        </w:rPr>
        <w:t xml:space="preserve">Fig.8. </w:t>
      </w:r>
      <w:r>
        <w:t>Relationship between property land square feet and sale price</w:t>
      </w:r>
    </w:p>
    <w:p w14:paraId="64EF6A3B" w14:textId="77777777" w:rsidR="005A59B5" w:rsidRDefault="005A59B5" w:rsidP="008E6219"/>
    <w:p w14:paraId="142C5547" w14:textId="7EEDAAFC" w:rsidR="00111D3E" w:rsidRDefault="005A59B5" w:rsidP="00111D3E">
      <w:r w:rsidRPr="005A59B5">
        <w:rPr>
          <w:b/>
          <w:i/>
        </w:rPr>
        <w:lastRenderedPageBreak/>
        <w:t>Observations</w:t>
      </w:r>
      <w:r>
        <w:t xml:space="preserve">: It is observed that the land square feet and gross square feet share similar distribution. </w:t>
      </w:r>
      <w:r w:rsidR="00111D3E">
        <w:t>They correlate positively with the property sale price. Nonetheless, we also observed that when the land square feet are small, the sale price is high. The outliers are few yet possible explanations for such outliers could be that they belong to special building classes or they lie in a very good geographical location.</w:t>
      </w:r>
    </w:p>
    <w:p w14:paraId="7EC58512" w14:textId="7A8F09BB" w:rsidR="00111D3E" w:rsidRDefault="00111D3E" w:rsidP="00111D3E"/>
    <w:p w14:paraId="5C75576C" w14:textId="6233CCD2" w:rsidR="00111D3E" w:rsidRDefault="00111D3E" w:rsidP="00111D3E">
      <w:pPr>
        <w:rPr>
          <w:b/>
        </w:rPr>
      </w:pPr>
      <w:r w:rsidRPr="00111D3E">
        <w:rPr>
          <w:b/>
        </w:rPr>
        <w:t>D. Feature Selection</w:t>
      </w:r>
    </w:p>
    <w:p w14:paraId="784576F7" w14:textId="1BF1EA67" w:rsidR="00111D3E" w:rsidRDefault="00111D3E" w:rsidP="00111D3E">
      <w:pPr>
        <w:rPr>
          <w:b/>
        </w:rPr>
      </w:pPr>
    </w:p>
    <w:p w14:paraId="1E476FF6" w14:textId="77EC1B52" w:rsidR="00111D3E" w:rsidRDefault="00111D3E" w:rsidP="00111D3E">
      <w:r>
        <w:t xml:space="preserve">Based on the correlation heatmap in figure 6 and the discussion in Exploratory Data Analysis, the following columns were dropped: </w:t>
      </w:r>
    </w:p>
    <w:p w14:paraId="2CF0E375" w14:textId="77777777" w:rsidR="00111D3E" w:rsidRPr="00111D3E" w:rsidRDefault="00111D3E" w:rsidP="00111D3E">
      <w:pPr>
        <w:pStyle w:val="ListParagraph"/>
        <w:numPr>
          <w:ilvl w:val="0"/>
          <w:numId w:val="18"/>
        </w:numPr>
        <w:rPr>
          <w:b/>
        </w:rPr>
      </w:pPr>
      <w:r>
        <w:t>Neighborhood</w:t>
      </w:r>
    </w:p>
    <w:p w14:paraId="639A7CCA" w14:textId="77777777" w:rsidR="00111D3E" w:rsidRPr="00111D3E" w:rsidRDefault="00111D3E" w:rsidP="00111D3E">
      <w:pPr>
        <w:pStyle w:val="ListParagraph"/>
        <w:numPr>
          <w:ilvl w:val="0"/>
          <w:numId w:val="18"/>
        </w:numPr>
        <w:rPr>
          <w:b/>
        </w:rPr>
      </w:pPr>
      <w:r>
        <w:t>Address</w:t>
      </w:r>
    </w:p>
    <w:p w14:paraId="60CAB26C" w14:textId="77777777" w:rsidR="00111D3E" w:rsidRPr="00111D3E" w:rsidRDefault="00111D3E" w:rsidP="00111D3E">
      <w:pPr>
        <w:pStyle w:val="ListParagraph"/>
        <w:numPr>
          <w:ilvl w:val="0"/>
          <w:numId w:val="18"/>
        </w:numPr>
        <w:rPr>
          <w:b/>
        </w:rPr>
      </w:pPr>
      <w:r>
        <w:t>Apartment numbers</w:t>
      </w:r>
    </w:p>
    <w:p w14:paraId="103FF779" w14:textId="77777777" w:rsidR="00111D3E" w:rsidRPr="00111D3E" w:rsidRDefault="00111D3E" w:rsidP="00111D3E">
      <w:pPr>
        <w:pStyle w:val="ListParagraph"/>
        <w:numPr>
          <w:ilvl w:val="0"/>
          <w:numId w:val="18"/>
        </w:numPr>
        <w:rPr>
          <w:b/>
        </w:rPr>
      </w:pPr>
      <w:r>
        <w:t>ZIP code</w:t>
      </w:r>
    </w:p>
    <w:p w14:paraId="7335D83F" w14:textId="77777777" w:rsidR="00111D3E" w:rsidRPr="00111D3E" w:rsidRDefault="00111D3E" w:rsidP="00111D3E">
      <w:pPr>
        <w:pStyle w:val="ListParagraph"/>
        <w:numPr>
          <w:ilvl w:val="0"/>
          <w:numId w:val="18"/>
        </w:numPr>
        <w:rPr>
          <w:b/>
        </w:rPr>
      </w:pPr>
      <w:r>
        <w:t>Building class at Present</w:t>
      </w:r>
    </w:p>
    <w:p w14:paraId="70116933" w14:textId="374AC434" w:rsidR="00111D3E" w:rsidRPr="00111D3E" w:rsidRDefault="00111D3E" w:rsidP="00111D3E">
      <w:pPr>
        <w:pStyle w:val="ListParagraph"/>
        <w:numPr>
          <w:ilvl w:val="0"/>
          <w:numId w:val="18"/>
        </w:numPr>
        <w:rPr>
          <w:b/>
        </w:rPr>
      </w:pPr>
      <w:r>
        <w:t>Building class at Time of Sale</w:t>
      </w:r>
    </w:p>
    <w:p w14:paraId="40CDDC93" w14:textId="77777777" w:rsidR="00111D3E" w:rsidRPr="00111D3E" w:rsidRDefault="00111D3E" w:rsidP="00111D3E">
      <w:pPr>
        <w:pStyle w:val="ListParagraph"/>
        <w:numPr>
          <w:ilvl w:val="0"/>
          <w:numId w:val="18"/>
        </w:numPr>
        <w:rPr>
          <w:b/>
        </w:rPr>
      </w:pPr>
      <w:r>
        <w:t>Tax class at Present</w:t>
      </w:r>
    </w:p>
    <w:p w14:paraId="23D6E4FA" w14:textId="77777777" w:rsidR="00111D3E" w:rsidRPr="00111D3E" w:rsidRDefault="00111D3E" w:rsidP="00111D3E">
      <w:pPr>
        <w:pStyle w:val="ListParagraph"/>
        <w:numPr>
          <w:ilvl w:val="0"/>
          <w:numId w:val="18"/>
        </w:numPr>
        <w:rPr>
          <w:b/>
        </w:rPr>
      </w:pPr>
      <w:r>
        <w:t xml:space="preserve">Sale Date. </w:t>
      </w:r>
    </w:p>
    <w:p w14:paraId="2ABA30E2" w14:textId="78F27A88" w:rsidR="00111D3E" w:rsidRDefault="00111D3E" w:rsidP="00111D3E">
      <w:r>
        <w:t>Additionally, the Easement column was dropped as well since it only contains null values.</w:t>
      </w:r>
    </w:p>
    <w:p w14:paraId="32517779" w14:textId="77777777" w:rsidR="0011584E" w:rsidRDefault="0011584E" w:rsidP="00111D3E">
      <w:pPr>
        <w:rPr>
          <w:b/>
        </w:rPr>
      </w:pPr>
    </w:p>
    <w:p w14:paraId="7D29F12B" w14:textId="29D16086" w:rsidR="0011584E" w:rsidRDefault="0011584E" w:rsidP="00111D3E">
      <w:pPr>
        <w:rPr>
          <w:b/>
        </w:rPr>
      </w:pPr>
      <w:r w:rsidRPr="0011584E">
        <w:rPr>
          <w:b/>
        </w:rPr>
        <w:t xml:space="preserve">E. Feature engineering Classification: </w:t>
      </w:r>
    </w:p>
    <w:p w14:paraId="6070B98A" w14:textId="77777777" w:rsidR="0011584E" w:rsidRDefault="0011584E" w:rsidP="00111D3E">
      <w:pPr>
        <w:rPr>
          <w:b/>
        </w:rPr>
      </w:pPr>
    </w:p>
    <w:p w14:paraId="347391BC" w14:textId="06F7FE95" w:rsidR="0011584E" w:rsidRDefault="0011584E" w:rsidP="00111D3E">
      <w:pPr>
        <w:rPr>
          <w:b/>
        </w:rPr>
      </w:pPr>
      <w:r>
        <w:rPr>
          <w:noProof/>
        </w:rPr>
        <w:drawing>
          <wp:inline distT="0" distB="0" distL="0" distR="0" wp14:anchorId="10261FA7" wp14:editId="07581911">
            <wp:extent cx="2971800" cy="26557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2.PNG"/>
                    <pic:cNvPicPr/>
                  </pic:nvPicPr>
                  <pic:blipFill>
                    <a:blip r:embed="rId16">
                      <a:extLst>
                        <a:ext uri="{28A0092B-C50C-407E-A947-70E740481C1C}">
                          <a14:useLocalDpi xmlns:a14="http://schemas.microsoft.com/office/drawing/2010/main" val="0"/>
                        </a:ext>
                      </a:extLst>
                    </a:blip>
                    <a:stretch>
                      <a:fillRect/>
                    </a:stretch>
                  </pic:blipFill>
                  <pic:spPr>
                    <a:xfrm>
                      <a:off x="0" y="0"/>
                      <a:ext cx="2972916" cy="2656732"/>
                    </a:xfrm>
                    <a:prstGeom prst="rect">
                      <a:avLst/>
                    </a:prstGeom>
                  </pic:spPr>
                </pic:pic>
              </a:graphicData>
            </a:graphic>
          </wp:inline>
        </w:drawing>
      </w:r>
    </w:p>
    <w:p w14:paraId="72EE473C" w14:textId="40913C05" w:rsidR="0011584E" w:rsidRPr="0011584E" w:rsidRDefault="0011584E" w:rsidP="0011584E">
      <w:pPr>
        <w:jc w:val="center"/>
        <w:rPr>
          <w:b/>
        </w:rPr>
      </w:pPr>
      <w:r>
        <w:rPr>
          <w:b/>
        </w:rPr>
        <w:t xml:space="preserve">Fig.9(a). </w:t>
      </w:r>
      <w:r w:rsidRPr="0011584E">
        <w:t xml:space="preserve">Scatter Plot of </w:t>
      </w:r>
      <w:proofErr w:type="spellStart"/>
      <w:r w:rsidRPr="0011584E">
        <w:t>CommercialUnits</w:t>
      </w:r>
      <w:proofErr w:type="spellEnd"/>
      <w:r w:rsidRPr="0011584E">
        <w:t xml:space="preserve"> vs. Sale Price</w:t>
      </w:r>
    </w:p>
    <w:p w14:paraId="58F7F6FA" w14:textId="77777777" w:rsidR="0011584E" w:rsidRDefault="0011584E" w:rsidP="00111D3E">
      <w:r>
        <w:rPr>
          <w:noProof/>
        </w:rPr>
        <w:drawing>
          <wp:inline distT="0" distB="0" distL="0" distR="0" wp14:anchorId="0020027A" wp14:editId="16685B16">
            <wp:extent cx="2971800" cy="274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g1.PNG"/>
                    <pic:cNvPicPr/>
                  </pic:nvPicPr>
                  <pic:blipFill>
                    <a:blip r:embed="rId17">
                      <a:extLst>
                        <a:ext uri="{28A0092B-C50C-407E-A947-70E740481C1C}">
                          <a14:useLocalDpi xmlns:a14="http://schemas.microsoft.com/office/drawing/2010/main" val="0"/>
                        </a:ext>
                      </a:extLst>
                    </a:blip>
                    <a:stretch>
                      <a:fillRect/>
                    </a:stretch>
                  </pic:blipFill>
                  <pic:spPr>
                    <a:xfrm>
                      <a:off x="0" y="0"/>
                      <a:ext cx="2973037" cy="2744342"/>
                    </a:xfrm>
                    <a:prstGeom prst="rect">
                      <a:avLst/>
                    </a:prstGeom>
                  </pic:spPr>
                </pic:pic>
              </a:graphicData>
            </a:graphic>
          </wp:inline>
        </w:drawing>
      </w:r>
    </w:p>
    <w:p w14:paraId="656B4E5C" w14:textId="3510EB6F" w:rsidR="0011584E" w:rsidRPr="0011584E" w:rsidRDefault="0011584E" w:rsidP="0011584E">
      <w:pPr>
        <w:jc w:val="center"/>
      </w:pPr>
      <w:r w:rsidRPr="0011584E">
        <w:rPr>
          <w:b/>
        </w:rPr>
        <w:t>Fig.9</w:t>
      </w:r>
      <w:r w:rsidR="00197700">
        <w:rPr>
          <w:b/>
        </w:rPr>
        <w:t>(b)</w:t>
      </w:r>
      <w:r w:rsidRPr="0011584E">
        <w:rPr>
          <w:b/>
        </w:rPr>
        <w:t xml:space="preserve">. </w:t>
      </w:r>
      <w:r>
        <w:t xml:space="preserve">Scatter Plot of </w:t>
      </w:r>
      <w:proofErr w:type="spellStart"/>
      <w:r>
        <w:t>ResidentialUnits</w:t>
      </w:r>
      <w:proofErr w:type="spellEnd"/>
      <w:r>
        <w:t xml:space="preserve"> vs. Sale Price</w:t>
      </w:r>
    </w:p>
    <w:p w14:paraId="737E65D5" w14:textId="77777777" w:rsidR="0011584E" w:rsidRDefault="0011584E" w:rsidP="00111D3E"/>
    <w:p w14:paraId="45C3AFA5" w14:textId="727355F7" w:rsidR="0011584E" w:rsidRDefault="0011584E" w:rsidP="00111D3E">
      <w:r w:rsidRPr="0011584E">
        <w:rPr>
          <w:b/>
          <w:i/>
        </w:rPr>
        <w:t xml:space="preserve">Observations: </w:t>
      </w:r>
      <w:r>
        <w:t xml:space="preserve">It is observed that the pattern is opaque and there are a lot of 0s and 1s in each plot. Thus, we classify the </w:t>
      </w:r>
      <w:proofErr w:type="spellStart"/>
      <w:r>
        <w:t>CommercialUnits</w:t>
      </w:r>
      <w:proofErr w:type="spellEnd"/>
      <w:r>
        <w:t xml:space="preserve"> and </w:t>
      </w:r>
      <w:proofErr w:type="spellStart"/>
      <w:r>
        <w:t>ResidentialUnits</w:t>
      </w:r>
      <w:proofErr w:type="spellEnd"/>
      <w:r>
        <w:t xml:space="preserve"> into six groups. </w:t>
      </w:r>
    </w:p>
    <w:p w14:paraId="4DB5D2BA" w14:textId="77777777" w:rsidR="0011584E" w:rsidRPr="0011584E" w:rsidRDefault="0011584E" w:rsidP="00111D3E"/>
    <w:p w14:paraId="61690B66" w14:textId="4DB20FAA" w:rsidR="0011584E" w:rsidRDefault="0011584E" w:rsidP="00111D3E">
      <w:r>
        <w:rPr>
          <w:noProof/>
        </w:rPr>
        <w:drawing>
          <wp:inline distT="0" distB="0" distL="0" distR="0" wp14:anchorId="430FDB5A" wp14:editId="5A3E3E7C">
            <wp:extent cx="2971800" cy="2472856"/>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ble1.PNG"/>
                    <pic:cNvPicPr/>
                  </pic:nvPicPr>
                  <pic:blipFill>
                    <a:blip r:embed="rId18">
                      <a:extLst>
                        <a:ext uri="{28A0092B-C50C-407E-A947-70E740481C1C}">
                          <a14:useLocalDpi xmlns:a14="http://schemas.microsoft.com/office/drawing/2010/main" val="0"/>
                        </a:ext>
                      </a:extLst>
                    </a:blip>
                    <a:stretch>
                      <a:fillRect/>
                    </a:stretch>
                  </pic:blipFill>
                  <pic:spPr>
                    <a:xfrm>
                      <a:off x="0" y="0"/>
                      <a:ext cx="2978887" cy="2478753"/>
                    </a:xfrm>
                    <a:prstGeom prst="rect">
                      <a:avLst/>
                    </a:prstGeom>
                  </pic:spPr>
                </pic:pic>
              </a:graphicData>
            </a:graphic>
          </wp:inline>
        </w:drawing>
      </w:r>
    </w:p>
    <w:p w14:paraId="52C7C100" w14:textId="417012A3" w:rsidR="0011584E" w:rsidRDefault="0011584E" w:rsidP="00111D3E">
      <w:r>
        <w:t>Therefore, we introduce a new variable named ‘UNIT CATEGORY” which represents the pattern of COMMERCIALUNITS and RESIDENTIALUNITS.</w:t>
      </w:r>
    </w:p>
    <w:p w14:paraId="0B6083CA" w14:textId="77777777" w:rsidR="0011584E" w:rsidRDefault="0011584E" w:rsidP="00111D3E"/>
    <w:p w14:paraId="0DB767E7" w14:textId="77777777" w:rsidR="00E544F7" w:rsidRDefault="0011584E" w:rsidP="00111D3E">
      <w:r w:rsidRPr="00E544F7">
        <w:rPr>
          <w:b/>
        </w:rPr>
        <w:t>F. Categorical features &amp; One-hot encoding:</w:t>
      </w:r>
      <w:r>
        <w:t xml:space="preserve"> </w:t>
      </w:r>
    </w:p>
    <w:p w14:paraId="06042460" w14:textId="77777777" w:rsidR="00E544F7" w:rsidRDefault="00E544F7" w:rsidP="00111D3E"/>
    <w:p w14:paraId="1E006903" w14:textId="77777777" w:rsidR="00E544F7" w:rsidRDefault="00E544F7" w:rsidP="00E544F7">
      <w:pPr>
        <w:jc w:val="both"/>
      </w:pPr>
      <w:r>
        <w:t xml:space="preserve">To build the models, we employ one-hot encoding in order to transform the features of </w:t>
      </w:r>
      <w:r>
        <w:lastRenderedPageBreak/>
        <w:t xml:space="preserve">BOROUGH, BUILDING CLASS CATEGORY, TAX CLASS AT TIME OF SALE and UNIT CATEGORY. It is observed that after one-hot encoding, we have 50706 </w:t>
      </w:r>
      <w:r w:rsidR="0011584E">
        <w:t>instances with 6</w:t>
      </w:r>
      <w:r>
        <w:t>2</w:t>
      </w:r>
      <w:r w:rsidR="0011584E">
        <w:t xml:space="preserve"> columns, which is a little sparse.</w:t>
      </w:r>
      <w:r>
        <w:t xml:space="preserve"> Hence, after building the models, we will evaluate the performance using the metrics. </w:t>
      </w:r>
      <w:r w:rsidR="0011584E">
        <w:t xml:space="preserve"> </w:t>
      </w:r>
    </w:p>
    <w:p w14:paraId="1E8B5EB0" w14:textId="77777777" w:rsidR="00E544F7" w:rsidRDefault="00E544F7" w:rsidP="00E544F7">
      <w:pPr>
        <w:jc w:val="both"/>
      </w:pPr>
    </w:p>
    <w:p w14:paraId="73EDD12F" w14:textId="2832D8AE" w:rsidR="00E544F7" w:rsidRDefault="00E544F7" w:rsidP="00E544F7">
      <w:pPr>
        <w:jc w:val="both"/>
      </w:pPr>
      <w:r w:rsidRPr="00E544F7">
        <w:rPr>
          <w:b/>
        </w:rPr>
        <w:t xml:space="preserve">G. </w:t>
      </w:r>
      <w:r w:rsidR="0011584E" w:rsidRPr="00E544F7">
        <w:rPr>
          <w:b/>
        </w:rPr>
        <w:t>Numerical feature - Rescaling:</w:t>
      </w:r>
      <w:r w:rsidR="0011584E">
        <w:t xml:space="preserve"> </w:t>
      </w:r>
    </w:p>
    <w:p w14:paraId="1A571752" w14:textId="77777777" w:rsidR="00E544F7" w:rsidRDefault="00E544F7" w:rsidP="00E544F7">
      <w:pPr>
        <w:jc w:val="both"/>
      </w:pPr>
    </w:p>
    <w:p w14:paraId="651A9477" w14:textId="47BE8055" w:rsidR="00E544F7" w:rsidRDefault="00E544F7" w:rsidP="00E544F7">
      <w:pPr>
        <w:jc w:val="both"/>
      </w:pPr>
      <w:r>
        <w:rPr>
          <w:noProof/>
        </w:rPr>
        <w:drawing>
          <wp:inline distT="0" distB="0" distL="0" distR="0" wp14:anchorId="243EBA8A" wp14:editId="56EC111D">
            <wp:extent cx="2971800" cy="2608028"/>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P1.PNG"/>
                    <pic:cNvPicPr/>
                  </pic:nvPicPr>
                  <pic:blipFill>
                    <a:blip r:embed="rId19">
                      <a:extLst>
                        <a:ext uri="{28A0092B-C50C-407E-A947-70E740481C1C}">
                          <a14:useLocalDpi xmlns:a14="http://schemas.microsoft.com/office/drawing/2010/main" val="0"/>
                        </a:ext>
                      </a:extLst>
                    </a:blip>
                    <a:stretch>
                      <a:fillRect/>
                    </a:stretch>
                  </pic:blipFill>
                  <pic:spPr>
                    <a:xfrm>
                      <a:off x="0" y="0"/>
                      <a:ext cx="2973074" cy="2609146"/>
                    </a:xfrm>
                    <a:prstGeom prst="rect">
                      <a:avLst/>
                    </a:prstGeom>
                  </pic:spPr>
                </pic:pic>
              </a:graphicData>
            </a:graphic>
          </wp:inline>
        </w:drawing>
      </w:r>
    </w:p>
    <w:p w14:paraId="724E1451" w14:textId="77777777" w:rsidR="00E544F7" w:rsidRDefault="00E544F7" w:rsidP="00E544F7">
      <w:pPr>
        <w:jc w:val="both"/>
      </w:pPr>
    </w:p>
    <w:p w14:paraId="56520BED" w14:textId="6524D039" w:rsidR="00E544F7" w:rsidRDefault="00E544F7" w:rsidP="00E544F7">
      <w:pPr>
        <w:jc w:val="both"/>
      </w:pPr>
      <w:r>
        <w:rPr>
          <w:noProof/>
        </w:rPr>
        <w:drawing>
          <wp:inline distT="0" distB="0" distL="0" distR="0" wp14:anchorId="2D918B1A" wp14:editId="6B604EC6">
            <wp:extent cx="2971800" cy="2910177"/>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P2.PNG"/>
                    <pic:cNvPicPr/>
                  </pic:nvPicPr>
                  <pic:blipFill>
                    <a:blip r:embed="rId20">
                      <a:extLst>
                        <a:ext uri="{28A0092B-C50C-407E-A947-70E740481C1C}">
                          <a14:useLocalDpi xmlns:a14="http://schemas.microsoft.com/office/drawing/2010/main" val="0"/>
                        </a:ext>
                      </a:extLst>
                    </a:blip>
                    <a:stretch>
                      <a:fillRect/>
                    </a:stretch>
                  </pic:blipFill>
                  <pic:spPr>
                    <a:xfrm>
                      <a:off x="0" y="0"/>
                      <a:ext cx="2979625" cy="2917840"/>
                    </a:xfrm>
                    <a:prstGeom prst="rect">
                      <a:avLst/>
                    </a:prstGeom>
                  </pic:spPr>
                </pic:pic>
              </a:graphicData>
            </a:graphic>
          </wp:inline>
        </w:drawing>
      </w:r>
    </w:p>
    <w:p w14:paraId="5054FED0" w14:textId="5D79BF0D" w:rsidR="00197700" w:rsidRDefault="00197700" w:rsidP="00197700">
      <w:pPr>
        <w:jc w:val="center"/>
      </w:pPr>
      <w:r w:rsidRPr="00197700">
        <w:rPr>
          <w:b/>
        </w:rPr>
        <w:t>Fig.10.</w:t>
      </w:r>
      <w:r>
        <w:t xml:space="preserve"> Distribution of Sale Prices after log transformation</w:t>
      </w:r>
    </w:p>
    <w:p w14:paraId="07BB236D" w14:textId="314ACD0A" w:rsidR="00E544F7" w:rsidRDefault="00E544F7" w:rsidP="00E544F7">
      <w:pPr>
        <w:jc w:val="both"/>
      </w:pPr>
      <w:r>
        <w:rPr>
          <w:noProof/>
        </w:rPr>
        <w:drawing>
          <wp:inline distT="0" distB="0" distL="0" distR="0" wp14:anchorId="31739796" wp14:editId="0BAA2798">
            <wp:extent cx="2971800" cy="242514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P3.PNG"/>
                    <pic:cNvPicPr/>
                  </pic:nvPicPr>
                  <pic:blipFill>
                    <a:blip r:embed="rId21">
                      <a:extLst>
                        <a:ext uri="{28A0092B-C50C-407E-A947-70E740481C1C}">
                          <a14:useLocalDpi xmlns:a14="http://schemas.microsoft.com/office/drawing/2010/main" val="0"/>
                        </a:ext>
                      </a:extLst>
                    </a:blip>
                    <a:stretch>
                      <a:fillRect/>
                    </a:stretch>
                  </pic:blipFill>
                  <pic:spPr>
                    <a:xfrm>
                      <a:off x="0" y="0"/>
                      <a:ext cx="2981773" cy="2433286"/>
                    </a:xfrm>
                    <a:prstGeom prst="rect">
                      <a:avLst/>
                    </a:prstGeom>
                  </pic:spPr>
                </pic:pic>
              </a:graphicData>
            </a:graphic>
          </wp:inline>
        </w:drawing>
      </w:r>
    </w:p>
    <w:p w14:paraId="1DA8B434" w14:textId="77777777" w:rsidR="00E544F7" w:rsidRDefault="00E544F7" w:rsidP="00E544F7">
      <w:pPr>
        <w:jc w:val="both"/>
      </w:pPr>
    </w:p>
    <w:p w14:paraId="2FEF6A8A" w14:textId="22A32DB1" w:rsidR="00E544F7" w:rsidRDefault="00E544F7" w:rsidP="00E544F7">
      <w:pPr>
        <w:jc w:val="both"/>
      </w:pPr>
      <w:r>
        <w:rPr>
          <w:noProof/>
        </w:rPr>
        <w:drawing>
          <wp:inline distT="0" distB="0" distL="0" distR="0" wp14:anchorId="6AF931CC" wp14:editId="465F9737">
            <wp:extent cx="2971800" cy="2544417"/>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P4.PNG"/>
                    <pic:cNvPicPr/>
                  </pic:nvPicPr>
                  <pic:blipFill>
                    <a:blip r:embed="rId22">
                      <a:extLst>
                        <a:ext uri="{28A0092B-C50C-407E-A947-70E740481C1C}">
                          <a14:useLocalDpi xmlns:a14="http://schemas.microsoft.com/office/drawing/2010/main" val="0"/>
                        </a:ext>
                      </a:extLst>
                    </a:blip>
                    <a:stretch>
                      <a:fillRect/>
                    </a:stretch>
                  </pic:blipFill>
                  <pic:spPr>
                    <a:xfrm>
                      <a:off x="0" y="0"/>
                      <a:ext cx="2976510" cy="2548450"/>
                    </a:xfrm>
                    <a:prstGeom prst="rect">
                      <a:avLst/>
                    </a:prstGeom>
                  </pic:spPr>
                </pic:pic>
              </a:graphicData>
            </a:graphic>
          </wp:inline>
        </w:drawing>
      </w:r>
    </w:p>
    <w:p w14:paraId="691C9C37" w14:textId="6FC4EAA2" w:rsidR="00197700" w:rsidRDefault="00197700" w:rsidP="00197700">
      <w:pPr>
        <w:jc w:val="center"/>
      </w:pPr>
      <w:r w:rsidRPr="00197700">
        <w:rPr>
          <w:b/>
        </w:rPr>
        <w:t>Fig.11</w:t>
      </w:r>
      <w:r>
        <w:t>. Distribution plots of land square feet and gross square feet after log transformation</w:t>
      </w:r>
    </w:p>
    <w:p w14:paraId="061E33C8" w14:textId="4FB53202" w:rsidR="00197700" w:rsidRDefault="00197700" w:rsidP="00197700"/>
    <w:p w14:paraId="754C52F6" w14:textId="1752C982" w:rsidR="00197700" w:rsidRPr="00E544F7" w:rsidRDefault="00197700" w:rsidP="00197700">
      <w:r w:rsidRPr="00197700">
        <w:rPr>
          <w:b/>
          <w:i/>
        </w:rPr>
        <w:t xml:space="preserve">Observations: </w:t>
      </w:r>
      <w:r>
        <w:t xml:space="preserve">Based on the above figures which show the density plots of Sale Price, Land Square Feet and Gross Square Feet, the distribution is sparsely allocated and heavily right-skewed. Therefore, log transformation is performed on these three features. </w:t>
      </w:r>
    </w:p>
    <w:p w14:paraId="14397431" w14:textId="5E093F3D" w:rsidR="00334B15" w:rsidRDefault="00334B15" w:rsidP="008E6219"/>
    <w:p w14:paraId="5D31EA3F" w14:textId="12347812" w:rsidR="000E5D86" w:rsidRDefault="00197700" w:rsidP="000E5D86">
      <w:pPr>
        <w:jc w:val="center"/>
        <w:rPr>
          <w:b/>
        </w:rPr>
      </w:pPr>
      <w:r w:rsidRPr="00197700">
        <w:rPr>
          <w:b/>
        </w:rPr>
        <w:t>III. MODELS IMPLEMENTED</w:t>
      </w:r>
    </w:p>
    <w:p w14:paraId="01EF183E" w14:textId="77777777" w:rsidR="000E5D86" w:rsidRDefault="000E5D86" w:rsidP="000E5D86">
      <w:pPr>
        <w:jc w:val="center"/>
        <w:rPr>
          <w:b/>
        </w:rPr>
      </w:pPr>
    </w:p>
    <w:p w14:paraId="60216B5B" w14:textId="0A2C1682" w:rsidR="000E5D86" w:rsidRPr="000E5D86" w:rsidRDefault="000E5D86" w:rsidP="000E5D86">
      <w:pPr>
        <w:rPr>
          <w:b/>
        </w:rPr>
      </w:pPr>
      <w:r w:rsidRPr="000E5D86">
        <w:rPr>
          <w:b/>
        </w:rPr>
        <w:t>A.</w:t>
      </w:r>
      <w:r>
        <w:rPr>
          <w:b/>
        </w:rPr>
        <w:t xml:space="preserve">  </w:t>
      </w:r>
      <w:r w:rsidRPr="000E5D86">
        <w:rPr>
          <w:b/>
        </w:rPr>
        <w:t>Linear Regression</w:t>
      </w:r>
    </w:p>
    <w:p w14:paraId="6F057BC5" w14:textId="77777777" w:rsidR="000E5D86" w:rsidRPr="000E5D86" w:rsidRDefault="000E5D86" w:rsidP="000E5D86"/>
    <w:p w14:paraId="412AB80A" w14:textId="5C7893BD" w:rsidR="000E5D86" w:rsidRDefault="00A25105" w:rsidP="000E5D86">
      <w:pPr>
        <w:jc w:val="both"/>
      </w:pPr>
      <w:r>
        <w:t xml:space="preserve">When we fit the best fit line (usually straight) through the data, it is known as linear regression. </w:t>
      </w:r>
      <w:r w:rsidR="000E5D86">
        <w:t xml:space="preserve">Fitting lines to non-linear data will result in </w:t>
      </w:r>
      <w:r w:rsidR="000E5D86">
        <w:lastRenderedPageBreak/>
        <w:t xml:space="preserve">different levels of overprediction and underprediction. In this project, we assume that the target variable sales price has an expected linear relationship between various variables. But to </w:t>
      </w:r>
      <w:r>
        <w:t>examine and understand</w:t>
      </w:r>
      <w:r w:rsidR="000E5D86">
        <w:t xml:space="preserve"> the true structure of this data, it is recommended </w:t>
      </w:r>
      <w:r>
        <w:t>that</w:t>
      </w:r>
      <w:r w:rsidR="000E5D86">
        <w:t xml:space="preserve"> a polynomial curve</w:t>
      </w:r>
      <w:r>
        <w:t xml:space="preserve"> is fit in</w:t>
      </w:r>
      <w:r w:rsidR="000E5D86">
        <w:t xml:space="preserve">to our data. One improvement would be </w:t>
      </w:r>
      <w:r>
        <w:t xml:space="preserve">a technique where </w:t>
      </w:r>
      <w:r w:rsidR="000E5D86">
        <w:t xml:space="preserve">new features </w:t>
      </w:r>
      <w:r>
        <w:t xml:space="preserve">are engineered </w:t>
      </w:r>
      <w:r w:rsidR="000E5D86">
        <w:t>into</w:t>
      </w:r>
      <w:r>
        <w:t xml:space="preserve"> </w:t>
      </w:r>
      <w:r w:rsidR="000E5D86">
        <w:t>existing input variables</w:t>
      </w:r>
      <w:r>
        <w:t xml:space="preserve"> functions </w:t>
      </w:r>
      <w:r w:rsidR="000E5D86">
        <w:t xml:space="preserve">(including logs, </w:t>
      </w:r>
      <w:r>
        <w:t xml:space="preserve">powers, </w:t>
      </w:r>
      <w:r w:rsidR="000E5D86">
        <w:t>and products of pairs of variables).</w:t>
      </w:r>
    </w:p>
    <w:p w14:paraId="396D5091" w14:textId="77777777" w:rsidR="000E5D86" w:rsidRPr="000E5D86" w:rsidRDefault="000E5D86" w:rsidP="000E5D86">
      <w:pPr>
        <w:jc w:val="both"/>
        <w:rPr>
          <w:b/>
        </w:rPr>
      </w:pPr>
    </w:p>
    <w:p w14:paraId="4C0865D3" w14:textId="09BFC067" w:rsidR="00197700" w:rsidRDefault="000E5D86" w:rsidP="008E6219">
      <w:pPr>
        <w:rPr>
          <w:b/>
        </w:rPr>
      </w:pPr>
      <w:r>
        <w:rPr>
          <w:b/>
          <w:noProof/>
        </w:rPr>
        <w:drawing>
          <wp:inline distT="0" distB="0" distL="0" distR="0" wp14:anchorId="1C44EAC4" wp14:editId="72EA3BD1">
            <wp:extent cx="2971800" cy="248440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inear.PNG"/>
                    <pic:cNvPicPr/>
                  </pic:nvPicPr>
                  <pic:blipFill>
                    <a:blip r:embed="rId23">
                      <a:extLst>
                        <a:ext uri="{28A0092B-C50C-407E-A947-70E740481C1C}">
                          <a14:useLocalDpi xmlns:a14="http://schemas.microsoft.com/office/drawing/2010/main" val="0"/>
                        </a:ext>
                      </a:extLst>
                    </a:blip>
                    <a:stretch>
                      <a:fillRect/>
                    </a:stretch>
                  </pic:blipFill>
                  <pic:spPr>
                    <a:xfrm>
                      <a:off x="0" y="0"/>
                      <a:ext cx="2978600" cy="2490093"/>
                    </a:xfrm>
                    <a:prstGeom prst="rect">
                      <a:avLst/>
                    </a:prstGeom>
                  </pic:spPr>
                </pic:pic>
              </a:graphicData>
            </a:graphic>
          </wp:inline>
        </w:drawing>
      </w:r>
    </w:p>
    <w:p w14:paraId="7DE697AF" w14:textId="41B104F2" w:rsidR="00197700" w:rsidRPr="000E5D86" w:rsidRDefault="000E5D86" w:rsidP="000E5D86">
      <w:pPr>
        <w:jc w:val="center"/>
      </w:pPr>
      <w:r>
        <w:rPr>
          <w:b/>
        </w:rPr>
        <w:t xml:space="preserve">Fig.12. </w:t>
      </w:r>
      <w:r w:rsidRPr="000E5D86">
        <w:t>Residual Plot of Linear Regression</w:t>
      </w:r>
    </w:p>
    <w:p w14:paraId="2E662A92" w14:textId="31B8AC3C" w:rsidR="00197700" w:rsidRDefault="00197700" w:rsidP="008E6219"/>
    <w:p w14:paraId="6CAC8763" w14:textId="77777777" w:rsidR="0082533A" w:rsidRDefault="0082533A" w:rsidP="008E6219">
      <w:pPr>
        <w:rPr>
          <w:b/>
        </w:rPr>
      </w:pPr>
    </w:p>
    <w:p w14:paraId="00E44E15" w14:textId="77777777" w:rsidR="0082533A" w:rsidRDefault="0082533A" w:rsidP="008E6219">
      <w:pPr>
        <w:rPr>
          <w:b/>
        </w:rPr>
      </w:pPr>
    </w:p>
    <w:p w14:paraId="14B4404F" w14:textId="51941E18" w:rsidR="000E5D86" w:rsidRDefault="000E5D86" w:rsidP="008E6219">
      <w:pPr>
        <w:rPr>
          <w:b/>
        </w:rPr>
      </w:pPr>
      <w:r>
        <w:rPr>
          <w:b/>
        </w:rPr>
        <w:t>B. Lasso Regression</w:t>
      </w:r>
    </w:p>
    <w:p w14:paraId="7BBCEDFF" w14:textId="43E251B6" w:rsidR="000E5D86" w:rsidRDefault="000E5D86" w:rsidP="008E6219">
      <w:pPr>
        <w:rPr>
          <w:b/>
        </w:rPr>
      </w:pPr>
    </w:p>
    <w:p w14:paraId="608DBA5A" w14:textId="096D51A2" w:rsidR="00405620" w:rsidRPr="00405620" w:rsidRDefault="00405620" w:rsidP="00405620">
      <w:r w:rsidRPr="00405620">
        <w:t xml:space="preserve">Lasso regression is a type of </w:t>
      </w:r>
      <w:r>
        <w:t xml:space="preserve">linear regression </w:t>
      </w:r>
      <w:r w:rsidRPr="00405620">
        <w:t>that uses</w:t>
      </w:r>
      <w:r>
        <w:rPr>
          <w:color w:val="0000FF"/>
        </w:rPr>
        <w:t xml:space="preserve"> </w:t>
      </w:r>
      <w:r w:rsidRPr="00405620">
        <w:rPr>
          <w:color w:val="000000" w:themeColor="text1"/>
        </w:rPr>
        <w:t>shrinkage</w:t>
      </w:r>
      <w:r w:rsidRPr="00405620">
        <w:t>. Shrinkage is where data values are shrunk towards a central point, like the</w:t>
      </w:r>
      <w:r>
        <w:rPr>
          <w:color w:val="000000" w:themeColor="text1"/>
        </w:rPr>
        <w:t xml:space="preserve"> mean</w:t>
      </w:r>
      <w:r w:rsidRPr="00405620">
        <w:t xml:space="preserve">. The lasso procedure encourages simple, sparse models (i.e. models with fewer parameters). This regression is well-suited for models showing high levels of </w:t>
      </w:r>
      <w:r>
        <w:t xml:space="preserve">multicollinearity </w:t>
      </w:r>
      <w:r w:rsidRPr="00405620">
        <w:t xml:space="preserve">or when you want to automate certain parts of model selection, like variable selection/parameter elimination. </w:t>
      </w:r>
    </w:p>
    <w:p w14:paraId="5C6595DF" w14:textId="1083C857" w:rsidR="00405620" w:rsidRDefault="00405620" w:rsidP="008E6219">
      <w:pPr>
        <w:rPr>
          <w:b/>
        </w:rPr>
      </w:pPr>
    </w:p>
    <w:p w14:paraId="2AA95F9D" w14:textId="5F2CED50" w:rsidR="0082533A" w:rsidRDefault="0082533A" w:rsidP="008E6219">
      <w:pPr>
        <w:rPr>
          <w:b/>
        </w:rPr>
      </w:pPr>
      <w:r>
        <w:rPr>
          <w:b/>
          <w:noProof/>
        </w:rPr>
        <w:drawing>
          <wp:inline distT="0" distB="0" distL="0" distR="0" wp14:anchorId="5E00BE35" wp14:editId="1F7D2C06">
            <wp:extent cx="2971800" cy="2131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2971800" cy="2131695"/>
                    </a:xfrm>
                    <a:prstGeom prst="rect">
                      <a:avLst/>
                    </a:prstGeom>
                  </pic:spPr>
                </pic:pic>
              </a:graphicData>
            </a:graphic>
          </wp:inline>
        </w:drawing>
      </w:r>
    </w:p>
    <w:p w14:paraId="5998F140" w14:textId="5B6C0043" w:rsidR="0082533A" w:rsidRDefault="0082533A" w:rsidP="008E6219">
      <w:pPr>
        <w:rPr>
          <w:b/>
        </w:rPr>
      </w:pPr>
    </w:p>
    <w:p w14:paraId="5952E647" w14:textId="60EE7338" w:rsidR="0082533A" w:rsidRDefault="0082533A" w:rsidP="008E6219">
      <w:r>
        <w:rPr>
          <w:b/>
        </w:rPr>
        <w:t xml:space="preserve">Fig.13. </w:t>
      </w:r>
      <w:r w:rsidRPr="000E5D86">
        <w:t xml:space="preserve">Residual Plot of </w:t>
      </w:r>
      <w:r w:rsidR="007C3074">
        <w:t>Lasso</w:t>
      </w:r>
      <w:r w:rsidRPr="000E5D86">
        <w:t xml:space="preserve"> Regression</w:t>
      </w:r>
    </w:p>
    <w:p w14:paraId="1F1E4D0C" w14:textId="77777777" w:rsidR="0082533A" w:rsidRDefault="0082533A" w:rsidP="008E6219">
      <w:pPr>
        <w:rPr>
          <w:b/>
        </w:rPr>
      </w:pPr>
    </w:p>
    <w:p w14:paraId="09A8190D" w14:textId="687E94EE" w:rsidR="000E5D86" w:rsidRDefault="000E5D86" w:rsidP="008E6219">
      <w:pPr>
        <w:rPr>
          <w:b/>
        </w:rPr>
      </w:pPr>
      <w:r>
        <w:rPr>
          <w:b/>
        </w:rPr>
        <w:t>C. Ridge Regression</w:t>
      </w:r>
    </w:p>
    <w:p w14:paraId="5B246AEA" w14:textId="1F2687E6" w:rsidR="0082533A" w:rsidRDefault="0082533A" w:rsidP="008E6219">
      <w:pPr>
        <w:rPr>
          <w:b/>
        </w:rPr>
      </w:pPr>
    </w:p>
    <w:p w14:paraId="14847683" w14:textId="77777777" w:rsidR="007C3074" w:rsidRDefault="007C3074" w:rsidP="007C3074">
      <w:pPr>
        <w:rPr>
          <w:bCs/>
        </w:rPr>
      </w:pPr>
      <w:r w:rsidRPr="007C3074">
        <w:rPr>
          <w:bCs/>
        </w:rPr>
        <w:t>When the number of predictor variables in a set exceeds the number of observations, or a data set contains multi-collinearity, Ridge regression is an approach to develop a parsimonious model.</w:t>
      </w:r>
      <w:r>
        <w:rPr>
          <w:bCs/>
        </w:rPr>
        <w:t xml:space="preserve"> </w:t>
      </w:r>
    </w:p>
    <w:p w14:paraId="243843D2" w14:textId="38C340EE" w:rsidR="0082533A" w:rsidRDefault="007C3074" w:rsidP="007C3074">
      <w:pPr>
        <w:ind w:firstLine="720"/>
        <w:rPr>
          <w:bCs/>
        </w:rPr>
      </w:pPr>
      <w:r w:rsidRPr="007C3074">
        <w:rPr>
          <w:bCs/>
        </w:rPr>
        <w:t>Ridge regression employs a ridge estimator, which is a special type of shrinkage estimator.</w:t>
      </w:r>
      <w:r>
        <w:rPr>
          <w:bCs/>
        </w:rPr>
        <w:t xml:space="preserve"> </w:t>
      </w:r>
      <w:r w:rsidRPr="007C3074">
        <w:rPr>
          <w:bCs/>
        </w:rPr>
        <w:t>Shrinkage estimators generate new estimators that are closer to the "actual" population parameters in theory. The Ridge estimator is especially good at improving the least-squares estimate when multi-collinearity is present.</w:t>
      </w:r>
    </w:p>
    <w:p w14:paraId="359EACEC" w14:textId="235CB7FF" w:rsidR="007C3074" w:rsidRDefault="007C3074" w:rsidP="007C3074">
      <w:pPr>
        <w:rPr>
          <w:bCs/>
        </w:rPr>
      </w:pPr>
    </w:p>
    <w:p w14:paraId="370B7872" w14:textId="36C713CB" w:rsidR="007C3074" w:rsidRDefault="007C3074" w:rsidP="007C3074">
      <w:pPr>
        <w:rPr>
          <w:bCs/>
        </w:rPr>
      </w:pPr>
      <w:r>
        <w:rPr>
          <w:bCs/>
          <w:noProof/>
        </w:rPr>
        <w:drawing>
          <wp:inline distT="0" distB="0" distL="0" distR="0" wp14:anchorId="5634B17B" wp14:editId="613A6BA7">
            <wp:extent cx="2971800" cy="2131695"/>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971800" cy="2131695"/>
                    </a:xfrm>
                    <a:prstGeom prst="rect">
                      <a:avLst/>
                    </a:prstGeom>
                  </pic:spPr>
                </pic:pic>
              </a:graphicData>
            </a:graphic>
          </wp:inline>
        </w:drawing>
      </w:r>
    </w:p>
    <w:p w14:paraId="1DC98007" w14:textId="77777777" w:rsidR="007C3074" w:rsidRDefault="007C3074" w:rsidP="007C3074">
      <w:pPr>
        <w:rPr>
          <w:b/>
        </w:rPr>
      </w:pPr>
    </w:p>
    <w:p w14:paraId="0F9EFA75" w14:textId="367C32A9" w:rsidR="007C3074" w:rsidRDefault="007C3074" w:rsidP="007C3074">
      <w:r>
        <w:rPr>
          <w:b/>
        </w:rPr>
        <w:t xml:space="preserve">Fig.13. </w:t>
      </w:r>
      <w:r w:rsidRPr="000E5D86">
        <w:t xml:space="preserve">Residual Plot of </w:t>
      </w:r>
      <w:r>
        <w:t>Ridge</w:t>
      </w:r>
      <w:r w:rsidRPr="000E5D86">
        <w:t xml:space="preserve"> Regression</w:t>
      </w:r>
    </w:p>
    <w:p w14:paraId="0E4F3488" w14:textId="77777777" w:rsidR="007C3074" w:rsidRPr="007C3074" w:rsidRDefault="007C3074" w:rsidP="007C3074">
      <w:pPr>
        <w:rPr>
          <w:bCs/>
        </w:rPr>
      </w:pPr>
    </w:p>
    <w:p w14:paraId="247C6FFA" w14:textId="43C5C77E" w:rsidR="000E5D86" w:rsidRDefault="000E5D86" w:rsidP="008E6219">
      <w:pPr>
        <w:rPr>
          <w:b/>
        </w:rPr>
      </w:pPr>
      <w:r>
        <w:rPr>
          <w:b/>
        </w:rPr>
        <w:lastRenderedPageBreak/>
        <w:t>D. Elastic Net</w:t>
      </w:r>
    </w:p>
    <w:p w14:paraId="15831766" w14:textId="77777777" w:rsidR="00FD1825" w:rsidRDefault="00FD1825" w:rsidP="008E6219">
      <w:pPr>
        <w:rPr>
          <w:b/>
        </w:rPr>
      </w:pPr>
    </w:p>
    <w:p w14:paraId="00B60718" w14:textId="3F5DBC6C" w:rsidR="00FD1825" w:rsidRDefault="00FD1825" w:rsidP="00FD1825">
      <w:r>
        <w:t>Elastic net linear regression uses the penalties from both the lasso and ridge techniques to regularize regression models. The technique combines both the Lasso and Ridge regression methods by learning from their shortcomings to improve the regularization of statistical models.</w:t>
      </w:r>
    </w:p>
    <w:p w14:paraId="0A124B90" w14:textId="7AE97BFF" w:rsidR="00FD1825" w:rsidRDefault="00FD1825" w:rsidP="00FD1825"/>
    <w:p w14:paraId="0BB8AE77" w14:textId="6B5E9A4A" w:rsidR="00FD1825" w:rsidRDefault="00FD1825" w:rsidP="00FD1825">
      <w:r>
        <w:rPr>
          <w:noProof/>
        </w:rPr>
        <w:drawing>
          <wp:inline distT="0" distB="0" distL="0" distR="0" wp14:anchorId="0E5E8FAB" wp14:editId="32362C37">
            <wp:extent cx="2643878" cy="2033752"/>
            <wp:effectExtent l="0" t="0" r="0" b="0"/>
            <wp:docPr id="16" name="Picture 16"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radar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57495" cy="2044226"/>
                    </a:xfrm>
                    <a:prstGeom prst="rect">
                      <a:avLst/>
                    </a:prstGeom>
                  </pic:spPr>
                </pic:pic>
              </a:graphicData>
            </a:graphic>
          </wp:inline>
        </w:drawing>
      </w:r>
    </w:p>
    <w:p w14:paraId="2751F89A" w14:textId="0EBAFF32" w:rsidR="001A421D" w:rsidRDefault="001A421D" w:rsidP="00FD1825"/>
    <w:p w14:paraId="4FB41650" w14:textId="30A9A5BC" w:rsidR="001A421D" w:rsidRDefault="001A421D" w:rsidP="001A421D">
      <w:r>
        <w:rPr>
          <w:b/>
        </w:rPr>
        <w:t xml:space="preserve">Fig.13. </w:t>
      </w:r>
      <w:r>
        <w:t>Comparison between Ridge, Elastic net and Ridge</w:t>
      </w:r>
    </w:p>
    <w:p w14:paraId="36DCCD13" w14:textId="77777777" w:rsidR="001A421D" w:rsidRDefault="001A421D" w:rsidP="00FD1825"/>
    <w:p w14:paraId="6A46D7AD" w14:textId="782C500B" w:rsidR="00FD1825" w:rsidRDefault="001A421D" w:rsidP="001A421D">
      <w:r>
        <w:t>The elastic net method overcomes lasso's constraints, such as when high-dimensional data requires only a few samples. The elastic net approach allows "n" variables to be included until saturation is reached. If the variables are highly connected groups, lasso will usually pick one from each group and ignore the others.</w:t>
      </w:r>
      <w:r w:rsidR="00FD1825">
        <w:tab/>
      </w:r>
    </w:p>
    <w:p w14:paraId="5707BE37" w14:textId="5F192682" w:rsidR="001A421D" w:rsidRDefault="001A421D" w:rsidP="001A421D"/>
    <w:p w14:paraId="62E743F5" w14:textId="742DED05" w:rsidR="001A421D" w:rsidRDefault="001A421D" w:rsidP="001A421D">
      <w:r>
        <w:rPr>
          <w:noProof/>
        </w:rPr>
        <w:drawing>
          <wp:inline distT="0" distB="0" distL="0" distR="0" wp14:anchorId="32F6BBF3" wp14:editId="4972B961">
            <wp:extent cx="2813278" cy="2017986"/>
            <wp:effectExtent l="0" t="0" r="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817745" cy="2021190"/>
                    </a:xfrm>
                    <a:prstGeom prst="rect">
                      <a:avLst/>
                    </a:prstGeom>
                  </pic:spPr>
                </pic:pic>
              </a:graphicData>
            </a:graphic>
          </wp:inline>
        </w:drawing>
      </w:r>
    </w:p>
    <w:p w14:paraId="3D943AA8" w14:textId="0AF1285B" w:rsidR="0044279C" w:rsidRDefault="001A421D" w:rsidP="008E6219">
      <w:r>
        <w:rPr>
          <w:b/>
        </w:rPr>
        <w:t>Fig.1</w:t>
      </w:r>
      <w:r w:rsidR="00556D5E">
        <w:rPr>
          <w:b/>
        </w:rPr>
        <w:t>4</w:t>
      </w:r>
      <w:r>
        <w:rPr>
          <w:b/>
        </w:rPr>
        <w:t xml:space="preserve">. </w:t>
      </w:r>
      <w:r w:rsidRPr="000E5D86">
        <w:t xml:space="preserve">Residual Plot of </w:t>
      </w:r>
      <w:r>
        <w:t>Elastic Net</w:t>
      </w:r>
    </w:p>
    <w:p w14:paraId="2CAE2252" w14:textId="77777777" w:rsidR="0044279C" w:rsidRDefault="0044279C" w:rsidP="008E6219">
      <w:pPr>
        <w:rPr>
          <w:b/>
        </w:rPr>
      </w:pPr>
    </w:p>
    <w:p w14:paraId="10A2E7D6" w14:textId="575DD447" w:rsidR="0044279C" w:rsidRDefault="000E5D86" w:rsidP="0044279C">
      <w:pPr>
        <w:pStyle w:val="Heading2"/>
        <w:rPr>
          <w:sz w:val="24"/>
          <w:szCs w:val="24"/>
        </w:rPr>
      </w:pPr>
      <w:r w:rsidRPr="0044279C">
        <w:rPr>
          <w:sz w:val="24"/>
          <w:szCs w:val="24"/>
        </w:rPr>
        <w:t xml:space="preserve">E. </w:t>
      </w:r>
      <w:r w:rsidR="0044279C" w:rsidRPr="0044279C">
        <w:rPr>
          <w:sz w:val="24"/>
          <w:szCs w:val="24"/>
        </w:rPr>
        <w:t>XGBoost Regression</w:t>
      </w:r>
    </w:p>
    <w:p w14:paraId="10AB72A2" w14:textId="7ED54512" w:rsidR="00E7756E" w:rsidRDefault="00E7756E" w:rsidP="00E7756E">
      <w:pPr>
        <w:pStyle w:val="Heading2"/>
        <w:rPr>
          <w:b w:val="0"/>
          <w:bCs w:val="0"/>
          <w:sz w:val="24"/>
          <w:szCs w:val="24"/>
        </w:rPr>
      </w:pPr>
      <w:r w:rsidRPr="00E7756E">
        <w:rPr>
          <w:b w:val="0"/>
          <w:bCs w:val="0"/>
          <w:sz w:val="24"/>
          <w:szCs w:val="24"/>
        </w:rPr>
        <w:t>XGBoost is a popular and efficient open-source implementation of the gradient boosted trees algorithm.</w:t>
      </w:r>
      <w:r>
        <w:rPr>
          <w:b w:val="0"/>
          <w:bCs w:val="0"/>
          <w:sz w:val="24"/>
          <w:szCs w:val="24"/>
        </w:rPr>
        <w:t xml:space="preserve"> </w:t>
      </w:r>
      <w:r w:rsidRPr="00E7756E">
        <w:rPr>
          <w:b w:val="0"/>
          <w:bCs w:val="0"/>
          <w:sz w:val="24"/>
          <w:szCs w:val="24"/>
        </w:rPr>
        <w:t xml:space="preserve">Gradient </w:t>
      </w:r>
      <w:proofErr w:type="gramStart"/>
      <w:r w:rsidRPr="00E7756E">
        <w:rPr>
          <w:b w:val="0"/>
          <w:bCs w:val="0"/>
          <w:sz w:val="24"/>
          <w:szCs w:val="24"/>
        </w:rPr>
        <w:t>boosting</w:t>
      </w:r>
      <w:r>
        <w:rPr>
          <w:b w:val="0"/>
          <w:bCs w:val="0"/>
          <w:sz w:val="24"/>
          <w:szCs w:val="24"/>
        </w:rPr>
        <w:t>(</w:t>
      </w:r>
      <w:proofErr w:type="gramEnd"/>
      <w:r w:rsidRPr="00E7756E">
        <w:rPr>
          <w:b w:val="0"/>
          <w:bCs w:val="0"/>
          <w:sz w:val="24"/>
          <w:szCs w:val="24"/>
        </w:rPr>
        <w:t>minimize the loss when adding new models</w:t>
      </w:r>
      <w:r>
        <w:rPr>
          <w:b w:val="0"/>
          <w:bCs w:val="0"/>
          <w:sz w:val="24"/>
          <w:szCs w:val="24"/>
        </w:rPr>
        <w:t>)</w:t>
      </w:r>
      <w:r w:rsidRPr="00E7756E">
        <w:rPr>
          <w:b w:val="0"/>
          <w:bCs w:val="0"/>
          <w:sz w:val="24"/>
          <w:szCs w:val="24"/>
        </w:rPr>
        <w:t xml:space="preserve"> is a supervised learning approach that combines the estimates of a set of smaller, weaker models to attempt to accurately predict a target variable.</w:t>
      </w:r>
      <w:r>
        <w:rPr>
          <w:b w:val="0"/>
          <w:bCs w:val="0"/>
          <w:sz w:val="24"/>
          <w:szCs w:val="24"/>
        </w:rPr>
        <w:t xml:space="preserve"> </w:t>
      </w:r>
      <w:r w:rsidRPr="00E7756E">
        <w:rPr>
          <w:b w:val="0"/>
          <w:bCs w:val="0"/>
          <w:sz w:val="24"/>
          <w:szCs w:val="24"/>
        </w:rPr>
        <w:t>The weak learners in gradient boosting for regression are regression trees, and each regression tree transfers an input data point to one of its lea</w:t>
      </w:r>
      <w:r>
        <w:rPr>
          <w:b w:val="0"/>
          <w:bCs w:val="0"/>
          <w:sz w:val="24"/>
          <w:szCs w:val="24"/>
        </w:rPr>
        <w:t xml:space="preserve">f </w:t>
      </w:r>
      <w:r w:rsidRPr="00E7756E">
        <w:rPr>
          <w:b w:val="0"/>
          <w:bCs w:val="0"/>
          <w:sz w:val="24"/>
          <w:szCs w:val="24"/>
        </w:rPr>
        <w:t>containing a continuous score.</w:t>
      </w:r>
    </w:p>
    <w:p w14:paraId="45A57F02" w14:textId="6D8489E8" w:rsidR="0044279C" w:rsidRPr="00E7756E" w:rsidRDefault="00E7756E" w:rsidP="00E7756E">
      <w:pPr>
        <w:pStyle w:val="Heading2"/>
        <w:ind w:firstLine="720"/>
        <w:rPr>
          <w:b w:val="0"/>
          <w:bCs w:val="0"/>
          <w:sz w:val="24"/>
          <w:szCs w:val="24"/>
        </w:rPr>
      </w:pPr>
      <w:r w:rsidRPr="00E7756E">
        <w:rPr>
          <w:b w:val="0"/>
          <w:bCs w:val="0"/>
          <w:sz w:val="24"/>
          <w:szCs w:val="24"/>
        </w:rPr>
        <w:t>XGBoost combines a convex loss function (based on the difference between the anticipated and target outputs) with a penalty term for model complexity to minimize a regularized (L1 and L2) objective function (in other words, the regression tree functions).</w:t>
      </w:r>
    </w:p>
    <w:p w14:paraId="0C90AA51" w14:textId="0148F224" w:rsidR="00197700" w:rsidRDefault="00556D5E" w:rsidP="008E6219">
      <w:r>
        <w:rPr>
          <w:noProof/>
        </w:rPr>
        <w:drawing>
          <wp:inline distT="0" distB="0" distL="0" distR="0" wp14:anchorId="4915CE42" wp14:editId="1B12FA29">
            <wp:extent cx="2971800" cy="2131695"/>
            <wp:effectExtent l="0" t="0" r="0"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971800" cy="2131695"/>
                    </a:xfrm>
                    <a:prstGeom prst="rect">
                      <a:avLst/>
                    </a:prstGeom>
                  </pic:spPr>
                </pic:pic>
              </a:graphicData>
            </a:graphic>
          </wp:inline>
        </w:drawing>
      </w:r>
    </w:p>
    <w:p w14:paraId="1FF4975E" w14:textId="7E88879F" w:rsidR="00556D5E" w:rsidRDefault="00556D5E" w:rsidP="008E6219">
      <w:r>
        <w:rPr>
          <w:b/>
        </w:rPr>
        <w:t xml:space="preserve">  Fig.1</w:t>
      </w:r>
      <w:r w:rsidR="005B6127">
        <w:rPr>
          <w:b/>
        </w:rPr>
        <w:t>5</w:t>
      </w:r>
      <w:r>
        <w:rPr>
          <w:b/>
        </w:rPr>
        <w:t xml:space="preserve">. </w:t>
      </w:r>
      <w:r w:rsidRPr="000E5D86">
        <w:t xml:space="preserve">Residual Plot of </w:t>
      </w:r>
      <w:r>
        <w:t>XG Boost</w:t>
      </w:r>
    </w:p>
    <w:p w14:paraId="778A3EF1" w14:textId="0D9DAB40" w:rsidR="00556D5E" w:rsidRDefault="00556D5E" w:rsidP="008E6219"/>
    <w:p w14:paraId="2C380FF2" w14:textId="08193439" w:rsidR="00556D5E" w:rsidRDefault="00556D5E" w:rsidP="00556D5E">
      <w:pPr>
        <w:pStyle w:val="Heading2"/>
        <w:rPr>
          <w:sz w:val="24"/>
          <w:szCs w:val="24"/>
        </w:rPr>
      </w:pPr>
      <w:r>
        <w:rPr>
          <w:sz w:val="24"/>
          <w:szCs w:val="24"/>
        </w:rPr>
        <w:t>F</w:t>
      </w:r>
      <w:r w:rsidRPr="0044279C">
        <w:rPr>
          <w:sz w:val="24"/>
          <w:szCs w:val="24"/>
        </w:rPr>
        <w:t xml:space="preserve">. </w:t>
      </w:r>
      <w:r w:rsidRPr="00556D5E">
        <w:rPr>
          <w:sz w:val="24"/>
          <w:szCs w:val="24"/>
        </w:rPr>
        <w:t>Light GBM Regression</w:t>
      </w:r>
    </w:p>
    <w:p w14:paraId="4B20D69A" w14:textId="77777777" w:rsidR="00556D5E" w:rsidRPr="00556D5E" w:rsidRDefault="00556D5E" w:rsidP="00556D5E">
      <w:pPr>
        <w:pStyle w:val="Heading2"/>
        <w:rPr>
          <w:b w:val="0"/>
          <w:bCs w:val="0"/>
          <w:sz w:val="24"/>
          <w:szCs w:val="24"/>
        </w:rPr>
      </w:pPr>
      <w:proofErr w:type="spellStart"/>
      <w:r w:rsidRPr="00556D5E">
        <w:rPr>
          <w:b w:val="0"/>
          <w:bCs w:val="0"/>
          <w:sz w:val="24"/>
          <w:szCs w:val="24"/>
        </w:rPr>
        <w:t>LightGBM</w:t>
      </w:r>
      <w:proofErr w:type="spellEnd"/>
      <w:r w:rsidRPr="00556D5E">
        <w:rPr>
          <w:b w:val="0"/>
          <w:bCs w:val="0"/>
          <w:sz w:val="24"/>
          <w:szCs w:val="24"/>
        </w:rPr>
        <w:t xml:space="preserve"> improves on the gradient boosting technique by incorporating automatic feature selection and concentrating on boosting examples with larger gradients.</w:t>
      </w:r>
    </w:p>
    <w:p w14:paraId="738C5C0E" w14:textId="48EC647D" w:rsidR="00556D5E" w:rsidRPr="00556D5E" w:rsidRDefault="00556D5E" w:rsidP="00556D5E">
      <w:pPr>
        <w:pStyle w:val="Heading2"/>
        <w:rPr>
          <w:b w:val="0"/>
          <w:bCs w:val="0"/>
          <w:sz w:val="24"/>
          <w:szCs w:val="24"/>
        </w:rPr>
      </w:pPr>
      <w:r w:rsidRPr="00556D5E">
        <w:rPr>
          <w:b w:val="0"/>
          <w:bCs w:val="0"/>
          <w:sz w:val="24"/>
          <w:szCs w:val="24"/>
        </w:rPr>
        <w:t>This can lead to a significant increase in training speed and enhanced prediction performance.</w:t>
      </w:r>
      <w:r>
        <w:rPr>
          <w:b w:val="0"/>
          <w:bCs w:val="0"/>
          <w:sz w:val="24"/>
          <w:szCs w:val="24"/>
        </w:rPr>
        <w:t xml:space="preserve"> </w:t>
      </w:r>
      <w:r w:rsidRPr="00556D5E">
        <w:rPr>
          <w:b w:val="0"/>
          <w:bCs w:val="0"/>
          <w:sz w:val="24"/>
          <w:szCs w:val="24"/>
        </w:rPr>
        <w:t xml:space="preserve">As a result, when working with tabular data for </w:t>
      </w:r>
      <w:r w:rsidRPr="00556D5E">
        <w:rPr>
          <w:b w:val="0"/>
          <w:bCs w:val="0"/>
          <w:sz w:val="24"/>
          <w:szCs w:val="24"/>
        </w:rPr>
        <w:lastRenderedPageBreak/>
        <w:t xml:space="preserve">regression and classification predictive modeling tasks, </w:t>
      </w:r>
      <w:proofErr w:type="spellStart"/>
      <w:r w:rsidRPr="00556D5E">
        <w:rPr>
          <w:b w:val="0"/>
          <w:bCs w:val="0"/>
          <w:sz w:val="24"/>
          <w:szCs w:val="24"/>
        </w:rPr>
        <w:t>LightGBM</w:t>
      </w:r>
      <w:proofErr w:type="spellEnd"/>
      <w:r w:rsidRPr="00556D5E">
        <w:rPr>
          <w:b w:val="0"/>
          <w:bCs w:val="0"/>
          <w:sz w:val="24"/>
          <w:szCs w:val="24"/>
        </w:rPr>
        <w:t xml:space="preserve"> has become the de facto approach for machine learning contests.</w:t>
      </w:r>
    </w:p>
    <w:p w14:paraId="49F525DB" w14:textId="2FD7E0DC" w:rsidR="00556D5E" w:rsidRDefault="00556D5E" w:rsidP="00556D5E">
      <w:pPr>
        <w:pStyle w:val="Heading2"/>
        <w:rPr>
          <w:b w:val="0"/>
          <w:bCs w:val="0"/>
          <w:sz w:val="24"/>
          <w:szCs w:val="24"/>
        </w:rPr>
      </w:pPr>
      <w:r w:rsidRPr="00556D5E">
        <w:rPr>
          <w:b w:val="0"/>
          <w:bCs w:val="0"/>
          <w:sz w:val="24"/>
          <w:szCs w:val="24"/>
        </w:rPr>
        <w:t>As a result, along with Extreme Gradient Boosting, it shares some of the blame for the growing popularity and wider acceptance of gradient boosting methods in general (XGBoost).</w:t>
      </w:r>
    </w:p>
    <w:p w14:paraId="4C87FE10" w14:textId="1DA860EA" w:rsidR="005B6127" w:rsidRDefault="005B6127" w:rsidP="00556D5E">
      <w:pPr>
        <w:pStyle w:val="Heading2"/>
        <w:rPr>
          <w:b w:val="0"/>
          <w:bCs w:val="0"/>
          <w:sz w:val="24"/>
          <w:szCs w:val="24"/>
        </w:rPr>
      </w:pPr>
      <w:r>
        <w:rPr>
          <w:b w:val="0"/>
          <w:bCs w:val="0"/>
          <w:noProof/>
          <w:sz w:val="24"/>
          <w:szCs w:val="24"/>
        </w:rPr>
        <w:drawing>
          <wp:inline distT="0" distB="0" distL="0" distR="0" wp14:anchorId="64E6AA00" wp14:editId="281BF25F">
            <wp:extent cx="2971800" cy="2075815"/>
            <wp:effectExtent l="0" t="0" r="0" b="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971800" cy="2075815"/>
                    </a:xfrm>
                    <a:prstGeom prst="rect">
                      <a:avLst/>
                    </a:prstGeom>
                  </pic:spPr>
                </pic:pic>
              </a:graphicData>
            </a:graphic>
          </wp:inline>
        </w:drawing>
      </w:r>
    </w:p>
    <w:p w14:paraId="5F9ABE2F" w14:textId="210C7767" w:rsidR="005B6127" w:rsidRDefault="005B6127" w:rsidP="00556D5E">
      <w:pPr>
        <w:pStyle w:val="Heading2"/>
        <w:rPr>
          <w:b w:val="0"/>
          <w:bCs w:val="0"/>
          <w:sz w:val="24"/>
          <w:szCs w:val="24"/>
        </w:rPr>
      </w:pPr>
      <w:r w:rsidRPr="005B6127">
        <w:rPr>
          <w:sz w:val="24"/>
          <w:szCs w:val="24"/>
        </w:rPr>
        <w:t>Fig.1</w:t>
      </w:r>
      <w:r w:rsidR="00F50156">
        <w:rPr>
          <w:b w:val="0"/>
          <w:sz w:val="24"/>
          <w:szCs w:val="24"/>
        </w:rPr>
        <w:t>6</w:t>
      </w:r>
      <w:r w:rsidRPr="005B6127">
        <w:rPr>
          <w:sz w:val="24"/>
          <w:szCs w:val="24"/>
        </w:rPr>
        <w:t xml:space="preserve">. </w:t>
      </w:r>
      <w:r w:rsidRPr="005B6127">
        <w:rPr>
          <w:b w:val="0"/>
          <w:bCs w:val="0"/>
          <w:sz w:val="24"/>
          <w:szCs w:val="24"/>
        </w:rPr>
        <w:t xml:space="preserve">Residual Plot of </w:t>
      </w:r>
      <w:r>
        <w:rPr>
          <w:b w:val="0"/>
          <w:bCs w:val="0"/>
          <w:sz w:val="24"/>
          <w:szCs w:val="24"/>
        </w:rPr>
        <w:t>Light GBM</w:t>
      </w:r>
    </w:p>
    <w:p w14:paraId="4837E5FE" w14:textId="7BAE761C" w:rsidR="005B6127" w:rsidRDefault="005B6127" w:rsidP="00556D5E">
      <w:pPr>
        <w:pStyle w:val="Heading2"/>
        <w:rPr>
          <w:sz w:val="24"/>
          <w:szCs w:val="24"/>
        </w:rPr>
      </w:pPr>
      <w:r>
        <w:rPr>
          <w:sz w:val="24"/>
          <w:szCs w:val="24"/>
        </w:rPr>
        <w:t>F</w:t>
      </w:r>
      <w:r w:rsidRPr="0044279C">
        <w:rPr>
          <w:sz w:val="24"/>
          <w:szCs w:val="24"/>
        </w:rPr>
        <w:t xml:space="preserve">. </w:t>
      </w:r>
      <w:r w:rsidRPr="005B6127">
        <w:rPr>
          <w:color w:val="24292F"/>
          <w:sz w:val="24"/>
          <w:szCs w:val="24"/>
        </w:rPr>
        <w:t>K-Nearest Neighbors Regression</w:t>
      </w:r>
    </w:p>
    <w:p w14:paraId="6EF6182A" w14:textId="20C031F8" w:rsidR="005B6127" w:rsidRDefault="00F50156" w:rsidP="00F50156">
      <w:pPr>
        <w:pStyle w:val="Heading2"/>
        <w:rPr>
          <w:b w:val="0"/>
          <w:bCs w:val="0"/>
          <w:sz w:val="24"/>
          <w:szCs w:val="24"/>
        </w:rPr>
      </w:pPr>
      <w:r w:rsidRPr="00F50156">
        <w:rPr>
          <w:b w:val="0"/>
          <w:bCs w:val="0"/>
          <w:sz w:val="24"/>
          <w:szCs w:val="24"/>
        </w:rPr>
        <w:t>KNN regression is a non-parametric method that approximates the relationship between independent variables and continuous outcomes by averaging data in the same neighborhood in an understandable manner.</w:t>
      </w:r>
      <w:r>
        <w:rPr>
          <w:b w:val="0"/>
          <w:bCs w:val="0"/>
          <w:sz w:val="24"/>
          <w:szCs w:val="24"/>
        </w:rPr>
        <w:t xml:space="preserve"> </w:t>
      </w:r>
      <w:r w:rsidRPr="00F50156">
        <w:rPr>
          <w:b w:val="0"/>
          <w:bCs w:val="0"/>
          <w:sz w:val="24"/>
          <w:szCs w:val="24"/>
        </w:rPr>
        <w:t>The analyst must set the size of the neighborhood, or it can be decided using cross-validation (which we will see later) to find the size that minimizes the mean-squared error.</w:t>
      </w:r>
    </w:p>
    <w:p w14:paraId="0849AF4B" w14:textId="0F2507BF" w:rsidR="00F50156" w:rsidRDefault="00F50156" w:rsidP="00F50156">
      <w:pPr>
        <w:pStyle w:val="Heading2"/>
        <w:rPr>
          <w:b w:val="0"/>
          <w:bCs w:val="0"/>
          <w:sz w:val="24"/>
          <w:szCs w:val="24"/>
        </w:rPr>
      </w:pPr>
      <w:r>
        <w:rPr>
          <w:b w:val="0"/>
          <w:bCs w:val="0"/>
          <w:noProof/>
          <w:sz w:val="24"/>
          <w:szCs w:val="24"/>
        </w:rPr>
        <w:drawing>
          <wp:inline distT="0" distB="0" distL="0" distR="0" wp14:anchorId="4AFD5D3A" wp14:editId="7AF47478">
            <wp:extent cx="2404110" cy="1724487"/>
            <wp:effectExtent l="0" t="0" r="0" b="0"/>
            <wp:docPr id="26" name="Picture 2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scatter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491403" cy="1787103"/>
                    </a:xfrm>
                    <a:prstGeom prst="rect">
                      <a:avLst/>
                    </a:prstGeom>
                  </pic:spPr>
                </pic:pic>
              </a:graphicData>
            </a:graphic>
          </wp:inline>
        </w:drawing>
      </w:r>
    </w:p>
    <w:p w14:paraId="23D8EB34" w14:textId="6D7E7F36" w:rsidR="00F50156" w:rsidRDefault="00F50156" w:rsidP="00F50156">
      <w:pPr>
        <w:pStyle w:val="Heading2"/>
        <w:rPr>
          <w:b w:val="0"/>
          <w:bCs w:val="0"/>
          <w:sz w:val="24"/>
          <w:szCs w:val="24"/>
        </w:rPr>
      </w:pPr>
      <w:r w:rsidRPr="005B6127">
        <w:rPr>
          <w:sz w:val="24"/>
          <w:szCs w:val="24"/>
        </w:rPr>
        <w:t>Fig.1</w:t>
      </w:r>
      <w:r>
        <w:rPr>
          <w:b w:val="0"/>
          <w:sz w:val="24"/>
          <w:szCs w:val="24"/>
        </w:rPr>
        <w:t>7</w:t>
      </w:r>
      <w:r w:rsidRPr="005B6127">
        <w:rPr>
          <w:sz w:val="24"/>
          <w:szCs w:val="24"/>
        </w:rPr>
        <w:t xml:space="preserve">. </w:t>
      </w:r>
      <w:r w:rsidRPr="005B6127">
        <w:rPr>
          <w:b w:val="0"/>
          <w:bCs w:val="0"/>
          <w:sz w:val="24"/>
          <w:szCs w:val="24"/>
        </w:rPr>
        <w:t xml:space="preserve">Residual Plot of </w:t>
      </w:r>
      <w:r>
        <w:rPr>
          <w:b w:val="0"/>
          <w:bCs w:val="0"/>
          <w:sz w:val="24"/>
          <w:szCs w:val="24"/>
        </w:rPr>
        <w:t>K-Nearest Neighbors Regression</w:t>
      </w:r>
    </w:p>
    <w:p w14:paraId="28E33B6C" w14:textId="4CCAF162" w:rsidR="00F50156" w:rsidRDefault="00F50156" w:rsidP="00F50156">
      <w:pPr>
        <w:pStyle w:val="Heading2"/>
        <w:rPr>
          <w:color w:val="24292F"/>
          <w:sz w:val="24"/>
          <w:szCs w:val="24"/>
        </w:rPr>
      </w:pPr>
      <w:r>
        <w:rPr>
          <w:sz w:val="24"/>
          <w:szCs w:val="24"/>
        </w:rPr>
        <w:t>G</w:t>
      </w:r>
      <w:r w:rsidRPr="0044279C">
        <w:rPr>
          <w:sz w:val="24"/>
          <w:szCs w:val="24"/>
        </w:rPr>
        <w:t xml:space="preserve">. </w:t>
      </w:r>
      <w:r w:rsidR="00EB6924" w:rsidRPr="00EB6924">
        <w:rPr>
          <w:color w:val="24292F"/>
          <w:sz w:val="24"/>
          <w:szCs w:val="24"/>
        </w:rPr>
        <w:t>Decision Tree Regression</w:t>
      </w:r>
    </w:p>
    <w:p w14:paraId="6DEC4994" w14:textId="7DE2D692" w:rsidR="007D52C8" w:rsidRDefault="00EB6924" w:rsidP="007D52C8">
      <w:r w:rsidRPr="00EB6924">
        <w:rPr>
          <w:color w:val="24292F"/>
        </w:rPr>
        <w:t>Decision tree builds regression models in the form of a tree structure.</w:t>
      </w:r>
      <w:r w:rsidR="007D52C8">
        <w:rPr>
          <w:b/>
          <w:bCs/>
          <w:color w:val="24292F"/>
        </w:rPr>
        <w:t xml:space="preserve"> </w:t>
      </w:r>
      <w:r w:rsidRPr="00EB6924">
        <w:rPr>
          <w:color w:val="24292F"/>
        </w:rPr>
        <w:t>It incrementally breaks down a dataset into smaller and smaller sections while also developing an associated decision tree.</w:t>
      </w:r>
      <w:r w:rsidR="007D52C8">
        <w:rPr>
          <w:b/>
          <w:bCs/>
          <w:color w:val="24292F"/>
        </w:rPr>
        <w:t xml:space="preserve"> </w:t>
      </w:r>
      <w:r w:rsidRPr="007D52C8">
        <w:rPr>
          <w:color w:val="24292F"/>
        </w:rPr>
        <w:t xml:space="preserve">A tree with decision nodes and leaf nodes is </w:t>
      </w:r>
      <w:r w:rsidR="007D52C8" w:rsidRPr="007D52C8">
        <w:rPr>
          <w:color w:val="24292F"/>
        </w:rPr>
        <w:t>the result</w:t>
      </w:r>
      <w:r w:rsidRPr="007D52C8">
        <w:rPr>
          <w:color w:val="24292F"/>
        </w:rPr>
        <w:t>.</w:t>
      </w:r>
      <w:r w:rsidR="007D52C8" w:rsidRPr="007D52C8">
        <w:rPr>
          <w:b/>
          <w:bCs/>
          <w:color w:val="24292F"/>
        </w:rPr>
        <w:t xml:space="preserve"> </w:t>
      </w:r>
      <w:r w:rsidR="007D52C8" w:rsidRPr="007D52C8">
        <w:t>The topmost decision node in a tree which corresponds to the best predictor called root</w:t>
      </w:r>
      <w:r w:rsidR="007D52C8" w:rsidRPr="007D52C8">
        <w:rPr>
          <w:b/>
          <w:bCs/>
        </w:rPr>
        <w:t xml:space="preserve"> </w:t>
      </w:r>
      <w:r w:rsidR="007D52C8" w:rsidRPr="007D52C8">
        <w:t>node. Decision trees can handle both categorical and numerical data.</w:t>
      </w:r>
    </w:p>
    <w:p w14:paraId="024EA2FE" w14:textId="1DCF98CE" w:rsidR="007D52C8" w:rsidRDefault="007D52C8" w:rsidP="007D52C8"/>
    <w:p w14:paraId="4025E8F6" w14:textId="6DDF5934" w:rsidR="007D52C8" w:rsidRDefault="007D52C8" w:rsidP="007D52C8">
      <w:r>
        <w:rPr>
          <w:noProof/>
        </w:rPr>
        <w:drawing>
          <wp:inline distT="0" distB="0" distL="0" distR="0" wp14:anchorId="2045CE88" wp14:editId="1E8CE364">
            <wp:extent cx="2971800" cy="2131695"/>
            <wp:effectExtent l="0" t="0" r="0" b="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971800" cy="2131695"/>
                    </a:xfrm>
                    <a:prstGeom prst="rect">
                      <a:avLst/>
                    </a:prstGeom>
                  </pic:spPr>
                </pic:pic>
              </a:graphicData>
            </a:graphic>
          </wp:inline>
        </w:drawing>
      </w:r>
    </w:p>
    <w:p w14:paraId="156DC617" w14:textId="31B2FBAB" w:rsidR="007D52C8" w:rsidRDefault="007D52C8" w:rsidP="007D52C8">
      <w:pPr>
        <w:pStyle w:val="Heading2"/>
        <w:rPr>
          <w:b w:val="0"/>
          <w:bCs w:val="0"/>
          <w:sz w:val="24"/>
          <w:szCs w:val="24"/>
        </w:rPr>
      </w:pPr>
      <w:r w:rsidRPr="005B6127">
        <w:rPr>
          <w:sz w:val="24"/>
          <w:szCs w:val="24"/>
        </w:rPr>
        <w:t>Fig.1</w:t>
      </w:r>
      <w:r>
        <w:rPr>
          <w:b w:val="0"/>
          <w:sz w:val="24"/>
          <w:szCs w:val="24"/>
        </w:rPr>
        <w:t>8</w:t>
      </w:r>
      <w:r w:rsidRPr="005B6127">
        <w:rPr>
          <w:sz w:val="24"/>
          <w:szCs w:val="24"/>
        </w:rPr>
        <w:t xml:space="preserve">. </w:t>
      </w:r>
      <w:r w:rsidRPr="005B6127">
        <w:rPr>
          <w:b w:val="0"/>
          <w:bCs w:val="0"/>
          <w:sz w:val="24"/>
          <w:szCs w:val="24"/>
        </w:rPr>
        <w:t>Residual Plot of</w:t>
      </w:r>
      <w:r>
        <w:rPr>
          <w:b w:val="0"/>
          <w:bCs w:val="0"/>
          <w:sz w:val="24"/>
          <w:szCs w:val="24"/>
        </w:rPr>
        <w:t xml:space="preserve"> Decision Tree Regression</w:t>
      </w:r>
    </w:p>
    <w:p w14:paraId="0085BA5F" w14:textId="3E843B81" w:rsidR="007D52C8" w:rsidRDefault="007D52C8" w:rsidP="007D52C8">
      <w:pPr>
        <w:pStyle w:val="Heading2"/>
        <w:rPr>
          <w:color w:val="24292F"/>
          <w:sz w:val="24"/>
          <w:szCs w:val="24"/>
        </w:rPr>
      </w:pPr>
      <w:r>
        <w:rPr>
          <w:sz w:val="24"/>
          <w:szCs w:val="24"/>
        </w:rPr>
        <w:t>G</w:t>
      </w:r>
      <w:r w:rsidRPr="0044279C">
        <w:rPr>
          <w:sz w:val="24"/>
          <w:szCs w:val="24"/>
        </w:rPr>
        <w:t xml:space="preserve">. </w:t>
      </w:r>
      <w:r>
        <w:rPr>
          <w:color w:val="24292F"/>
          <w:sz w:val="24"/>
          <w:szCs w:val="24"/>
        </w:rPr>
        <w:t>Random Forest Regression</w:t>
      </w:r>
    </w:p>
    <w:p w14:paraId="71EBA0FF" w14:textId="595C4864" w:rsidR="007D52C8" w:rsidRDefault="00DC042B" w:rsidP="007D52C8">
      <w:pPr>
        <w:pStyle w:val="Heading2"/>
        <w:rPr>
          <w:b w:val="0"/>
          <w:bCs w:val="0"/>
          <w:color w:val="24292F"/>
          <w:sz w:val="24"/>
          <w:szCs w:val="24"/>
        </w:rPr>
      </w:pPr>
      <w:r w:rsidRPr="00DC042B">
        <w:rPr>
          <w:b w:val="0"/>
          <w:bCs w:val="0"/>
          <w:color w:val="24292F"/>
          <w:sz w:val="24"/>
          <w:szCs w:val="24"/>
        </w:rPr>
        <w:t xml:space="preserve">Random Forest Regression is a supervised learning algorithm that uses ensemble learning method for regression. Ensemble learning method is a technique that combines predictions from multiple machine learning algorithms to make a more accurate prediction than a single model. A Random Forest Regression model is powerful and accurate. It usually performs great on many problems, including features with non-linear relationships. </w:t>
      </w:r>
    </w:p>
    <w:p w14:paraId="445217CB" w14:textId="1C679D11" w:rsidR="00DC042B" w:rsidRDefault="00DC042B" w:rsidP="007D52C8">
      <w:pPr>
        <w:pStyle w:val="Heading2"/>
        <w:rPr>
          <w:b w:val="0"/>
          <w:bCs w:val="0"/>
          <w:color w:val="24292F"/>
          <w:sz w:val="24"/>
          <w:szCs w:val="24"/>
        </w:rPr>
      </w:pPr>
    </w:p>
    <w:p w14:paraId="4E01523E" w14:textId="2247D500" w:rsidR="00DC042B" w:rsidRPr="00DC042B" w:rsidRDefault="00DC042B" w:rsidP="007D52C8">
      <w:pPr>
        <w:pStyle w:val="Heading2"/>
        <w:rPr>
          <w:b w:val="0"/>
          <w:bCs w:val="0"/>
          <w:color w:val="24292F"/>
          <w:sz w:val="24"/>
          <w:szCs w:val="24"/>
        </w:rPr>
      </w:pPr>
      <w:r>
        <w:rPr>
          <w:b w:val="0"/>
          <w:bCs w:val="0"/>
          <w:noProof/>
          <w:color w:val="24292F"/>
          <w:sz w:val="24"/>
          <w:szCs w:val="24"/>
        </w:rPr>
        <w:lastRenderedPageBreak/>
        <w:drawing>
          <wp:inline distT="0" distB="0" distL="0" distR="0" wp14:anchorId="38C338D1" wp14:editId="3BA84F13">
            <wp:extent cx="2971800" cy="2131695"/>
            <wp:effectExtent l="0" t="0" r="0" b="0"/>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971800" cy="2131695"/>
                    </a:xfrm>
                    <a:prstGeom prst="rect">
                      <a:avLst/>
                    </a:prstGeom>
                  </pic:spPr>
                </pic:pic>
              </a:graphicData>
            </a:graphic>
          </wp:inline>
        </w:drawing>
      </w:r>
    </w:p>
    <w:p w14:paraId="37D03D2B" w14:textId="3ADC3285" w:rsidR="00DC042B" w:rsidRDefault="00DC042B" w:rsidP="00DC042B">
      <w:pPr>
        <w:pStyle w:val="Heading2"/>
        <w:rPr>
          <w:b w:val="0"/>
          <w:bCs w:val="0"/>
          <w:sz w:val="24"/>
          <w:szCs w:val="24"/>
        </w:rPr>
      </w:pPr>
      <w:r w:rsidRPr="005B6127">
        <w:rPr>
          <w:sz w:val="24"/>
          <w:szCs w:val="24"/>
        </w:rPr>
        <w:t>Fig.1</w:t>
      </w:r>
      <w:r w:rsidR="00947809">
        <w:rPr>
          <w:b w:val="0"/>
          <w:sz w:val="24"/>
          <w:szCs w:val="24"/>
        </w:rPr>
        <w:t>9</w:t>
      </w:r>
      <w:r w:rsidRPr="005B6127">
        <w:rPr>
          <w:sz w:val="24"/>
          <w:szCs w:val="24"/>
        </w:rPr>
        <w:t xml:space="preserve">. </w:t>
      </w:r>
      <w:r w:rsidRPr="005B6127">
        <w:rPr>
          <w:b w:val="0"/>
          <w:bCs w:val="0"/>
          <w:sz w:val="24"/>
          <w:szCs w:val="24"/>
        </w:rPr>
        <w:t>Residual Plot of</w:t>
      </w:r>
      <w:r>
        <w:rPr>
          <w:b w:val="0"/>
          <w:bCs w:val="0"/>
          <w:sz w:val="24"/>
          <w:szCs w:val="24"/>
        </w:rPr>
        <w:t xml:space="preserve"> Random Forest Regression</w:t>
      </w:r>
    </w:p>
    <w:p w14:paraId="2D732C44" w14:textId="4DFB6E24" w:rsidR="00DC042B" w:rsidRDefault="00DC042B" w:rsidP="00DC042B">
      <w:pPr>
        <w:pStyle w:val="Heading2"/>
        <w:rPr>
          <w:color w:val="24292F"/>
          <w:sz w:val="24"/>
          <w:szCs w:val="24"/>
        </w:rPr>
      </w:pPr>
      <w:r>
        <w:rPr>
          <w:sz w:val="24"/>
          <w:szCs w:val="24"/>
        </w:rPr>
        <w:t>H</w:t>
      </w:r>
      <w:r w:rsidRPr="0044279C">
        <w:rPr>
          <w:sz w:val="24"/>
          <w:szCs w:val="24"/>
        </w:rPr>
        <w:t xml:space="preserve">. </w:t>
      </w:r>
      <w:r>
        <w:rPr>
          <w:color w:val="24292F"/>
          <w:sz w:val="24"/>
          <w:szCs w:val="24"/>
        </w:rPr>
        <w:t>Cat</w:t>
      </w:r>
      <w:r w:rsidR="007F3EEB">
        <w:rPr>
          <w:color w:val="24292F"/>
          <w:sz w:val="24"/>
          <w:szCs w:val="24"/>
        </w:rPr>
        <w:t xml:space="preserve"> Boost Regression</w:t>
      </w:r>
    </w:p>
    <w:p w14:paraId="41BD3D63" w14:textId="264E296B" w:rsidR="007F3EEB" w:rsidRDefault="007F3EEB" w:rsidP="00DC042B">
      <w:pPr>
        <w:pStyle w:val="Heading2"/>
        <w:rPr>
          <w:b w:val="0"/>
          <w:bCs w:val="0"/>
          <w:color w:val="24292F"/>
          <w:sz w:val="24"/>
          <w:szCs w:val="24"/>
        </w:rPr>
      </w:pPr>
      <w:r w:rsidRPr="007F3EEB">
        <w:rPr>
          <w:b w:val="0"/>
          <w:bCs w:val="0"/>
          <w:color w:val="24292F"/>
          <w:sz w:val="24"/>
          <w:szCs w:val="24"/>
        </w:rPr>
        <w:t>Cat</w:t>
      </w:r>
      <w:r w:rsidR="00B812A9">
        <w:rPr>
          <w:b w:val="0"/>
          <w:bCs w:val="0"/>
          <w:color w:val="24292F"/>
          <w:sz w:val="24"/>
          <w:szCs w:val="24"/>
        </w:rPr>
        <w:t xml:space="preserve"> </w:t>
      </w:r>
      <w:r w:rsidRPr="007F3EEB">
        <w:rPr>
          <w:b w:val="0"/>
          <w:bCs w:val="0"/>
          <w:color w:val="24292F"/>
          <w:sz w:val="24"/>
          <w:szCs w:val="24"/>
        </w:rPr>
        <w:t>Boost builds upon the theory of decision trees and gradient boosting. Because gradient boosting fits the decision trees sequentially, the fitted trees will learn from the mistakes of former trees and hence reduce the errors. This process of adding a new function to existing ones is continued until the selected loss function is no longer minimized. Cat</w:t>
      </w:r>
      <w:r w:rsidR="00B812A9">
        <w:rPr>
          <w:b w:val="0"/>
          <w:bCs w:val="0"/>
          <w:color w:val="24292F"/>
          <w:sz w:val="24"/>
          <w:szCs w:val="24"/>
        </w:rPr>
        <w:t xml:space="preserve"> </w:t>
      </w:r>
      <w:r w:rsidRPr="007F3EEB">
        <w:rPr>
          <w:b w:val="0"/>
          <w:bCs w:val="0"/>
          <w:color w:val="24292F"/>
          <w:sz w:val="24"/>
          <w:szCs w:val="24"/>
        </w:rPr>
        <w:t xml:space="preserve">Boost also offers an idiosyncratic way of handling categorical data, requiring a minimum of categorical feature transformation, opposed to </w:t>
      </w:r>
      <w:r w:rsidR="00947809" w:rsidRPr="007F3EEB">
        <w:rPr>
          <w:b w:val="0"/>
          <w:bCs w:val="0"/>
          <w:color w:val="24292F"/>
          <w:sz w:val="24"/>
          <w:szCs w:val="24"/>
        </w:rPr>
        <w:t>most</w:t>
      </w:r>
      <w:r w:rsidRPr="007F3EEB">
        <w:rPr>
          <w:b w:val="0"/>
          <w:bCs w:val="0"/>
          <w:color w:val="24292F"/>
          <w:sz w:val="24"/>
          <w:szCs w:val="24"/>
        </w:rPr>
        <w:t xml:space="preserve"> other machine learning algorithms, that cannot handle non-numeric values.</w:t>
      </w:r>
    </w:p>
    <w:p w14:paraId="2DACD148" w14:textId="7118385F" w:rsidR="007F3EEB" w:rsidRDefault="00947809" w:rsidP="00DC042B">
      <w:pPr>
        <w:pStyle w:val="Heading2"/>
        <w:rPr>
          <w:b w:val="0"/>
          <w:bCs w:val="0"/>
          <w:color w:val="24292F"/>
          <w:sz w:val="24"/>
          <w:szCs w:val="24"/>
        </w:rPr>
      </w:pPr>
      <w:r>
        <w:rPr>
          <w:b w:val="0"/>
          <w:bCs w:val="0"/>
          <w:noProof/>
          <w:color w:val="24292F"/>
          <w:sz w:val="24"/>
          <w:szCs w:val="24"/>
        </w:rPr>
        <w:drawing>
          <wp:inline distT="0" distB="0" distL="0" distR="0" wp14:anchorId="71470389" wp14:editId="30B02843">
            <wp:extent cx="2780311" cy="1994338"/>
            <wp:effectExtent l="0" t="0" r="1270" b="0"/>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784486" cy="1997333"/>
                    </a:xfrm>
                    <a:prstGeom prst="rect">
                      <a:avLst/>
                    </a:prstGeom>
                  </pic:spPr>
                </pic:pic>
              </a:graphicData>
            </a:graphic>
          </wp:inline>
        </w:drawing>
      </w:r>
    </w:p>
    <w:p w14:paraId="71C75F74" w14:textId="3E6366F9" w:rsidR="00947809" w:rsidRDefault="00947809" w:rsidP="00947809">
      <w:pPr>
        <w:pStyle w:val="Heading2"/>
        <w:rPr>
          <w:b w:val="0"/>
          <w:bCs w:val="0"/>
          <w:sz w:val="24"/>
          <w:szCs w:val="24"/>
        </w:rPr>
      </w:pPr>
      <w:r w:rsidRPr="005B6127">
        <w:rPr>
          <w:sz w:val="24"/>
          <w:szCs w:val="24"/>
        </w:rPr>
        <w:t>Fig.</w:t>
      </w:r>
      <w:r>
        <w:rPr>
          <w:sz w:val="24"/>
          <w:szCs w:val="24"/>
        </w:rPr>
        <w:t>20</w:t>
      </w:r>
      <w:r w:rsidRPr="005B6127">
        <w:rPr>
          <w:sz w:val="24"/>
          <w:szCs w:val="24"/>
        </w:rPr>
        <w:t xml:space="preserve">. </w:t>
      </w:r>
      <w:r w:rsidRPr="005B6127">
        <w:rPr>
          <w:b w:val="0"/>
          <w:bCs w:val="0"/>
          <w:sz w:val="24"/>
          <w:szCs w:val="24"/>
        </w:rPr>
        <w:t>Residual Plot of</w:t>
      </w:r>
      <w:r>
        <w:rPr>
          <w:b w:val="0"/>
          <w:bCs w:val="0"/>
          <w:sz w:val="24"/>
          <w:szCs w:val="24"/>
        </w:rPr>
        <w:t xml:space="preserve"> Cat Boost</w:t>
      </w:r>
    </w:p>
    <w:p w14:paraId="2413B4D1" w14:textId="1A85C61E" w:rsidR="00947809" w:rsidRDefault="00947809" w:rsidP="00947809">
      <w:pPr>
        <w:pStyle w:val="Heading2"/>
        <w:rPr>
          <w:color w:val="24292F"/>
          <w:sz w:val="24"/>
          <w:szCs w:val="24"/>
        </w:rPr>
      </w:pPr>
      <w:r>
        <w:rPr>
          <w:sz w:val="24"/>
          <w:szCs w:val="24"/>
        </w:rPr>
        <w:t>I</w:t>
      </w:r>
      <w:r w:rsidRPr="0044279C">
        <w:rPr>
          <w:sz w:val="24"/>
          <w:szCs w:val="24"/>
        </w:rPr>
        <w:t xml:space="preserve">. </w:t>
      </w:r>
      <w:r>
        <w:rPr>
          <w:color w:val="24292F"/>
          <w:sz w:val="24"/>
          <w:szCs w:val="24"/>
        </w:rPr>
        <w:t>Ada Boost Regression</w:t>
      </w:r>
    </w:p>
    <w:p w14:paraId="794285B3" w14:textId="0909A83B" w:rsidR="00947809" w:rsidRPr="00947809" w:rsidRDefault="00947809" w:rsidP="00947809">
      <w:pPr>
        <w:pStyle w:val="Heading2"/>
        <w:rPr>
          <w:b w:val="0"/>
          <w:bCs w:val="0"/>
          <w:color w:val="24292F"/>
          <w:sz w:val="24"/>
          <w:szCs w:val="24"/>
        </w:rPr>
      </w:pPr>
      <w:r w:rsidRPr="00947809">
        <w:rPr>
          <w:b w:val="0"/>
          <w:bCs w:val="0"/>
          <w:color w:val="24292F"/>
          <w:sz w:val="24"/>
          <w:szCs w:val="24"/>
        </w:rPr>
        <w:t xml:space="preserve">AdaBoost (Adaptive Boosting) is a very popular boosting technique that aims at combining multiple weak classifiers to build one strong classifier. AdaBoost uses an iterative approach to learn from the mistakes of weak classifiers and turn them into strong ones. </w:t>
      </w:r>
    </w:p>
    <w:p w14:paraId="6F3C6C40" w14:textId="5287A4E4" w:rsidR="00947809" w:rsidRDefault="00947809" w:rsidP="00947809">
      <w:pPr>
        <w:pStyle w:val="Heading2"/>
        <w:rPr>
          <w:b w:val="0"/>
          <w:bCs w:val="0"/>
          <w:color w:val="24292F"/>
          <w:sz w:val="24"/>
          <w:szCs w:val="24"/>
        </w:rPr>
      </w:pPr>
      <w:r w:rsidRPr="00947809">
        <w:rPr>
          <w:b w:val="0"/>
          <w:bCs w:val="0"/>
          <w:color w:val="24292F"/>
          <w:sz w:val="24"/>
          <w:szCs w:val="24"/>
        </w:rPr>
        <w:t xml:space="preserve"> A single classifier may not be able to accurately predict the class of an object, but when we group multiple weak classifiers with each one progressively learning from the others' wrongly classified objects, we can build one such strong model. The classifier mentioned here could be any of your basic classifiers, from Decision Trees (often the default) to Logistic Regression, etc.</w:t>
      </w:r>
    </w:p>
    <w:p w14:paraId="38CDA747" w14:textId="772F52D0" w:rsidR="00947809" w:rsidRPr="00947809" w:rsidRDefault="00947809" w:rsidP="00947809">
      <w:pPr>
        <w:pStyle w:val="Heading2"/>
        <w:rPr>
          <w:b w:val="0"/>
          <w:bCs w:val="0"/>
          <w:color w:val="24292F"/>
          <w:sz w:val="24"/>
          <w:szCs w:val="24"/>
        </w:rPr>
      </w:pPr>
      <w:r>
        <w:rPr>
          <w:b w:val="0"/>
          <w:bCs w:val="0"/>
          <w:noProof/>
          <w:color w:val="24292F"/>
          <w:sz w:val="24"/>
          <w:szCs w:val="24"/>
        </w:rPr>
        <w:drawing>
          <wp:inline distT="0" distB="0" distL="0" distR="0" wp14:anchorId="6D88E67A" wp14:editId="014B421F">
            <wp:extent cx="2971800" cy="2043430"/>
            <wp:effectExtent l="0" t="0" r="0" b="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971800" cy="2043430"/>
                    </a:xfrm>
                    <a:prstGeom prst="rect">
                      <a:avLst/>
                    </a:prstGeom>
                  </pic:spPr>
                </pic:pic>
              </a:graphicData>
            </a:graphic>
          </wp:inline>
        </w:drawing>
      </w:r>
    </w:p>
    <w:p w14:paraId="293A06D6" w14:textId="76C17E35" w:rsidR="00197700" w:rsidRPr="007248A2" w:rsidRDefault="00947809" w:rsidP="007248A2">
      <w:pPr>
        <w:pStyle w:val="Heading2"/>
        <w:rPr>
          <w:b w:val="0"/>
          <w:bCs w:val="0"/>
          <w:sz w:val="24"/>
          <w:szCs w:val="24"/>
        </w:rPr>
      </w:pPr>
      <w:r w:rsidRPr="005B6127">
        <w:rPr>
          <w:sz w:val="24"/>
          <w:szCs w:val="24"/>
        </w:rPr>
        <w:t>Fig.</w:t>
      </w:r>
      <w:r>
        <w:rPr>
          <w:sz w:val="24"/>
          <w:szCs w:val="24"/>
        </w:rPr>
        <w:t>21</w:t>
      </w:r>
      <w:r w:rsidRPr="005B6127">
        <w:rPr>
          <w:sz w:val="24"/>
          <w:szCs w:val="24"/>
        </w:rPr>
        <w:t xml:space="preserve">. </w:t>
      </w:r>
      <w:r w:rsidRPr="005B6127">
        <w:rPr>
          <w:b w:val="0"/>
          <w:bCs w:val="0"/>
          <w:sz w:val="24"/>
          <w:szCs w:val="24"/>
        </w:rPr>
        <w:t>Residual Plot of</w:t>
      </w:r>
      <w:r>
        <w:rPr>
          <w:b w:val="0"/>
          <w:bCs w:val="0"/>
          <w:sz w:val="24"/>
          <w:szCs w:val="24"/>
        </w:rPr>
        <w:t xml:space="preserve"> </w:t>
      </w:r>
      <w:r w:rsidR="00B812A9">
        <w:rPr>
          <w:b w:val="0"/>
          <w:bCs w:val="0"/>
          <w:sz w:val="24"/>
          <w:szCs w:val="24"/>
        </w:rPr>
        <w:t>Ada Boost</w:t>
      </w:r>
    </w:p>
    <w:p w14:paraId="661B0478" w14:textId="77777777" w:rsidR="007248A2" w:rsidRDefault="007248A2" w:rsidP="00197700">
      <w:pPr>
        <w:rPr>
          <w:b/>
        </w:rPr>
      </w:pPr>
    </w:p>
    <w:p w14:paraId="4F821248" w14:textId="7E8F9A2F" w:rsidR="00197700" w:rsidRPr="00197700" w:rsidRDefault="00197700" w:rsidP="00197700">
      <w:pPr>
        <w:rPr>
          <w:b/>
        </w:rPr>
      </w:pPr>
      <w:r w:rsidRPr="00197700">
        <w:rPr>
          <w:b/>
        </w:rPr>
        <w:t>Model Results:</w:t>
      </w:r>
    </w:p>
    <w:p w14:paraId="57CFBC86" w14:textId="77777777" w:rsidR="00197700" w:rsidRDefault="00197700" w:rsidP="008E6219">
      <w:pPr>
        <w:rPr>
          <w:b/>
        </w:rPr>
      </w:pPr>
    </w:p>
    <w:tbl>
      <w:tblPr>
        <w:tblStyle w:val="TableGrid"/>
        <w:tblW w:w="0" w:type="auto"/>
        <w:tblLook w:val="04A0" w:firstRow="1" w:lastRow="0" w:firstColumn="1" w:lastColumn="0" w:noHBand="0" w:noVBand="1"/>
      </w:tblPr>
      <w:tblGrid>
        <w:gridCol w:w="1615"/>
        <w:gridCol w:w="1122"/>
        <w:gridCol w:w="876"/>
        <w:gridCol w:w="1057"/>
      </w:tblGrid>
      <w:tr w:rsidR="00197700" w14:paraId="44605582" w14:textId="19AF0FE7" w:rsidTr="007248A2">
        <w:tc>
          <w:tcPr>
            <w:tcW w:w="1615" w:type="dxa"/>
          </w:tcPr>
          <w:p w14:paraId="73734775" w14:textId="2213B430" w:rsidR="00197700" w:rsidRDefault="00197700" w:rsidP="008E6219">
            <w:pPr>
              <w:rPr>
                <w:b/>
              </w:rPr>
            </w:pPr>
            <w:r>
              <w:rPr>
                <w:b/>
              </w:rPr>
              <w:t>Model</w:t>
            </w:r>
          </w:p>
        </w:tc>
        <w:tc>
          <w:tcPr>
            <w:tcW w:w="1122" w:type="dxa"/>
          </w:tcPr>
          <w:p w14:paraId="28895B93" w14:textId="03133757" w:rsidR="00197700" w:rsidRPr="00197700" w:rsidRDefault="00197700" w:rsidP="008E6219">
            <w:pPr>
              <w:rPr>
                <w:b/>
                <w:vertAlign w:val="superscript"/>
              </w:rPr>
            </w:pPr>
            <w:r>
              <w:rPr>
                <w:b/>
              </w:rPr>
              <w:t>R</w:t>
            </w:r>
            <w:r>
              <w:rPr>
                <w:b/>
                <w:vertAlign w:val="superscript"/>
              </w:rPr>
              <w:t>2</w:t>
            </w:r>
          </w:p>
        </w:tc>
        <w:tc>
          <w:tcPr>
            <w:tcW w:w="876" w:type="dxa"/>
          </w:tcPr>
          <w:p w14:paraId="388AEAD9" w14:textId="24D6BDA9" w:rsidR="00197700" w:rsidRDefault="00612A1D" w:rsidP="008E6219">
            <w:pPr>
              <w:rPr>
                <w:b/>
              </w:rPr>
            </w:pPr>
            <w:r>
              <w:rPr>
                <w:b/>
              </w:rPr>
              <w:t>MSE</w:t>
            </w:r>
          </w:p>
        </w:tc>
        <w:tc>
          <w:tcPr>
            <w:tcW w:w="1057" w:type="dxa"/>
          </w:tcPr>
          <w:p w14:paraId="6C01D1A7" w14:textId="007D565C" w:rsidR="00197700" w:rsidRDefault="00612A1D" w:rsidP="008E6219">
            <w:pPr>
              <w:rPr>
                <w:b/>
              </w:rPr>
            </w:pPr>
            <w:r>
              <w:rPr>
                <w:b/>
              </w:rPr>
              <w:t>RMSE</w:t>
            </w:r>
          </w:p>
        </w:tc>
      </w:tr>
      <w:tr w:rsidR="00197700" w14:paraId="69CB1536" w14:textId="1CD4F17A" w:rsidTr="007248A2">
        <w:tc>
          <w:tcPr>
            <w:tcW w:w="1615" w:type="dxa"/>
          </w:tcPr>
          <w:p w14:paraId="3EBD2B6D" w14:textId="1A8885F3" w:rsidR="00197700" w:rsidRDefault="00197700" w:rsidP="00197700">
            <w:pPr>
              <w:rPr>
                <w:b/>
              </w:rPr>
            </w:pPr>
            <w:r w:rsidRPr="00C54D7B">
              <w:rPr>
                <w:color w:val="24292F"/>
              </w:rPr>
              <w:t>Linear Regression</w:t>
            </w:r>
          </w:p>
        </w:tc>
        <w:tc>
          <w:tcPr>
            <w:tcW w:w="1122" w:type="dxa"/>
          </w:tcPr>
          <w:p w14:paraId="7A37CE35" w14:textId="42087A7C" w:rsidR="00197700" w:rsidRPr="007248A2" w:rsidRDefault="00B50291" w:rsidP="00197700">
            <w:r w:rsidRPr="007248A2">
              <w:t>0.4814</w:t>
            </w:r>
          </w:p>
        </w:tc>
        <w:tc>
          <w:tcPr>
            <w:tcW w:w="876" w:type="dxa"/>
          </w:tcPr>
          <w:p w14:paraId="49EED0BF" w14:textId="43622FC4" w:rsidR="00197700" w:rsidRPr="007248A2" w:rsidRDefault="00B50291" w:rsidP="00197700">
            <w:r w:rsidRPr="007248A2">
              <w:t>0.2547</w:t>
            </w:r>
          </w:p>
        </w:tc>
        <w:tc>
          <w:tcPr>
            <w:tcW w:w="1057" w:type="dxa"/>
          </w:tcPr>
          <w:p w14:paraId="304087E6" w14:textId="2C7A23F9" w:rsidR="00197700" w:rsidRPr="007248A2" w:rsidRDefault="00B50291" w:rsidP="00197700">
            <w:r w:rsidRPr="007248A2">
              <w:t>0.5047</w:t>
            </w:r>
          </w:p>
        </w:tc>
      </w:tr>
      <w:tr w:rsidR="00197700" w14:paraId="0893C818" w14:textId="36AA4D56" w:rsidTr="007248A2">
        <w:tc>
          <w:tcPr>
            <w:tcW w:w="1615" w:type="dxa"/>
          </w:tcPr>
          <w:p w14:paraId="2EF9B30D" w14:textId="028778A6" w:rsidR="00197700" w:rsidRDefault="00197700" w:rsidP="00197700">
            <w:pPr>
              <w:rPr>
                <w:b/>
              </w:rPr>
            </w:pPr>
            <w:r w:rsidRPr="00C54D7B">
              <w:rPr>
                <w:color w:val="24292F"/>
              </w:rPr>
              <w:t>Lasso Regression</w:t>
            </w:r>
          </w:p>
        </w:tc>
        <w:tc>
          <w:tcPr>
            <w:tcW w:w="1122" w:type="dxa"/>
          </w:tcPr>
          <w:p w14:paraId="3C56CBEB" w14:textId="2513688B" w:rsidR="00197700" w:rsidRPr="007248A2" w:rsidRDefault="00B50291" w:rsidP="00197700">
            <w:r w:rsidRPr="007248A2">
              <w:t>0.2909</w:t>
            </w:r>
          </w:p>
        </w:tc>
        <w:tc>
          <w:tcPr>
            <w:tcW w:w="876" w:type="dxa"/>
          </w:tcPr>
          <w:p w14:paraId="68D9DA2C" w14:textId="3D9C7FFB" w:rsidR="00197700" w:rsidRPr="007248A2" w:rsidRDefault="00B50291" w:rsidP="00197700">
            <w:r w:rsidRPr="007248A2">
              <w:t>0.3483</w:t>
            </w:r>
          </w:p>
        </w:tc>
        <w:tc>
          <w:tcPr>
            <w:tcW w:w="1057" w:type="dxa"/>
          </w:tcPr>
          <w:p w14:paraId="3E659A5C" w14:textId="6832BA32" w:rsidR="00197700" w:rsidRPr="007248A2" w:rsidRDefault="00B50291" w:rsidP="00197700">
            <w:r w:rsidRPr="007248A2">
              <w:t>0.5902</w:t>
            </w:r>
          </w:p>
        </w:tc>
      </w:tr>
      <w:tr w:rsidR="00197700" w14:paraId="3BBE218E" w14:textId="5ADF8526" w:rsidTr="007248A2">
        <w:tc>
          <w:tcPr>
            <w:tcW w:w="1615" w:type="dxa"/>
          </w:tcPr>
          <w:p w14:paraId="286FE8BB" w14:textId="222C22B7" w:rsidR="00197700" w:rsidRDefault="00197700" w:rsidP="00197700">
            <w:pPr>
              <w:rPr>
                <w:b/>
              </w:rPr>
            </w:pPr>
            <w:r w:rsidRPr="00C54D7B">
              <w:rPr>
                <w:color w:val="24292F"/>
              </w:rPr>
              <w:t>Ridge Regression</w:t>
            </w:r>
          </w:p>
        </w:tc>
        <w:tc>
          <w:tcPr>
            <w:tcW w:w="1122" w:type="dxa"/>
          </w:tcPr>
          <w:p w14:paraId="6840279F" w14:textId="72163A16" w:rsidR="00197700" w:rsidRPr="007248A2" w:rsidRDefault="00B50291" w:rsidP="00197700">
            <w:r w:rsidRPr="007248A2">
              <w:t>0.4818</w:t>
            </w:r>
          </w:p>
        </w:tc>
        <w:tc>
          <w:tcPr>
            <w:tcW w:w="876" w:type="dxa"/>
          </w:tcPr>
          <w:p w14:paraId="003CE8DD" w14:textId="31982A7B" w:rsidR="00197700" w:rsidRPr="007248A2" w:rsidRDefault="00B50291" w:rsidP="00197700">
            <w:r w:rsidRPr="007248A2">
              <w:t>0.2545</w:t>
            </w:r>
          </w:p>
        </w:tc>
        <w:tc>
          <w:tcPr>
            <w:tcW w:w="1057" w:type="dxa"/>
          </w:tcPr>
          <w:p w14:paraId="4C03F8D1" w14:textId="4BFE63B2" w:rsidR="00197700" w:rsidRPr="007248A2" w:rsidRDefault="00B50291" w:rsidP="00197700">
            <w:r w:rsidRPr="007248A2">
              <w:t>0.5045</w:t>
            </w:r>
          </w:p>
        </w:tc>
      </w:tr>
      <w:tr w:rsidR="00197700" w14:paraId="2AEBB548" w14:textId="4F6D46FC" w:rsidTr="007248A2">
        <w:tc>
          <w:tcPr>
            <w:tcW w:w="1615" w:type="dxa"/>
          </w:tcPr>
          <w:p w14:paraId="081A1211" w14:textId="123C98FB" w:rsidR="00197700" w:rsidRDefault="00197700" w:rsidP="00197700">
            <w:pPr>
              <w:rPr>
                <w:b/>
              </w:rPr>
            </w:pPr>
            <w:r w:rsidRPr="00C54D7B">
              <w:rPr>
                <w:color w:val="24292F"/>
              </w:rPr>
              <w:t>Elastic Net</w:t>
            </w:r>
          </w:p>
        </w:tc>
        <w:tc>
          <w:tcPr>
            <w:tcW w:w="1122" w:type="dxa"/>
          </w:tcPr>
          <w:p w14:paraId="6B33D0FE" w14:textId="58FCE31A" w:rsidR="00197700" w:rsidRPr="007248A2" w:rsidRDefault="00B50291" w:rsidP="00197700">
            <w:r w:rsidRPr="007248A2">
              <w:t>0.2978</w:t>
            </w:r>
          </w:p>
        </w:tc>
        <w:tc>
          <w:tcPr>
            <w:tcW w:w="876" w:type="dxa"/>
          </w:tcPr>
          <w:p w14:paraId="3DE590AB" w14:textId="4DEE6FE2" w:rsidR="00197700" w:rsidRPr="007248A2" w:rsidRDefault="00B50291" w:rsidP="00197700">
            <w:r w:rsidRPr="007248A2">
              <w:t>0.3450</w:t>
            </w:r>
          </w:p>
        </w:tc>
        <w:tc>
          <w:tcPr>
            <w:tcW w:w="1057" w:type="dxa"/>
          </w:tcPr>
          <w:p w14:paraId="2E492251" w14:textId="49F0AA0B" w:rsidR="00197700" w:rsidRPr="007248A2" w:rsidRDefault="00B50291" w:rsidP="00197700">
            <w:r w:rsidRPr="007248A2">
              <w:t>0.5873</w:t>
            </w:r>
          </w:p>
        </w:tc>
      </w:tr>
      <w:tr w:rsidR="00197700" w14:paraId="2D6DF8B1" w14:textId="46B63F10" w:rsidTr="007248A2">
        <w:tc>
          <w:tcPr>
            <w:tcW w:w="1615" w:type="dxa"/>
          </w:tcPr>
          <w:p w14:paraId="2F9657BC" w14:textId="2C0068B3" w:rsidR="00197700" w:rsidRDefault="007248A2" w:rsidP="00197700">
            <w:pPr>
              <w:rPr>
                <w:b/>
              </w:rPr>
            </w:pPr>
            <w:r>
              <w:rPr>
                <w:color w:val="24292F"/>
              </w:rPr>
              <w:lastRenderedPageBreak/>
              <w:t>XG</w:t>
            </w:r>
            <w:r w:rsidRPr="00C54D7B">
              <w:rPr>
                <w:color w:val="24292F"/>
              </w:rPr>
              <w:t>Boost</w:t>
            </w:r>
            <w:r w:rsidR="00197700" w:rsidRPr="00C54D7B">
              <w:rPr>
                <w:color w:val="24292F"/>
              </w:rPr>
              <w:t xml:space="preserve"> Regression</w:t>
            </w:r>
          </w:p>
        </w:tc>
        <w:tc>
          <w:tcPr>
            <w:tcW w:w="1122" w:type="dxa"/>
          </w:tcPr>
          <w:p w14:paraId="35B09333" w14:textId="29FC1DE6" w:rsidR="00197700" w:rsidRPr="007248A2" w:rsidRDefault="00B50291" w:rsidP="00197700">
            <w:r w:rsidRPr="007248A2">
              <w:t>0.6544</w:t>
            </w:r>
          </w:p>
        </w:tc>
        <w:tc>
          <w:tcPr>
            <w:tcW w:w="876" w:type="dxa"/>
          </w:tcPr>
          <w:p w14:paraId="520BE571" w14:textId="4D8A089B" w:rsidR="00197700" w:rsidRPr="007248A2" w:rsidRDefault="00B50291" w:rsidP="00197700">
            <w:r w:rsidRPr="007248A2">
              <w:t>0.1697</w:t>
            </w:r>
          </w:p>
        </w:tc>
        <w:tc>
          <w:tcPr>
            <w:tcW w:w="1057" w:type="dxa"/>
          </w:tcPr>
          <w:p w14:paraId="589E2725" w14:textId="6CF70947" w:rsidR="00197700" w:rsidRPr="007248A2" w:rsidRDefault="00B50291" w:rsidP="00197700">
            <w:r w:rsidRPr="007248A2">
              <w:t>0.4120</w:t>
            </w:r>
          </w:p>
        </w:tc>
      </w:tr>
      <w:tr w:rsidR="00197700" w14:paraId="1B1D77CF" w14:textId="4650AA95" w:rsidTr="007248A2">
        <w:tc>
          <w:tcPr>
            <w:tcW w:w="1615" w:type="dxa"/>
          </w:tcPr>
          <w:p w14:paraId="6EEA7391" w14:textId="6D76E644" w:rsidR="00197700" w:rsidRDefault="00197700" w:rsidP="00197700">
            <w:pPr>
              <w:rPr>
                <w:b/>
              </w:rPr>
            </w:pPr>
            <w:r w:rsidRPr="00C54D7B">
              <w:rPr>
                <w:color w:val="24292F"/>
              </w:rPr>
              <w:t>Light Gradient Boosting Machine</w:t>
            </w:r>
          </w:p>
        </w:tc>
        <w:tc>
          <w:tcPr>
            <w:tcW w:w="1122" w:type="dxa"/>
          </w:tcPr>
          <w:p w14:paraId="336076A4" w14:textId="447A2587" w:rsidR="00197700" w:rsidRPr="007248A2" w:rsidRDefault="00B50291" w:rsidP="00197700">
            <w:r w:rsidRPr="007248A2">
              <w:t>0.6290</w:t>
            </w:r>
          </w:p>
        </w:tc>
        <w:tc>
          <w:tcPr>
            <w:tcW w:w="876" w:type="dxa"/>
          </w:tcPr>
          <w:p w14:paraId="16B439E3" w14:textId="3D7205A8" w:rsidR="00197700" w:rsidRPr="007248A2" w:rsidRDefault="00B50291" w:rsidP="00197700">
            <w:r w:rsidRPr="007248A2">
              <w:t>0.1822</w:t>
            </w:r>
          </w:p>
        </w:tc>
        <w:tc>
          <w:tcPr>
            <w:tcW w:w="1057" w:type="dxa"/>
          </w:tcPr>
          <w:p w14:paraId="1FACDE70" w14:textId="4C7834E6" w:rsidR="00197700" w:rsidRPr="007248A2" w:rsidRDefault="00B50291" w:rsidP="00197700">
            <w:r w:rsidRPr="007248A2">
              <w:t>0.4269</w:t>
            </w:r>
          </w:p>
        </w:tc>
      </w:tr>
      <w:tr w:rsidR="00197700" w14:paraId="09E932F6" w14:textId="45DE2D07" w:rsidTr="007248A2">
        <w:tc>
          <w:tcPr>
            <w:tcW w:w="1615" w:type="dxa"/>
          </w:tcPr>
          <w:p w14:paraId="5489F878" w14:textId="24C8FCA1" w:rsidR="00197700" w:rsidRDefault="00197700" w:rsidP="00197700">
            <w:pPr>
              <w:rPr>
                <w:b/>
              </w:rPr>
            </w:pPr>
            <w:r w:rsidRPr="00587789">
              <w:rPr>
                <w:color w:val="24292F"/>
              </w:rPr>
              <w:t>K-Nearest Neighbors Regression</w:t>
            </w:r>
          </w:p>
        </w:tc>
        <w:tc>
          <w:tcPr>
            <w:tcW w:w="1122" w:type="dxa"/>
          </w:tcPr>
          <w:p w14:paraId="17AAD5A4" w14:textId="77777777" w:rsidR="00B50291" w:rsidRPr="00B50291" w:rsidRDefault="00B50291" w:rsidP="00B5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pPr>
            <w:r w:rsidRPr="00B50291">
              <w:t>0.5172</w:t>
            </w:r>
          </w:p>
          <w:p w14:paraId="4C0DFD3E" w14:textId="77777777" w:rsidR="00197700" w:rsidRPr="007248A2" w:rsidRDefault="00197700" w:rsidP="00197700"/>
        </w:tc>
        <w:tc>
          <w:tcPr>
            <w:tcW w:w="876" w:type="dxa"/>
          </w:tcPr>
          <w:p w14:paraId="4FB911B5" w14:textId="7A00ECF5" w:rsidR="00197700" w:rsidRPr="007248A2" w:rsidRDefault="00B50291" w:rsidP="00197700">
            <w:r w:rsidRPr="007248A2">
              <w:t>0.2371</w:t>
            </w:r>
          </w:p>
        </w:tc>
        <w:tc>
          <w:tcPr>
            <w:tcW w:w="1057" w:type="dxa"/>
          </w:tcPr>
          <w:p w14:paraId="7772442D" w14:textId="3E22ECA6" w:rsidR="00197700" w:rsidRPr="007248A2" w:rsidRDefault="00B50291" w:rsidP="00197700">
            <w:r w:rsidRPr="007248A2">
              <w:t>0.4870</w:t>
            </w:r>
          </w:p>
        </w:tc>
      </w:tr>
      <w:tr w:rsidR="00197700" w14:paraId="2334C87B" w14:textId="77777777" w:rsidTr="007248A2">
        <w:tc>
          <w:tcPr>
            <w:tcW w:w="1615" w:type="dxa"/>
          </w:tcPr>
          <w:p w14:paraId="7B237A48" w14:textId="4D907757" w:rsidR="00197700" w:rsidRDefault="00197700" w:rsidP="00197700">
            <w:pPr>
              <w:rPr>
                <w:b/>
              </w:rPr>
            </w:pPr>
            <w:r w:rsidRPr="00587789">
              <w:rPr>
                <w:color w:val="24292F"/>
              </w:rPr>
              <w:t xml:space="preserve">Decision Tree </w:t>
            </w:r>
          </w:p>
        </w:tc>
        <w:tc>
          <w:tcPr>
            <w:tcW w:w="1122" w:type="dxa"/>
          </w:tcPr>
          <w:p w14:paraId="5DE6C930" w14:textId="77777777" w:rsidR="00B50291" w:rsidRPr="00B50291" w:rsidRDefault="00B50291" w:rsidP="00B5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pPr>
            <w:r w:rsidRPr="00B50291">
              <w:t>0.3138</w:t>
            </w:r>
          </w:p>
          <w:p w14:paraId="1B170ECD" w14:textId="77777777" w:rsidR="00197700" w:rsidRPr="007248A2" w:rsidRDefault="00197700" w:rsidP="00197700"/>
        </w:tc>
        <w:tc>
          <w:tcPr>
            <w:tcW w:w="876" w:type="dxa"/>
          </w:tcPr>
          <w:p w14:paraId="5E9F7EA6" w14:textId="04A5CA80" w:rsidR="00197700" w:rsidRPr="007248A2" w:rsidRDefault="00B50291" w:rsidP="00197700">
            <w:r w:rsidRPr="007248A2">
              <w:t>0.3371</w:t>
            </w:r>
          </w:p>
        </w:tc>
        <w:tc>
          <w:tcPr>
            <w:tcW w:w="1057" w:type="dxa"/>
          </w:tcPr>
          <w:p w14:paraId="27CA9EA4" w14:textId="172BBCC5" w:rsidR="00197700" w:rsidRPr="007248A2" w:rsidRDefault="00B50291" w:rsidP="00197700">
            <w:r w:rsidRPr="007248A2">
              <w:t>0.5806</w:t>
            </w:r>
          </w:p>
        </w:tc>
      </w:tr>
      <w:tr w:rsidR="00197700" w14:paraId="006356D2" w14:textId="77777777" w:rsidTr="007248A2">
        <w:tc>
          <w:tcPr>
            <w:tcW w:w="1615" w:type="dxa"/>
          </w:tcPr>
          <w:p w14:paraId="53EE1AB9" w14:textId="3A3F300E" w:rsidR="00197700" w:rsidRDefault="00197700" w:rsidP="00197700">
            <w:pPr>
              <w:rPr>
                <w:b/>
              </w:rPr>
            </w:pPr>
            <w:r w:rsidRPr="00587789">
              <w:rPr>
                <w:color w:val="24292F"/>
              </w:rPr>
              <w:t>Random Forest Regression</w:t>
            </w:r>
          </w:p>
        </w:tc>
        <w:tc>
          <w:tcPr>
            <w:tcW w:w="1122" w:type="dxa"/>
          </w:tcPr>
          <w:p w14:paraId="100AE19E" w14:textId="77777777" w:rsidR="00B50291" w:rsidRPr="00B50291" w:rsidRDefault="00B50291" w:rsidP="00B5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pPr>
            <w:r w:rsidRPr="00B50291">
              <w:t>0.6298</w:t>
            </w:r>
          </w:p>
          <w:p w14:paraId="70840725" w14:textId="77777777" w:rsidR="00197700" w:rsidRPr="007248A2" w:rsidRDefault="00197700" w:rsidP="00197700"/>
        </w:tc>
        <w:tc>
          <w:tcPr>
            <w:tcW w:w="876" w:type="dxa"/>
          </w:tcPr>
          <w:p w14:paraId="1413026B" w14:textId="3C4961A9" w:rsidR="00197700" w:rsidRPr="007248A2" w:rsidRDefault="00B50291" w:rsidP="00197700">
            <w:r w:rsidRPr="007248A2">
              <w:t>0.1818</w:t>
            </w:r>
          </w:p>
        </w:tc>
        <w:tc>
          <w:tcPr>
            <w:tcW w:w="1057" w:type="dxa"/>
          </w:tcPr>
          <w:p w14:paraId="38506C9B" w14:textId="2303FE3C" w:rsidR="00197700" w:rsidRPr="007248A2" w:rsidRDefault="00B50291" w:rsidP="00197700">
            <w:r w:rsidRPr="007248A2">
              <w:t>0.4264</w:t>
            </w:r>
          </w:p>
        </w:tc>
      </w:tr>
      <w:tr w:rsidR="00B50291" w14:paraId="1A90E9A6" w14:textId="77777777" w:rsidTr="007248A2">
        <w:tc>
          <w:tcPr>
            <w:tcW w:w="1615" w:type="dxa"/>
          </w:tcPr>
          <w:p w14:paraId="6AF8145F" w14:textId="56A5636E" w:rsidR="00B50291" w:rsidRPr="00587789" w:rsidRDefault="007248A2" w:rsidP="00197700">
            <w:pPr>
              <w:rPr>
                <w:color w:val="24292F"/>
              </w:rPr>
            </w:pPr>
            <w:r>
              <w:rPr>
                <w:color w:val="24292F"/>
              </w:rPr>
              <w:t>Ada Boost regression</w:t>
            </w:r>
          </w:p>
        </w:tc>
        <w:tc>
          <w:tcPr>
            <w:tcW w:w="1122" w:type="dxa"/>
          </w:tcPr>
          <w:p w14:paraId="3AC236DC" w14:textId="77777777" w:rsidR="00B50291" w:rsidRPr="00B50291" w:rsidRDefault="00B50291" w:rsidP="00B5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pPr>
            <w:r w:rsidRPr="00B50291">
              <w:t>0.3496</w:t>
            </w:r>
          </w:p>
          <w:p w14:paraId="4A3262AB" w14:textId="77777777" w:rsidR="00B50291" w:rsidRPr="007248A2" w:rsidRDefault="00B50291" w:rsidP="00B50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pPr>
          </w:p>
        </w:tc>
        <w:tc>
          <w:tcPr>
            <w:tcW w:w="876" w:type="dxa"/>
          </w:tcPr>
          <w:p w14:paraId="0A00122A" w14:textId="714C955F" w:rsidR="00B50291" w:rsidRPr="007248A2" w:rsidRDefault="00B50291" w:rsidP="00197700">
            <w:r w:rsidRPr="007248A2">
              <w:t>0.3195</w:t>
            </w:r>
          </w:p>
        </w:tc>
        <w:tc>
          <w:tcPr>
            <w:tcW w:w="1057" w:type="dxa"/>
          </w:tcPr>
          <w:p w14:paraId="3FC59925" w14:textId="3EE1EDCC" w:rsidR="00B50291" w:rsidRPr="007248A2" w:rsidRDefault="00B50291" w:rsidP="00197700">
            <w:r w:rsidRPr="007248A2">
              <w:t>0.5652</w:t>
            </w:r>
          </w:p>
        </w:tc>
      </w:tr>
      <w:tr w:rsidR="00197700" w14:paraId="214F3B33" w14:textId="77777777" w:rsidTr="007248A2">
        <w:tc>
          <w:tcPr>
            <w:tcW w:w="1615" w:type="dxa"/>
          </w:tcPr>
          <w:p w14:paraId="2859BDDE" w14:textId="25234EB2" w:rsidR="00197700" w:rsidRDefault="00197700" w:rsidP="00197700">
            <w:pPr>
              <w:rPr>
                <w:b/>
              </w:rPr>
            </w:pPr>
            <w:r w:rsidRPr="00587789">
              <w:rPr>
                <w:color w:val="24292F"/>
              </w:rPr>
              <w:t>Cat Boost Regression</w:t>
            </w:r>
          </w:p>
        </w:tc>
        <w:tc>
          <w:tcPr>
            <w:tcW w:w="1122" w:type="dxa"/>
          </w:tcPr>
          <w:p w14:paraId="19173EBD" w14:textId="77777777" w:rsidR="007248A2" w:rsidRPr="007248A2" w:rsidRDefault="007248A2" w:rsidP="007248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pPr>
            <w:r w:rsidRPr="007248A2">
              <w:t>0.6382</w:t>
            </w:r>
          </w:p>
          <w:p w14:paraId="15D5B0A3" w14:textId="77777777" w:rsidR="00197700" w:rsidRPr="007248A2" w:rsidRDefault="00197700" w:rsidP="00197700"/>
        </w:tc>
        <w:tc>
          <w:tcPr>
            <w:tcW w:w="876" w:type="dxa"/>
          </w:tcPr>
          <w:p w14:paraId="41E61F87" w14:textId="278E7644" w:rsidR="00197700" w:rsidRPr="007248A2" w:rsidRDefault="007248A2" w:rsidP="00197700">
            <w:r w:rsidRPr="007248A2">
              <w:t>0.1777</w:t>
            </w:r>
          </w:p>
        </w:tc>
        <w:tc>
          <w:tcPr>
            <w:tcW w:w="1057" w:type="dxa"/>
          </w:tcPr>
          <w:p w14:paraId="34544E5E" w14:textId="1DE9C71D" w:rsidR="00197700" w:rsidRPr="007248A2" w:rsidRDefault="007248A2" w:rsidP="00197700">
            <w:r w:rsidRPr="007248A2">
              <w:t>0.4216</w:t>
            </w:r>
          </w:p>
        </w:tc>
      </w:tr>
    </w:tbl>
    <w:p w14:paraId="6EC1333E" w14:textId="77777777" w:rsidR="00197700" w:rsidRDefault="00197700" w:rsidP="008E6219">
      <w:pPr>
        <w:rPr>
          <w:b/>
        </w:rPr>
      </w:pPr>
    </w:p>
    <w:p w14:paraId="54B57324" w14:textId="43E219B8" w:rsidR="00197700" w:rsidRDefault="00197700" w:rsidP="008E6219">
      <w:pPr>
        <w:rPr>
          <w:b/>
        </w:rPr>
      </w:pPr>
      <w:r>
        <w:rPr>
          <w:b/>
        </w:rPr>
        <w:t>IV. COMPARISON</w:t>
      </w:r>
    </w:p>
    <w:p w14:paraId="540190F8" w14:textId="5B234DDD" w:rsidR="000E5D86" w:rsidRDefault="000E5D86" w:rsidP="008E6219">
      <w:pPr>
        <w:rPr>
          <w:b/>
        </w:rPr>
      </w:pPr>
    </w:p>
    <w:p w14:paraId="746EF3F8" w14:textId="3F8A72DF" w:rsidR="000E5D86" w:rsidRPr="000E5D86" w:rsidRDefault="000E5D86" w:rsidP="000E5D86">
      <w:pPr>
        <w:rPr>
          <w:b/>
        </w:rPr>
      </w:pPr>
      <w:r w:rsidRPr="000E5D86">
        <w:rPr>
          <w:b/>
        </w:rPr>
        <w:t>A.</w:t>
      </w:r>
      <w:r>
        <w:rPr>
          <w:b/>
        </w:rPr>
        <w:t xml:space="preserve"> </w:t>
      </w:r>
      <w:r w:rsidRPr="000E5D86">
        <w:rPr>
          <w:b/>
        </w:rPr>
        <w:t>Performance Metrics</w:t>
      </w:r>
    </w:p>
    <w:p w14:paraId="31C57601" w14:textId="7F4CCF96" w:rsidR="007248A2" w:rsidRPr="007248A2" w:rsidRDefault="007248A2" w:rsidP="000E5D86">
      <w:pPr>
        <w:jc w:val="both"/>
      </w:pPr>
    </w:p>
    <w:p w14:paraId="76CD378F" w14:textId="5BC7AF93" w:rsidR="000E5D86" w:rsidRPr="007248A2" w:rsidRDefault="000E5D86" w:rsidP="007248A2">
      <w:pPr>
        <w:pStyle w:val="ListParagraph"/>
        <w:numPr>
          <w:ilvl w:val="0"/>
          <w:numId w:val="26"/>
        </w:numPr>
        <w:jc w:val="both"/>
        <w:rPr>
          <w:sz w:val="24"/>
          <w:szCs w:val="24"/>
        </w:rPr>
      </w:pPr>
      <w:r w:rsidRPr="007248A2">
        <w:rPr>
          <w:sz w:val="24"/>
          <w:szCs w:val="24"/>
        </w:rPr>
        <w:t>R-squared means – It represents the proportion of dependent variable variance which is described by the independent variable. It is a statistical measure.</w:t>
      </w:r>
    </w:p>
    <w:p w14:paraId="16A78FE5" w14:textId="77777777" w:rsidR="007248A2" w:rsidRPr="007248A2" w:rsidRDefault="007248A2" w:rsidP="007248A2">
      <w:pPr>
        <w:pStyle w:val="ListParagraph"/>
        <w:ind w:left="360" w:firstLine="0"/>
        <w:jc w:val="both"/>
        <w:rPr>
          <w:sz w:val="24"/>
          <w:szCs w:val="24"/>
        </w:rPr>
      </w:pPr>
    </w:p>
    <w:p w14:paraId="23E13936" w14:textId="141BA2B9" w:rsidR="007248A2" w:rsidRPr="007248A2" w:rsidRDefault="007248A2" w:rsidP="000E5D86">
      <w:pPr>
        <w:pStyle w:val="ListParagraph"/>
        <w:numPr>
          <w:ilvl w:val="0"/>
          <w:numId w:val="26"/>
        </w:numPr>
        <w:jc w:val="both"/>
        <w:rPr>
          <w:sz w:val="24"/>
          <w:szCs w:val="24"/>
        </w:rPr>
      </w:pPr>
      <w:r w:rsidRPr="007248A2">
        <w:rPr>
          <w:sz w:val="24"/>
          <w:szCs w:val="24"/>
        </w:rPr>
        <w:t>MSE – It is the mean squared error and it indicates how close the data points are to a regression line.</w:t>
      </w:r>
    </w:p>
    <w:p w14:paraId="33DDB724" w14:textId="77777777" w:rsidR="007248A2" w:rsidRPr="007248A2" w:rsidRDefault="007248A2" w:rsidP="007248A2">
      <w:pPr>
        <w:jc w:val="both"/>
      </w:pPr>
    </w:p>
    <w:p w14:paraId="17673B46" w14:textId="3B204EE3" w:rsidR="007248A2" w:rsidRPr="007248A2" w:rsidRDefault="007248A2" w:rsidP="000E5D86">
      <w:pPr>
        <w:pStyle w:val="ListParagraph"/>
        <w:numPr>
          <w:ilvl w:val="0"/>
          <w:numId w:val="26"/>
        </w:numPr>
        <w:jc w:val="both"/>
        <w:rPr>
          <w:sz w:val="24"/>
          <w:szCs w:val="24"/>
        </w:rPr>
      </w:pPr>
      <w:r w:rsidRPr="007248A2">
        <w:rPr>
          <w:color w:val="202124"/>
          <w:sz w:val="24"/>
          <w:szCs w:val="24"/>
          <w:shd w:val="clear" w:color="auto" w:fill="FFFFFF"/>
        </w:rPr>
        <w:t xml:space="preserve">RMSE – It is the root mean square error and indicates how far the data points are from the regression line. </w:t>
      </w:r>
    </w:p>
    <w:p w14:paraId="1AC9647A" w14:textId="77777777" w:rsidR="007248A2" w:rsidRDefault="007248A2" w:rsidP="000E5D86">
      <w:pPr>
        <w:rPr>
          <w:b/>
        </w:rPr>
      </w:pPr>
    </w:p>
    <w:p w14:paraId="211A5A5C" w14:textId="27171B4D" w:rsidR="000E5D86" w:rsidRDefault="000E5D86" w:rsidP="000E5D86">
      <w:pPr>
        <w:rPr>
          <w:b/>
        </w:rPr>
      </w:pPr>
      <w:r w:rsidRPr="000E5D86">
        <w:rPr>
          <w:b/>
        </w:rPr>
        <w:t xml:space="preserve">B. Best model evaluation </w:t>
      </w:r>
    </w:p>
    <w:p w14:paraId="4FCE2D58" w14:textId="1F41C96A" w:rsidR="007248A2" w:rsidRDefault="007248A2" w:rsidP="000E5D86">
      <w:pPr>
        <w:rPr>
          <w:b/>
        </w:rPr>
      </w:pPr>
    </w:p>
    <w:p w14:paraId="7C4D0703" w14:textId="77777777" w:rsidR="00CA6C75" w:rsidRDefault="007248A2" w:rsidP="00B812A9">
      <w:r w:rsidRPr="007248A2">
        <w:t>Among all the models</w:t>
      </w:r>
      <w:r>
        <w:t xml:space="preserve"> that were trained and implemented, </w:t>
      </w:r>
      <w:r w:rsidR="00CA6C75">
        <w:t>XG Boost</w:t>
      </w:r>
      <w:r w:rsidRPr="007248A2">
        <w:t xml:space="preserve"> is the winner as </w:t>
      </w:r>
      <w:r w:rsidR="00B812A9">
        <w:t>it offers better performance on the data. The R squared means is 0.6</w:t>
      </w:r>
      <w:r w:rsidR="00CA6C75">
        <w:t>544</w:t>
      </w:r>
      <w:r w:rsidR="00B812A9">
        <w:t xml:space="preserve"> which is by far the best among all the models that were implemented. The features that were better predicted for the highest importance in this model </w:t>
      </w:r>
      <w:r w:rsidR="00CA6C75">
        <w:t xml:space="preserve">are: </w:t>
      </w:r>
    </w:p>
    <w:p w14:paraId="318FDA45" w14:textId="122A5008" w:rsidR="0003414A" w:rsidRPr="00B812A9" w:rsidRDefault="00B812A9" w:rsidP="00B812A9">
      <w:pPr>
        <w:rPr>
          <w:b/>
        </w:rPr>
      </w:pPr>
      <w:r>
        <w:t xml:space="preserve">Hence, the housing price prediction of the properties in New York City was performed. </w:t>
      </w:r>
      <w:r w:rsidR="007248A2" w:rsidRPr="007248A2">
        <w:t xml:space="preserve"> </w:t>
      </w:r>
    </w:p>
    <w:p w14:paraId="168C0EF3" w14:textId="77777777" w:rsidR="0066783F" w:rsidRPr="0066783F" w:rsidRDefault="0066783F" w:rsidP="0064248B">
      <w:pPr>
        <w:jc w:val="both"/>
        <w:rPr>
          <w:bCs/>
        </w:rPr>
      </w:pPr>
    </w:p>
    <w:p w14:paraId="46C4D719" w14:textId="77777777" w:rsidR="00002F04" w:rsidRDefault="000E5D86" w:rsidP="00002F04">
      <w:pPr>
        <w:jc w:val="center"/>
        <w:rPr>
          <w:b/>
        </w:rPr>
      </w:pPr>
      <w:r>
        <w:rPr>
          <w:b/>
        </w:rPr>
        <w:t xml:space="preserve">IV. </w:t>
      </w:r>
      <w:r w:rsidR="0064248B">
        <w:rPr>
          <w:b/>
        </w:rPr>
        <w:t xml:space="preserve"> </w:t>
      </w:r>
      <w:r w:rsidR="00305CD0">
        <w:rPr>
          <w:b/>
        </w:rPr>
        <w:t>C</w:t>
      </w:r>
      <w:r>
        <w:rPr>
          <w:b/>
        </w:rPr>
        <w:t>ONCLUSION</w:t>
      </w:r>
    </w:p>
    <w:p w14:paraId="090E370D" w14:textId="77777777" w:rsidR="00002F04" w:rsidRDefault="00002F04" w:rsidP="00002F04"/>
    <w:p w14:paraId="377B8A42" w14:textId="7F05A69F" w:rsidR="00CA6C75" w:rsidRDefault="00002F04" w:rsidP="00CA6C75">
      <w:pPr>
        <w:jc w:val="both"/>
      </w:pPr>
      <w:r>
        <w:t>I</w:t>
      </w:r>
      <w:r w:rsidR="004E349D" w:rsidRPr="004E349D">
        <w:t xml:space="preserve">n conclusion, we observe that XG Boost outperforms all the models with the highest r </w:t>
      </w:r>
      <w:r w:rsidR="00CA6C75">
        <w:t>R</w:t>
      </w:r>
      <w:r w:rsidR="00CA6C75">
        <w:rPr>
          <w:vertAlign w:val="superscript"/>
        </w:rPr>
        <w:t>2</w:t>
      </w:r>
      <w:r w:rsidR="004E349D" w:rsidRPr="004E349D">
        <w:t xml:space="preserve"> score</w:t>
      </w:r>
      <w:r w:rsidR="00CA6C75">
        <w:t xml:space="preserve"> of 0.6544 and an MSE of 0.1697</w:t>
      </w:r>
      <w:r w:rsidR="004E349D" w:rsidRPr="004E349D">
        <w:t>.</w:t>
      </w:r>
      <w:r w:rsidR="00CA6C75">
        <w:t xml:space="preserve"> </w:t>
      </w:r>
    </w:p>
    <w:p w14:paraId="78FBC91C" w14:textId="0D2BCAE0" w:rsidR="004E349D" w:rsidRPr="00CA6C75" w:rsidRDefault="004E349D" w:rsidP="00CA6C75">
      <w:pPr>
        <w:jc w:val="both"/>
        <w:rPr>
          <w:b/>
        </w:rPr>
      </w:pPr>
      <w:r w:rsidRPr="004E349D">
        <w:t>One of the challenges we faced was the data collection and lack of extensive and appropriate data. Hence, if allowed more time and appropriate data,</w:t>
      </w:r>
      <w:r>
        <w:t xml:space="preserve"> </w:t>
      </w:r>
      <w:r w:rsidRPr="004E349D">
        <w:t>we may incorporate the effect of COVID-19 on</w:t>
      </w:r>
      <w:r>
        <w:t xml:space="preserve"> </w:t>
      </w:r>
      <w:r w:rsidRPr="004E349D">
        <w:t xml:space="preserve">housing prices after 2020. Regarding the future scope of this project, it can be </w:t>
      </w:r>
      <w:r w:rsidR="00002F04">
        <w:t>extended</w:t>
      </w:r>
      <w:r w:rsidRPr="004E349D">
        <w:t xml:space="preserve"> to multiple states and this could be further developed </w:t>
      </w:r>
      <w:r w:rsidR="00CA6C75">
        <w:t>into an</w:t>
      </w:r>
      <w:r w:rsidRPr="004E349D">
        <w:t xml:space="preserve"> API for implementation and price estimation of Real estate </w:t>
      </w:r>
      <w:r w:rsidR="00CA6C75">
        <w:t>applications. Hence, property price prediction models add a lot of value to the field of real estate.</w:t>
      </w:r>
    </w:p>
    <w:p w14:paraId="7CAB5140" w14:textId="5358F46B" w:rsidR="009624AA" w:rsidRDefault="009624AA" w:rsidP="000E5D86">
      <w:pPr>
        <w:jc w:val="center"/>
        <w:rPr>
          <w:b/>
        </w:rPr>
      </w:pPr>
    </w:p>
    <w:p w14:paraId="16A58391" w14:textId="610A409A" w:rsidR="009624AA" w:rsidRDefault="009624AA" w:rsidP="000E5D86">
      <w:pPr>
        <w:jc w:val="center"/>
        <w:rPr>
          <w:b/>
        </w:rPr>
      </w:pPr>
      <w:r>
        <w:rPr>
          <w:b/>
        </w:rPr>
        <w:t>V. REFERENCES</w:t>
      </w:r>
    </w:p>
    <w:p w14:paraId="64F0E301" w14:textId="084183F2" w:rsidR="00305CD0" w:rsidRDefault="00305CD0" w:rsidP="000E5D86">
      <w:pPr>
        <w:jc w:val="center"/>
        <w:rPr>
          <w:b/>
        </w:rPr>
      </w:pPr>
    </w:p>
    <w:p w14:paraId="656F66F0" w14:textId="04099DCB" w:rsidR="00305CD0" w:rsidRDefault="00CA6C75" w:rsidP="00305CD0">
      <w:pPr>
        <w:pStyle w:val="Default"/>
      </w:pPr>
      <w:r>
        <w:rPr>
          <w:rFonts w:eastAsia="Times New Roman"/>
          <w:b/>
          <w:color w:val="auto"/>
        </w:rPr>
        <w:t xml:space="preserve">[1]. </w:t>
      </w:r>
      <w:r>
        <w:rPr>
          <w:rFonts w:eastAsia="Times New Roman"/>
          <w:color w:val="auto"/>
        </w:rPr>
        <w:t xml:space="preserve">Dataset Link: </w:t>
      </w:r>
      <w:hyperlink r:id="rId35" w:history="1">
        <w:r w:rsidRPr="00AC0B8E">
          <w:rPr>
            <w:rStyle w:val="Hyperlink"/>
            <w:rFonts w:ascii="Segoe UI" w:hAnsi="Segoe UI" w:cs="Segoe UI"/>
            <w:shd w:val="clear" w:color="auto" w:fill="FFFFFF"/>
          </w:rPr>
          <w:t>https://www1.nyc.gov/site/finance/taxes/property-annualized-sales-update.page</w:t>
        </w:r>
      </w:hyperlink>
    </w:p>
    <w:p w14:paraId="7FF72346" w14:textId="47112CEA" w:rsidR="00CA6C75" w:rsidRDefault="00CA6C75" w:rsidP="00305CD0">
      <w:pPr>
        <w:pStyle w:val="Default"/>
        <w:rPr>
          <w:sz w:val="23"/>
          <w:szCs w:val="23"/>
        </w:rPr>
      </w:pPr>
    </w:p>
    <w:p w14:paraId="78F4E9D7" w14:textId="6E748F66" w:rsidR="00CA6C75" w:rsidRPr="00CA6C75" w:rsidRDefault="00CA6C75" w:rsidP="00305CD0">
      <w:pPr>
        <w:pStyle w:val="Default"/>
        <w:rPr>
          <w:b/>
          <w:sz w:val="23"/>
          <w:szCs w:val="23"/>
        </w:rPr>
      </w:pPr>
      <w:r w:rsidRPr="00CA6C75">
        <w:rPr>
          <w:b/>
          <w:sz w:val="23"/>
          <w:szCs w:val="23"/>
        </w:rPr>
        <w:t xml:space="preserve">[2] </w:t>
      </w:r>
    </w:p>
    <w:sectPr w:rsidR="00CA6C75" w:rsidRPr="00CA6C75">
      <w:type w:val="continuous"/>
      <w:pgSz w:w="12240" w:h="15840"/>
      <w:pgMar w:top="1440" w:right="1210" w:bottom="1440" w:left="1210" w:header="720" w:footer="720" w:gutter="0"/>
      <w:cols w:num="2" w:space="4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316A0"/>
    <w:multiLevelType w:val="hybridMultilevel"/>
    <w:tmpl w:val="4E8E0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01A40"/>
    <w:multiLevelType w:val="multilevel"/>
    <w:tmpl w:val="61F69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50ABA"/>
    <w:multiLevelType w:val="hybridMultilevel"/>
    <w:tmpl w:val="637AD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55322"/>
    <w:multiLevelType w:val="hybridMultilevel"/>
    <w:tmpl w:val="2A8CC6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49794C"/>
    <w:multiLevelType w:val="hybridMultilevel"/>
    <w:tmpl w:val="0A1C55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B60D6"/>
    <w:multiLevelType w:val="multilevel"/>
    <w:tmpl w:val="7FC8A1C6"/>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749B7"/>
    <w:multiLevelType w:val="multilevel"/>
    <w:tmpl w:val="7A6A98EA"/>
    <w:lvl w:ilvl="0">
      <w:start w:val="1"/>
      <w:numFmt w:val="decimal"/>
      <w:lvlText w:val="%1."/>
      <w:lvlJc w:val="left"/>
      <w:pPr>
        <w:ind w:left="880" w:hanging="360"/>
      </w:pPr>
    </w:lvl>
    <w:lvl w:ilvl="1">
      <w:start w:val="2"/>
      <w:numFmt w:val="decimal"/>
      <w:isLgl/>
      <w:lvlText w:val="%1.%2"/>
      <w:lvlJc w:val="left"/>
      <w:pPr>
        <w:ind w:left="1070" w:hanging="550"/>
      </w:pPr>
      <w:rPr>
        <w:rFonts w:hint="default"/>
      </w:rPr>
    </w:lvl>
    <w:lvl w:ilvl="2">
      <w:start w:val="2"/>
      <w:numFmt w:val="decimal"/>
      <w:isLgl/>
      <w:lvlText w:val="%1.%2.%3"/>
      <w:lvlJc w:val="left"/>
      <w:pPr>
        <w:ind w:left="1240" w:hanging="720"/>
      </w:pPr>
      <w:rPr>
        <w:rFonts w:hint="default"/>
      </w:rPr>
    </w:lvl>
    <w:lvl w:ilvl="3">
      <w:start w:val="1"/>
      <w:numFmt w:val="decimal"/>
      <w:isLgl/>
      <w:lvlText w:val="%1.%2.%3.%4"/>
      <w:lvlJc w:val="left"/>
      <w:pPr>
        <w:ind w:left="1240" w:hanging="720"/>
      </w:pPr>
      <w:rPr>
        <w:rFonts w:hint="default"/>
      </w:rPr>
    </w:lvl>
    <w:lvl w:ilvl="4">
      <w:start w:val="1"/>
      <w:numFmt w:val="decimal"/>
      <w:isLgl/>
      <w:lvlText w:val="%1.%2.%3.%4.%5"/>
      <w:lvlJc w:val="left"/>
      <w:pPr>
        <w:ind w:left="1600" w:hanging="1080"/>
      </w:pPr>
      <w:rPr>
        <w:rFonts w:hint="default"/>
      </w:rPr>
    </w:lvl>
    <w:lvl w:ilvl="5">
      <w:start w:val="1"/>
      <w:numFmt w:val="decimal"/>
      <w:isLgl/>
      <w:lvlText w:val="%1.%2.%3.%4.%5.%6"/>
      <w:lvlJc w:val="left"/>
      <w:pPr>
        <w:ind w:left="1600" w:hanging="1080"/>
      </w:pPr>
      <w:rPr>
        <w:rFonts w:hint="default"/>
      </w:rPr>
    </w:lvl>
    <w:lvl w:ilvl="6">
      <w:start w:val="1"/>
      <w:numFmt w:val="decimal"/>
      <w:isLgl/>
      <w:lvlText w:val="%1.%2.%3.%4.%5.%6.%7"/>
      <w:lvlJc w:val="left"/>
      <w:pPr>
        <w:ind w:left="1960" w:hanging="1440"/>
      </w:pPr>
      <w:rPr>
        <w:rFonts w:hint="default"/>
      </w:rPr>
    </w:lvl>
    <w:lvl w:ilvl="7">
      <w:start w:val="1"/>
      <w:numFmt w:val="decimal"/>
      <w:isLgl/>
      <w:lvlText w:val="%1.%2.%3.%4.%5.%6.%7.%8"/>
      <w:lvlJc w:val="left"/>
      <w:pPr>
        <w:ind w:left="1960" w:hanging="1440"/>
      </w:pPr>
      <w:rPr>
        <w:rFonts w:hint="default"/>
      </w:rPr>
    </w:lvl>
    <w:lvl w:ilvl="8">
      <w:start w:val="1"/>
      <w:numFmt w:val="decimal"/>
      <w:isLgl/>
      <w:lvlText w:val="%1.%2.%3.%4.%5.%6.%7.%8.%9"/>
      <w:lvlJc w:val="left"/>
      <w:pPr>
        <w:ind w:left="2320" w:hanging="1800"/>
      </w:pPr>
      <w:rPr>
        <w:rFonts w:hint="default"/>
      </w:rPr>
    </w:lvl>
  </w:abstractNum>
  <w:abstractNum w:abstractNumId="7" w15:restartNumberingAfterBreak="0">
    <w:nsid w:val="155345FC"/>
    <w:multiLevelType w:val="multilevel"/>
    <w:tmpl w:val="4B66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E811B1"/>
    <w:multiLevelType w:val="hybridMultilevel"/>
    <w:tmpl w:val="EC40D0A8"/>
    <w:lvl w:ilvl="0" w:tplc="75722E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C66113"/>
    <w:multiLevelType w:val="hybridMultilevel"/>
    <w:tmpl w:val="B914E1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2D4425"/>
    <w:multiLevelType w:val="hybridMultilevel"/>
    <w:tmpl w:val="F36AAE6A"/>
    <w:lvl w:ilvl="0" w:tplc="718A59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6B63F7"/>
    <w:multiLevelType w:val="multilevel"/>
    <w:tmpl w:val="AA8C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FD03C8"/>
    <w:multiLevelType w:val="hybridMultilevel"/>
    <w:tmpl w:val="4328CE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6873C8"/>
    <w:multiLevelType w:val="hybridMultilevel"/>
    <w:tmpl w:val="8BA6C564"/>
    <w:lvl w:ilvl="0" w:tplc="26C475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706AAD"/>
    <w:multiLevelType w:val="hybridMultilevel"/>
    <w:tmpl w:val="6C5681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F83C25"/>
    <w:multiLevelType w:val="hybridMultilevel"/>
    <w:tmpl w:val="905A3E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E13685"/>
    <w:multiLevelType w:val="multilevel"/>
    <w:tmpl w:val="8B46805E"/>
    <w:lvl w:ilvl="0">
      <w:start w:val="1"/>
      <w:numFmt w:val="upperLetter"/>
      <w:lvlText w:val="%1."/>
      <w:lvlJc w:val="left"/>
      <w:pPr>
        <w:tabs>
          <w:tab w:val="num" w:pos="720"/>
        </w:tabs>
        <w:ind w:left="720" w:hanging="360"/>
      </w:pPr>
      <w:rPr>
        <w:rFonts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B8049F"/>
    <w:multiLevelType w:val="hybridMultilevel"/>
    <w:tmpl w:val="331AD0E6"/>
    <w:lvl w:ilvl="0" w:tplc="64987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FC57EE"/>
    <w:multiLevelType w:val="hybridMultilevel"/>
    <w:tmpl w:val="0096E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463972"/>
    <w:multiLevelType w:val="hybridMultilevel"/>
    <w:tmpl w:val="18B8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061DE7"/>
    <w:multiLevelType w:val="hybridMultilevel"/>
    <w:tmpl w:val="CB32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70074B"/>
    <w:multiLevelType w:val="hybridMultilevel"/>
    <w:tmpl w:val="99A257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113946"/>
    <w:multiLevelType w:val="hybridMultilevel"/>
    <w:tmpl w:val="99CA7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2025B1"/>
    <w:multiLevelType w:val="hybridMultilevel"/>
    <w:tmpl w:val="470C16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913894"/>
    <w:multiLevelType w:val="hybridMultilevel"/>
    <w:tmpl w:val="6F0825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8B548F"/>
    <w:multiLevelType w:val="hybridMultilevel"/>
    <w:tmpl w:val="B1126B02"/>
    <w:lvl w:ilvl="0" w:tplc="86200E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9"/>
  </w:num>
  <w:num w:numId="3">
    <w:abstractNumId w:val="18"/>
  </w:num>
  <w:num w:numId="4">
    <w:abstractNumId w:val="11"/>
  </w:num>
  <w:num w:numId="5">
    <w:abstractNumId w:val="8"/>
  </w:num>
  <w:num w:numId="6">
    <w:abstractNumId w:val="13"/>
  </w:num>
  <w:num w:numId="7">
    <w:abstractNumId w:val="17"/>
  </w:num>
  <w:num w:numId="8">
    <w:abstractNumId w:val="1"/>
  </w:num>
  <w:num w:numId="9">
    <w:abstractNumId w:val="7"/>
  </w:num>
  <w:num w:numId="10">
    <w:abstractNumId w:val="5"/>
  </w:num>
  <w:num w:numId="11">
    <w:abstractNumId w:val="16"/>
  </w:num>
  <w:num w:numId="12">
    <w:abstractNumId w:val="9"/>
  </w:num>
  <w:num w:numId="13">
    <w:abstractNumId w:val="4"/>
  </w:num>
  <w:num w:numId="14">
    <w:abstractNumId w:val="10"/>
  </w:num>
  <w:num w:numId="15">
    <w:abstractNumId w:val="12"/>
  </w:num>
  <w:num w:numId="16">
    <w:abstractNumId w:val="20"/>
  </w:num>
  <w:num w:numId="17">
    <w:abstractNumId w:val="0"/>
  </w:num>
  <w:num w:numId="18">
    <w:abstractNumId w:val="2"/>
  </w:num>
  <w:num w:numId="19">
    <w:abstractNumId w:val="23"/>
  </w:num>
  <w:num w:numId="20">
    <w:abstractNumId w:val="22"/>
  </w:num>
  <w:num w:numId="21">
    <w:abstractNumId w:val="21"/>
  </w:num>
  <w:num w:numId="22">
    <w:abstractNumId w:val="3"/>
  </w:num>
  <w:num w:numId="23">
    <w:abstractNumId w:val="24"/>
  </w:num>
  <w:num w:numId="24">
    <w:abstractNumId w:val="14"/>
  </w:num>
  <w:num w:numId="25">
    <w:abstractNumId w:val="15"/>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C9E"/>
    <w:rsid w:val="00001A42"/>
    <w:rsid w:val="00002A24"/>
    <w:rsid w:val="00002F04"/>
    <w:rsid w:val="0003414A"/>
    <w:rsid w:val="00037487"/>
    <w:rsid w:val="00037F8D"/>
    <w:rsid w:val="000B2B39"/>
    <w:rsid w:val="000B3C8C"/>
    <w:rsid w:val="000B5915"/>
    <w:rsid w:val="000B6624"/>
    <w:rsid w:val="000E2545"/>
    <w:rsid w:val="000E5D86"/>
    <w:rsid w:val="000F4066"/>
    <w:rsid w:val="00111D3E"/>
    <w:rsid w:val="0011584E"/>
    <w:rsid w:val="00140E25"/>
    <w:rsid w:val="001447C0"/>
    <w:rsid w:val="0016398D"/>
    <w:rsid w:val="00164D96"/>
    <w:rsid w:val="00173CFE"/>
    <w:rsid w:val="00197700"/>
    <w:rsid w:val="001A421D"/>
    <w:rsid w:val="001B374F"/>
    <w:rsid w:val="001C5C3E"/>
    <w:rsid w:val="001D6DD7"/>
    <w:rsid w:val="001E086B"/>
    <w:rsid w:val="001F1B75"/>
    <w:rsid w:val="0022445B"/>
    <w:rsid w:val="00231E23"/>
    <w:rsid w:val="00244DC4"/>
    <w:rsid w:val="002714F1"/>
    <w:rsid w:val="00293BBE"/>
    <w:rsid w:val="00296DBA"/>
    <w:rsid w:val="002B2E94"/>
    <w:rsid w:val="002E0253"/>
    <w:rsid w:val="002E066E"/>
    <w:rsid w:val="00305CD0"/>
    <w:rsid w:val="00317790"/>
    <w:rsid w:val="00334B15"/>
    <w:rsid w:val="00361506"/>
    <w:rsid w:val="00384950"/>
    <w:rsid w:val="003910AC"/>
    <w:rsid w:val="003A07F3"/>
    <w:rsid w:val="003A116A"/>
    <w:rsid w:val="003B3784"/>
    <w:rsid w:val="003B48E0"/>
    <w:rsid w:val="003D679B"/>
    <w:rsid w:val="003D7AF7"/>
    <w:rsid w:val="003E54DD"/>
    <w:rsid w:val="00405620"/>
    <w:rsid w:val="00422E80"/>
    <w:rsid w:val="004265DE"/>
    <w:rsid w:val="004274F6"/>
    <w:rsid w:val="00433594"/>
    <w:rsid w:val="00433B25"/>
    <w:rsid w:val="0044279C"/>
    <w:rsid w:val="0044557E"/>
    <w:rsid w:val="00487FB2"/>
    <w:rsid w:val="00491D89"/>
    <w:rsid w:val="00494473"/>
    <w:rsid w:val="004955D0"/>
    <w:rsid w:val="004A6B60"/>
    <w:rsid w:val="004E349D"/>
    <w:rsid w:val="00503363"/>
    <w:rsid w:val="00511E02"/>
    <w:rsid w:val="00525237"/>
    <w:rsid w:val="005348D9"/>
    <w:rsid w:val="00556D5E"/>
    <w:rsid w:val="005A01B4"/>
    <w:rsid w:val="005A59B5"/>
    <w:rsid w:val="005B6127"/>
    <w:rsid w:val="005C4785"/>
    <w:rsid w:val="00604E7D"/>
    <w:rsid w:val="00607494"/>
    <w:rsid w:val="00612A1D"/>
    <w:rsid w:val="00615504"/>
    <w:rsid w:val="0062021D"/>
    <w:rsid w:val="006213AA"/>
    <w:rsid w:val="0064248B"/>
    <w:rsid w:val="00643465"/>
    <w:rsid w:val="0064359C"/>
    <w:rsid w:val="00646650"/>
    <w:rsid w:val="00661C9E"/>
    <w:rsid w:val="0066783F"/>
    <w:rsid w:val="006806E6"/>
    <w:rsid w:val="00680E43"/>
    <w:rsid w:val="0069733B"/>
    <w:rsid w:val="006B3761"/>
    <w:rsid w:val="006C1628"/>
    <w:rsid w:val="006C6347"/>
    <w:rsid w:val="006E18C1"/>
    <w:rsid w:val="006F4848"/>
    <w:rsid w:val="00705E8B"/>
    <w:rsid w:val="00706B0E"/>
    <w:rsid w:val="00711ECE"/>
    <w:rsid w:val="007248A2"/>
    <w:rsid w:val="00735C42"/>
    <w:rsid w:val="00744C64"/>
    <w:rsid w:val="00764366"/>
    <w:rsid w:val="007C3074"/>
    <w:rsid w:val="007C3CAE"/>
    <w:rsid w:val="007D52C8"/>
    <w:rsid w:val="007E409B"/>
    <w:rsid w:val="007E4E85"/>
    <w:rsid w:val="007F3EEB"/>
    <w:rsid w:val="007F7E11"/>
    <w:rsid w:val="00800821"/>
    <w:rsid w:val="00820567"/>
    <w:rsid w:val="00820772"/>
    <w:rsid w:val="0082533A"/>
    <w:rsid w:val="0083337D"/>
    <w:rsid w:val="00847D77"/>
    <w:rsid w:val="00855040"/>
    <w:rsid w:val="00862C8F"/>
    <w:rsid w:val="00887F5F"/>
    <w:rsid w:val="0089024E"/>
    <w:rsid w:val="008965E5"/>
    <w:rsid w:val="008B7CE8"/>
    <w:rsid w:val="008C4343"/>
    <w:rsid w:val="008D4557"/>
    <w:rsid w:val="008D5BFD"/>
    <w:rsid w:val="008E6219"/>
    <w:rsid w:val="00927F05"/>
    <w:rsid w:val="00947809"/>
    <w:rsid w:val="009624AA"/>
    <w:rsid w:val="00976601"/>
    <w:rsid w:val="009917D6"/>
    <w:rsid w:val="00993A0D"/>
    <w:rsid w:val="009A026A"/>
    <w:rsid w:val="009A279E"/>
    <w:rsid w:val="009D4C7C"/>
    <w:rsid w:val="009E31F9"/>
    <w:rsid w:val="009E48C0"/>
    <w:rsid w:val="00A22E9D"/>
    <w:rsid w:val="00A25105"/>
    <w:rsid w:val="00A43D69"/>
    <w:rsid w:val="00A44E1A"/>
    <w:rsid w:val="00A52D96"/>
    <w:rsid w:val="00A55664"/>
    <w:rsid w:val="00A638D9"/>
    <w:rsid w:val="00A8477E"/>
    <w:rsid w:val="00AB5B47"/>
    <w:rsid w:val="00AB675C"/>
    <w:rsid w:val="00AB7507"/>
    <w:rsid w:val="00AF7D3D"/>
    <w:rsid w:val="00B00658"/>
    <w:rsid w:val="00B02CD7"/>
    <w:rsid w:val="00B145D9"/>
    <w:rsid w:val="00B50291"/>
    <w:rsid w:val="00B52087"/>
    <w:rsid w:val="00B54673"/>
    <w:rsid w:val="00B5763B"/>
    <w:rsid w:val="00B812A9"/>
    <w:rsid w:val="00B92E9C"/>
    <w:rsid w:val="00BA5700"/>
    <w:rsid w:val="00BA7468"/>
    <w:rsid w:val="00BB0F7F"/>
    <w:rsid w:val="00BC663C"/>
    <w:rsid w:val="00C07332"/>
    <w:rsid w:val="00C20CA8"/>
    <w:rsid w:val="00C335B0"/>
    <w:rsid w:val="00C66766"/>
    <w:rsid w:val="00C74748"/>
    <w:rsid w:val="00C77C77"/>
    <w:rsid w:val="00C86C1A"/>
    <w:rsid w:val="00CA6C75"/>
    <w:rsid w:val="00CB7291"/>
    <w:rsid w:val="00CF706E"/>
    <w:rsid w:val="00D233E0"/>
    <w:rsid w:val="00D234D9"/>
    <w:rsid w:val="00D354E5"/>
    <w:rsid w:val="00D60026"/>
    <w:rsid w:val="00D71168"/>
    <w:rsid w:val="00D9476B"/>
    <w:rsid w:val="00DC042B"/>
    <w:rsid w:val="00DC2A29"/>
    <w:rsid w:val="00DC4F81"/>
    <w:rsid w:val="00DD0F21"/>
    <w:rsid w:val="00DE5CB3"/>
    <w:rsid w:val="00DF6F46"/>
    <w:rsid w:val="00E02C02"/>
    <w:rsid w:val="00E047BB"/>
    <w:rsid w:val="00E1246D"/>
    <w:rsid w:val="00E13E08"/>
    <w:rsid w:val="00E1463D"/>
    <w:rsid w:val="00E22830"/>
    <w:rsid w:val="00E328D8"/>
    <w:rsid w:val="00E544F7"/>
    <w:rsid w:val="00E62870"/>
    <w:rsid w:val="00E7756E"/>
    <w:rsid w:val="00EB6924"/>
    <w:rsid w:val="00EE09E5"/>
    <w:rsid w:val="00EE18B8"/>
    <w:rsid w:val="00F24850"/>
    <w:rsid w:val="00F421AF"/>
    <w:rsid w:val="00F50156"/>
    <w:rsid w:val="00F65B3D"/>
    <w:rsid w:val="00F70CF8"/>
    <w:rsid w:val="00F9280E"/>
    <w:rsid w:val="00FC6A90"/>
    <w:rsid w:val="00FD1825"/>
    <w:rsid w:val="00FD1AAB"/>
    <w:rsid w:val="00FD4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D5EE"/>
  <w15:chartTrackingRefBased/>
  <w15:docId w15:val="{E34F9514-46BA-4649-93AF-BC155D8C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52C8"/>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D52C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4279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61C9E"/>
    <w:rPr>
      <w:color w:val="0000FF"/>
      <w:u w:val="single"/>
    </w:rPr>
  </w:style>
  <w:style w:type="character" w:customStyle="1" w:styleId="authors-info">
    <w:name w:val="authors-info"/>
    <w:basedOn w:val="DefaultParagraphFont"/>
    <w:rsid w:val="00661C9E"/>
  </w:style>
  <w:style w:type="character" w:customStyle="1" w:styleId="blue-tooltip">
    <w:name w:val="blue-tooltip"/>
    <w:basedOn w:val="DefaultParagraphFont"/>
    <w:rsid w:val="00661C9E"/>
  </w:style>
  <w:style w:type="paragraph" w:styleId="BodyText">
    <w:name w:val="Body Text"/>
    <w:basedOn w:val="Normal"/>
    <w:link w:val="BodyTextChar"/>
    <w:rsid w:val="0064248B"/>
    <w:pPr>
      <w:suppressAutoHyphens/>
      <w:spacing w:after="120"/>
    </w:pPr>
    <w:rPr>
      <w:szCs w:val="20"/>
      <w:lang w:eastAsia="ar-SA"/>
    </w:rPr>
  </w:style>
  <w:style w:type="character" w:customStyle="1" w:styleId="BodyTextChar">
    <w:name w:val="Body Text Char"/>
    <w:basedOn w:val="DefaultParagraphFont"/>
    <w:link w:val="BodyText"/>
    <w:rsid w:val="0064248B"/>
    <w:rPr>
      <w:rFonts w:ascii="Times New Roman" w:eastAsia="Times New Roman" w:hAnsi="Times New Roman" w:cs="Times New Roman"/>
      <w:sz w:val="24"/>
      <w:szCs w:val="20"/>
      <w:lang w:val="en-US" w:eastAsia="ar-SA"/>
    </w:rPr>
  </w:style>
  <w:style w:type="paragraph" w:styleId="ListParagraph">
    <w:name w:val="List Paragraph"/>
    <w:basedOn w:val="Normal"/>
    <w:uiPriority w:val="1"/>
    <w:qFormat/>
    <w:rsid w:val="0064248B"/>
    <w:pPr>
      <w:widowControl w:val="0"/>
      <w:autoSpaceDE w:val="0"/>
      <w:autoSpaceDN w:val="0"/>
      <w:ind w:left="831" w:hanging="361"/>
    </w:pPr>
    <w:rPr>
      <w:sz w:val="22"/>
      <w:szCs w:val="22"/>
    </w:rPr>
  </w:style>
  <w:style w:type="paragraph" w:styleId="BalloonText">
    <w:name w:val="Balloon Text"/>
    <w:basedOn w:val="Normal"/>
    <w:link w:val="BalloonTextChar"/>
    <w:uiPriority w:val="99"/>
    <w:semiHidden/>
    <w:unhideWhenUsed/>
    <w:rsid w:val="00164D9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D96"/>
    <w:rPr>
      <w:rFonts w:ascii="Segoe UI" w:eastAsia="Times New Roman" w:hAnsi="Segoe UI" w:cs="Segoe UI"/>
      <w:sz w:val="18"/>
      <w:szCs w:val="18"/>
      <w:lang w:val="en-US" w:eastAsia="ar-SA"/>
    </w:rPr>
  </w:style>
  <w:style w:type="paragraph" w:customStyle="1" w:styleId="Default">
    <w:name w:val="Default"/>
    <w:rsid w:val="00305CD0"/>
    <w:pPr>
      <w:autoSpaceDE w:val="0"/>
      <w:autoSpaceDN w:val="0"/>
      <w:adjustRightInd w:val="0"/>
    </w:pPr>
    <w:rPr>
      <w:rFonts w:ascii="Times New Roman" w:hAnsi="Times New Roman" w:cs="Times New Roman"/>
      <w:color w:val="000000"/>
      <w:sz w:val="24"/>
      <w:szCs w:val="24"/>
      <w:lang w:val="en-US"/>
    </w:rPr>
  </w:style>
  <w:style w:type="character" w:styleId="UnresolvedMention">
    <w:name w:val="Unresolved Mention"/>
    <w:basedOn w:val="DefaultParagraphFont"/>
    <w:uiPriority w:val="99"/>
    <w:semiHidden/>
    <w:unhideWhenUsed/>
    <w:rsid w:val="00305CD0"/>
    <w:rPr>
      <w:color w:val="605E5C"/>
      <w:shd w:val="clear" w:color="auto" w:fill="E1DFDD"/>
    </w:rPr>
  </w:style>
  <w:style w:type="paragraph" w:styleId="NormalWeb">
    <w:name w:val="Normal (Web)"/>
    <w:basedOn w:val="Normal"/>
    <w:uiPriority w:val="99"/>
    <w:semiHidden/>
    <w:unhideWhenUsed/>
    <w:rsid w:val="00B02CD7"/>
    <w:pPr>
      <w:spacing w:before="100" w:beforeAutospacing="1" w:after="100" w:afterAutospacing="1"/>
    </w:pPr>
  </w:style>
  <w:style w:type="table" w:styleId="TableGrid">
    <w:name w:val="Table Grid"/>
    <w:basedOn w:val="TableNormal"/>
    <w:uiPriority w:val="39"/>
    <w:rsid w:val="000B3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B5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0B5915"/>
    <w:rPr>
      <w:rFonts w:ascii="Courier New" w:eastAsia="Times New Roman" w:hAnsi="Courier New" w:cs="Courier New"/>
      <w:sz w:val="20"/>
      <w:szCs w:val="20"/>
      <w:lang w:val="en-US"/>
    </w:rPr>
  </w:style>
  <w:style w:type="character" w:styleId="Strong">
    <w:name w:val="Strong"/>
    <w:basedOn w:val="DefaultParagraphFont"/>
    <w:uiPriority w:val="22"/>
    <w:qFormat/>
    <w:rsid w:val="00405620"/>
    <w:rPr>
      <w:b/>
      <w:bCs/>
    </w:rPr>
  </w:style>
  <w:style w:type="character" w:customStyle="1" w:styleId="Heading2Char">
    <w:name w:val="Heading 2 Char"/>
    <w:basedOn w:val="DefaultParagraphFont"/>
    <w:link w:val="Heading2"/>
    <w:uiPriority w:val="9"/>
    <w:rsid w:val="0044279C"/>
    <w:rPr>
      <w:rFonts w:ascii="Times New Roman" w:eastAsia="Times New Roman" w:hAnsi="Times New Roman" w:cs="Times New Roman"/>
      <w:b/>
      <w:bCs/>
      <w:sz w:val="36"/>
      <w:szCs w:val="36"/>
      <w:lang w:val="en-US"/>
    </w:rPr>
  </w:style>
  <w:style w:type="character" w:customStyle="1" w:styleId="Heading1Char">
    <w:name w:val="Heading 1 Char"/>
    <w:basedOn w:val="DefaultParagraphFont"/>
    <w:link w:val="Heading1"/>
    <w:uiPriority w:val="9"/>
    <w:rsid w:val="007D52C8"/>
    <w:rPr>
      <w:rFonts w:asciiTheme="majorHAnsi" w:eastAsiaTheme="majorEastAsia" w:hAnsiTheme="majorHAnsi" w:cstheme="majorBidi"/>
      <w:color w:val="2E74B5" w:themeColor="accent1" w:themeShade="BF"/>
      <w:sz w:val="32"/>
      <w:szCs w:val="32"/>
      <w:lang w:val="en-US"/>
    </w:rPr>
  </w:style>
  <w:style w:type="character" w:styleId="Emphasis">
    <w:name w:val="Emphasis"/>
    <w:basedOn w:val="DefaultParagraphFont"/>
    <w:uiPriority w:val="20"/>
    <w:qFormat/>
    <w:rsid w:val="007248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6730">
      <w:bodyDiv w:val="1"/>
      <w:marLeft w:val="0"/>
      <w:marRight w:val="0"/>
      <w:marTop w:val="0"/>
      <w:marBottom w:val="0"/>
      <w:divBdr>
        <w:top w:val="none" w:sz="0" w:space="0" w:color="auto"/>
        <w:left w:val="none" w:sz="0" w:space="0" w:color="auto"/>
        <w:bottom w:val="none" w:sz="0" w:space="0" w:color="auto"/>
        <w:right w:val="none" w:sz="0" w:space="0" w:color="auto"/>
      </w:divBdr>
    </w:div>
    <w:div w:id="221646576">
      <w:bodyDiv w:val="1"/>
      <w:marLeft w:val="0"/>
      <w:marRight w:val="0"/>
      <w:marTop w:val="0"/>
      <w:marBottom w:val="0"/>
      <w:divBdr>
        <w:top w:val="none" w:sz="0" w:space="0" w:color="auto"/>
        <w:left w:val="none" w:sz="0" w:space="0" w:color="auto"/>
        <w:bottom w:val="none" w:sz="0" w:space="0" w:color="auto"/>
        <w:right w:val="none" w:sz="0" w:space="0" w:color="auto"/>
      </w:divBdr>
    </w:div>
    <w:div w:id="378630016">
      <w:bodyDiv w:val="1"/>
      <w:marLeft w:val="0"/>
      <w:marRight w:val="0"/>
      <w:marTop w:val="0"/>
      <w:marBottom w:val="0"/>
      <w:divBdr>
        <w:top w:val="none" w:sz="0" w:space="0" w:color="auto"/>
        <w:left w:val="none" w:sz="0" w:space="0" w:color="auto"/>
        <w:bottom w:val="none" w:sz="0" w:space="0" w:color="auto"/>
        <w:right w:val="none" w:sz="0" w:space="0" w:color="auto"/>
      </w:divBdr>
    </w:div>
    <w:div w:id="516314603">
      <w:bodyDiv w:val="1"/>
      <w:marLeft w:val="0"/>
      <w:marRight w:val="0"/>
      <w:marTop w:val="0"/>
      <w:marBottom w:val="0"/>
      <w:divBdr>
        <w:top w:val="none" w:sz="0" w:space="0" w:color="auto"/>
        <w:left w:val="none" w:sz="0" w:space="0" w:color="auto"/>
        <w:bottom w:val="none" w:sz="0" w:space="0" w:color="auto"/>
        <w:right w:val="none" w:sz="0" w:space="0" w:color="auto"/>
      </w:divBdr>
    </w:div>
    <w:div w:id="528491274">
      <w:bodyDiv w:val="1"/>
      <w:marLeft w:val="0"/>
      <w:marRight w:val="0"/>
      <w:marTop w:val="0"/>
      <w:marBottom w:val="0"/>
      <w:divBdr>
        <w:top w:val="none" w:sz="0" w:space="0" w:color="auto"/>
        <w:left w:val="none" w:sz="0" w:space="0" w:color="auto"/>
        <w:bottom w:val="none" w:sz="0" w:space="0" w:color="auto"/>
        <w:right w:val="none" w:sz="0" w:space="0" w:color="auto"/>
      </w:divBdr>
    </w:div>
    <w:div w:id="536355530">
      <w:bodyDiv w:val="1"/>
      <w:marLeft w:val="0"/>
      <w:marRight w:val="0"/>
      <w:marTop w:val="0"/>
      <w:marBottom w:val="0"/>
      <w:divBdr>
        <w:top w:val="none" w:sz="0" w:space="0" w:color="auto"/>
        <w:left w:val="none" w:sz="0" w:space="0" w:color="auto"/>
        <w:bottom w:val="none" w:sz="0" w:space="0" w:color="auto"/>
        <w:right w:val="none" w:sz="0" w:space="0" w:color="auto"/>
      </w:divBdr>
    </w:div>
    <w:div w:id="627589444">
      <w:bodyDiv w:val="1"/>
      <w:marLeft w:val="0"/>
      <w:marRight w:val="0"/>
      <w:marTop w:val="0"/>
      <w:marBottom w:val="0"/>
      <w:divBdr>
        <w:top w:val="none" w:sz="0" w:space="0" w:color="auto"/>
        <w:left w:val="none" w:sz="0" w:space="0" w:color="auto"/>
        <w:bottom w:val="none" w:sz="0" w:space="0" w:color="auto"/>
        <w:right w:val="none" w:sz="0" w:space="0" w:color="auto"/>
      </w:divBdr>
    </w:div>
    <w:div w:id="749736151">
      <w:bodyDiv w:val="1"/>
      <w:marLeft w:val="0"/>
      <w:marRight w:val="0"/>
      <w:marTop w:val="0"/>
      <w:marBottom w:val="0"/>
      <w:divBdr>
        <w:top w:val="none" w:sz="0" w:space="0" w:color="auto"/>
        <w:left w:val="none" w:sz="0" w:space="0" w:color="auto"/>
        <w:bottom w:val="none" w:sz="0" w:space="0" w:color="auto"/>
        <w:right w:val="none" w:sz="0" w:space="0" w:color="auto"/>
      </w:divBdr>
    </w:div>
    <w:div w:id="875119354">
      <w:bodyDiv w:val="1"/>
      <w:marLeft w:val="0"/>
      <w:marRight w:val="0"/>
      <w:marTop w:val="0"/>
      <w:marBottom w:val="0"/>
      <w:divBdr>
        <w:top w:val="none" w:sz="0" w:space="0" w:color="auto"/>
        <w:left w:val="none" w:sz="0" w:space="0" w:color="auto"/>
        <w:bottom w:val="none" w:sz="0" w:space="0" w:color="auto"/>
        <w:right w:val="none" w:sz="0" w:space="0" w:color="auto"/>
      </w:divBdr>
    </w:div>
    <w:div w:id="965041914">
      <w:bodyDiv w:val="1"/>
      <w:marLeft w:val="0"/>
      <w:marRight w:val="0"/>
      <w:marTop w:val="0"/>
      <w:marBottom w:val="0"/>
      <w:divBdr>
        <w:top w:val="none" w:sz="0" w:space="0" w:color="auto"/>
        <w:left w:val="none" w:sz="0" w:space="0" w:color="auto"/>
        <w:bottom w:val="none" w:sz="0" w:space="0" w:color="auto"/>
        <w:right w:val="none" w:sz="0" w:space="0" w:color="auto"/>
      </w:divBdr>
    </w:div>
    <w:div w:id="1004161921">
      <w:bodyDiv w:val="1"/>
      <w:marLeft w:val="0"/>
      <w:marRight w:val="0"/>
      <w:marTop w:val="0"/>
      <w:marBottom w:val="0"/>
      <w:divBdr>
        <w:top w:val="none" w:sz="0" w:space="0" w:color="auto"/>
        <w:left w:val="none" w:sz="0" w:space="0" w:color="auto"/>
        <w:bottom w:val="none" w:sz="0" w:space="0" w:color="auto"/>
        <w:right w:val="none" w:sz="0" w:space="0" w:color="auto"/>
      </w:divBdr>
    </w:div>
    <w:div w:id="1082946688">
      <w:bodyDiv w:val="1"/>
      <w:marLeft w:val="0"/>
      <w:marRight w:val="0"/>
      <w:marTop w:val="0"/>
      <w:marBottom w:val="0"/>
      <w:divBdr>
        <w:top w:val="none" w:sz="0" w:space="0" w:color="auto"/>
        <w:left w:val="none" w:sz="0" w:space="0" w:color="auto"/>
        <w:bottom w:val="none" w:sz="0" w:space="0" w:color="auto"/>
        <w:right w:val="none" w:sz="0" w:space="0" w:color="auto"/>
      </w:divBdr>
    </w:div>
    <w:div w:id="1553613579">
      <w:bodyDiv w:val="1"/>
      <w:marLeft w:val="0"/>
      <w:marRight w:val="0"/>
      <w:marTop w:val="0"/>
      <w:marBottom w:val="0"/>
      <w:divBdr>
        <w:top w:val="none" w:sz="0" w:space="0" w:color="auto"/>
        <w:left w:val="none" w:sz="0" w:space="0" w:color="auto"/>
        <w:bottom w:val="none" w:sz="0" w:space="0" w:color="auto"/>
        <w:right w:val="none" w:sz="0" w:space="0" w:color="auto"/>
      </w:divBdr>
    </w:div>
    <w:div w:id="1564366705">
      <w:bodyDiv w:val="1"/>
      <w:marLeft w:val="0"/>
      <w:marRight w:val="0"/>
      <w:marTop w:val="0"/>
      <w:marBottom w:val="0"/>
      <w:divBdr>
        <w:top w:val="none" w:sz="0" w:space="0" w:color="auto"/>
        <w:left w:val="none" w:sz="0" w:space="0" w:color="auto"/>
        <w:bottom w:val="none" w:sz="0" w:space="0" w:color="auto"/>
        <w:right w:val="none" w:sz="0" w:space="0" w:color="auto"/>
      </w:divBdr>
    </w:div>
    <w:div w:id="1780292011">
      <w:bodyDiv w:val="1"/>
      <w:marLeft w:val="0"/>
      <w:marRight w:val="0"/>
      <w:marTop w:val="0"/>
      <w:marBottom w:val="0"/>
      <w:divBdr>
        <w:top w:val="none" w:sz="0" w:space="0" w:color="auto"/>
        <w:left w:val="none" w:sz="0" w:space="0" w:color="auto"/>
        <w:bottom w:val="none" w:sz="0" w:space="0" w:color="auto"/>
        <w:right w:val="none" w:sz="0" w:space="0" w:color="auto"/>
      </w:divBdr>
    </w:div>
    <w:div w:id="1787045631">
      <w:bodyDiv w:val="1"/>
      <w:marLeft w:val="0"/>
      <w:marRight w:val="0"/>
      <w:marTop w:val="0"/>
      <w:marBottom w:val="0"/>
      <w:divBdr>
        <w:top w:val="none" w:sz="0" w:space="0" w:color="auto"/>
        <w:left w:val="none" w:sz="0" w:space="0" w:color="auto"/>
        <w:bottom w:val="none" w:sz="0" w:space="0" w:color="auto"/>
        <w:right w:val="none" w:sz="0" w:space="0" w:color="auto"/>
      </w:divBdr>
    </w:div>
    <w:div w:id="1789201127">
      <w:bodyDiv w:val="1"/>
      <w:marLeft w:val="0"/>
      <w:marRight w:val="0"/>
      <w:marTop w:val="0"/>
      <w:marBottom w:val="0"/>
      <w:divBdr>
        <w:top w:val="none" w:sz="0" w:space="0" w:color="auto"/>
        <w:left w:val="none" w:sz="0" w:space="0" w:color="auto"/>
        <w:bottom w:val="none" w:sz="0" w:space="0" w:color="auto"/>
        <w:right w:val="none" w:sz="0" w:space="0" w:color="auto"/>
      </w:divBdr>
    </w:div>
    <w:div w:id="1806897897">
      <w:bodyDiv w:val="1"/>
      <w:marLeft w:val="0"/>
      <w:marRight w:val="0"/>
      <w:marTop w:val="0"/>
      <w:marBottom w:val="0"/>
      <w:divBdr>
        <w:top w:val="none" w:sz="0" w:space="0" w:color="auto"/>
        <w:left w:val="none" w:sz="0" w:space="0" w:color="auto"/>
        <w:bottom w:val="none" w:sz="0" w:space="0" w:color="auto"/>
        <w:right w:val="none" w:sz="0" w:space="0" w:color="auto"/>
      </w:divBdr>
    </w:div>
    <w:div w:id="1858732059">
      <w:bodyDiv w:val="1"/>
      <w:marLeft w:val="0"/>
      <w:marRight w:val="0"/>
      <w:marTop w:val="0"/>
      <w:marBottom w:val="0"/>
      <w:divBdr>
        <w:top w:val="none" w:sz="0" w:space="0" w:color="auto"/>
        <w:left w:val="none" w:sz="0" w:space="0" w:color="auto"/>
        <w:bottom w:val="none" w:sz="0" w:space="0" w:color="auto"/>
        <w:right w:val="none" w:sz="0" w:space="0" w:color="auto"/>
      </w:divBdr>
    </w:div>
    <w:div w:id="1883051602">
      <w:bodyDiv w:val="1"/>
      <w:marLeft w:val="0"/>
      <w:marRight w:val="0"/>
      <w:marTop w:val="0"/>
      <w:marBottom w:val="0"/>
      <w:divBdr>
        <w:top w:val="none" w:sz="0" w:space="0" w:color="auto"/>
        <w:left w:val="none" w:sz="0" w:space="0" w:color="auto"/>
        <w:bottom w:val="none" w:sz="0" w:space="0" w:color="auto"/>
        <w:right w:val="none" w:sz="0" w:space="0" w:color="auto"/>
      </w:divBdr>
    </w:div>
    <w:div w:id="1965575524">
      <w:bodyDiv w:val="1"/>
      <w:marLeft w:val="0"/>
      <w:marRight w:val="0"/>
      <w:marTop w:val="0"/>
      <w:marBottom w:val="0"/>
      <w:divBdr>
        <w:top w:val="none" w:sz="0" w:space="0" w:color="auto"/>
        <w:left w:val="none" w:sz="0" w:space="0" w:color="auto"/>
        <w:bottom w:val="none" w:sz="0" w:space="0" w:color="auto"/>
        <w:right w:val="none" w:sz="0" w:space="0" w:color="auto"/>
      </w:divBdr>
    </w:div>
    <w:div w:id="203634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s://www1.nyc.gov/site/finance/taxes/property-annualized-sales-update.page"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14</Pages>
  <Words>3781</Words>
  <Characters>21555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inumpudi nishanth</dc:creator>
  <cp:keywords/>
  <dc:description/>
  <cp:lastModifiedBy>Checkout</cp:lastModifiedBy>
  <cp:revision>6</cp:revision>
  <cp:lastPrinted>2021-12-13T03:39:00Z</cp:lastPrinted>
  <dcterms:created xsi:type="dcterms:W3CDTF">2022-05-23T05:15:00Z</dcterms:created>
  <dcterms:modified xsi:type="dcterms:W3CDTF">2022-05-24T05:48:00Z</dcterms:modified>
</cp:coreProperties>
</file>