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E02D" w14:textId="4B7F9194" w:rsidR="00FF5383" w:rsidRDefault="0071535C" w:rsidP="00FF5383">
      <w:pPr>
        <w:pStyle w:val="1"/>
      </w:pPr>
      <w:r>
        <w:t xml:space="preserve">APPENDIX </w:t>
      </w:r>
    </w:p>
    <w:p w14:paraId="2314CCD3" w14:textId="77777777" w:rsidR="00E41B53" w:rsidRDefault="00E41B53" w:rsidP="00E41B53">
      <w:pPr>
        <w:jc w:val="center"/>
        <w:rPr>
          <w:b/>
          <w:bCs/>
        </w:rPr>
      </w:pPr>
    </w:p>
    <w:p w14:paraId="653AC98D" w14:textId="06D13617" w:rsidR="00E41B53" w:rsidRDefault="00E41B53" w:rsidP="00E41B53">
      <w:pPr>
        <w:jc w:val="center"/>
        <w:rPr>
          <w:b/>
          <w:bCs/>
        </w:rPr>
      </w:pPr>
      <w:r w:rsidRPr="00E41B53">
        <w:rPr>
          <w:b/>
          <w:bCs/>
        </w:rPr>
        <w:t>NOMENCLATURE</w:t>
      </w:r>
    </w:p>
    <w:p w14:paraId="7800A551" w14:textId="6D2FFE47" w:rsidR="00FF5383" w:rsidRDefault="00FF5383" w:rsidP="00FF5383">
      <w:pPr>
        <w:rPr>
          <w:b/>
          <w:bCs/>
        </w:rPr>
      </w:pPr>
      <w:r w:rsidRPr="00345C27">
        <w:rPr>
          <w:b/>
          <w:bCs/>
        </w:rPr>
        <w:t>Indices and sets</w:t>
      </w:r>
    </w:p>
    <w:tbl>
      <w:tblPr>
        <w:tblStyle w:val="afb"/>
        <w:tblW w:w="50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3784"/>
      </w:tblGrid>
      <w:tr w:rsidR="00FF5383" w:rsidRPr="00FF5383" w14:paraId="01408928" w14:textId="77777777" w:rsidTr="00DA78E4">
        <w:trPr>
          <w:trHeight w:val="84"/>
        </w:trPr>
        <w:tc>
          <w:tcPr>
            <w:tcW w:w="1279" w:type="dxa"/>
          </w:tcPr>
          <w:p w14:paraId="70ED6B53" w14:textId="77777777" w:rsidR="00FF5383" w:rsidRPr="00FF5383" w:rsidRDefault="00FF5383" w:rsidP="00FF5383">
            <w:r w:rsidRPr="00FF5383">
              <w:rPr>
                <w:i/>
              </w:rPr>
              <w:t>B</w:t>
            </w:r>
            <w:r w:rsidRPr="00FF5383">
              <w:rPr>
                <w:i/>
                <w:vertAlign w:val="subscript"/>
              </w:rPr>
              <w:t>k</w:t>
            </w:r>
            <w:r w:rsidRPr="00FF5383">
              <w:rPr>
                <w:iCs/>
              </w:rPr>
              <w:t>,</w:t>
            </w:r>
            <w:r w:rsidRPr="00FF5383">
              <w:rPr>
                <w:i/>
              </w:rPr>
              <w:t xml:space="preserve"> W</w:t>
            </w:r>
            <w:r w:rsidRPr="00FF5383">
              <w:rPr>
                <w:i/>
                <w:vertAlign w:val="subscript"/>
              </w:rPr>
              <w:t>k</w:t>
            </w:r>
            <w:r w:rsidRPr="00FF5383">
              <w:rPr>
                <w:iCs/>
              </w:rPr>
              <w:t xml:space="preserve">, </w:t>
            </w:r>
            <w:r w:rsidRPr="00FF5383">
              <w:rPr>
                <w:i/>
              </w:rPr>
              <w:t>D</w:t>
            </w:r>
            <w:r w:rsidRPr="00FF5383">
              <w:rPr>
                <w:i/>
                <w:vertAlign w:val="subscript"/>
              </w:rPr>
              <w:t>k</w:t>
            </w:r>
          </w:p>
        </w:tc>
        <w:tc>
          <w:tcPr>
            <w:tcW w:w="3784" w:type="dxa"/>
            <w:vAlign w:val="center"/>
          </w:tcPr>
          <w:p w14:paraId="5F3B4E87" w14:textId="58E3D8C9" w:rsidR="00FF5383" w:rsidRPr="00FF5383" w:rsidRDefault="00FF5383" w:rsidP="00FF5383">
            <w:r w:rsidRPr="00FF5383">
              <w:t>Sets of gas procurement, wind farms, and electrical load</w:t>
            </w:r>
            <w:r w:rsidR="00EC2C0F">
              <w:t xml:space="preserve"> </w:t>
            </w:r>
            <w:r w:rsidR="00EC2C0F">
              <w:rPr>
                <w:rFonts w:hint="eastAsia"/>
                <w:lang w:eastAsia="zh-CN"/>
              </w:rPr>
              <w:t>nodes</w:t>
            </w:r>
            <w:r w:rsidRPr="00FF5383">
              <w:t xml:space="preserve"> in UIES</w:t>
            </w:r>
            <w:r w:rsidRPr="00FF5383">
              <w:rPr>
                <w:i/>
                <w:iCs/>
                <w:vertAlign w:val="subscript"/>
              </w:rPr>
              <w:t>k</w:t>
            </w:r>
          </w:p>
        </w:tc>
      </w:tr>
      <w:tr w:rsidR="00FF5383" w:rsidRPr="00FF5383" w14:paraId="3831D1C0" w14:textId="77777777" w:rsidTr="00DA78E4">
        <w:trPr>
          <w:trHeight w:val="84"/>
        </w:trPr>
        <w:tc>
          <w:tcPr>
            <w:tcW w:w="1279" w:type="dxa"/>
          </w:tcPr>
          <w:p w14:paraId="6662B80E" w14:textId="77777777" w:rsidR="00FF5383" w:rsidRPr="00FF5383" w:rsidRDefault="00FF5383" w:rsidP="00FF5383">
            <w:pPr>
              <w:ind w:left="100" w:hangingChars="50" w:hanging="100"/>
              <w:rPr>
                <w:i/>
                <w:iCs/>
                <w:lang w:eastAsia="zh-CN"/>
              </w:rPr>
            </w:pPr>
            <w:r w:rsidRPr="00FF5383">
              <w:rPr>
                <w:i/>
                <w:iCs/>
              </w:rPr>
              <w:t>H</w:t>
            </w:r>
            <w:r w:rsidRPr="00FF5383">
              <w:rPr>
                <w:i/>
                <w:iCs/>
                <w:vertAlign w:val="subscript"/>
              </w:rPr>
              <w:t>k</w:t>
            </w:r>
            <w:r w:rsidRPr="00FF5383">
              <w:t>,</w:t>
            </w:r>
            <w:r w:rsidRPr="00FF5383">
              <w:rPr>
                <w:i/>
                <w:iCs/>
              </w:rPr>
              <w:t xml:space="preserve"> M</w:t>
            </w:r>
            <w:r w:rsidRPr="00FF5383">
              <w:rPr>
                <w:i/>
                <w:iCs/>
                <w:vertAlign w:val="subscript"/>
              </w:rPr>
              <w:t>k</w:t>
            </w:r>
            <w:r w:rsidRPr="00FF5383">
              <w:t xml:space="preserve"> </w:t>
            </w:r>
            <w:r w:rsidRPr="00FF5383">
              <w:rPr>
                <w:position w:val="-10"/>
              </w:rPr>
              <w:object w:dxaOrig="340" w:dyaOrig="320" w14:anchorId="0D45B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7.25pt" o:ole="">
                  <v:imagedata r:id="rId8" o:title=""/>
                </v:shape>
                <o:OLEObject Type="Embed" ProgID="Equation.DSMT4" ShapeID="_x0000_i1025" DrawAspect="Content" ObjectID="_1764570401" r:id="rId9"/>
              </w:object>
            </w:r>
          </w:p>
        </w:tc>
        <w:tc>
          <w:tcPr>
            <w:tcW w:w="3784" w:type="dxa"/>
            <w:vAlign w:val="center"/>
          </w:tcPr>
          <w:p w14:paraId="743BE0F3" w14:textId="360FDFAE" w:rsidR="00FF5383" w:rsidRPr="00FF5383" w:rsidRDefault="00FF5383" w:rsidP="00FF5383">
            <w:r w:rsidRPr="00FF5383">
              <w:t xml:space="preserve">Sets of heat load, gas load, and equipment in </w:t>
            </w:r>
            <w:r w:rsidR="00EC2C0F">
              <w:rPr>
                <w:rFonts w:hint="eastAsia"/>
                <w:lang w:eastAsia="zh-CN"/>
              </w:rPr>
              <w:t>nodes</w:t>
            </w:r>
            <w:r w:rsidR="00EC2C0F" w:rsidRPr="00FF5383">
              <w:t xml:space="preserve"> </w:t>
            </w:r>
            <w:r w:rsidRPr="00FF5383">
              <w:t>UIES</w:t>
            </w:r>
            <w:r w:rsidR="000F670F" w:rsidRPr="00FF5383">
              <w:rPr>
                <w:i/>
                <w:iCs/>
                <w:vertAlign w:val="subscript"/>
              </w:rPr>
              <w:t>k</w:t>
            </w:r>
          </w:p>
        </w:tc>
      </w:tr>
      <w:tr w:rsidR="00FF5383" w:rsidRPr="00FF5383" w14:paraId="6124864C" w14:textId="77777777" w:rsidTr="00DA78E4">
        <w:trPr>
          <w:trHeight w:val="168"/>
        </w:trPr>
        <w:tc>
          <w:tcPr>
            <w:tcW w:w="1279" w:type="dxa"/>
          </w:tcPr>
          <w:p w14:paraId="04883112" w14:textId="77777777" w:rsidR="00FF5383" w:rsidRPr="00FF5383" w:rsidRDefault="00FF5383" w:rsidP="00FF5383">
            <w:r w:rsidRPr="00FF5383">
              <w:rPr>
                <w:position w:val="-8"/>
              </w:rPr>
              <w:object w:dxaOrig="900" w:dyaOrig="279" w14:anchorId="45AC3E62">
                <v:shape id="_x0000_i1026" type="#_x0000_t75" style="width:44.15pt;height:14.6pt" o:ole="">
                  <v:imagedata r:id="rId10" o:title=""/>
                </v:shape>
                <o:OLEObject Type="Embed" ProgID="Equation.DSMT4" ShapeID="_x0000_i1026" DrawAspect="Content" ObjectID="_1764570402" r:id="rId11"/>
              </w:object>
            </w:r>
          </w:p>
        </w:tc>
        <w:tc>
          <w:tcPr>
            <w:tcW w:w="3784" w:type="dxa"/>
            <w:vAlign w:val="center"/>
          </w:tcPr>
          <w:p w14:paraId="77CF2753" w14:textId="6C3AD553" w:rsidR="00FF5383" w:rsidRPr="00FF5383" w:rsidRDefault="00FF5383" w:rsidP="00FF5383">
            <w:r w:rsidRPr="00FF5383">
              <w:t>Sets of wind farm</w:t>
            </w:r>
            <w:r>
              <w:t>, generator</w:t>
            </w:r>
            <w:r w:rsidRPr="00FF5383">
              <w:t>, and electrical load</w:t>
            </w:r>
            <w:r w:rsidR="00EC2C0F">
              <w:t xml:space="preserve"> </w:t>
            </w:r>
            <w:r w:rsidR="00EC2C0F">
              <w:rPr>
                <w:rFonts w:hint="eastAsia"/>
                <w:lang w:eastAsia="zh-CN"/>
              </w:rPr>
              <w:t>nodes</w:t>
            </w:r>
            <w:r w:rsidRPr="00FF5383">
              <w:t xml:space="preserve"> in </w:t>
            </w:r>
            <w:r>
              <w:t>TS</w:t>
            </w:r>
          </w:p>
        </w:tc>
      </w:tr>
      <w:tr w:rsidR="00FF5383" w:rsidRPr="00FF5383" w14:paraId="630D272E" w14:textId="77777777" w:rsidTr="00DA78E4">
        <w:trPr>
          <w:trHeight w:val="168"/>
        </w:trPr>
        <w:tc>
          <w:tcPr>
            <w:tcW w:w="1279" w:type="dxa"/>
          </w:tcPr>
          <w:p w14:paraId="51410838" w14:textId="77777777" w:rsidR="00FF5383" w:rsidRPr="00FF5383" w:rsidRDefault="00FF5383" w:rsidP="00FF5383">
            <w:r w:rsidRPr="00FF5383">
              <w:rPr>
                <w:i/>
                <w:iCs/>
              </w:rPr>
              <w:t>wt</w:t>
            </w:r>
            <w:r w:rsidRPr="00FF5383">
              <w:t xml:space="preserve">, </w:t>
            </w:r>
            <w:r w:rsidRPr="00FF5383">
              <w:rPr>
                <w:i/>
                <w:iCs/>
              </w:rPr>
              <w:t>wu</w:t>
            </w:r>
          </w:p>
        </w:tc>
        <w:tc>
          <w:tcPr>
            <w:tcW w:w="3784" w:type="dxa"/>
            <w:vAlign w:val="center"/>
          </w:tcPr>
          <w:p w14:paraId="46E53ACA" w14:textId="0853BDE4" w:rsidR="00FF5383" w:rsidRPr="00FF5383" w:rsidRDefault="00FF5383" w:rsidP="00FF5383">
            <w:r w:rsidRPr="00FF5383">
              <w:t>Indices of wind farms in TS and UIES</w:t>
            </w:r>
            <w:r w:rsidR="00C514A0" w:rsidRPr="00C514A0">
              <w:rPr>
                <w:rFonts w:hint="eastAsia"/>
                <w:i/>
                <w:iCs/>
                <w:vertAlign w:val="subscript"/>
                <w:lang w:eastAsia="zh-CN"/>
              </w:rPr>
              <w:t>k</w:t>
            </w:r>
          </w:p>
        </w:tc>
      </w:tr>
    </w:tbl>
    <w:p w14:paraId="69DB255F" w14:textId="7EBF63BF" w:rsidR="009510CB" w:rsidRPr="009510CB" w:rsidRDefault="009510CB" w:rsidP="009510CB">
      <w:pPr>
        <w:rPr>
          <w:b/>
          <w:bCs/>
        </w:rPr>
      </w:pPr>
      <w:bookmarkStart w:id="0" w:name="_Hlk141042801"/>
      <w:r w:rsidRPr="009510CB">
        <w:rPr>
          <w:b/>
          <w:bCs/>
        </w:rPr>
        <w:t>Parameters</w:t>
      </w:r>
    </w:p>
    <w:tbl>
      <w:tblPr>
        <w:tblStyle w:val="afb"/>
        <w:tblW w:w="4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3549"/>
      </w:tblGrid>
      <w:tr w:rsidR="009510CB" w:rsidRPr="009510CB" w14:paraId="46532066" w14:textId="77777777" w:rsidTr="00DA78E4">
        <w:tc>
          <w:tcPr>
            <w:tcW w:w="1413" w:type="dxa"/>
          </w:tcPr>
          <w:bookmarkEnd w:id="0"/>
          <w:p w14:paraId="3B6E153C" w14:textId="77777777" w:rsidR="009510CB" w:rsidRPr="009510CB" w:rsidRDefault="009510CB" w:rsidP="009510CB">
            <w:r w:rsidRPr="009510CB">
              <w:rPr>
                <w:position w:val="-12"/>
              </w:rPr>
              <w:object w:dxaOrig="1200" w:dyaOrig="320" w14:anchorId="7BB6FFE7">
                <v:shape id="_x0000_i1027" type="#_x0000_t75" style="width:60.5pt;height:17.25pt" o:ole="">
                  <v:imagedata r:id="rId12" o:title=""/>
                </v:shape>
                <o:OLEObject Type="Embed" ProgID="Equation.DSMT4" ShapeID="_x0000_i1027" DrawAspect="Content" ObjectID="_1764570403" r:id="rId13"/>
              </w:object>
            </w:r>
          </w:p>
        </w:tc>
        <w:tc>
          <w:tcPr>
            <w:tcW w:w="3549" w:type="dxa"/>
          </w:tcPr>
          <w:p w14:paraId="09316096" w14:textId="77777777" w:rsidR="009510CB" w:rsidRPr="009510CB" w:rsidRDefault="009510CB" w:rsidP="009510CB">
            <w:r w:rsidRPr="009510CB">
              <w:t>Efficiencies of EB, GB, waste heat boiler (WHB), and GT</w:t>
            </w:r>
          </w:p>
        </w:tc>
      </w:tr>
      <w:tr w:rsidR="009510CB" w:rsidRPr="009510CB" w14:paraId="722790FB" w14:textId="77777777" w:rsidTr="00DA78E4">
        <w:tc>
          <w:tcPr>
            <w:tcW w:w="1413" w:type="dxa"/>
          </w:tcPr>
          <w:p w14:paraId="216C6E38" w14:textId="77777777" w:rsidR="009510CB" w:rsidRPr="009510CB" w:rsidRDefault="009510CB" w:rsidP="009510CB">
            <w:r w:rsidRPr="009510CB">
              <w:rPr>
                <w:position w:val="-12"/>
              </w:rPr>
              <w:object w:dxaOrig="919" w:dyaOrig="309" w14:anchorId="117E639D">
                <v:shape id="_x0000_i1028" type="#_x0000_t75" style="width:46.8pt;height:17.25pt" o:ole="">
                  <v:imagedata r:id="rId14" o:title=""/>
                </v:shape>
                <o:OLEObject Type="Embed" ProgID="Equation.DSMT4" ShapeID="_x0000_i1028" DrawAspect="Content" ObjectID="_1764570404" r:id="rId15"/>
              </w:object>
            </w:r>
          </w:p>
        </w:tc>
        <w:tc>
          <w:tcPr>
            <w:tcW w:w="3549" w:type="dxa"/>
          </w:tcPr>
          <w:p w14:paraId="57CD183C" w14:textId="1489A980" w:rsidR="009510CB" w:rsidRPr="009510CB" w:rsidRDefault="009510CB" w:rsidP="009510CB">
            <w:r w:rsidRPr="009510CB">
              <w:t>Upper and lower bounds of electrical load curtailment in UIES</w:t>
            </w:r>
            <w:r w:rsidR="000F670F" w:rsidRPr="00FF5383">
              <w:rPr>
                <w:i/>
                <w:iCs/>
                <w:vertAlign w:val="subscript"/>
              </w:rPr>
              <w:t>k</w:t>
            </w:r>
          </w:p>
        </w:tc>
      </w:tr>
      <w:tr w:rsidR="009510CB" w:rsidRPr="009510CB" w14:paraId="5E800122" w14:textId="77777777" w:rsidTr="004258AA">
        <w:tc>
          <w:tcPr>
            <w:tcW w:w="1413" w:type="dxa"/>
          </w:tcPr>
          <w:p w14:paraId="1014B3F9" w14:textId="4D545852" w:rsidR="009510CB" w:rsidRPr="009510CB" w:rsidRDefault="009510CB" w:rsidP="009510CB">
            <w:r w:rsidRPr="00345C27">
              <w:rPr>
                <w:position w:val="-10"/>
              </w:rPr>
              <w:object w:dxaOrig="1020" w:dyaOrig="300" w14:anchorId="57C57633">
                <v:shape id="_x0000_i1029" type="#_x0000_t75" style="width:52.55pt;height:15pt" o:ole="">
                  <v:imagedata r:id="rId16" o:title=""/>
                </v:shape>
                <o:OLEObject Type="Embed" ProgID="Equation.DSMT4" ShapeID="_x0000_i1029" DrawAspect="Content" ObjectID="_1764570405" r:id="rId17"/>
              </w:object>
            </w:r>
          </w:p>
        </w:tc>
        <w:tc>
          <w:tcPr>
            <w:tcW w:w="3549" w:type="dxa"/>
          </w:tcPr>
          <w:p w14:paraId="05490CE3" w14:textId="528A2295" w:rsidR="009510CB" w:rsidRPr="009510CB" w:rsidRDefault="009510CB" w:rsidP="009510CB">
            <w:r>
              <w:t>C</w:t>
            </w:r>
            <w:r w:rsidRPr="009510CB">
              <w:t xml:space="preserve">oefficients in cost function of </w:t>
            </w:r>
            <w:r>
              <w:rPr>
                <w:rFonts w:hint="eastAsia"/>
                <w:lang w:eastAsia="zh-CN"/>
              </w:rPr>
              <w:t>generator</w:t>
            </w:r>
            <w:r>
              <w:t xml:space="preserve"> </w:t>
            </w:r>
            <w:r w:rsidRPr="009510CB">
              <w:rPr>
                <w:i/>
                <w:iCs/>
              </w:rPr>
              <w:t>tm</w:t>
            </w:r>
          </w:p>
        </w:tc>
      </w:tr>
      <w:tr w:rsidR="009510CB" w:rsidRPr="009510CB" w14:paraId="0287675F" w14:textId="77777777" w:rsidTr="004258AA">
        <w:tc>
          <w:tcPr>
            <w:tcW w:w="1413" w:type="dxa"/>
          </w:tcPr>
          <w:p w14:paraId="0D084AE4" w14:textId="762A5A36" w:rsidR="009510CB" w:rsidRPr="00345C27" w:rsidRDefault="009510CB" w:rsidP="009510CB">
            <w:r w:rsidRPr="00B06848">
              <w:rPr>
                <w:position w:val="-10"/>
              </w:rPr>
              <w:object w:dxaOrig="395" w:dyaOrig="298" w14:anchorId="7833CC1D">
                <v:shape id="_x0000_i1030" type="#_x0000_t75" style="width:20.75pt;height:15pt" o:ole="">
                  <v:imagedata r:id="rId18" o:title=""/>
                </v:shape>
                <o:OLEObject Type="Embed" ProgID="Equation.AxMath" ShapeID="_x0000_i1030" DrawAspect="Content" ObjectID="_1764570406" r:id="rId19"/>
              </w:object>
            </w:r>
          </w:p>
        </w:tc>
        <w:tc>
          <w:tcPr>
            <w:tcW w:w="3549" w:type="dxa"/>
          </w:tcPr>
          <w:p w14:paraId="122DCFBE" w14:textId="714322D0" w:rsidR="009510CB" w:rsidRDefault="009510CB" w:rsidP="009510CB">
            <w:r>
              <w:t>G</w:t>
            </w:r>
            <w:r w:rsidRPr="00B06848">
              <w:t>eneration shift distribution factors</w:t>
            </w:r>
          </w:p>
        </w:tc>
      </w:tr>
      <w:tr w:rsidR="009510CB" w:rsidRPr="009510CB" w14:paraId="3E124490" w14:textId="77777777" w:rsidTr="00DA78E4">
        <w:tc>
          <w:tcPr>
            <w:tcW w:w="1413" w:type="dxa"/>
          </w:tcPr>
          <w:p w14:paraId="6FB856AE" w14:textId="77777777" w:rsidR="009510CB" w:rsidRPr="009510CB" w:rsidRDefault="009510CB" w:rsidP="009510CB">
            <w:pPr>
              <w:tabs>
                <w:tab w:val="center" w:pos="530"/>
                <w:tab w:val="right" w:pos="1060"/>
              </w:tabs>
            </w:pPr>
            <w:r w:rsidRPr="009510CB">
              <w:rPr>
                <w:position w:val="-12"/>
              </w:rPr>
              <w:object w:dxaOrig="420" w:dyaOrig="360" w14:anchorId="6F34E54E">
                <v:shape id="_x0000_i1031" type="#_x0000_t75" style="width:20.3pt;height:17.25pt" o:ole="">
                  <v:imagedata r:id="rId20" o:title=""/>
                </v:shape>
                <o:OLEObject Type="Embed" ProgID="Equation.DSMT4" ShapeID="_x0000_i1031" DrawAspect="Content" ObjectID="_1764570407" r:id="rId21"/>
              </w:object>
            </w:r>
            <w:r w:rsidRPr="009510CB">
              <w:t xml:space="preserve">, </w:t>
            </w:r>
            <w:r w:rsidRPr="009510CB">
              <w:rPr>
                <w:position w:val="-12"/>
              </w:rPr>
              <w:object w:dxaOrig="420" w:dyaOrig="340" w14:anchorId="5B4DC4EA">
                <v:shape id="_x0000_i1032" type="#_x0000_t75" style="width:20.3pt;height:17.25pt" o:ole="">
                  <v:imagedata r:id="rId22" o:title=""/>
                </v:shape>
                <o:OLEObject Type="Embed" ProgID="Equation.DSMT4" ShapeID="_x0000_i1032" DrawAspect="Content" ObjectID="_1764570408" r:id="rId23"/>
              </w:object>
            </w:r>
          </w:p>
        </w:tc>
        <w:tc>
          <w:tcPr>
            <w:tcW w:w="3549" w:type="dxa"/>
            <w:vAlign w:val="center"/>
          </w:tcPr>
          <w:p w14:paraId="0DE24F8B" w14:textId="09942CDC" w:rsidR="009510CB" w:rsidRPr="009510CB" w:rsidRDefault="009510CB" w:rsidP="009510CB">
            <w:r w:rsidRPr="009510CB">
              <w:t>Predictive electrical loads in TS and UIES</w:t>
            </w:r>
            <w:r w:rsidR="000F670F" w:rsidRPr="00FF5383">
              <w:rPr>
                <w:i/>
                <w:iCs/>
                <w:vertAlign w:val="subscript"/>
              </w:rPr>
              <w:t>k</w:t>
            </w:r>
          </w:p>
        </w:tc>
      </w:tr>
      <w:tr w:rsidR="00207B41" w:rsidRPr="009510CB" w14:paraId="03C8DA83" w14:textId="77777777" w:rsidTr="00DA78E4">
        <w:tc>
          <w:tcPr>
            <w:tcW w:w="1413" w:type="dxa"/>
          </w:tcPr>
          <w:p w14:paraId="348C2AE3" w14:textId="4D8A7C8A" w:rsidR="00207B41" w:rsidRPr="009510CB" w:rsidRDefault="00207B41" w:rsidP="009510CB">
            <w:pPr>
              <w:tabs>
                <w:tab w:val="center" w:pos="530"/>
                <w:tab w:val="right" w:pos="1060"/>
              </w:tabs>
            </w:pPr>
            <w:r w:rsidRPr="00B06848">
              <w:rPr>
                <w:position w:val="-10"/>
              </w:rPr>
              <w:object w:dxaOrig="430" w:dyaOrig="299" w14:anchorId="108EB38A">
                <v:shape id="_x0000_i1033" type="#_x0000_t75" style="width:20.75pt;height:15pt" o:ole="">
                  <v:imagedata r:id="rId24" o:title=""/>
                </v:shape>
                <o:OLEObject Type="Embed" ProgID="Equation.AxMath" ShapeID="_x0000_i1033" DrawAspect="Content" ObjectID="_1764570409" r:id="rId25"/>
              </w:object>
            </w:r>
          </w:p>
        </w:tc>
        <w:tc>
          <w:tcPr>
            <w:tcW w:w="3549" w:type="dxa"/>
            <w:vAlign w:val="center"/>
          </w:tcPr>
          <w:p w14:paraId="005624A7" w14:textId="0720344E" w:rsidR="00207B41" w:rsidRPr="009510CB" w:rsidRDefault="00207B41" w:rsidP="009510CB">
            <w:r>
              <w:t>P</w:t>
            </w:r>
            <w:r w:rsidRPr="00B06848">
              <w:t xml:space="preserve">ower flow limit of line </w:t>
            </w:r>
            <w:r w:rsidRPr="00B06848">
              <w:rPr>
                <w:i/>
                <w:iCs/>
              </w:rPr>
              <w:t>l</w:t>
            </w:r>
          </w:p>
        </w:tc>
      </w:tr>
      <w:tr w:rsidR="009510CB" w:rsidRPr="009510CB" w14:paraId="37FE046B" w14:textId="77777777" w:rsidTr="00DA78E4">
        <w:tc>
          <w:tcPr>
            <w:tcW w:w="1413" w:type="dxa"/>
          </w:tcPr>
          <w:p w14:paraId="5DDD2393" w14:textId="77777777" w:rsidR="009510CB" w:rsidRPr="009510CB" w:rsidRDefault="009510CB" w:rsidP="009510CB">
            <w:pPr>
              <w:tabs>
                <w:tab w:val="center" w:pos="530"/>
                <w:tab w:val="right" w:pos="1060"/>
              </w:tabs>
            </w:pPr>
            <w:r w:rsidRPr="009510CB">
              <w:rPr>
                <w:position w:val="-12"/>
              </w:rPr>
              <w:object w:dxaOrig="520" w:dyaOrig="320" w14:anchorId="51882E48">
                <v:shape id="_x0000_i1034" type="#_x0000_t75" style="width:24.3pt;height:17.25pt" o:ole="">
                  <v:imagedata r:id="rId26" o:title=""/>
                </v:shape>
                <o:OLEObject Type="Embed" ProgID="Equation.DSMT4" ShapeID="_x0000_i1034" DrawAspect="Content" ObjectID="_1764570410" r:id="rId27"/>
              </w:object>
            </w:r>
          </w:p>
        </w:tc>
        <w:tc>
          <w:tcPr>
            <w:tcW w:w="3549" w:type="dxa"/>
            <w:vAlign w:val="center"/>
          </w:tcPr>
          <w:p w14:paraId="07AAA163" w14:textId="77777777" w:rsidR="009510CB" w:rsidRPr="009510CB" w:rsidRDefault="009510CB" w:rsidP="009510CB">
            <w:r w:rsidRPr="009510CB">
              <w:t xml:space="preserve">Resistance and reactance of distribution line </w:t>
            </w:r>
            <w:r w:rsidRPr="009510CB">
              <w:rPr>
                <w:i/>
                <w:iCs/>
              </w:rPr>
              <w:t>ij</w:t>
            </w:r>
          </w:p>
        </w:tc>
      </w:tr>
      <w:tr w:rsidR="009510CB" w:rsidRPr="009510CB" w14:paraId="7262352F" w14:textId="77777777" w:rsidTr="00DA78E4">
        <w:tc>
          <w:tcPr>
            <w:tcW w:w="1413" w:type="dxa"/>
          </w:tcPr>
          <w:p w14:paraId="76F850FC" w14:textId="77777777" w:rsidR="009510CB" w:rsidRPr="009510CB" w:rsidRDefault="009510CB" w:rsidP="009510CB">
            <w:r w:rsidRPr="009510CB">
              <w:rPr>
                <w:position w:val="-12"/>
              </w:rPr>
              <w:object w:dxaOrig="540" w:dyaOrig="320" w14:anchorId="0632E7B0">
                <v:shape id="_x0000_i1035" type="#_x0000_t75" style="width:27.4pt;height:17.25pt" o:ole="">
                  <v:imagedata r:id="rId28" o:title=""/>
                </v:shape>
                <o:OLEObject Type="Embed" ProgID="Equation.DSMT4" ShapeID="_x0000_i1035" DrawAspect="Content" ObjectID="_1764570411" r:id="rId29"/>
              </w:object>
            </w:r>
            <w:r w:rsidRPr="009510CB">
              <w:t xml:space="preserve">, </w:t>
            </w:r>
            <w:r w:rsidRPr="009510CB">
              <w:rPr>
                <w:position w:val="-12"/>
              </w:rPr>
              <w:object w:dxaOrig="520" w:dyaOrig="320" w14:anchorId="69EEFABD">
                <v:shape id="_x0000_i1036" type="#_x0000_t75" style="width:24.3pt;height:17.25pt" o:ole="">
                  <v:imagedata r:id="rId30" o:title=""/>
                </v:shape>
                <o:OLEObject Type="Embed" ProgID="Equation.DSMT4" ShapeID="_x0000_i1036" DrawAspect="Content" ObjectID="_1764570412" r:id="rId31"/>
              </w:object>
            </w:r>
          </w:p>
        </w:tc>
        <w:tc>
          <w:tcPr>
            <w:tcW w:w="3549" w:type="dxa"/>
            <w:vAlign w:val="center"/>
          </w:tcPr>
          <w:p w14:paraId="2F47D925" w14:textId="77777777" w:rsidR="009510CB" w:rsidRPr="009510CB" w:rsidRDefault="009510CB" w:rsidP="009510CB">
            <w:r w:rsidRPr="009510CB">
              <w:t>Upper and lower voltage limits of distribution node</w:t>
            </w:r>
            <w:r w:rsidRPr="009510CB">
              <w:rPr>
                <w:i/>
                <w:iCs/>
              </w:rPr>
              <w:t xml:space="preserve"> j</w:t>
            </w:r>
          </w:p>
        </w:tc>
      </w:tr>
    </w:tbl>
    <w:p w14:paraId="6CC5D3FC" w14:textId="6357A446" w:rsidR="00FF5383" w:rsidRDefault="009510CB" w:rsidP="00FF5383">
      <w:pPr>
        <w:rPr>
          <w:b/>
          <w:bCs/>
        </w:rPr>
      </w:pPr>
      <w:r w:rsidRPr="00345C27">
        <w:rPr>
          <w:b/>
          <w:bCs/>
        </w:rPr>
        <w:t>Variables</w:t>
      </w:r>
    </w:p>
    <w:tbl>
      <w:tblPr>
        <w:tblStyle w:val="afb"/>
        <w:tblW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3659"/>
      </w:tblGrid>
      <w:tr w:rsidR="009510CB" w:rsidRPr="00345C27" w14:paraId="4E676C59" w14:textId="77777777" w:rsidTr="00DA78E4">
        <w:tc>
          <w:tcPr>
            <w:tcW w:w="1381" w:type="dxa"/>
          </w:tcPr>
          <w:p w14:paraId="1338E0EB" w14:textId="77777777" w:rsidR="009510CB" w:rsidRPr="00345C27" w:rsidRDefault="009510CB" w:rsidP="00DA78E4">
            <w:pPr>
              <w:rPr>
                <w:b/>
                <w:bCs/>
                <w:color w:val="000000" w:themeColor="text1"/>
              </w:rPr>
            </w:pPr>
            <w:r w:rsidRPr="00022AAD">
              <w:rPr>
                <w:color w:val="000000" w:themeColor="text1"/>
                <w:position w:val="-12"/>
              </w:rPr>
              <w:object w:dxaOrig="499" w:dyaOrig="340" w14:anchorId="26E6E898">
                <v:shape id="_x0000_i1037" type="#_x0000_t75" style="width:25.2pt;height:17.25pt" o:ole="">
                  <v:imagedata r:id="rId32" o:title=""/>
                </v:shape>
                <o:OLEObject Type="Embed" ProgID="Equation.DSMT4" ShapeID="_x0000_i1037" DrawAspect="Content" ObjectID="_1764570413" r:id="rId33"/>
              </w:object>
            </w:r>
            <w:r w:rsidRPr="00022AAD">
              <w:rPr>
                <w:color w:val="000000" w:themeColor="text1"/>
              </w:rPr>
              <w:t>,</w:t>
            </w:r>
            <w:r>
              <w:rPr>
                <w:b/>
                <w:bCs/>
                <w:color w:val="000000" w:themeColor="text1"/>
              </w:rPr>
              <w:t xml:space="preserve"> </w:t>
            </w:r>
            <w:r w:rsidRPr="00F04F19">
              <w:rPr>
                <w:position w:val="-12"/>
              </w:rPr>
              <w:object w:dxaOrig="520" w:dyaOrig="340" w14:anchorId="0375E28B">
                <v:shape id="_x0000_i1038" type="#_x0000_t75" style="width:24.3pt;height:17.25pt" o:ole="">
                  <v:imagedata r:id="rId34" o:title=""/>
                </v:shape>
                <o:OLEObject Type="Embed" ProgID="Equation.DSMT4" ShapeID="_x0000_i1038" DrawAspect="Content" ObjectID="_1764570414" r:id="rId35"/>
              </w:object>
            </w:r>
          </w:p>
        </w:tc>
        <w:tc>
          <w:tcPr>
            <w:tcW w:w="3659" w:type="dxa"/>
            <w:vAlign w:val="center"/>
          </w:tcPr>
          <w:p w14:paraId="081951E5" w14:textId="2E22D6B8" w:rsidR="009510CB" w:rsidRPr="00345C27" w:rsidRDefault="009510CB" w:rsidP="00DA78E4">
            <w:pPr>
              <w:rPr>
                <w:color w:val="000000" w:themeColor="text1"/>
              </w:rPr>
            </w:pPr>
            <w:r w:rsidRPr="00345C27">
              <w:rPr>
                <w:color w:val="000000" w:themeColor="text1"/>
              </w:rPr>
              <w:t>Wind curtailments in TS/UIES</w:t>
            </w:r>
            <w:r w:rsidR="000F670F" w:rsidRPr="00FF5383">
              <w:rPr>
                <w:i/>
                <w:iCs/>
                <w:vertAlign w:val="subscript"/>
              </w:rPr>
              <w:t>k</w:t>
            </w:r>
          </w:p>
        </w:tc>
      </w:tr>
      <w:tr w:rsidR="009510CB" w:rsidRPr="00345C27" w14:paraId="31515B31" w14:textId="77777777" w:rsidTr="00DA78E4">
        <w:tc>
          <w:tcPr>
            <w:tcW w:w="1381" w:type="dxa"/>
          </w:tcPr>
          <w:p w14:paraId="3ECD4291" w14:textId="77777777" w:rsidR="009510CB" w:rsidRPr="00345C27" w:rsidRDefault="009510CB" w:rsidP="00DA78E4">
            <w:pPr>
              <w:rPr>
                <w:b/>
                <w:bCs/>
                <w:color w:val="000000" w:themeColor="text1"/>
              </w:rPr>
            </w:pPr>
            <w:r w:rsidRPr="00022AAD">
              <w:rPr>
                <w:position w:val="-12"/>
              </w:rPr>
              <w:object w:dxaOrig="340" w:dyaOrig="360" w14:anchorId="0470AD47">
                <v:shape id="_x0000_i1039" type="#_x0000_t75" style="width:17.25pt;height:17.25pt" o:ole="">
                  <v:imagedata r:id="rId36" o:title=""/>
                </v:shape>
                <o:OLEObject Type="Embed" ProgID="Equation.DSMT4" ShapeID="_x0000_i1039" DrawAspect="Content" ObjectID="_1764570415" r:id="rId37"/>
              </w:object>
            </w:r>
            <w:r w:rsidRPr="00022AAD">
              <w:t>,</w:t>
            </w:r>
            <w:r>
              <w:rPr>
                <w:b/>
                <w:bCs/>
              </w:rPr>
              <w:t xml:space="preserve"> </w:t>
            </w:r>
            <w:r w:rsidRPr="00F04F19">
              <w:rPr>
                <w:position w:val="-12"/>
              </w:rPr>
              <w:object w:dxaOrig="320" w:dyaOrig="340" w14:anchorId="71B42853">
                <v:shape id="_x0000_i1040" type="#_x0000_t75" style="width:17.25pt;height:17.25pt" o:ole="">
                  <v:imagedata r:id="rId38" o:title=""/>
                </v:shape>
                <o:OLEObject Type="Embed" ProgID="Equation.DSMT4" ShapeID="_x0000_i1040" DrawAspect="Content" ObjectID="_1764570416" r:id="rId39"/>
              </w:object>
            </w:r>
          </w:p>
        </w:tc>
        <w:tc>
          <w:tcPr>
            <w:tcW w:w="3659" w:type="dxa"/>
            <w:vAlign w:val="center"/>
          </w:tcPr>
          <w:p w14:paraId="637F9A5A" w14:textId="68B62127" w:rsidR="009510CB" w:rsidRPr="00345C27" w:rsidRDefault="009510CB" w:rsidP="00DA78E4">
            <w:pPr>
              <w:rPr>
                <w:color w:val="000000" w:themeColor="text1"/>
              </w:rPr>
            </w:pPr>
            <w:r w:rsidRPr="009510CB">
              <w:rPr>
                <w:rFonts w:ascii="TimesNewRomanPSMT" w:hAnsi="TimesNewRomanPSMT"/>
                <w:color w:val="242021"/>
              </w:rPr>
              <w:t>Dispatched</w:t>
            </w:r>
            <w:r w:rsidRPr="009510CB">
              <w:t xml:space="preserve"> </w:t>
            </w:r>
            <w:r w:rsidRPr="00345C27">
              <w:t>electrical loads in TS</w:t>
            </w:r>
            <w:r>
              <w:t xml:space="preserve"> and </w:t>
            </w:r>
            <w:r w:rsidRPr="00345C27">
              <w:t>UIES</w:t>
            </w:r>
            <w:r w:rsidR="000F670F" w:rsidRPr="00FF5383">
              <w:rPr>
                <w:i/>
                <w:iCs/>
                <w:vertAlign w:val="subscript"/>
              </w:rPr>
              <w:t>k</w:t>
            </w:r>
          </w:p>
        </w:tc>
      </w:tr>
      <w:tr w:rsidR="009510CB" w:rsidRPr="00345C27" w14:paraId="3793B0C4" w14:textId="77777777" w:rsidTr="00DA78E4">
        <w:tc>
          <w:tcPr>
            <w:tcW w:w="1381" w:type="dxa"/>
          </w:tcPr>
          <w:p w14:paraId="1924413E" w14:textId="77777777" w:rsidR="009510CB" w:rsidRPr="00345C27" w:rsidRDefault="009510CB" w:rsidP="00DA78E4">
            <w:pPr>
              <w:rPr>
                <w:b/>
                <w:bCs/>
                <w:color w:val="000000" w:themeColor="text1"/>
              </w:rPr>
            </w:pPr>
            <w:r w:rsidRPr="00345C27">
              <w:rPr>
                <w:b/>
                <w:bCs/>
                <w:position w:val="-12"/>
              </w:rPr>
              <w:object w:dxaOrig="309" w:dyaOrig="309" w14:anchorId="277BE673">
                <v:shape id="_x0000_i1041" type="#_x0000_t75" style="width:17.25pt;height:17.25pt" o:ole="">
                  <v:imagedata r:id="rId40" o:title=""/>
                </v:shape>
                <o:OLEObject Type="Embed" ProgID="Equation.DSMT4" ShapeID="_x0000_i1041" DrawAspect="Content" ObjectID="_1764570417" r:id="rId41"/>
              </w:object>
            </w:r>
          </w:p>
        </w:tc>
        <w:tc>
          <w:tcPr>
            <w:tcW w:w="3659" w:type="dxa"/>
            <w:vAlign w:val="center"/>
          </w:tcPr>
          <w:p w14:paraId="1EE7A438" w14:textId="77777777" w:rsidR="009510CB" w:rsidRPr="00345C27" w:rsidRDefault="009510CB" w:rsidP="00DA78E4">
            <w:pPr>
              <w:rPr>
                <w:color w:val="000000" w:themeColor="text1"/>
              </w:rPr>
            </w:pPr>
            <w:r w:rsidRPr="00345C27">
              <w:t>Power input of EB</w:t>
            </w:r>
          </w:p>
        </w:tc>
      </w:tr>
      <w:tr w:rsidR="009510CB" w:rsidRPr="00345C27" w14:paraId="6C4CF9F2" w14:textId="77777777" w:rsidTr="00DA78E4">
        <w:tc>
          <w:tcPr>
            <w:tcW w:w="1381" w:type="dxa"/>
          </w:tcPr>
          <w:p w14:paraId="32BC997F" w14:textId="77777777" w:rsidR="009510CB" w:rsidRPr="00345C27" w:rsidRDefault="009510CB" w:rsidP="00DA78E4">
            <w:pPr>
              <w:rPr>
                <w:b/>
                <w:bCs/>
                <w:color w:val="000000" w:themeColor="text1"/>
              </w:rPr>
            </w:pPr>
            <w:r w:rsidRPr="00345C27">
              <w:rPr>
                <w:b/>
                <w:bCs/>
                <w:position w:val="-12"/>
              </w:rPr>
              <w:object w:dxaOrig="309" w:dyaOrig="309" w14:anchorId="58624CEA">
                <v:shape id="_x0000_i1042" type="#_x0000_t75" style="width:17.25pt;height:17.25pt" o:ole="">
                  <v:imagedata r:id="rId42" o:title=""/>
                </v:shape>
                <o:OLEObject Type="Embed" ProgID="Equation.DSMT4" ShapeID="_x0000_i1042" DrawAspect="Content" ObjectID="_1764570418" r:id="rId43"/>
              </w:object>
            </w:r>
          </w:p>
        </w:tc>
        <w:tc>
          <w:tcPr>
            <w:tcW w:w="3659" w:type="dxa"/>
            <w:vAlign w:val="center"/>
          </w:tcPr>
          <w:p w14:paraId="08597E3F" w14:textId="77777777" w:rsidR="009510CB" w:rsidRPr="00345C27" w:rsidRDefault="009510CB" w:rsidP="00DA78E4">
            <w:pPr>
              <w:rPr>
                <w:color w:val="000000" w:themeColor="text1"/>
              </w:rPr>
            </w:pPr>
            <w:r w:rsidRPr="00345C27">
              <w:t xml:space="preserve">Active power of distribution line </w:t>
            </w:r>
            <w:r w:rsidRPr="00345C27">
              <w:rPr>
                <w:i/>
                <w:iCs/>
                <w:sz w:val="18"/>
                <w:szCs w:val="18"/>
              </w:rPr>
              <w:t>ij</w:t>
            </w:r>
          </w:p>
        </w:tc>
      </w:tr>
      <w:tr w:rsidR="009510CB" w:rsidRPr="00345C27" w14:paraId="3F746155" w14:textId="77777777" w:rsidTr="00DA78E4">
        <w:tc>
          <w:tcPr>
            <w:tcW w:w="1381" w:type="dxa"/>
          </w:tcPr>
          <w:p w14:paraId="601DA88E" w14:textId="77777777" w:rsidR="009510CB" w:rsidRPr="00345C27" w:rsidRDefault="009510CB" w:rsidP="00DA78E4">
            <w:pPr>
              <w:rPr>
                <w:b/>
                <w:bCs/>
                <w:color w:val="000000" w:themeColor="text1"/>
              </w:rPr>
            </w:pPr>
            <w:r w:rsidRPr="00345C27">
              <w:rPr>
                <w:b/>
                <w:bCs/>
                <w:position w:val="-12"/>
              </w:rPr>
              <w:object w:dxaOrig="309" w:dyaOrig="309" w14:anchorId="4E2D9CE0">
                <v:shape id="_x0000_i1043" type="#_x0000_t75" style="width:17.25pt;height:17.25pt" o:ole="">
                  <v:imagedata r:id="rId44" o:title=""/>
                </v:shape>
                <o:OLEObject Type="Embed" ProgID="Equation.DSMT4" ShapeID="_x0000_i1043" DrawAspect="Content" ObjectID="_1764570419" r:id="rId45"/>
              </w:object>
            </w:r>
          </w:p>
        </w:tc>
        <w:tc>
          <w:tcPr>
            <w:tcW w:w="3659" w:type="dxa"/>
            <w:vAlign w:val="center"/>
          </w:tcPr>
          <w:p w14:paraId="6CD8424C" w14:textId="77777777" w:rsidR="009510CB" w:rsidRPr="00345C27" w:rsidRDefault="009510CB" w:rsidP="00DA78E4">
            <w:pPr>
              <w:rPr>
                <w:color w:val="000000" w:themeColor="text1"/>
              </w:rPr>
            </w:pPr>
            <w:r w:rsidRPr="00345C27">
              <w:t xml:space="preserve">Power injection of distribution node </w:t>
            </w:r>
            <w:r w:rsidRPr="00345C27">
              <w:rPr>
                <w:i/>
                <w:iCs/>
              </w:rPr>
              <w:t>j</w:t>
            </w:r>
          </w:p>
        </w:tc>
      </w:tr>
      <w:tr w:rsidR="009510CB" w:rsidRPr="00345C27" w14:paraId="06BD1E21" w14:textId="77777777" w:rsidTr="00DA78E4">
        <w:tc>
          <w:tcPr>
            <w:tcW w:w="1381" w:type="dxa"/>
          </w:tcPr>
          <w:p w14:paraId="6EC6E04E" w14:textId="77777777" w:rsidR="009510CB" w:rsidRPr="00345C27" w:rsidRDefault="009510CB" w:rsidP="00DA78E4">
            <w:pPr>
              <w:rPr>
                <w:b/>
                <w:bCs/>
                <w:color w:val="000000" w:themeColor="text1"/>
              </w:rPr>
            </w:pPr>
            <w:r w:rsidRPr="00345C27">
              <w:rPr>
                <w:b/>
                <w:bCs/>
                <w:position w:val="-12"/>
              </w:rPr>
              <w:object w:dxaOrig="380" w:dyaOrig="340" w14:anchorId="46E81E7B">
                <v:shape id="_x0000_i1044" type="#_x0000_t75" style="width:19.9pt;height:17.25pt" o:ole="">
                  <v:imagedata r:id="rId46" o:title=""/>
                </v:shape>
                <o:OLEObject Type="Embed" ProgID="Equation.DSMT4" ShapeID="_x0000_i1044" DrawAspect="Content" ObjectID="_1764570420" r:id="rId47"/>
              </w:object>
            </w:r>
            <w:r w:rsidRPr="00022AAD">
              <w:t>,</w:t>
            </w:r>
            <w:r>
              <w:rPr>
                <w:b/>
                <w:bCs/>
              </w:rPr>
              <w:t xml:space="preserve"> </w:t>
            </w:r>
            <w:r w:rsidRPr="00F04F19">
              <w:rPr>
                <w:position w:val="-12"/>
              </w:rPr>
              <w:object w:dxaOrig="400" w:dyaOrig="340" w14:anchorId="51E63E1B">
                <v:shape id="_x0000_i1045" type="#_x0000_t75" style="width:20.3pt;height:17.25pt" o:ole="">
                  <v:imagedata r:id="rId48" o:title=""/>
                </v:shape>
                <o:OLEObject Type="Embed" ProgID="Equation.DSMT4" ShapeID="_x0000_i1045" DrawAspect="Content" ObjectID="_1764570421" r:id="rId49"/>
              </w:object>
            </w:r>
          </w:p>
        </w:tc>
        <w:tc>
          <w:tcPr>
            <w:tcW w:w="3659" w:type="dxa"/>
            <w:vAlign w:val="center"/>
          </w:tcPr>
          <w:p w14:paraId="5E97F5CA" w14:textId="5891B413" w:rsidR="009510CB" w:rsidRPr="00345C27" w:rsidRDefault="009510CB" w:rsidP="00DA78E4">
            <w:pPr>
              <w:rPr>
                <w:color w:val="000000" w:themeColor="text1"/>
              </w:rPr>
            </w:pPr>
            <w:r w:rsidRPr="009510CB">
              <w:rPr>
                <w:rFonts w:ascii="TimesNewRomanPSMT" w:hAnsi="TimesNewRomanPSMT"/>
                <w:color w:val="242021"/>
              </w:rPr>
              <w:t>Dispatched</w:t>
            </w:r>
            <w:r w:rsidRPr="009510CB">
              <w:t xml:space="preserve"> </w:t>
            </w:r>
            <w:r w:rsidRPr="00345C27">
              <w:t>wind power in TS</w:t>
            </w:r>
            <w:r>
              <w:t xml:space="preserve"> and </w:t>
            </w:r>
            <w:r w:rsidRPr="00345C27">
              <w:t>UIES</w:t>
            </w:r>
            <w:r w:rsidR="000F670F" w:rsidRPr="00FF5383">
              <w:rPr>
                <w:i/>
                <w:iCs/>
                <w:vertAlign w:val="subscript"/>
              </w:rPr>
              <w:t>k</w:t>
            </w:r>
          </w:p>
        </w:tc>
      </w:tr>
    </w:tbl>
    <w:p w14:paraId="2A9AE892" w14:textId="77777777" w:rsidR="009510CB" w:rsidRPr="00FF5383" w:rsidRDefault="009510CB" w:rsidP="00FF5383"/>
    <w:p w14:paraId="27CC0861" w14:textId="73811DFF" w:rsidR="00E97402" w:rsidRDefault="0071535C" w:rsidP="0071535C">
      <w:pPr>
        <w:pStyle w:val="2"/>
      </w:pPr>
      <w:r w:rsidRPr="0071535C">
        <w:t>Specific Expression of the (6)</w:t>
      </w:r>
      <w:r w:rsidR="00E97402" w:rsidRPr="00DC0FAC">
        <w:footnoteReference w:customMarkFollows="1" w:id="1"/>
        <w:sym w:font="Symbol" w:char="F020"/>
      </w:r>
    </w:p>
    <w:p w14:paraId="3B68AC82" w14:textId="7B573E3D" w:rsidR="00F31407" w:rsidRPr="00F31407" w:rsidRDefault="00F31407" w:rsidP="00F31407">
      <w:r>
        <w:fldChar w:fldCharType="begin"/>
      </w:r>
      <w:r>
        <w:instrText xml:space="preserve"> MACROBUTTON AMEditEquationSection2 </w:instrText>
      </w:r>
      <w:r w:rsidRPr="00F31407">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7DE253F6" w14:textId="3B757FBE" w:rsidR="0071535C" w:rsidRDefault="0071535C" w:rsidP="0071535C">
      <w:pPr>
        <w:pStyle w:val="AMDisplayEquation"/>
      </w:pPr>
      <w:r>
        <w:tab/>
      </w:r>
      <w:r w:rsidR="00433A72" w:rsidRPr="00891307">
        <w:rPr>
          <w:position w:val="-193"/>
        </w:rPr>
        <w:object w:dxaOrig="3510" w:dyaOrig="4006" w14:anchorId="72521442">
          <v:shape id="_x0000_i1046" type="#_x0000_t75" style="width:175.8pt;height:199.2pt" o:ole="">
            <v:imagedata r:id="rId50" o:title=""/>
          </v:shape>
          <o:OLEObject Type="Embed" ProgID="Equation.AxMath" ShapeID="_x0000_i1046" DrawAspect="Content" ObjectID="_1764570422" r:id="rId51"/>
        </w:object>
      </w:r>
      <w:r>
        <w:tab/>
      </w:r>
      <w:r w:rsidR="00F31407">
        <w:fldChar w:fldCharType="begin"/>
      </w:r>
      <w:r w:rsidR="00F31407">
        <w:instrText xml:space="preserve"> MACROBUTTON AMMPlaceRM \* MERGEFORMAT </w:instrText>
      </w:r>
      <w:r w:rsidR="00F31407">
        <w:fldChar w:fldCharType="begin"/>
      </w:r>
      <w:r w:rsidR="00F31407">
        <w:instrText xml:space="preserve"> SEQ AMEqn \h \* MERGEFORMAT </w:instrText>
      </w:r>
      <w:r w:rsidR="00F31407">
        <w:fldChar w:fldCharType="end"/>
      </w:r>
      <w:r w:rsidR="00F31407">
        <w:instrText>(</w:instrText>
      </w:r>
      <w:fldSimple w:instr=" SEQ AMSec \c \* Alphabetic \* MERGEFORMAT ">
        <w:r w:rsidR="00F31407">
          <w:rPr>
            <w:noProof/>
          </w:rPr>
          <w:instrText>A</w:instrText>
        </w:r>
      </w:fldSimple>
      <w:r w:rsidR="00F31407">
        <w:instrText>-</w:instrText>
      </w:r>
      <w:fldSimple w:instr=" SEQ AMEqn \c \* Arabic \* MERGEFORMAT ">
        <w:r w:rsidR="00F31407">
          <w:rPr>
            <w:noProof/>
          </w:rPr>
          <w:instrText>1</w:instrText>
        </w:r>
      </w:fldSimple>
      <w:r w:rsidR="00F31407">
        <w:instrText>)</w:instrText>
      </w:r>
      <w:r w:rsidR="00F31407">
        <w:fldChar w:fldCharType="end"/>
      </w:r>
    </w:p>
    <w:p w14:paraId="5D9CF1FD" w14:textId="2F0BB210" w:rsidR="008817CE" w:rsidRPr="003E435D" w:rsidRDefault="0071535C" w:rsidP="008817CE">
      <w:pPr>
        <w:ind w:firstLine="202"/>
        <w:rPr>
          <w:color w:val="FF0000"/>
          <w:lang w:eastAsia="zh-CN"/>
        </w:rPr>
      </w:pPr>
      <w:r w:rsidRPr="0071535C">
        <w:rPr>
          <w:position w:val="-10"/>
        </w:rPr>
        <w:object w:dxaOrig="579" w:dyaOrig="304" w14:anchorId="79DD06EA">
          <v:shape id="_x0000_i1047" type="#_x0000_t75" style="width:28.25pt;height:15pt" o:ole="">
            <v:imagedata r:id="rId52" o:title=""/>
          </v:shape>
          <o:OLEObject Type="Embed" ProgID="Equation.AxMath" ShapeID="_x0000_i1047" DrawAspect="Content" ObjectID="_1764570423" r:id="rId53"/>
        </w:object>
      </w:r>
      <w:r w:rsidRPr="0071535C">
        <w:t xml:space="preserve"> is the day-ahead/intraday corresponding penalty coefficient of each item</w:t>
      </w:r>
      <w:r w:rsidR="003E435D">
        <w:t>.</w:t>
      </w:r>
      <w:r w:rsidR="00CD4501">
        <w:t xml:space="preserve"> </w:t>
      </w:r>
    </w:p>
    <w:p w14:paraId="01FFC619" w14:textId="0339CB98" w:rsidR="0071535C" w:rsidRPr="00711ECC" w:rsidRDefault="008817CE" w:rsidP="00F31407">
      <w:pPr>
        <w:spacing w:line="240" w:lineRule="exact"/>
        <w:ind w:firstLine="204"/>
        <w:rPr>
          <w:lang w:eastAsia="zh-CN"/>
        </w:rPr>
      </w:pPr>
      <w:r w:rsidRPr="00711ECC">
        <w:rPr>
          <w:lang w:eastAsia="zh-CN"/>
        </w:rPr>
        <w:t>In the optimization model, inspired by the linearization of the absolute value method [1], we decompose conventional unit power changes into positive and negative parts</w:t>
      </w:r>
      <w:r w:rsidR="000204C9" w:rsidRPr="00711ECC">
        <w:rPr>
          <w:lang w:eastAsia="zh-CN"/>
        </w:rPr>
        <w:t xml:space="preserve"> </w:t>
      </w:r>
      <w:r w:rsidRPr="00711ECC">
        <w:rPr>
          <w:lang w:eastAsia="zh-CN"/>
        </w:rPr>
        <w:t>(</w:t>
      </w:r>
      <w:r w:rsidR="00433A72" w:rsidRPr="00711ECC">
        <w:rPr>
          <w:position w:val="-10"/>
        </w:rPr>
        <w:object w:dxaOrig="638" w:dyaOrig="299" w14:anchorId="526ADA46">
          <v:shape id="_x0000_i1048" type="#_x0000_t75" style="width:32.25pt;height:15pt" o:ole="">
            <v:imagedata r:id="rId54" o:title=""/>
          </v:shape>
          <o:OLEObject Type="Embed" ProgID="Equation.AxMath" ShapeID="_x0000_i1048" DrawAspect="Content" ObjectID="_1764570424" r:id="rId55"/>
        </w:object>
      </w:r>
      <w:r w:rsidRPr="00711ECC">
        <w:t>&amp;</w:t>
      </w:r>
      <w:r w:rsidR="00433A72" w:rsidRPr="00711ECC">
        <w:rPr>
          <w:position w:val="-10"/>
        </w:rPr>
        <w:object w:dxaOrig="638" w:dyaOrig="299" w14:anchorId="20580C7F">
          <v:shape id="_x0000_i1049" type="#_x0000_t75" style="width:32.25pt;height:15pt" o:ole="">
            <v:imagedata r:id="rId56" o:title=""/>
          </v:shape>
          <o:OLEObject Type="Embed" ProgID="Equation.AxMath" ShapeID="_x0000_i1049" DrawAspect="Content" ObjectID="_1764570425" r:id="rId57"/>
        </w:object>
      </w:r>
      <w:r w:rsidRPr="00711ECC">
        <w:rPr>
          <w:lang w:eastAsia="zh-CN"/>
        </w:rPr>
        <w:t>). The intra-day power can thus be represented as:</w:t>
      </w:r>
      <w:r w:rsidR="00433A72" w:rsidRPr="00711ECC">
        <w:rPr>
          <w:position w:val="-10"/>
          <w:lang w:eastAsia="zh-CN"/>
        </w:rPr>
        <w:object w:dxaOrig="2668" w:dyaOrig="299" w14:anchorId="01B8FE06">
          <v:shape id="_x0000_i1050" type="#_x0000_t75" style="width:133.85pt;height:15pt" o:ole="">
            <v:imagedata r:id="rId58" o:title=""/>
          </v:shape>
          <o:OLEObject Type="Embed" ProgID="Equation.AxMath" ShapeID="_x0000_i1050" DrawAspect="Content" ObjectID="_1764570426" r:id="rId59"/>
        </w:object>
      </w:r>
      <w:r w:rsidRPr="00711ECC">
        <w:rPr>
          <w:rFonts w:hint="eastAsia"/>
          <w:lang w:eastAsia="zh-CN"/>
        </w:rPr>
        <w:t>.</w:t>
      </w:r>
      <w:r w:rsidRPr="00711ECC">
        <w:rPr>
          <w:lang w:eastAsia="zh-CN"/>
        </w:rPr>
        <w:t xml:space="preserve"> At the same time, the objective function contains the sum of positive and negative power (</w:t>
      </w:r>
      <w:r w:rsidR="00433A72" w:rsidRPr="00711ECC">
        <w:rPr>
          <w:position w:val="-10"/>
        </w:rPr>
        <w:object w:dxaOrig="2155" w:dyaOrig="299" w14:anchorId="27D07391">
          <v:shape id="_x0000_i1051" type="#_x0000_t75" style="width:106.45pt;height:15pt" o:ole="">
            <v:imagedata r:id="rId60" o:title=""/>
          </v:shape>
          <o:OLEObject Type="Embed" ProgID="Equation.AxMath" ShapeID="_x0000_i1051" DrawAspect="Content" ObjectID="_1764570427" r:id="rId61"/>
        </w:object>
      </w:r>
      <w:r w:rsidRPr="00711ECC">
        <w:rPr>
          <w:lang w:eastAsia="zh-CN"/>
        </w:rPr>
        <w:t>). Therefore, the optimization objective value is minimized only when at least one of the positive and negative powers is zero. This choice avoids the introduction of 0-1 variables, ensuring the continuity and theoretical convergence of the model.</w:t>
      </w:r>
    </w:p>
    <w:p w14:paraId="0325212E" w14:textId="64533878" w:rsidR="00B06848" w:rsidRPr="00711ECC" w:rsidRDefault="008817CE" w:rsidP="0071535C">
      <w:r w:rsidRPr="00711ECC">
        <w:t xml:space="preserve">[1] </w:t>
      </w:r>
      <w:r w:rsidR="000F3595" w:rsidRPr="00711ECC">
        <w:t>Bisschop, Johannes. </w:t>
      </w:r>
      <w:r w:rsidR="000F3595" w:rsidRPr="00711ECC">
        <w:rPr>
          <w:i/>
          <w:iCs/>
        </w:rPr>
        <w:t>AIMMS optimization modeling</w:t>
      </w:r>
      <w:r w:rsidR="000F3595" w:rsidRPr="00711ECC">
        <w:t>. Lulu. com, 2006.</w:t>
      </w:r>
    </w:p>
    <w:p w14:paraId="17E5AA55" w14:textId="77777777" w:rsidR="008817CE" w:rsidRPr="00711ECC" w:rsidRDefault="008817CE" w:rsidP="0071535C"/>
    <w:p w14:paraId="59464F9F" w14:textId="4D43E1FD" w:rsidR="00B06848" w:rsidRDefault="00B06848" w:rsidP="00B06848">
      <w:pPr>
        <w:pStyle w:val="2"/>
      </w:pPr>
      <w:r w:rsidRPr="00B06848">
        <w:t>Day-ahead Constraints of TS</w:t>
      </w:r>
    </w:p>
    <w:p w14:paraId="40417F53" w14:textId="40ED9AA4" w:rsidR="00B06848" w:rsidRDefault="00B06848" w:rsidP="00C03313">
      <w:pPr>
        <w:ind w:firstLine="202"/>
      </w:pPr>
      <w:r w:rsidRPr="00B06848">
        <w:t xml:space="preserve">TS's day-ahead constraints include power balance constraint </w:t>
      </w:r>
      <w:r w:rsidR="00AB59FC">
        <w:fldChar w:fldCharType="begin"/>
      </w:r>
      <w:r w:rsidR="00AB59FC">
        <w:instrText xml:space="preserve"> GOTOBUTTON ZEqnNum232917  \* MERGEFORMAT </w:instrText>
      </w:r>
      <w:fldSimple w:instr=" REF ZEqnNum232917 \* Charformat \! \* MERGEFORMAT ">
        <w:r w:rsidR="00F31407">
          <w:instrText>(A-2)</w:instrText>
        </w:r>
      </w:fldSimple>
      <w:r w:rsidR="00AB59FC">
        <w:fldChar w:fldCharType="end"/>
      </w:r>
      <w:r w:rsidRPr="00B06848">
        <w:t xml:space="preserve">, power generation correlation constraint </w:t>
      </w:r>
      <w:r w:rsidR="00AB59FC">
        <w:fldChar w:fldCharType="begin"/>
      </w:r>
      <w:r w:rsidR="00AB59FC">
        <w:instrText xml:space="preserve"> GOTOBUTTON ZEqnNum229329  \* MERGEFORMAT </w:instrText>
      </w:r>
      <w:fldSimple w:instr=" REF ZEqnNum229329 \* Charformat \! \* MERGEFORMAT ">
        <w:r w:rsidR="00F31407">
          <w:instrText>(A-3)</w:instrText>
        </w:r>
      </w:fldSimple>
      <w:r w:rsidR="00AB59FC">
        <w:fldChar w:fldCharType="end"/>
      </w:r>
      <w:r w:rsidRPr="00B06848">
        <w:t>, wind farm constraint</w:t>
      </w:r>
      <w:r w:rsidR="00E56672">
        <w:t xml:space="preserve"> </w:t>
      </w:r>
      <w:r w:rsidR="00E56672">
        <w:fldChar w:fldCharType="begin"/>
      </w:r>
      <w:r w:rsidR="00E56672">
        <w:instrText xml:space="preserve"> GOTOBUTTON ZEqnNum318920  \* MERGEFORMAT </w:instrText>
      </w:r>
      <w:fldSimple w:instr=" REF ZEqnNum318920 \* Charformat \! \* MERGEFORMAT ">
        <w:r w:rsidR="00F31407">
          <w:instrText>(A-4)</w:instrText>
        </w:r>
      </w:fldSimple>
      <w:r w:rsidR="00E56672">
        <w:fldChar w:fldCharType="end"/>
      </w:r>
      <w:r w:rsidRPr="00B06848">
        <w:t xml:space="preserve">, load planning constraint </w:t>
      </w:r>
      <w:r w:rsidR="00E56672">
        <w:fldChar w:fldCharType="begin"/>
      </w:r>
      <w:r w:rsidR="00E56672">
        <w:instrText xml:space="preserve"> GOTOBUTTON ZEqnNum813696  \* MERGEFORMAT </w:instrText>
      </w:r>
      <w:fldSimple w:instr=" REF ZEqnNum813696 \* Charformat \! \* MERGEFORMAT ">
        <w:r w:rsidR="00F31407">
          <w:instrText>(A-5)</w:instrText>
        </w:r>
      </w:fldSimple>
      <w:r w:rsidR="00E56672">
        <w:fldChar w:fldCharType="end"/>
      </w:r>
      <w:r w:rsidRPr="00B06848">
        <w:t xml:space="preserve">, DC current security constraint </w:t>
      </w:r>
      <w:r w:rsidR="00E56672">
        <w:fldChar w:fldCharType="begin"/>
      </w:r>
      <w:r w:rsidR="00E56672">
        <w:instrText xml:space="preserve"> GOTOBUTTON ZEqnNum831256  \* MERGEFORMAT </w:instrText>
      </w:r>
      <w:fldSimple w:instr=" REF ZEqnNum831256 \* Charformat \! \* MERGEFORMAT ">
        <w:r w:rsidR="00F31407">
          <w:instrText>(A-6)</w:instrText>
        </w:r>
      </w:fldSimple>
      <w:r w:rsidR="00E56672">
        <w:fldChar w:fldCharType="end"/>
      </w:r>
      <w:r w:rsidRPr="00B06848">
        <w:t xml:space="preserve">, TS and UIES tie-line constraint </w:t>
      </w:r>
      <w:r w:rsidR="00E56672">
        <w:fldChar w:fldCharType="begin"/>
      </w:r>
      <w:r w:rsidR="00E56672">
        <w:instrText xml:space="preserve"> GOTOBUTTON ZEqnNum729027  \* MERGEFORMAT </w:instrText>
      </w:r>
      <w:fldSimple w:instr=" REF ZEqnNum729027 \* Charformat \! \* MERGEFORMAT ">
        <w:r w:rsidR="00F31407">
          <w:instrText>(A-7)</w:instrText>
        </w:r>
      </w:fldSimple>
      <w:r w:rsidR="00E56672">
        <w:fldChar w:fldCharType="end"/>
      </w:r>
      <w:r w:rsidRPr="00B06848">
        <w:t>.</w:t>
      </w:r>
    </w:p>
    <w:p w14:paraId="6377F890" w14:textId="23991838" w:rsidR="00B06848" w:rsidRDefault="00B06848" w:rsidP="00413C7D">
      <w:pPr>
        <w:pStyle w:val="AMDisplayEquation"/>
      </w:pPr>
      <w:r>
        <w:tab/>
      </w:r>
      <w:r w:rsidR="00EC2C0F" w:rsidRPr="00B06848">
        <w:rPr>
          <w:position w:val="-29"/>
        </w:rPr>
        <w:object w:dxaOrig="4196" w:dyaOrig="571" w14:anchorId="54C8B299">
          <v:shape id="_x0000_i1074" type="#_x0000_t75" style="width:209.35pt;height:28.7pt" o:ole="">
            <v:imagedata r:id="rId62" o:title=""/>
          </v:shape>
          <o:OLEObject Type="Embed" ProgID="Equation.AxMath" ShapeID="_x0000_i1074" DrawAspect="Content" ObjectID="_1764570428" r:id="rId63"/>
        </w:object>
      </w:r>
      <w:r>
        <w:tab/>
      </w:r>
      <w:r>
        <w:tab/>
      </w:r>
      <w:r w:rsidR="00F31407">
        <w:fldChar w:fldCharType="begin"/>
      </w:r>
      <w:r w:rsidR="00F31407">
        <w:instrText xml:space="preserve"> MACROBUTTON AMMPlaceRM \* MERGEFORMAT </w:instrText>
      </w:r>
      <w:r w:rsidR="00F31407">
        <w:fldChar w:fldCharType="begin"/>
      </w:r>
      <w:r w:rsidR="00F31407">
        <w:instrText xml:space="preserve"> SEQ AMEqn \h \* MERGEFORMAT </w:instrText>
      </w:r>
      <w:r w:rsidR="00F31407">
        <w:fldChar w:fldCharType="end"/>
      </w:r>
      <w:bookmarkStart w:id="1" w:name="ZEqnNum232917"/>
      <w:r w:rsidR="00F31407">
        <w:instrText>(</w:instrText>
      </w:r>
      <w:fldSimple w:instr=" SEQ AMSec \c \* Alphabetic \* MERGEFORMAT ">
        <w:r w:rsidR="00F31407">
          <w:rPr>
            <w:noProof/>
          </w:rPr>
          <w:instrText>A</w:instrText>
        </w:r>
      </w:fldSimple>
      <w:r w:rsidR="00F31407">
        <w:instrText>-</w:instrText>
      </w:r>
      <w:fldSimple w:instr=" SEQ AMEqn \c \* Arabic \* MERGEFORMAT ">
        <w:r w:rsidR="00F31407">
          <w:rPr>
            <w:noProof/>
          </w:rPr>
          <w:instrText>2</w:instrText>
        </w:r>
      </w:fldSimple>
      <w:r w:rsidR="00F31407">
        <w:instrText>)</w:instrText>
      </w:r>
      <w:bookmarkEnd w:id="1"/>
      <w:r w:rsidR="00F31407">
        <w:fldChar w:fldCharType="end"/>
      </w:r>
    </w:p>
    <w:p w14:paraId="48BEDA7C" w14:textId="674C4D79" w:rsidR="00B06848" w:rsidRPr="00B06848" w:rsidRDefault="00B06848" w:rsidP="00B06848">
      <w:pPr>
        <w:pStyle w:val="AMDisplayEquation"/>
      </w:pPr>
      <w:r>
        <w:tab/>
      </w:r>
      <w:r w:rsidR="00433A72" w:rsidRPr="00C4786D">
        <w:rPr>
          <w:position w:val="-54"/>
        </w:rPr>
        <w:object w:dxaOrig="2971" w:dyaOrig="1189" w14:anchorId="1285D737">
          <v:shape id="_x0000_i1053" type="#_x0000_t75" style="width:149.3pt;height:59.2pt" o:ole="">
            <v:imagedata r:id="rId64" o:title=""/>
          </v:shape>
          <o:OLEObject Type="Embed" ProgID="Equation.AxMath" ShapeID="_x0000_i1053" DrawAspect="Content" ObjectID="_1764570429" r:id="rId65"/>
        </w:object>
      </w:r>
      <w:r>
        <w:tab/>
      </w:r>
      <w:r w:rsidR="00F31407">
        <w:fldChar w:fldCharType="begin"/>
      </w:r>
      <w:r w:rsidR="00F31407">
        <w:instrText xml:space="preserve"> MACROBUTTON AMMPlaceRM \* MERGEFORMAT </w:instrText>
      </w:r>
      <w:r w:rsidR="00F31407">
        <w:fldChar w:fldCharType="begin"/>
      </w:r>
      <w:r w:rsidR="00F31407">
        <w:instrText xml:space="preserve"> SEQ AMEqn \h \* MERGEFORMAT </w:instrText>
      </w:r>
      <w:r w:rsidR="00F31407">
        <w:fldChar w:fldCharType="end"/>
      </w:r>
      <w:bookmarkStart w:id="2" w:name="ZEqnNum229329"/>
      <w:r w:rsidR="00F31407">
        <w:instrText>(</w:instrText>
      </w:r>
      <w:fldSimple w:instr=" SEQ AMSec \c \* Alphabetic \* MERGEFORMAT ">
        <w:r w:rsidR="00F31407">
          <w:rPr>
            <w:noProof/>
          </w:rPr>
          <w:instrText>A</w:instrText>
        </w:r>
      </w:fldSimple>
      <w:r w:rsidR="00F31407">
        <w:instrText>-</w:instrText>
      </w:r>
      <w:fldSimple w:instr=" SEQ AMEqn \c \* Arabic \* MERGEFORMAT ">
        <w:r w:rsidR="00F31407">
          <w:rPr>
            <w:noProof/>
          </w:rPr>
          <w:instrText>3</w:instrText>
        </w:r>
      </w:fldSimple>
      <w:r w:rsidR="00F31407">
        <w:instrText>)</w:instrText>
      </w:r>
      <w:bookmarkEnd w:id="2"/>
      <w:r w:rsidR="00F31407">
        <w:fldChar w:fldCharType="end"/>
      </w:r>
    </w:p>
    <w:p w14:paraId="4FB9AF17" w14:textId="152047A2" w:rsidR="00B06848" w:rsidRDefault="00B06848" w:rsidP="00B06848">
      <w:pPr>
        <w:pStyle w:val="AMDisplayEquation"/>
      </w:pPr>
      <w:r>
        <w:tab/>
      </w:r>
      <w:r w:rsidR="00F44689" w:rsidRPr="00B06848">
        <w:rPr>
          <w:position w:val="-10"/>
        </w:rPr>
        <w:object w:dxaOrig="1951" w:dyaOrig="299" w14:anchorId="6676B326">
          <v:shape id="_x0000_i1054" type="#_x0000_t75" style="width:98.95pt;height:15pt" o:ole="">
            <v:imagedata r:id="rId66" o:title=""/>
          </v:shape>
          <o:OLEObject Type="Embed" ProgID="Equation.AxMath" ShapeID="_x0000_i1054" DrawAspect="Content" ObjectID="_1764570430" r:id="rId67"/>
        </w:object>
      </w:r>
      <w:r>
        <w:tab/>
      </w:r>
      <w:r w:rsidR="00F31407">
        <w:fldChar w:fldCharType="begin"/>
      </w:r>
      <w:r w:rsidR="00F31407">
        <w:instrText xml:space="preserve"> MACROBUTTON AMMPlaceRM \* MERGEFORMAT </w:instrText>
      </w:r>
      <w:r w:rsidR="00F31407">
        <w:fldChar w:fldCharType="begin"/>
      </w:r>
      <w:r w:rsidR="00F31407">
        <w:instrText xml:space="preserve"> SEQ AMEqn \h \* MERGEFORMAT </w:instrText>
      </w:r>
      <w:r w:rsidR="00F31407">
        <w:fldChar w:fldCharType="end"/>
      </w:r>
      <w:bookmarkStart w:id="3" w:name="ZEqnNum318920"/>
      <w:r w:rsidR="00F31407">
        <w:instrText>(</w:instrText>
      </w:r>
      <w:fldSimple w:instr=" SEQ AMSec \c \* Alphabetic \* MERGEFORMAT ">
        <w:r w:rsidR="00F31407">
          <w:rPr>
            <w:noProof/>
          </w:rPr>
          <w:instrText>A</w:instrText>
        </w:r>
      </w:fldSimple>
      <w:r w:rsidR="00F31407">
        <w:instrText>-</w:instrText>
      </w:r>
      <w:fldSimple w:instr=" SEQ AMEqn \c \* Arabic \* MERGEFORMAT ">
        <w:r w:rsidR="00F31407">
          <w:rPr>
            <w:noProof/>
          </w:rPr>
          <w:instrText>4</w:instrText>
        </w:r>
      </w:fldSimple>
      <w:r w:rsidR="00F31407">
        <w:instrText>)</w:instrText>
      </w:r>
      <w:bookmarkEnd w:id="3"/>
      <w:r w:rsidR="00F31407">
        <w:fldChar w:fldCharType="end"/>
      </w:r>
    </w:p>
    <w:p w14:paraId="7B608AAA" w14:textId="02EC1ECA" w:rsidR="00B06848" w:rsidRDefault="00B06848" w:rsidP="00B06848">
      <w:pPr>
        <w:pStyle w:val="AMDisplayEquation"/>
      </w:pPr>
      <w:r>
        <w:tab/>
      </w:r>
      <w:r w:rsidRPr="00B06848">
        <w:rPr>
          <w:position w:val="-10"/>
        </w:rPr>
        <w:object w:dxaOrig="1752" w:dyaOrig="299" w14:anchorId="72DAF262">
          <v:shape id="_x0000_i1055" type="#_x0000_t75" style="width:89.25pt;height:15pt" o:ole="">
            <v:imagedata r:id="rId68" o:title=""/>
          </v:shape>
          <o:OLEObject Type="Embed" ProgID="Equation.AxMath" ShapeID="_x0000_i1055" DrawAspect="Content" ObjectID="_1764570431" r:id="rId69"/>
        </w:object>
      </w:r>
      <w:r>
        <w:tab/>
      </w:r>
      <w:r w:rsidR="00F31407">
        <w:fldChar w:fldCharType="begin"/>
      </w:r>
      <w:r w:rsidR="00F31407">
        <w:instrText xml:space="preserve"> MACROBUTTON AMMPlaceRM \* MERGEFORMAT </w:instrText>
      </w:r>
      <w:r w:rsidR="00F31407">
        <w:fldChar w:fldCharType="begin"/>
      </w:r>
      <w:r w:rsidR="00F31407">
        <w:instrText xml:space="preserve"> SEQ AMEqn \h \* MERGEFORMAT </w:instrText>
      </w:r>
      <w:r w:rsidR="00F31407">
        <w:fldChar w:fldCharType="end"/>
      </w:r>
      <w:bookmarkStart w:id="4" w:name="ZEqnNum813696"/>
      <w:r w:rsidR="00F31407">
        <w:instrText>(</w:instrText>
      </w:r>
      <w:fldSimple w:instr=" SEQ AMSec \c \* Alphabetic \* MERGEFORMAT ">
        <w:r w:rsidR="00F31407">
          <w:rPr>
            <w:noProof/>
          </w:rPr>
          <w:instrText>A</w:instrText>
        </w:r>
      </w:fldSimple>
      <w:r w:rsidR="00F31407">
        <w:instrText>-</w:instrText>
      </w:r>
      <w:fldSimple w:instr=" SEQ AMEqn \c \* Arabic \* MERGEFORMAT ">
        <w:r w:rsidR="00F31407">
          <w:rPr>
            <w:noProof/>
          </w:rPr>
          <w:instrText>5</w:instrText>
        </w:r>
      </w:fldSimple>
      <w:r w:rsidR="00F31407">
        <w:instrText>)</w:instrText>
      </w:r>
      <w:bookmarkEnd w:id="4"/>
      <w:r w:rsidR="00F31407">
        <w:fldChar w:fldCharType="end"/>
      </w:r>
    </w:p>
    <w:p w14:paraId="3BF27B37" w14:textId="5BA90F51" w:rsidR="00F31407" w:rsidRDefault="00B06848" w:rsidP="00B06848">
      <w:pPr>
        <w:pStyle w:val="AMDisplayEquation"/>
      </w:pPr>
      <w:r>
        <w:tab/>
      </w:r>
      <w:r w:rsidR="00942DE1" w:rsidRPr="00B06848">
        <w:rPr>
          <w:position w:val="-51"/>
        </w:rPr>
        <w:object w:dxaOrig="3408" w:dyaOrig="1123" w14:anchorId="6A53CF3F">
          <v:shape id="_x0000_i1072" type="#_x0000_t75" style="width:170.95pt;height:54.75pt" o:ole="">
            <v:imagedata r:id="rId70" o:title=""/>
          </v:shape>
          <o:OLEObject Type="Embed" ProgID="Equation.AxMath" ShapeID="_x0000_i1072" DrawAspect="Content" ObjectID="_1764570432" r:id="rId71"/>
        </w:object>
      </w:r>
      <w:r>
        <w:tab/>
      </w:r>
      <w:r w:rsidR="00F31407">
        <w:fldChar w:fldCharType="begin"/>
      </w:r>
      <w:r w:rsidR="00F31407">
        <w:instrText xml:space="preserve"> MACROBUTTON AMMPlaceRM \* MERGEFORMAT </w:instrText>
      </w:r>
      <w:r w:rsidR="00F31407">
        <w:fldChar w:fldCharType="begin"/>
      </w:r>
      <w:r w:rsidR="00F31407">
        <w:instrText xml:space="preserve"> SEQ AMEqn \h \* MERGEFORMAT </w:instrText>
      </w:r>
      <w:r w:rsidR="00F31407">
        <w:fldChar w:fldCharType="end"/>
      </w:r>
      <w:bookmarkStart w:id="5" w:name="ZEqnNum831256"/>
      <w:r w:rsidR="00F31407">
        <w:instrText>(</w:instrText>
      </w:r>
      <w:fldSimple w:instr=" SEQ AMSec \c \* Alphabetic \* MERGEFORMAT ">
        <w:r w:rsidR="00F31407">
          <w:rPr>
            <w:noProof/>
          </w:rPr>
          <w:instrText>A</w:instrText>
        </w:r>
      </w:fldSimple>
      <w:r w:rsidR="00F31407">
        <w:instrText>-</w:instrText>
      </w:r>
      <w:fldSimple w:instr=" SEQ AMEqn \c \* Arabic \* MERGEFORMAT ">
        <w:r w:rsidR="00F31407">
          <w:rPr>
            <w:noProof/>
          </w:rPr>
          <w:instrText>6</w:instrText>
        </w:r>
      </w:fldSimple>
      <w:r w:rsidR="00F31407">
        <w:instrText>)</w:instrText>
      </w:r>
      <w:bookmarkEnd w:id="5"/>
      <w:r w:rsidR="00F31407">
        <w:fldChar w:fldCharType="end"/>
      </w:r>
    </w:p>
    <w:p w14:paraId="17DB2237" w14:textId="606DB43C" w:rsidR="00B06848" w:rsidRDefault="00F31407" w:rsidP="00B06848">
      <w:pPr>
        <w:pStyle w:val="AMDisplayEquation"/>
      </w:pPr>
      <w:r>
        <w:tab/>
      </w:r>
      <w:r w:rsidR="00891307" w:rsidRPr="00B06848">
        <w:rPr>
          <w:position w:val="-10"/>
        </w:rPr>
        <w:object w:dxaOrig="2896" w:dyaOrig="298" w14:anchorId="5B3859E4">
          <v:shape id="_x0000_i1057" type="#_x0000_t75" style="width:147.55pt;height:15pt" o:ole="">
            <v:imagedata r:id="rId72" o:title=""/>
          </v:shape>
          <o:OLEObject Type="Embed" ProgID="Equation.AxMath" ShapeID="_x0000_i1057" DrawAspect="Content" ObjectID="_1764570433" r:id="rId73"/>
        </w:object>
      </w:r>
      <w:r w:rsidR="00B06848">
        <w:tab/>
      </w:r>
      <w:r>
        <w:fldChar w:fldCharType="begin"/>
      </w:r>
      <w:r>
        <w:instrText xml:space="preserve"> MACROBUTTON AMMPlaceRM \* MERGEFORMAT </w:instrText>
      </w:r>
      <w:r>
        <w:fldChar w:fldCharType="begin"/>
      </w:r>
      <w:r>
        <w:instrText xml:space="preserve"> SEQ AMEqn \h \* MERGEFORMAT </w:instrText>
      </w:r>
      <w:r>
        <w:fldChar w:fldCharType="end"/>
      </w:r>
      <w:bookmarkStart w:id="6" w:name="ZEqnNum729027"/>
      <w:r>
        <w:instrText>(</w:instrText>
      </w:r>
      <w:fldSimple w:instr=" SEQ AMSec \c \* Alphabetic \* MERGEFORMAT ">
        <w:r>
          <w:rPr>
            <w:noProof/>
          </w:rPr>
          <w:instrText>A</w:instrText>
        </w:r>
      </w:fldSimple>
      <w:r>
        <w:instrText>-</w:instrText>
      </w:r>
      <w:fldSimple w:instr=" SEQ AMEqn \c \* Arabic \* MERGEFORMAT ">
        <w:r>
          <w:rPr>
            <w:noProof/>
          </w:rPr>
          <w:instrText>7</w:instrText>
        </w:r>
      </w:fldSimple>
      <w:r>
        <w:instrText>)</w:instrText>
      </w:r>
      <w:bookmarkEnd w:id="6"/>
      <w:r>
        <w:fldChar w:fldCharType="end"/>
      </w:r>
    </w:p>
    <w:p w14:paraId="2C941A1C" w14:textId="79835166" w:rsidR="00B06848" w:rsidRDefault="00B06848" w:rsidP="00B06848">
      <w:pPr>
        <w:pStyle w:val="2"/>
        <w:rPr>
          <w:lang w:eastAsia="zh-CN"/>
        </w:rPr>
      </w:pPr>
      <w:r w:rsidRPr="00B06848">
        <w:rPr>
          <w:lang w:eastAsia="zh-CN"/>
        </w:rPr>
        <w:t>Specific Expression of the (9)</w:t>
      </w:r>
    </w:p>
    <w:p w14:paraId="3C62280F" w14:textId="24A4B55D" w:rsidR="00B06848" w:rsidRDefault="00150A25" w:rsidP="00B06848">
      <w:pPr>
        <w:pStyle w:val="AMDisplayEquation"/>
        <w:rPr>
          <w:lang w:eastAsia="zh-CN"/>
        </w:rPr>
      </w:pPr>
      <w:r w:rsidRPr="00891307">
        <w:rPr>
          <w:position w:val="-221"/>
          <w:lang w:eastAsia="zh-CN"/>
        </w:rPr>
        <w:object w:dxaOrig="5010" w:dyaOrig="4580" w14:anchorId="0B019DC1">
          <v:shape id="_x0000_i1058" type="#_x0000_t75" style="width:251.35pt;height:230.15pt" o:ole="">
            <v:imagedata r:id="rId74" o:title=""/>
          </v:shape>
          <o:OLEObject Type="Embed" ProgID="Equation.AxMath" ShapeID="_x0000_i1058" DrawAspect="Content" ObjectID="_1764570434" r:id="rId75"/>
        </w:object>
      </w:r>
      <w:r w:rsidR="00B06848">
        <w:rPr>
          <w:lang w:eastAsia="zh-CN"/>
        </w:rPr>
        <w:tab/>
      </w:r>
      <w:r w:rsidR="00B06848">
        <w:rPr>
          <w:lang w:eastAsia="zh-CN"/>
        </w:rPr>
        <w:tab/>
      </w:r>
      <w:r w:rsidR="00F31407">
        <w:rPr>
          <w:lang w:eastAsia="zh-CN"/>
        </w:rPr>
        <w:fldChar w:fldCharType="begin"/>
      </w:r>
      <w:r w:rsidR="00F31407">
        <w:rPr>
          <w:lang w:eastAsia="zh-CN"/>
        </w:rPr>
        <w:instrText xml:space="preserve"> MACROBUTTON AMMPlaceRM \* MERGEFORMAT </w:instrText>
      </w:r>
      <w:r w:rsidR="00F31407">
        <w:rPr>
          <w:lang w:eastAsia="zh-CN"/>
        </w:rPr>
        <w:fldChar w:fldCharType="begin"/>
      </w:r>
      <w:r w:rsidR="00F31407">
        <w:rPr>
          <w:lang w:eastAsia="zh-CN"/>
        </w:rPr>
        <w:instrText xml:space="preserve"> SEQ AMEqn \h \* MERGEFORMAT </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AMSec \c \* Alphabetic \* MERGEFORMAT </w:instrText>
      </w:r>
      <w:r w:rsidR="00F31407">
        <w:rPr>
          <w:lang w:eastAsia="zh-CN"/>
        </w:rPr>
        <w:fldChar w:fldCharType="separate"/>
      </w:r>
      <w:r w:rsidR="00F31407">
        <w:rPr>
          <w:noProof/>
          <w:lang w:eastAsia="zh-CN"/>
        </w:rPr>
        <w:instrText>A</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AMEqn \c \* Arabic \* MERGEFORMAT </w:instrText>
      </w:r>
      <w:r w:rsidR="00F31407">
        <w:rPr>
          <w:lang w:eastAsia="zh-CN"/>
        </w:rPr>
        <w:fldChar w:fldCharType="separate"/>
      </w:r>
      <w:r w:rsidR="00F31407">
        <w:rPr>
          <w:noProof/>
          <w:lang w:eastAsia="zh-CN"/>
        </w:rPr>
        <w:instrText>8</w:instrText>
      </w:r>
      <w:r w:rsidR="00F31407">
        <w:rPr>
          <w:lang w:eastAsia="zh-CN"/>
        </w:rPr>
        <w:fldChar w:fldCharType="end"/>
      </w:r>
      <w:r w:rsidR="00F31407">
        <w:rPr>
          <w:lang w:eastAsia="zh-CN"/>
        </w:rPr>
        <w:instrText>)</w:instrText>
      </w:r>
      <w:r w:rsidR="00F31407">
        <w:rPr>
          <w:lang w:eastAsia="zh-CN"/>
        </w:rPr>
        <w:fldChar w:fldCharType="end"/>
      </w:r>
    </w:p>
    <w:p w14:paraId="01670A48" w14:textId="2835F003" w:rsidR="00B06848" w:rsidRPr="00150A25" w:rsidRDefault="00B06848" w:rsidP="004B5343">
      <w:pPr>
        <w:ind w:firstLine="202"/>
        <w:rPr>
          <w:lang w:eastAsia="zh-CN"/>
        </w:rPr>
      </w:pPr>
      <w:r w:rsidRPr="00B06848">
        <w:rPr>
          <w:lang w:eastAsia="zh-CN"/>
        </w:rPr>
        <w:t xml:space="preserve">'eq' represents the general notation for all types of equipment symbols in the system, with </w:t>
      </w:r>
      <w:r w:rsidRPr="00B06848">
        <w:rPr>
          <w:position w:val="-10"/>
          <w:lang w:eastAsia="zh-CN"/>
        </w:rPr>
        <w:object w:dxaOrig="1582" w:dyaOrig="297" w14:anchorId="55EE2C54">
          <v:shape id="_x0000_i1059" type="#_x0000_t75" style="width:77.75pt;height:15pt" o:ole="">
            <v:imagedata r:id="rId76" o:title=""/>
          </v:shape>
          <o:OLEObject Type="Embed" ProgID="Equation.AxMath" ShapeID="_x0000_i1059" DrawAspect="Content" ObjectID="_1764570435" r:id="rId77"/>
        </w:object>
      </w:r>
      <w:r w:rsidRPr="00B06848">
        <w:rPr>
          <w:lang w:eastAsia="zh-CN"/>
        </w:rPr>
        <w:t xml:space="preserve">. </w:t>
      </w:r>
      <w:r w:rsidRPr="00B06848">
        <w:rPr>
          <w:position w:val="-10"/>
          <w:lang w:eastAsia="zh-CN"/>
        </w:rPr>
        <w:object w:dxaOrig="592" w:dyaOrig="304" w14:anchorId="2F2079C2">
          <v:shape id="_x0000_i1060" type="#_x0000_t75" style="width:28.7pt;height:15pt" o:ole="">
            <v:imagedata r:id="rId78" o:title=""/>
          </v:shape>
          <o:OLEObject Type="Embed" ProgID="Equation.AxMath" ShapeID="_x0000_i1060" DrawAspect="Content" ObjectID="_1764570436" r:id="rId79"/>
        </w:object>
      </w:r>
      <w:r w:rsidRPr="00B06848">
        <w:rPr>
          <w:lang w:eastAsia="zh-CN"/>
        </w:rPr>
        <w:t xml:space="preserve"> denotes the day-ahead/intraday corresponding penalty coefficient for each item.</w:t>
      </w:r>
      <w:r w:rsidR="00C6721D">
        <w:rPr>
          <w:lang w:eastAsia="zh-CN"/>
        </w:rPr>
        <w:t xml:space="preserve"> </w:t>
      </w:r>
    </w:p>
    <w:p w14:paraId="68DB9CFB" w14:textId="348A3A99" w:rsidR="006F17CF" w:rsidRDefault="00B06848" w:rsidP="006F17CF">
      <w:pPr>
        <w:pStyle w:val="2"/>
        <w:rPr>
          <w:lang w:eastAsia="zh-CN"/>
        </w:rPr>
      </w:pPr>
      <w:r>
        <w:rPr>
          <w:rFonts w:hint="eastAsia"/>
          <w:lang w:eastAsia="zh-CN"/>
        </w:rPr>
        <w:lastRenderedPageBreak/>
        <w:t xml:space="preserve"> </w:t>
      </w:r>
      <w:r w:rsidRPr="00B06848">
        <w:rPr>
          <w:lang w:eastAsia="zh-CN"/>
        </w:rPr>
        <w:t>UIES</w:t>
      </w:r>
      <w:r w:rsidRPr="00B06848">
        <w:rPr>
          <w:vertAlign w:val="subscript"/>
          <w:lang w:eastAsia="zh-CN"/>
        </w:rPr>
        <w:t>k</w:t>
      </w:r>
      <w:r w:rsidRPr="00B06848">
        <w:rPr>
          <w:lang w:eastAsia="zh-CN"/>
        </w:rPr>
        <w:t xml:space="preserve"> Day-Ahead Distribution Network Constraints</w:t>
      </w:r>
    </w:p>
    <w:p w14:paraId="574430B8" w14:textId="47BF5860" w:rsidR="006F17CF" w:rsidRDefault="006F17CF" w:rsidP="00C03313">
      <w:pPr>
        <w:ind w:firstLine="202"/>
        <w:rPr>
          <w:lang w:eastAsia="zh-CN"/>
        </w:rPr>
      </w:pPr>
      <w:r w:rsidRPr="006F17CF">
        <w:rPr>
          <w:lang w:eastAsia="zh-CN"/>
        </w:rPr>
        <w:t xml:space="preserve">The constraints mainly consist of distribution network constraints </w:t>
      </w:r>
      <w:r w:rsidR="00672677">
        <w:rPr>
          <w:lang w:eastAsia="zh-CN"/>
        </w:rPr>
        <w:fldChar w:fldCharType="begin"/>
      </w:r>
      <w:r w:rsidR="00672677">
        <w:rPr>
          <w:lang w:eastAsia="zh-CN"/>
        </w:rPr>
        <w:instrText xml:space="preserve"> GOTOBUTTON ZEqnNum681597  \* MERGEFORMAT </w:instrText>
      </w:r>
      <w:r w:rsidR="00672677">
        <w:rPr>
          <w:lang w:eastAsia="zh-CN"/>
        </w:rPr>
        <w:fldChar w:fldCharType="begin"/>
      </w:r>
      <w:r w:rsidR="00672677">
        <w:rPr>
          <w:lang w:eastAsia="zh-CN"/>
        </w:rPr>
        <w:instrText xml:space="preserve"> REF ZEqnNum681597 \* Charformat \! \* MERGEFORMAT </w:instrText>
      </w:r>
      <w:r w:rsidR="00672677">
        <w:rPr>
          <w:lang w:eastAsia="zh-CN"/>
        </w:rPr>
        <w:fldChar w:fldCharType="separate"/>
      </w:r>
      <w:r w:rsidR="00F31407">
        <w:rPr>
          <w:lang w:eastAsia="zh-CN"/>
        </w:rPr>
        <w:instrText>(A-9)</w:instrText>
      </w:r>
      <w:r w:rsidR="00672677">
        <w:rPr>
          <w:lang w:eastAsia="zh-CN"/>
        </w:rPr>
        <w:fldChar w:fldCharType="end"/>
      </w:r>
      <w:r w:rsidR="00672677">
        <w:rPr>
          <w:lang w:eastAsia="zh-CN"/>
        </w:rPr>
        <w:fldChar w:fldCharType="end"/>
      </w:r>
      <w:r w:rsidRPr="006F17CF">
        <w:rPr>
          <w:lang w:eastAsia="zh-CN"/>
        </w:rPr>
        <w:t xml:space="preserve"> and load-related constraints </w:t>
      </w:r>
      <w:r w:rsidR="00672677">
        <w:rPr>
          <w:lang w:eastAsia="zh-CN"/>
        </w:rPr>
        <w:fldChar w:fldCharType="begin"/>
      </w:r>
      <w:r w:rsidR="00672677">
        <w:rPr>
          <w:lang w:eastAsia="zh-CN"/>
        </w:rPr>
        <w:instrText xml:space="preserve"> GOTOBUTTON ZEqnNum260919  \* MERGEFORMAT </w:instrText>
      </w:r>
      <w:r w:rsidR="00672677">
        <w:rPr>
          <w:lang w:eastAsia="zh-CN"/>
        </w:rPr>
        <w:fldChar w:fldCharType="begin"/>
      </w:r>
      <w:r w:rsidR="00672677">
        <w:rPr>
          <w:lang w:eastAsia="zh-CN"/>
        </w:rPr>
        <w:instrText xml:space="preserve"> REF ZEqnNum260919 \* Charformat \! \* MERGEFORMAT </w:instrText>
      </w:r>
      <w:r w:rsidR="00672677">
        <w:rPr>
          <w:lang w:eastAsia="zh-CN"/>
        </w:rPr>
        <w:fldChar w:fldCharType="separate"/>
      </w:r>
      <w:r w:rsidR="00F31407">
        <w:rPr>
          <w:lang w:eastAsia="zh-CN"/>
        </w:rPr>
        <w:instrText>(A-10)</w:instrText>
      </w:r>
      <w:r w:rsidR="00672677">
        <w:rPr>
          <w:lang w:eastAsia="zh-CN"/>
        </w:rPr>
        <w:fldChar w:fldCharType="end"/>
      </w:r>
      <w:r w:rsidR="00672677">
        <w:rPr>
          <w:lang w:eastAsia="zh-CN"/>
        </w:rPr>
        <w:fldChar w:fldCharType="end"/>
      </w:r>
      <w:r w:rsidRPr="006F17CF">
        <w:rPr>
          <w:lang w:eastAsia="zh-CN"/>
        </w:rPr>
        <w:t>.</w:t>
      </w:r>
    </w:p>
    <w:p w14:paraId="45E4A1B6" w14:textId="335C6DC1" w:rsidR="006F17CF" w:rsidRDefault="006F17CF" w:rsidP="006F17CF">
      <w:pPr>
        <w:pStyle w:val="AMDisplayEquation"/>
        <w:rPr>
          <w:lang w:eastAsia="zh-CN"/>
        </w:rPr>
      </w:pPr>
      <w:r>
        <w:rPr>
          <w:lang w:eastAsia="zh-CN"/>
        </w:rPr>
        <w:tab/>
      </w:r>
      <w:r w:rsidRPr="006F17CF">
        <w:rPr>
          <w:position w:val="-122"/>
          <w:lang w:eastAsia="zh-CN"/>
        </w:rPr>
        <w:object w:dxaOrig="3819" w:dyaOrig="2572" w14:anchorId="1AA1F734">
          <v:shape id="_x0000_i1061" type="#_x0000_t75" style="width:191.25pt;height:128.55pt" o:ole="">
            <v:imagedata r:id="rId80" o:title=""/>
          </v:shape>
          <o:OLEObject Type="Embed" ProgID="Equation.AxMath" ShapeID="_x0000_i1061" DrawAspect="Content" ObjectID="_1764570437" r:id="rId81"/>
        </w:object>
      </w:r>
      <w:r>
        <w:rPr>
          <w:lang w:eastAsia="zh-CN"/>
        </w:rPr>
        <w:tab/>
      </w:r>
      <w:r w:rsidR="00F31407">
        <w:rPr>
          <w:lang w:eastAsia="zh-CN"/>
        </w:rPr>
        <w:fldChar w:fldCharType="begin"/>
      </w:r>
      <w:r w:rsidR="00F31407">
        <w:rPr>
          <w:lang w:eastAsia="zh-CN"/>
        </w:rPr>
        <w:instrText xml:space="preserve"> MACROBUTTON AMMPlaceRM \* MERGEFORMAT </w:instrText>
      </w:r>
      <w:r w:rsidR="00F31407">
        <w:rPr>
          <w:lang w:eastAsia="zh-CN"/>
        </w:rPr>
        <w:fldChar w:fldCharType="begin"/>
      </w:r>
      <w:r w:rsidR="00F31407">
        <w:rPr>
          <w:lang w:eastAsia="zh-CN"/>
        </w:rPr>
        <w:instrText xml:space="preserve"> SEQ AMEqn \h \* MERGEFORMAT </w:instrText>
      </w:r>
      <w:r w:rsidR="00F31407">
        <w:rPr>
          <w:lang w:eastAsia="zh-CN"/>
        </w:rPr>
        <w:fldChar w:fldCharType="end"/>
      </w:r>
      <w:bookmarkStart w:id="7" w:name="ZEqnNum681597"/>
      <w:r w:rsidR="00F31407">
        <w:rPr>
          <w:lang w:eastAsia="zh-CN"/>
        </w:rPr>
        <w:instrText>(</w:instrText>
      </w:r>
      <w:r w:rsidR="00F31407">
        <w:rPr>
          <w:lang w:eastAsia="zh-CN"/>
        </w:rPr>
        <w:fldChar w:fldCharType="begin"/>
      </w:r>
      <w:r w:rsidR="00F31407">
        <w:rPr>
          <w:lang w:eastAsia="zh-CN"/>
        </w:rPr>
        <w:instrText xml:space="preserve"> SEQ AMSec \c \* Alphabetic \* MERGEFORMAT </w:instrText>
      </w:r>
      <w:r w:rsidR="00F31407">
        <w:rPr>
          <w:lang w:eastAsia="zh-CN"/>
        </w:rPr>
        <w:fldChar w:fldCharType="separate"/>
      </w:r>
      <w:r w:rsidR="00F31407">
        <w:rPr>
          <w:noProof/>
          <w:lang w:eastAsia="zh-CN"/>
        </w:rPr>
        <w:instrText>A</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AMEqn \c \* Arabic \* MERGEFORMAT </w:instrText>
      </w:r>
      <w:r w:rsidR="00F31407">
        <w:rPr>
          <w:lang w:eastAsia="zh-CN"/>
        </w:rPr>
        <w:fldChar w:fldCharType="separate"/>
      </w:r>
      <w:r w:rsidR="00F31407">
        <w:rPr>
          <w:noProof/>
          <w:lang w:eastAsia="zh-CN"/>
        </w:rPr>
        <w:instrText>9</w:instrText>
      </w:r>
      <w:r w:rsidR="00F31407">
        <w:rPr>
          <w:lang w:eastAsia="zh-CN"/>
        </w:rPr>
        <w:fldChar w:fldCharType="end"/>
      </w:r>
      <w:r w:rsidR="00F31407">
        <w:rPr>
          <w:lang w:eastAsia="zh-CN"/>
        </w:rPr>
        <w:instrText>)</w:instrText>
      </w:r>
      <w:bookmarkEnd w:id="7"/>
      <w:r w:rsidR="00F31407">
        <w:rPr>
          <w:lang w:eastAsia="zh-CN"/>
        </w:rPr>
        <w:fldChar w:fldCharType="end"/>
      </w:r>
    </w:p>
    <w:p w14:paraId="390D1593" w14:textId="525F306B" w:rsidR="006F17CF" w:rsidRDefault="006F17CF" w:rsidP="006F17CF">
      <w:pPr>
        <w:pStyle w:val="AMDisplayEquation"/>
        <w:rPr>
          <w:lang w:eastAsia="zh-CN"/>
        </w:rPr>
      </w:pPr>
      <w:r>
        <w:rPr>
          <w:lang w:eastAsia="zh-CN"/>
        </w:rPr>
        <w:tab/>
      </w:r>
      <w:r w:rsidR="009800EC" w:rsidRPr="006F17CF">
        <w:rPr>
          <w:position w:val="-26"/>
          <w:lang w:eastAsia="zh-CN"/>
        </w:rPr>
        <w:object w:dxaOrig="2365" w:dyaOrig="630" w14:anchorId="58B60746">
          <v:shape id="_x0000_i1062" type="#_x0000_t75" style="width:118.8pt;height:32.25pt" o:ole="">
            <v:imagedata r:id="rId82" o:title=""/>
          </v:shape>
          <o:OLEObject Type="Embed" ProgID="Equation.AxMath" ShapeID="_x0000_i1062" DrawAspect="Content" ObjectID="_1764570438" r:id="rId83"/>
        </w:object>
      </w:r>
      <w:r>
        <w:rPr>
          <w:lang w:eastAsia="zh-CN"/>
        </w:rPr>
        <w:tab/>
      </w:r>
      <w:r w:rsidR="00F31407">
        <w:rPr>
          <w:lang w:eastAsia="zh-CN"/>
        </w:rPr>
        <w:fldChar w:fldCharType="begin"/>
      </w:r>
      <w:r w:rsidR="00F31407">
        <w:rPr>
          <w:lang w:eastAsia="zh-CN"/>
        </w:rPr>
        <w:instrText xml:space="preserve"> MACROBUTTON AMMPlaceRM \* MERGEFORMAT </w:instrText>
      </w:r>
      <w:r w:rsidR="00F31407">
        <w:rPr>
          <w:lang w:eastAsia="zh-CN"/>
        </w:rPr>
        <w:fldChar w:fldCharType="begin"/>
      </w:r>
      <w:r w:rsidR="00F31407">
        <w:rPr>
          <w:lang w:eastAsia="zh-CN"/>
        </w:rPr>
        <w:instrText xml:space="preserve"> SEQ AMEqn \h \* MERGEFORMAT </w:instrText>
      </w:r>
      <w:r w:rsidR="00F31407">
        <w:rPr>
          <w:lang w:eastAsia="zh-CN"/>
        </w:rPr>
        <w:fldChar w:fldCharType="end"/>
      </w:r>
      <w:bookmarkStart w:id="8" w:name="ZEqnNum260919"/>
      <w:r w:rsidR="00F31407">
        <w:rPr>
          <w:lang w:eastAsia="zh-CN"/>
        </w:rPr>
        <w:instrText>(</w:instrText>
      </w:r>
      <w:r w:rsidR="00F31407">
        <w:rPr>
          <w:lang w:eastAsia="zh-CN"/>
        </w:rPr>
        <w:fldChar w:fldCharType="begin"/>
      </w:r>
      <w:r w:rsidR="00F31407">
        <w:rPr>
          <w:lang w:eastAsia="zh-CN"/>
        </w:rPr>
        <w:instrText xml:space="preserve"> SEQ AMSec \c \* Alphabetic \* MERGEFORMAT </w:instrText>
      </w:r>
      <w:r w:rsidR="00F31407">
        <w:rPr>
          <w:lang w:eastAsia="zh-CN"/>
        </w:rPr>
        <w:fldChar w:fldCharType="separate"/>
      </w:r>
      <w:r w:rsidR="00F31407">
        <w:rPr>
          <w:noProof/>
          <w:lang w:eastAsia="zh-CN"/>
        </w:rPr>
        <w:instrText>A</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AMEqn \c \* Arabic \* MERGEFORMAT </w:instrText>
      </w:r>
      <w:r w:rsidR="00F31407">
        <w:rPr>
          <w:lang w:eastAsia="zh-CN"/>
        </w:rPr>
        <w:fldChar w:fldCharType="separate"/>
      </w:r>
      <w:r w:rsidR="00F31407">
        <w:rPr>
          <w:noProof/>
          <w:lang w:eastAsia="zh-CN"/>
        </w:rPr>
        <w:instrText>10</w:instrText>
      </w:r>
      <w:r w:rsidR="00F31407">
        <w:rPr>
          <w:lang w:eastAsia="zh-CN"/>
        </w:rPr>
        <w:fldChar w:fldCharType="end"/>
      </w:r>
      <w:r w:rsidR="00F31407">
        <w:rPr>
          <w:lang w:eastAsia="zh-CN"/>
        </w:rPr>
        <w:instrText>)</w:instrText>
      </w:r>
      <w:bookmarkEnd w:id="8"/>
      <w:r w:rsidR="00F31407">
        <w:rPr>
          <w:lang w:eastAsia="zh-CN"/>
        </w:rPr>
        <w:fldChar w:fldCharType="end"/>
      </w:r>
    </w:p>
    <w:p w14:paraId="56B5D77B" w14:textId="107814F2" w:rsidR="00F44689" w:rsidRPr="00F44689" w:rsidRDefault="00F44689" w:rsidP="00F44689">
      <w:pPr>
        <w:pStyle w:val="AMDisplayEquation"/>
        <w:rPr>
          <w:lang w:eastAsia="zh-CN"/>
        </w:rPr>
      </w:pPr>
      <w:r>
        <w:rPr>
          <w:lang w:eastAsia="zh-CN"/>
        </w:rPr>
        <w:tab/>
      </w:r>
      <w:r w:rsidRPr="00F44689">
        <w:rPr>
          <w:position w:val="-10"/>
          <w:lang w:eastAsia="zh-CN"/>
        </w:rPr>
        <w:object w:dxaOrig="1823" w:dyaOrig="319" w14:anchorId="64E3ACBF">
          <v:shape id="_x0000_i1063" type="#_x0000_t75" style="width:91pt;height:15.9pt" o:ole="">
            <v:imagedata r:id="rId84" o:title=""/>
          </v:shape>
          <o:OLEObject Type="Embed" ProgID="Equation.AxMath" ShapeID="_x0000_i1063" DrawAspect="Content" ObjectID="_1764570439" r:id="rId85"/>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AMSec \c \* Alphabetic \* MERGEFORMAT </w:instrText>
      </w:r>
      <w:r>
        <w:rPr>
          <w:lang w:eastAsia="zh-CN"/>
        </w:rPr>
        <w:fldChar w:fldCharType="separate"/>
      </w:r>
      <w:r>
        <w:rPr>
          <w:noProof/>
          <w:lang w:eastAsia="zh-CN"/>
        </w:rPr>
        <w:instrText>A</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Pr>
          <w:noProof/>
          <w:lang w:eastAsia="zh-CN"/>
        </w:rPr>
        <w:instrText>11</w:instrText>
      </w:r>
      <w:r>
        <w:rPr>
          <w:lang w:eastAsia="zh-CN"/>
        </w:rPr>
        <w:fldChar w:fldCharType="end"/>
      </w:r>
      <w:r>
        <w:rPr>
          <w:lang w:eastAsia="zh-CN"/>
        </w:rPr>
        <w:instrText>)</w:instrText>
      </w:r>
      <w:r>
        <w:rPr>
          <w:lang w:eastAsia="zh-CN"/>
        </w:rPr>
        <w:fldChar w:fldCharType="end"/>
      </w:r>
    </w:p>
    <w:p w14:paraId="1E929972" w14:textId="30679FAE" w:rsidR="009800EC" w:rsidRDefault="007C4BCB" w:rsidP="00D44996">
      <w:pPr>
        <w:rPr>
          <w:lang w:eastAsia="zh-CN"/>
        </w:rPr>
      </w:pPr>
      <w:r w:rsidRPr="007C4BCB">
        <w:rPr>
          <w:position w:val="-10"/>
          <w:lang w:eastAsia="zh-CN"/>
        </w:rPr>
        <w:object w:dxaOrig="494" w:dyaOrig="297" w14:anchorId="56C2120D">
          <v:shape id="_x0000_i1064" type="#_x0000_t75" style="width:24.75pt;height:15pt" o:ole="">
            <v:imagedata r:id="rId86" o:title=""/>
          </v:shape>
          <o:OLEObject Type="Embed" ProgID="Equation.AxMath" ShapeID="_x0000_i1064" DrawAspect="Content" ObjectID="_1764570440" r:id="rId87"/>
        </w:object>
      </w:r>
      <w:r w:rsidRPr="007C4BCB">
        <w:rPr>
          <w:lang w:eastAsia="zh-CN"/>
        </w:rPr>
        <w:t xml:space="preserve"> indicates that gas turbine </w:t>
      </w:r>
      <w:r w:rsidR="000D2FF0" w:rsidRPr="000D2FF0">
        <w:rPr>
          <w:rFonts w:hint="eastAsia"/>
          <w:i/>
          <w:iCs/>
          <w:lang w:eastAsia="zh-CN"/>
        </w:rPr>
        <w:t>m</w:t>
      </w:r>
      <w:r w:rsidRPr="007C4BCB">
        <w:rPr>
          <w:lang w:eastAsia="zh-CN"/>
        </w:rPr>
        <w:t xml:space="preserve"> is connected to node </w:t>
      </w:r>
      <w:r w:rsidRPr="007C4BCB">
        <w:rPr>
          <w:i/>
          <w:iCs/>
          <w:lang w:eastAsia="zh-CN"/>
        </w:rPr>
        <w:t>j.</w:t>
      </w:r>
      <w:r w:rsidRPr="007C4BCB">
        <w:rPr>
          <w:lang w:eastAsia="zh-CN"/>
        </w:rPr>
        <w:t xml:space="preserve"> </w:t>
      </w:r>
      <w:r w:rsidR="0013494C" w:rsidRPr="007C4BCB">
        <w:rPr>
          <w:position w:val="-10"/>
          <w:lang w:eastAsia="zh-CN"/>
        </w:rPr>
        <w:object w:dxaOrig="477" w:dyaOrig="297" w14:anchorId="11BB1EC9">
          <v:shape id="_x0000_i1065" type="#_x0000_t75" style="width:24.3pt;height:15pt" o:ole="">
            <v:imagedata r:id="rId88" o:title=""/>
          </v:shape>
          <o:OLEObject Type="Embed" ProgID="Equation.AxMath" ShapeID="_x0000_i1065" DrawAspect="Content" ObjectID="_1764570441" r:id="rId89"/>
        </w:object>
      </w:r>
      <w:r w:rsidRPr="007C4BCB">
        <w:rPr>
          <w:lang w:eastAsia="zh-CN"/>
        </w:rPr>
        <w:t xml:space="preserve"> represents the set of starting nodes with node </w:t>
      </w:r>
      <w:r w:rsidR="0013494C" w:rsidRPr="0013494C">
        <w:rPr>
          <w:i/>
          <w:iCs/>
          <w:lang w:eastAsia="zh-CN"/>
        </w:rPr>
        <w:t>j</w:t>
      </w:r>
      <w:r w:rsidRPr="007C4BCB">
        <w:rPr>
          <w:lang w:eastAsia="zh-CN"/>
        </w:rPr>
        <w:t xml:space="preserve"> as the end node branch, while </w:t>
      </w:r>
      <w:r w:rsidR="0013494C" w:rsidRPr="007C4BCB">
        <w:rPr>
          <w:position w:val="-10"/>
          <w:lang w:eastAsia="zh-CN"/>
        </w:rPr>
        <w:object w:dxaOrig="523" w:dyaOrig="297" w14:anchorId="0254F5B6">
          <v:shape id="_x0000_i1066" type="#_x0000_t75" style="width:26.95pt;height:15pt" o:ole="">
            <v:imagedata r:id="rId90" o:title=""/>
          </v:shape>
          <o:OLEObject Type="Embed" ProgID="Equation.AxMath" ShapeID="_x0000_i1066" DrawAspect="Content" ObjectID="_1764570442" r:id="rId91"/>
        </w:object>
      </w:r>
      <w:r w:rsidRPr="007C4BCB">
        <w:rPr>
          <w:lang w:eastAsia="zh-CN"/>
        </w:rPr>
        <w:t xml:space="preserve"> denotes the set of terminal nodes with node</w:t>
      </w:r>
      <w:r w:rsidRPr="0013494C">
        <w:rPr>
          <w:i/>
          <w:iCs/>
          <w:lang w:eastAsia="zh-CN"/>
        </w:rPr>
        <w:t xml:space="preserve"> </w:t>
      </w:r>
      <w:r w:rsidR="0013494C" w:rsidRPr="0013494C">
        <w:rPr>
          <w:i/>
          <w:iCs/>
          <w:lang w:eastAsia="zh-CN"/>
        </w:rPr>
        <w:t>j</w:t>
      </w:r>
      <w:r w:rsidRPr="0013494C">
        <w:rPr>
          <w:i/>
          <w:iCs/>
          <w:lang w:eastAsia="zh-CN"/>
        </w:rPr>
        <w:t xml:space="preserve"> </w:t>
      </w:r>
      <w:r w:rsidRPr="007C4BCB">
        <w:rPr>
          <w:lang w:eastAsia="zh-CN"/>
        </w:rPr>
        <w:t>as the starting node branch.</w:t>
      </w:r>
      <w:r w:rsidR="000F670F">
        <w:rPr>
          <w:lang w:eastAsia="zh-CN"/>
        </w:rPr>
        <w:t xml:space="preserve"> </w:t>
      </w:r>
    </w:p>
    <w:p w14:paraId="2CCDFD3D" w14:textId="70CD22CB" w:rsidR="0013651C" w:rsidRDefault="0013651C" w:rsidP="0013651C">
      <w:pPr>
        <w:pStyle w:val="2"/>
        <w:rPr>
          <w:lang w:eastAsia="zh-CN"/>
        </w:rPr>
      </w:pPr>
      <w:r w:rsidRPr="0013651C">
        <w:rPr>
          <w:lang w:eastAsia="zh-CN"/>
        </w:rPr>
        <w:t>UIES</w:t>
      </w:r>
      <w:r w:rsidRPr="0013651C">
        <w:rPr>
          <w:vertAlign w:val="subscript"/>
          <w:lang w:eastAsia="zh-CN"/>
        </w:rPr>
        <w:t>k</w:t>
      </w:r>
      <w:r w:rsidRPr="0013651C">
        <w:rPr>
          <w:lang w:eastAsia="zh-CN"/>
        </w:rPr>
        <w:t xml:space="preserve"> Day-Ahead Equipment Constraints</w:t>
      </w:r>
    </w:p>
    <w:p w14:paraId="08BCB159" w14:textId="070E7498" w:rsidR="0013651C" w:rsidRDefault="0013651C" w:rsidP="00C03313">
      <w:pPr>
        <w:ind w:firstLine="202"/>
        <w:rPr>
          <w:lang w:eastAsia="zh-CN"/>
        </w:rPr>
      </w:pPr>
      <w:r w:rsidRPr="0013651C">
        <w:rPr>
          <w:lang w:eastAsia="zh-CN"/>
        </w:rPr>
        <w:t xml:space="preserve">This part includes constraints on conversion equipment </w:t>
      </w:r>
      <w:r w:rsidR="007D0993">
        <w:rPr>
          <w:lang w:eastAsia="zh-CN"/>
        </w:rPr>
        <w:fldChar w:fldCharType="begin"/>
      </w:r>
      <w:r w:rsidR="007D0993">
        <w:rPr>
          <w:lang w:eastAsia="zh-CN"/>
        </w:rPr>
        <w:instrText xml:space="preserve"> GOTOBUTTON ZEqnNum396155  \* MERGEFORMAT </w:instrText>
      </w:r>
      <w:r w:rsidR="007D0993">
        <w:rPr>
          <w:lang w:eastAsia="zh-CN"/>
        </w:rPr>
        <w:fldChar w:fldCharType="begin"/>
      </w:r>
      <w:r w:rsidR="007D0993">
        <w:rPr>
          <w:lang w:eastAsia="zh-CN"/>
        </w:rPr>
        <w:instrText xml:space="preserve"> REF ZEqnNum396155 \* Charformat \! \* MERGEFORMAT </w:instrText>
      </w:r>
      <w:r w:rsidR="007D0993">
        <w:rPr>
          <w:lang w:eastAsia="zh-CN"/>
        </w:rPr>
        <w:fldChar w:fldCharType="separate"/>
      </w:r>
      <w:r w:rsidR="00F31407">
        <w:rPr>
          <w:lang w:eastAsia="zh-CN"/>
        </w:rPr>
        <w:instrText>(A-11)</w:instrText>
      </w:r>
      <w:r w:rsidR="007D0993">
        <w:rPr>
          <w:lang w:eastAsia="zh-CN"/>
        </w:rPr>
        <w:fldChar w:fldCharType="end"/>
      </w:r>
      <w:r w:rsidR="007D0993">
        <w:rPr>
          <w:lang w:eastAsia="zh-CN"/>
        </w:rPr>
        <w:fldChar w:fldCharType="end"/>
      </w:r>
      <w:r w:rsidRPr="0013651C">
        <w:rPr>
          <w:lang w:eastAsia="zh-CN"/>
        </w:rPr>
        <w:t xml:space="preserve"> and production equipment </w:t>
      </w:r>
      <w:r w:rsidR="007D0993">
        <w:rPr>
          <w:lang w:eastAsia="zh-CN"/>
        </w:rPr>
        <w:fldChar w:fldCharType="begin"/>
      </w:r>
      <w:r w:rsidR="007D0993">
        <w:rPr>
          <w:lang w:eastAsia="zh-CN"/>
        </w:rPr>
        <w:instrText xml:space="preserve"> GOTOBUTTON ZEqnNum240604  \* MERGEFORMAT </w:instrText>
      </w:r>
      <w:r w:rsidR="007D0993">
        <w:rPr>
          <w:lang w:eastAsia="zh-CN"/>
        </w:rPr>
        <w:fldChar w:fldCharType="begin"/>
      </w:r>
      <w:r w:rsidR="007D0993">
        <w:rPr>
          <w:lang w:eastAsia="zh-CN"/>
        </w:rPr>
        <w:instrText xml:space="preserve"> REF ZEqnNum240604 \* Charformat \! \* MERGEFORMAT </w:instrText>
      </w:r>
      <w:r w:rsidR="007D0993">
        <w:rPr>
          <w:lang w:eastAsia="zh-CN"/>
        </w:rPr>
        <w:fldChar w:fldCharType="separate"/>
      </w:r>
      <w:r w:rsidR="00F31407">
        <w:rPr>
          <w:lang w:eastAsia="zh-CN"/>
        </w:rPr>
        <w:instrText>(A-12)</w:instrText>
      </w:r>
      <w:r w:rsidR="007D0993">
        <w:rPr>
          <w:lang w:eastAsia="zh-CN"/>
        </w:rPr>
        <w:fldChar w:fldCharType="end"/>
      </w:r>
      <w:r w:rsidR="007D0993">
        <w:rPr>
          <w:lang w:eastAsia="zh-CN"/>
        </w:rPr>
        <w:fldChar w:fldCharType="end"/>
      </w:r>
      <w:r w:rsidRPr="0013651C">
        <w:rPr>
          <w:lang w:eastAsia="zh-CN"/>
        </w:rPr>
        <w:t>. The equipment that converts primary energy into secondary energy is referred to as</w:t>
      </w:r>
      <w:r w:rsidR="00795027">
        <w:rPr>
          <w:lang w:eastAsia="zh-CN"/>
        </w:rPr>
        <w:t xml:space="preserve"> </w:t>
      </w:r>
      <w:r w:rsidR="00795027" w:rsidRPr="0013651C">
        <w:rPr>
          <w:lang w:eastAsia="zh-CN"/>
        </w:rPr>
        <w:t>energy</w:t>
      </w:r>
      <w:r w:rsidRPr="0013651C">
        <w:rPr>
          <w:lang w:eastAsia="zh-CN"/>
        </w:rPr>
        <w:t xml:space="preserve"> production equipment</w:t>
      </w:r>
      <w:r w:rsidR="00413C7D">
        <w:rPr>
          <w:lang w:eastAsia="zh-CN"/>
        </w:rPr>
        <w:t xml:space="preserve"> (</w:t>
      </w:r>
      <w:r w:rsidR="00413C7D" w:rsidRPr="0013651C">
        <w:rPr>
          <w:lang w:eastAsia="zh-CN"/>
        </w:rPr>
        <w:t>GT and GB</w:t>
      </w:r>
      <w:r w:rsidR="00413C7D">
        <w:rPr>
          <w:lang w:eastAsia="zh-CN"/>
        </w:rPr>
        <w:t>)</w:t>
      </w:r>
      <w:r w:rsidRPr="0013651C">
        <w:rPr>
          <w:lang w:eastAsia="zh-CN"/>
        </w:rPr>
        <w:t>, which satisfies upper and lower limits of output, ascent and descent slopes. Equipment then used convert secondary energy to secondary energy is categorized as</w:t>
      </w:r>
      <w:r w:rsidR="00795027">
        <w:rPr>
          <w:lang w:eastAsia="zh-CN"/>
        </w:rPr>
        <w:t xml:space="preserve"> </w:t>
      </w:r>
      <w:r w:rsidR="00795027" w:rsidRPr="0013651C">
        <w:rPr>
          <w:lang w:eastAsia="zh-CN"/>
        </w:rPr>
        <w:t>energy</w:t>
      </w:r>
      <w:r w:rsidRPr="0013651C">
        <w:rPr>
          <w:lang w:eastAsia="zh-CN"/>
        </w:rPr>
        <w:t xml:space="preserve"> </w:t>
      </w:r>
      <w:bookmarkStart w:id="9" w:name="_Hlk141431227"/>
      <w:r w:rsidRPr="0013651C">
        <w:rPr>
          <w:lang w:eastAsia="zh-CN"/>
        </w:rPr>
        <w:t xml:space="preserve">conversion </w:t>
      </w:r>
      <w:bookmarkEnd w:id="9"/>
      <w:r w:rsidRPr="0013651C">
        <w:rPr>
          <w:lang w:eastAsia="zh-CN"/>
        </w:rPr>
        <w:t>equipment</w:t>
      </w:r>
      <w:r w:rsidR="00413C7D">
        <w:rPr>
          <w:lang w:eastAsia="zh-CN"/>
        </w:rPr>
        <w:t xml:space="preserve"> (WHB and EB)</w:t>
      </w:r>
      <w:r w:rsidRPr="0013651C">
        <w:rPr>
          <w:lang w:eastAsia="zh-CN"/>
        </w:rPr>
        <w:t>.</w:t>
      </w:r>
    </w:p>
    <w:p w14:paraId="2B0C6280" w14:textId="55EEC18C" w:rsidR="0013651C" w:rsidRDefault="0013651C" w:rsidP="0013651C">
      <w:pPr>
        <w:pStyle w:val="AMDisplayEquation"/>
        <w:rPr>
          <w:lang w:eastAsia="zh-CN"/>
        </w:rPr>
      </w:pPr>
      <w:r>
        <w:rPr>
          <w:lang w:eastAsia="zh-CN"/>
        </w:rPr>
        <w:tab/>
      </w:r>
      <w:r w:rsidR="00711ECC" w:rsidRPr="0013651C">
        <w:rPr>
          <w:position w:val="-52"/>
          <w:lang w:eastAsia="zh-CN"/>
        </w:rPr>
        <w:object w:dxaOrig="2725" w:dyaOrig="1158" w14:anchorId="46CE9024">
          <v:shape id="_x0000_i1067" type="#_x0000_t75" style="width:134.7pt;height:59.2pt" o:ole="">
            <v:imagedata r:id="rId92" o:title=""/>
          </v:shape>
          <o:OLEObject Type="Embed" ProgID="Equation.AxMath" ShapeID="_x0000_i1067" DrawAspect="Content" ObjectID="_1764570443" r:id="rId93"/>
        </w:object>
      </w:r>
      <w:r>
        <w:rPr>
          <w:lang w:eastAsia="zh-CN"/>
        </w:rPr>
        <w:tab/>
      </w:r>
      <w:r w:rsidR="00F31407">
        <w:rPr>
          <w:lang w:eastAsia="zh-CN"/>
        </w:rPr>
        <w:fldChar w:fldCharType="begin"/>
      </w:r>
      <w:r w:rsidR="00F31407">
        <w:rPr>
          <w:lang w:eastAsia="zh-CN"/>
        </w:rPr>
        <w:instrText xml:space="preserve"> MACROBUTTON AMMPlaceRM \* MERGEFORMAT </w:instrText>
      </w:r>
      <w:r w:rsidR="00F31407">
        <w:rPr>
          <w:lang w:eastAsia="zh-CN"/>
        </w:rPr>
        <w:fldChar w:fldCharType="begin"/>
      </w:r>
      <w:r w:rsidR="00F31407">
        <w:rPr>
          <w:lang w:eastAsia="zh-CN"/>
        </w:rPr>
        <w:instrText xml:space="preserve"> SEQ AMEqn \h \* MERGEFORMAT </w:instrText>
      </w:r>
      <w:r w:rsidR="00F31407">
        <w:rPr>
          <w:lang w:eastAsia="zh-CN"/>
        </w:rPr>
        <w:fldChar w:fldCharType="end"/>
      </w:r>
      <w:bookmarkStart w:id="10" w:name="ZEqnNum396155"/>
      <w:r w:rsidR="00F31407">
        <w:rPr>
          <w:lang w:eastAsia="zh-CN"/>
        </w:rPr>
        <w:instrText>(</w:instrText>
      </w:r>
      <w:r w:rsidR="00F31407">
        <w:rPr>
          <w:lang w:eastAsia="zh-CN"/>
        </w:rPr>
        <w:fldChar w:fldCharType="begin"/>
      </w:r>
      <w:r w:rsidR="00F31407">
        <w:rPr>
          <w:lang w:eastAsia="zh-CN"/>
        </w:rPr>
        <w:instrText xml:space="preserve"> SEQ AMSec \c \* Alphabetic \* MERGEFORMAT </w:instrText>
      </w:r>
      <w:r w:rsidR="00F31407">
        <w:rPr>
          <w:lang w:eastAsia="zh-CN"/>
        </w:rPr>
        <w:fldChar w:fldCharType="separate"/>
      </w:r>
      <w:r w:rsidR="00F31407">
        <w:rPr>
          <w:noProof/>
          <w:lang w:eastAsia="zh-CN"/>
        </w:rPr>
        <w:instrText>A</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AMEqn \c \* Arabic \* MERGEFORMAT </w:instrText>
      </w:r>
      <w:r w:rsidR="00F31407">
        <w:rPr>
          <w:lang w:eastAsia="zh-CN"/>
        </w:rPr>
        <w:fldChar w:fldCharType="separate"/>
      </w:r>
      <w:r w:rsidR="00F31407">
        <w:rPr>
          <w:noProof/>
          <w:lang w:eastAsia="zh-CN"/>
        </w:rPr>
        <w:instrText>11</w:instrText>
      </w:r>
      <w:r w:rsidR="00F31407">
        <w:rPr>
          <w:lang w:eastAsia="zh-CN"/>
        </w:rPr>
        <w:fldChar w:fldCharType="end"/>
      </w:r>
      <w:r w:rsidR="00F31407">
        <w:rPr>
          <w:lang w:eastAsia="zh-CN"/>
        </w:rPr>
        <w:instrText>)</w:instrText>
      </w:r>
      <w:bookmarkEnd w:id="10"/>
      <w:r w:rsidR="00F31407">
        <w:rPr>
          <w:lang w:eastAsia="zh-CN"/>
        </w:rPr>
        <w:fldChar w:fldCharType="end"/>
      </w:r>
    </w:p>
    <w:p w14:paraId="46786FD8" w14:textId="1485BF1A" w:rsidR="0013651C" w:rsidRDefault="0013651C" w:rsidP="0013651C">
      <w:pPr>
        <w:pStyle w:val="AMDisplayEquation"/>
        <w:rPr>
          <w:lang w:eastAsia="zh-CN"/>
        </w:rPr>
      </w:pPr>
      <w:r>
        <w:rPr>
          <w:lang w:eastAsia="zh-CN"/>
        </w:rPr>
        <w:tab/>
      </w:r>
      <w:r w:rsidR="00711ECC" w:rsidRPr="00AB59FC">
        <w:rPr>
          <w:position w:val="-84"/>
          <w:lang w:eastAsia="zh-CN"/>
        </w:rPr>
        <w:object w:dxaOrig="3143" w:dyaOrig="1798" w14:anchorId="1E878C92">
          <v:shape id="_x0000_i1068" type="#_x0000_t75" style="width:157.25pt;height:89.25pt" o:ole="">
            <v:imagedata r:id="rId94" o:title=""/>
          </v:shape>
          <o:OLEObject Type="Embed" ProgID="Equation.AxMath" ShapeID="_x0000_i1068" DrawAspect="Content" ObjectID="_1764570444" r:id="rId95"/>
        </w:object>
      </w:r>
      <w:r>
        <w:rPr>
          <w:lang w:eastAsia="zh-CN"/>
        </w:rPr>
        <w:tab/>
      </w:r>
      <w:r w:rsidR="00F31407">
        <w:rPr>
          <w:lang w:eastAsia="zh-CN"/>
        </w:rPr>
        <w:fldChar w:fldCharType="begin"/>
      </w:r>
      <w:r w:rsidR="00F31407">
        <w:rPr>
          <w:lang w:eastAsia="zh-CN"/>
        </w:rPr>
        <w:instrText xml:space="preserve"> MACROBUTTON AMMPlaceRM \* MERGEFORMAT </w:instrText>
      </w:r>
      <w:r w:rsidR="00F31407">
        <w:rPr>
          <w:lang w:eastAsia="zh-CN"/>
        </w:rPr>
        <w:fldChar w:fldCharType="begin"/>
      </w:r>
      <w:r w:rsidR="00F31407">
        <w:rPr>
          <w:lang w:eastAsia="zh-CN"/>
        </w:rPr>
        <w:instrText xml:space="preserve"> SEQ AMEqn \h \* MERGEFORMAT </w:instrText>
      </w:r>
      <w:r w:rsidR="00F31407">
        <w:rPr>
          <w:lang w:eastAsia="zh-CN"/>
        </w:rPr>
        <w:fldChar w:fldCharType="end"/>
      </w:r>
      <w:bookmarkStart w:id="11" w:name="ZEqnNum240604"/>
      <w:r w:rsidR="00F31407">
        <w:rPr>
          <w:lang w:eastAsia="zh-CN"/>
        </w:rPr>
        <w:instrText>(</w:instrText>
      </w:r>
      <w:r w:rsidR="00F31407">
        <w:rPr>
          <w:lang w:eastAsia="zh-CN"/>
        </w:rPr>
        <w:fldChar w:fldCharType="begin"/>
      </w:r>
      <w:r w:rsidR="00F31407">
        <w:rPr>
          <w:lang w:eastAsia="zh-CN"/>
        </w:rPr>
        <w:instrText xml:space="preserve"> SEQ AMSec \c \* Alphabetic \* MERGEFORMAT </w:instrText>
      </w:r>
      <w:r w:rsidR="00F31407">
        <w:rPr>
          <w:lang w:eastAsia="zh-CN"/>
        </w:rPr>
        <w:fldChar w:fldCharType="separate"/>
      </w:r>
      <w:r w:rsidR="00F31407">
        <w:rPr>
          <w:noProof/>
          <w:lang w:eastAsia="zh-CN"/>
        </w:rPr>
        <w:instrText>A</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AMEqn \c \* Arabic \* MERGEFORMAT </w:instrText>
      </w:r>
      <w:r w:rsidR="00F31407">
        <w:rPr>
          <w:lang w:eastAsia="zh-CN"/>
        </w:rPr>
        <w:fldChar w:fldCharType="separate"/>
      </w:r>
      <w:r w:rsidR="00F31407">
        <w:rPr>
          <w:noProof/>
          <w:lang w:eastAsia="zh-CN"/>
        </w:rPr>
        <w:instrText>12</w:instrText>
      </w:r>
      <w:r w:rsidR="00F31407">
        <w:rPr>
          <w:lang w:eastAsia="zh-CN"/>
        </w:rPr>
        <w:fldChar w:fldCharType="end"/>
      </w:r>
      <w:r w:rsidR="00F31407">
        <w:rPr>
          <w:lang w:eastAsia="zh-CN"/>
        </w:rPr>
        <w:instrText>)</w:instrText>
      </w:r>
      <w:bookmarkEnd w:id="11"/>
      <w:r w:rsidR="00F31407">
        <w:rPr>
          <w:lang w:eastAsia="zh-CN"/>
        </w:rPr>
        <w:fldChar w:fldCharType="end"/>
      </w:r>
    </w:p>
    <w:p w14:paraId="45C20B10" w14:textId="77247B7D" w:rsidR="0013651C" w:rsidRDefault="0013651C" w:rsidP="00795027">
      <w:pPr>
        <w:ind w:firstLine="202"/>
        <w:rPr>
          <w:lang w:eastAsia="zh-CN"/>
        </w:rPr>
      </w:pPr>
      <w:r w:rsidRPr="0013651C">
        <w:rPr>
          <w:lang w:eastAsia="zh-CN"/>
        </w:rPr>
        <w:t xml:space="preserve">‘tra’ is the unified representation of </w:t>
      </w:r>
      <w:r w:rsidR="00795027" w:rsidRPr="0013651C">
        <w:rPr>
          <w:lang w:eastAsia="zh-CN"/>
        </w:rPr>
        <w:t xml:space="preserve">energy </w:t>
      </w:r>
      <w:r w:rsidRPr="0013651C">
        <w:rPr>
          <w:lang w:eastAsia="zh-CN"/>
        </w:rPr>
        <w:t>conversion equipment</w:t>
      </w:r>
      <w:r w:rsidR="00795027">
        <w:rPr>
          <w:lang w:eastAsia="zh-CN"/>
        </w:rPr>
        <w:t>.</w:t>
      </w:r>
      <w:r w:rsidR="00413C7D">
        <w:rPr>
          <w:lang w:eastAsia="zh-CN"/>
        </w:rPr>
        <w:t xml:space="preserve"> </w:t>
      </w:r>
      <w:r w:rsidR="000F670F">
        <w:rPr>
          <w:lang w:eastAsia="zh-CN"/>
        </w:rPr>
        <w:t>‘</w:t>
      </w:r>
      <w:r w:rsidR="00795027" w:rsidRPr="0013651C">
        <w:rPr>
          <w:lang w:eastAsia="zh-CN"/>
        </w:rPr>
        <w:t>pro’ is the unified representation of energy production equipment</w:t>
      </w:r>
      <w:r w:rsidR="00FD4446">
        <w:rPr>
          <w:lang w:eastAsia="zh-CN"/>
        </w:rPr>
        <w:t>,</w:t>
      </w:r>
      <w:r w:rsidR="00795027" w:rsidRPr="0013651C">
        <w:rPr>
          <w:lang w:eastAsia="zh-CN"/>
        </w:rPr>
        <w:t xml:space="preserve"> </w:t>
      </w:r>
      <w:r w:rsidR="000F670F">
        <w:rPr>
          <w:lang w:eastAsia="zh-CN"/>
        </w:rPr>
        <w:t>‘</w:t>
      </w:r>
      <w:r w:rsidR="000F670F" w:rsidRPr="00795027">
        <w:rPr>
          <w:i/>
          <w:iCs/>
          <w:lang w:eastAsia="zh-CN"/>
        </w:rPr>
        <w:t>v</w:t>
      </w:r>
      <w:r w:rsidR="000F670F">
        <w:rPr>
          <w:lang w:eastAsia="zh-CN"/>
        </w:rPr>
        <w:t>’</w:t>
      </w:r>
      <w:r w:rsidR="00795027" w:rsidRPr="0013651C">
        <w:rPr>
          <w:lang w:eastAsia="zh-CN"/>
        </w:rPr>
        <w:t xml:space="preserve"> is the corresponding equipment number</w:t>
      </w:r>
      <w:r w:rsidR="00795027">
        <w:rPr>
          <w:lang w:eastAsia="zh-CN"/>
        </w:rPr>
        <w:t>.</w:t>
      </w:r>
      <w:r w:rsidR="00795027" w:rsidRPr="0013651C">
        <w:rPr>
          <w:lang w:eastAsia="zh-CN"/>
        </w:rPr>
        <w:t xml:space="preserve"> </w:t>
      </w:r>
      <w:r w:rsidR="000F670F">
        <w:rPr>
          <w:lang w:eastAsia="zh-CN"/>
        </w:rPr>
        <w:t>‘</w:t>
      </w:r>
      <w:r w:rsidR="000F670F" w:rsidRPr="0013651C">
        <w:rPr>
          <w:lang w:eastAsia="zh-CN"/>
        </w:rPr>
        <w:t>LNG</w:t>
      </w:r>
      <w:r w:rsidR="000F670F">
        <w:rPr>
          <w:lang w:eastAsia="zh-CN"/>
        </w:rPr>
        <w:t>’</w:t>
      </w:r>
      <w:r w:rsidRPr="0013651C">
        <w:rPr>
          <w:lang w:eastAsia="zh-CN"/>
        </w:rPr>
        <w:t xml:space="preserve"> is the calorific value of natural gas. Specifically, the WHB</w:t>
      </w:r>
      <w:r w:rsidR="000F670F">
        <w:rPr>
          <w:lang w:eastAsia="zh-CN"/>
        </w:rPr>
        <w:t>’</w:t>
      </w:r>
      <w:r w:rsidRPr="0013651C">
        <w:rPr>
          <w:lang w:eastAsia="zh-CN"/>
        </w:rPr>
        <w:t>s input heat power generates heat for GT operation.</w:t>
      </w:r>
    </w:p>
    <w:p w14:paraId="2FD03804" w14:textId="6201AB99" w:rsidR="0013651C" w:rsidRDefault="0013651C" w:rsidP="0013651C">
      <w:pPr>
        <w:rPr>
          <w:lang w:eastAsia="zh-CN"/>
        </w:rPr>
      </w:pPr>
    </w:p>
    <w:p w14:paraId="5908974D" w14:textId="2236CB6C" w:rsidR="000C3C54" w:rsidRDefault="000C3C54" w:rsidP="000C3C54">
      <w:pPr>
        <w:pStyle w:val="2"/>
        <w:rPr>
          <w:lang w:eastAsia="zh-CN"/>
        </w:rPr>
      </w:pPr>
      <w:r w:rsidRPr="000C3C54">
        <w:rPr>
          <w:lang w:eastAsia="zh-CN"/>
        </w:rPr>
        <w:t>MP and SP of the (30)</w:t>
      </w:r>
    </w:p>
    <w:p w14:paraId="2B26BAD0" w14:textId="56E7ACDC" w:rsidR="000C3C54" w:rsidRDefault="00054904" w:rsidP="00054904">
      <w:pPr>
        <w:pStyle w:val="aff"/>
      </w:pPr>
      <w:r w:rsidRPr="00711ECC">
        <w:rPr>
          <w:b/>
          <w:bCs/>
        </w:rPr>
        <w:t>MP:</w:t>
      </w:r>
      <w:r w:rsidR="00711ECC" w:rsidRPr="00711ECC">
        <w:rPr>
          <w:position w:val="-82"/>
        </w:rPr>
        <w:object w:dxaOrig="4895" w:dyaOrig="1765" w14:anchorId="15878104">
          <v:shape id="_x0000_i1069" type="#_x0000_t75" style="width:246.9pt;height:89.25pt" o:ole="">
            <v:imagedata r:id="rId96" o:title=""/>
          </v:shape>
          <o:OLEObject Type="Embed" ProgID="Equation.AxMath" ShapeID="_x0000_i1069" DrawAspect="Content" ObjectID="_1764570445" r:id="rId97"/>
        </w:object>
      </w:r>
      <w:r>
        <w:tab/>
      </w:r>
      <w:r>
        <w:tab/>
      </w:r>
      <w:r>
        <w:tab/>
      </w:r>
      <w:r w:rsidR="00F31407">
        <w:fldChar w:fldCharType="begin"/>
      </w:r>
      <w:r w:rsidR="00F31407">
        <w:instrText xml:space="preserve"> MACROBUTTON AMMPlaceRM \* MERGEFORMAT </w:instrText>
      </w:r>
      <w:r w:rsidR="00F31407">
        <w:fldChar w:fldCharType="begin"/>
      </w:r>
      <w:r w:rsidR="00F31407">
        <w:instrText xml:space="preserve"> SEQ AMEqn \h \* MERGEFORMAT </w:instrText>
      </w:r>
      <w:r w:rsidR="00F31407">
        <w:fldChar w:fldCharType="end"/>
      </w:r>
      <w:r w:rsidR="00F31407">
        <w:instrText>(</w:instrText>
      </w:r>
      <w:fldSimple w:instr=" SEQ AMSec \c \* Alphabetic \* MERGEFORMAT ">
        <w:r w:rsidR="00F31407">
          <w:rPr>
            <w:noProof/>
          </w:rPr>
          <w:instrText>A</w:instrText>
        </w:r>
      </w:fldSimple>
      <w:r w:rsidR="00F31407">
        <w:instrText>-</w:instrText>
      </w:r>
      <w:fldSimple w:instr=" SEQ AMEqn \c \* Arabic \* MERGEFORMAT ">
        <w:r w:rsidR="00F31407">
          <w:rPr>
            <w:noProof/>
          </w:rPr>
          <w:instrText>13</w:instrText>
        </w:r>
      </w:fldSimple>
      <w:r w:rsidR="00F31407">
        <w:instrText>)</w:instrText>
      </w:r>
      <w:r w:rsidR="00F31407">
        <w:fldChar w:fldCharType="end"/>
      </w:r>
    </w:p>
    <w:p w14:paraId="3F7B7425" w14:textId="4873416F" w:rsidR="000C3C54" w:rsidRDefault="00054904" w:rsidP="000C3C54">
      <w:pPr>
        <w:pStyle w:val="AMDisplayEquation"/>
        <w:rPr>
          <w:lang w:eastAsia="zh-CN"/>
        </w:rPr>
      </w:pPr>
      <w:r w:rsidRPr="00711ECC">
        <w:rPr>
          <w:b/>
          <w:bCs/>
          <w:color w:val="auto"/>
          <w:lang w:eastAsia="zh-CN"/>
        </w:rPr>
        <w:t>SP:</w:t>
      </w:r>
      <w:r w:rsidR="00711ECC" w:rsidRPr="00A16E61">
        <w:rPr>
          <w:position w:val="-81"/>
          <w:lang w:eastAsia="zh-CN"/>
        </w:rPr>
        <w:object w:dxaOrig="5149" w:dyaOrig="1739" w14:anchorId="52031554">
          <v:shape id="_x0000_i1070" type="#_x0000_t75" style="width:252.2pt;height:86.6pt" o:ole="">
            <v:imagedata r:id="rId98" o:title=""/>
          </v:shape>
          <o:OLEObject Type="Embed" ProgID="Equation.AxMath" ShapeID="_x0000_i1070" DrawAspect="Content" ObjectID="_1764570446" r:id="rId99"/>
        </w:object>
      </w:r>
      <w:r w:rsidR="000C3C54">
        <w:rPr>
          <w:lang w:eastAsia="zh-CN"/>
        </w:rPr>
        <w:tab/>
      </w:r>
      <w:r>
        <w:rPr>
          <w:lang w:eastAsia="zh-CN"/>
        </w:rPr>
        <w:tab/>
      </w:r>
      <w:r w:rsidR="00F31407">
        <w:rPr>
          <w:lang w:eastAsia="zh-CN"/>
        </w:rPr>
        <w:fldChar w:fldCharType="begin"/>
      </w:r>
      <w:r w:rsidR="00F31407">
        <w:rPr>
          <w:lang w:eastAsia="zh-CN"/>
        </w:rPr>
        <w:instrText xml:space="preserve"> MACROBUTTON AMMPlaceRM \* MERGEFORMAT </w:instrText>
      </w:r>
      <w:r w:rsidR="00F31407">
        <w:rPr>
          <w:lang w:eastAsia="zh-CN"/>
        </w:rPr>
        <w:fldChar w:fldCharType="begin"/>
      </w:r>
      <w:r w:rsidR="00F31407">
        <w:rPr>
          <w:lang w:eastAsia="zh-CN"/>
        </w:rPr>
        <w:instrText xml:space="preserve"> SEQ AMEqn \h \* MERGEFORMAT </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AMSec \c \* Alphabetic \* MERGEFORMAT </w:instrText>
      </w:r>
      <w:r w:rsidR="00F31407">
        <w:rPr>
          <w:lang w:eastAsia="zh-CN"/>
        </w:rPr>
        <w:fldChar w:fldCharType="separate"/>
      </w:r>
      <w:r w:rsidR="00F31407">
        <w:rPr>
          <w:noProof/>
          <w:lang w:eastAsia="zh-CN"/>
        </w:rPr>
        <w:instrText>A</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AMEqn \c \* Arabic \* MERGEFORMAT </w:instrText>
      </w:r>
      <w:r w:rsidR="00F31407">
        <w:rPr>
          <w:lang w:eastAsia="zh-CN"/>
        </w:rPr>
        <w:fldChar w:fldCharType="separate"/>
      </w:r>
      <w:r w:rsidR="00F31407">
        <w:rPr>
          <w:noProof/>
          <w:lang w:eastAsia="zh-CN"/>
        </w:rPr>
        <w:instrText>14</w:instrText>
      </w:r>
      <w:r w:rsidR="00F31407">
        <w:rPr>
          <w:lang w:eastAsia="zh-CN"/>
        </w:rPr>
        <w:fldChar w:fldCharType="end"/>
      </w:r>
      <w:r w:rsidR="00F31407">
        <w:rPr>
          <w:lang w:eastAsia="zh-CN"/>
        </w:rPr>
        <w:instrText>)</w:instrText>
      </w:r>
      <w:r w:rsidR="00F31407">
        <w:rPr>
          <w:lang w:eastAsia="zh-CN"/>
        </w:rPr>
        <w:fldChar w:fldCharType="end"/>
      </w:r>
    </w:p>
    <w:p w14:paraId="004383CD" w14:textId="5BCCD89C" w:rsidR="00054904" w:rsidRPr="00711ECC" w:rsidRDefault="00C03313" w:rsidP="00C03313">
      <w:pPr>
        <w:ind w:firstLine="202"/>
        <w:rPr>
          <w:lang w:eastAsia="zh-CN"/>
        </w:rPr>
      </w:pPr>
      <w:r w:rsidRPr="00711ECC">
        <w:rPr>
          <w:lang w:eastAsia="zh-CN"/>
        </w:rPr>
        <w:t>H</w:t>
      </w:r>
      <w:r w:rsidRPr="00711ECC">
        <w:rPr>
          <w:rFonts w:hint="eastAsia"/>
          <w:lang w:eastAsia="zh-CN"/>
        </w:rPr>
        <w:t>ere</w:t>
      </w:r>
      <w:r w:rsidR="00054904" w:rsidRPr="00711ECC">
        <w:rPr>
          <w:lang w:eastAsia="zh-CN"/>
        </w:rPr>
        <w:t xml:space="preserve">, </w:t>
      </w:r>
      <w:r w:rsidR="00054904" w:rsidRPr="00711ECC">
        <w:rPr>
          <w:b/>
          <w:bCs/>
          <w:i/>
          <w:iCs/>
          <w:lang w:eastAsia="zh-CN"/>
        </w:rPr>
        <w:t>L</w:t>
      </w:r>
      <w:r w:rsidR="00054904" w:rsidRPr="00711ECC">
        <w:rPr>
          <w:lang w:eastAsia="zh-CN"/>
        </w:rPr>
        <w:t xml:space="preserve"> </w:t>
      </w:r>
      <w:r w:rsidR="00054904" w:rsidRPr="00711ECC">
        <w:rPr>
          <w:rFonts w:hint="eastAsia"/>
          <w:lang w:eastAsia="zh-CN"/>
        </w:rPr>
        <w:t>and</w:t>
      </w:r>
      <w:r w:rsidR="00054904" w:rsidRPr="00711ECC">
        <w:rPr>
          <w:lang w:eastAsia="zh-CN"/>
        </w:rPr>
        <w:t xml:space="preserve"> </w:t>
      </w:r>
      <w:r w:rsidR="00054904" w:rsidRPr="00711ECC">
        <w:rPr>
          <w:rFonts w:hint="eastAsia"/>
          <w:b/>
          <w:bCs/>
          <w:i/>
          <w:iCs/>
          <w:lang w:eastAsia="zh-CN"/>
        </w:rPr>
        <w:t>l</w:t>
      </w:r>
      <w:r w:rsidR="00054904" w:rsidRPr="00711ECC">
        <w:rPr>
          <w:lang w:eastAsia="zh-CN"/>
        </w:rPr>
        <w:t xml:space="preserve"> represent the constraints related to the TS’ SP. </w:t>
      </w:r>
      <w:r w:rsidR="00054904" w:rsidRPr="00711ECC">
        <w:rPr>
          <w:b/>
          <w:bCs/>
          <w:i/>
          <w:iCs/>
          <w:lang w:eastAsia="zh-CN"/>
        </w:rPr>
        <w:t>M</w:t>
      </w:r>
      <w:r w:rsidR="00054904" w:rsidRPr="00711ECC">
        <w:rPr>
          <w:lang w:eastAsia="zh-CN"/>
        </w:rPr>
        <w:t xml:space="preserve"> and </w:t>
      </w:r>
      <w:r w:rsidR="00054904" w:rsidRPr="00711ECC">
        <w:rPr>
          <w:b/>
          <w:bCs/>
          <w:i/>
          <w:iCs/>
          <w:lang w:eastAsia="zh-CN"/>
        </w:rPr>
        <w:t>m</w:t>
      </w:r>
      <w:r w:rsidR="00054904" w:rsidRPr="00711ECC">
        <w:rPr>
          <w:lang w:eastAsia="zh-CN"/>
        </w:rPr>
        <w:t xml:space="preserve"> stand for the constraints related to the UIES</w:t>
      </w:r>
      <w:r w:rsidR="00054904" w:rsidRPr="00711ECC">
        <w:rPr>
          <w:i/>
          <w:iCs/>
          <w:vertAlign w:val="subscript"/>
          <w:lang w:eastAsia="zh-CN"/>
        </w:rPr>
        <w:t>k</w:t>
      </w:r>
      <w:r w:rsidR="00054904" w:rsidRPr="00711ECC">
        <w:rPr>
          <w:lang w:eastAsia="zh-CN"/>
        </w:rPr>
        <w:t>’ SP. The SPs are independent of each other without coupled variable constraints, so they can be solved in parallel by each ESO.</w:t>
      </w:r>
    </w:p>
    <w:p w14:paraId="5C9ECAF0" w14:textId="563AFE66" w:rsidR="006A5D21" w:rsidRPr="00054904" w:rsidRDefault="0015280B" w:rsidP="00C03313">
      <w:pPr>
        <w:ind w:firstLine="202"/>
        <w:rPr>
          <w:color w:val="FF0000"/>
          <w:lang w:eastAsia="zh-CN"/>
        </w:rPr>
      </w:pPr>
      <w:r w:rsidRPr="00711ECC">
        <w:rPr>
          <w:lang w:eastAsia="zh-CN"/>
        </w:rPr>
        <w:t>Using TS as an example, the MP simultaneously optimizes variables such as the thermal power unit plan and wind power plan for both day-ahead and intraday scheduling phases.</w:t>
      </w:r>
      <w:r w:rsidRPr="0015280B">
        <w:rPr>
          <w:color w:val="FF0000"/>
          <w:lang w:eastAsia="zh-CN"/>
        </w:rPr>
        <w:t xml:space="preserve"> </w:t>
      </w:r>
      <w:r w:rsidRPr="00711ECC">
        <w:rPr>
          <w:lang w:eastAsia="zh-CN"/>
        </w:rPr>
        <w:t>These optimized values are passed to the SP. The SP revolves solely around the day-ahead plan given in the MP and optimizes it for various scenarios during the intraday phase. Once optimized, the adverse distribution and its corresponding constraints are added back to the MP.</w:t>
      </w:r>
    </w:p>
    <w:p w14:paraId="49634464" w14:textId="3530B6C3" w:rsidR="00054904" w:rsidRDefault="00054904" w:rsidP="00054904">
      <w:pPr>
        <w:rPr>
          <w:lang w:eastAsia="zh-CN"/>
        </w:rPr>
      </w:pPr>
    </w:p>
    <w:p w14:paraId="28E02A89" w14:textId="3ACC9F7D" w:rsidR="00891307" w:rsidRDefault="00891307" w:rsidP="00054904">
      <w:pPr>
        <w:rPr>
          <w:lang w:eastAsia="zh-CN"/>
        </w:rPr>
      </w:pPr>
    </w:p>
    <w:p w14:paraId="570F5075" w14:textId="018E6E60" w:rsidR="00891307" w:rsidRDefault="00891307" w:rsidP="00054904">
      <w:pPr>
        <w:rPr>
          <w:lang w:eastAsia="zh-CN"/>
        </w:rPr>
      </w:pPr>
    </w:p>
    <w:p w14:paraId="502D127F" w14:textId="77777777" w:rsidR="00891307" w:rsidRPr="00054904" w:rsidRDefault="00891307" w:rsidP="00054904">
      <w:pPr>
        <w:rPr>
          <w:lang w:eastAsia="zh-CN"/>
        </w:rPr>
      </w:pPr>
    </w:p>
    <w:p w14:paraId="4F545645" w14:textId="39CCED46" w:rsidR="000C3C54" w:rsidRDefault="000C3C54" w:rsidP="000C3C54">
      <w:pPr>
        <w:pStyle w:val="2"/>
        <w:rPr>
          <w:lang w:eastAsia="zh-CN"/>
        </w:rPr>
      </w:pPr>
      <w:r w:rsidRPr="000C3C54">
        <w:rPr>
          <w:lang w:eastAsia="zh-CN"/>
        </w:rPr>
        <w:t>Comparison of Different Robust methods</w:t>
      </w:r>
    </w:p>
    <w:p w14:paraId="600C84FF" w14:textId="5A9E896B" w:rsidR="000C3C54" w:rsidRDefault="000C3C54" w:rsidP="000C3C54">
      <w:pPr>
        <w:pStyle w:val="afe"/>
        <w:keepNext/>
        <w:jc w:val="center"/>
      </w:pPr>
      <w:r>
        <w:t xml:space="preserve">Table </w:t>
      </w:r>
      <w:fldSimple w:instr=" SEQ Table \* ROMAN ">
        <w:r w:rsidR="00F31407">
          <w:rPr>
            <w:noProof/>
          </w:rPr>
          <w:t>I</w:t>
        </w:r>
      </w:fldSimple>
      <w:r>
        <w:t xml:space="preserve"> </w:t>
      </w:r>
      <w:r w:rsidRPr="000C3C54">
        <w:t>Comparison of three methods</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
        <w:gridCol w:w="1216"/>
        <w:gridCol w:w="1216"/>
        <w:gridCol w:w="1216"/>
      </w:tblGrid>
      <w:tr w:rsidR="00832D28" w14:paraId="63EFAA9F" w14:textId="77777777" w:rsidTr="00832D28">
        <w:tc>
          <w:tcPr>
            <w:tcW w:w="1215" w:type="dxa"/>
            <w:vMerge w:val="restart"/>
            <w:tcBorders>
              <w:top w:val="single" w:sz="12" w:space="0" w:color="auto"/>
              <w:bottom w:val="single" w:sz="4" w:space="0" w:color="auto"/>
            </w:tcBorders>
            <w:vAlign w:val="center"/>
          </w:tcPr>
          <w:p w14:paraId="1C202AED" w14:textId="7C23B43A" w:rsidR="00832D28" w:rsidRDefault="00832D28" w:rsidP="00340EEF">
            <w:pPr>
              <w:jc w:val="center"/>
              <w:rPr>
                <w:lang w:eastAsia="zh-CN"/>
              </w:rPr>
            </w:pPr>
            <w:r w:rsidRPr="000C3C54">
              <w:rPr>
                <w:lang w:eastAsia="zh-CN"/>
              </w:rPr>
              <w:t>Cost($)</w:t>
            </w:r>
          </w:p>
        </w:tc>
        <w:tc>
          <w:tcPr>
            <w:tcW w:w="3648" w:type="dxa"/>
            <w:gridSpan w:val="3"/>
            <w:tcBorders>
              <w:top w:val="single" w:sz="12" w:space="0" w:color="auto"/>
              <w:left w:val="nil"/>
              <w:bottom w:val="single" w:sz="4" w:space="0" w:color="auto"/>
            </w:tcBorders>
            <w:vAlign w:val="center"/>
          </w:tcPr>
          <w:p w14:paraId="13A60A8E" w14:textId="0D5B6698" w:rsidR="00832D28" w:rsidRDefault="00832D28" w:rsidP="00340EEF">
            <w:pPr>
              <w:jc w:val="center"/>
              <w:rPr>
                <w:lang w:eastAsia="zh-CN"/>
              </w:rPr>
            </w:pPr>
            <w:r w:rsidRPr="000C3C54">
              <w:rPr>
                <w:lang w:eastAsia="zh-CN"/>
              </w:rPr>
              <w:t>Approach</w:t>
            </w:r>
          </w:p>
        </w:tc>
      </w:tr>
      <w:tr w:rsidR="00832D28" w14:paraId="37423EAA" w14:textId="77777777" w:rsidTr="00832D28">
        <w:tc>
          <w:tcPr>
            <w:tcW w:w="1215" w:type="dxa"/>
            <w:vMerge/>
            <w:tcBorders>
              <w:bottom w:val="single" w:sz="4" w:space="0" w:color="auto"/>
            </w:tcBorders>
            <w:vAlign w:val="center"/>
          </w:tcPr>
          <w:p w14:paraId="7C718913" w14:textId="3BFEEEE8" w:rsidR="00832D28" w:rsidRDefault="00832D28" w:rsidP="00340EEF">
            <w:pPr>
              <w:jc w:val="center"/>
              <w:rPr>
                <w:lang w:eastAsia="zh-CN"/>
              </w:rPr>
            </w:pPr>
          </w:p>
        </w:tc>
        <w:tc>
          <w:tcPr>
            <w:tcW w:w="1216" w:type="dxa"/>
            <w:tcBorders>
              <w:top w:val="single" w:sz="4" w:space="0" w:color="auto"/>
              <w:left w:val="nil"/>
              <w:bottom w:val="single" w:sz="4" w:space="0" w:color="auto"/>
            </w:tcBorders>
            <w:vAlign w:val="center"/>
          </w:tcPr>
          <w:p w14:paraId="2AA48CA6" w14:textId="54500754" w:rsidR="00832D28" w:rsidRDefault="00832D28" w:rsidP="00340EEF">
            <w:pPr>
              <w:jc w:val="center"/>
              <w:rPr>
                <w:lang w:eastAsia="zh-CN"/>
              </w:rPr>
            </w:pPr>
            <w:r w:rsidRPr="000C3C54">
              <w:rPr>
                <w:lang w:eastAsia="zh-CN"/>
              </w:rPr>
              <w:t>DRO</w:t>
            </w:r>
          </w:p>
        </w:tc>
        <w:tc>
          <w:tcPr>
            <w:tcW w:w="1216" w:type="dxa"/>
            <w:tcBorders>
              <w:top w:val="single" w:sz="4" w:space="0" w:color="auto"/>
              <w:bottom w:val="single" w:sz="4" w:space="0" w:color="auto"/>
            </w:tcBorders>
            <w:vAlign w:val="center"/>
          </w:tcPr>
          <w:p w14:paraId="05B481C4" w14:textId="5C894D97" w:rsidR="00832D28" w:rsidRDefault="00832D28" w:rsidP="00340EEF">
            <w:pPr>
              <w:jc w:val="center"/>
              <w:rPr>
                <w:lang w:eastAsia="zh-CN"/>
              </w:rPr>
            </w:pPr>
            <w:r w:rsidRPr="000C3C54">
              <w:rPr>
                <w:lang w:eastAsia="zh-CN"/>
              </w:rPr>
              <w:t>RO</w:t>
            </w:r>
          </w:p>
        </w:tc>
        <w:tc>
          <w:tcPr>
            <w:tcW w:w="1216" w:type="dxa"/>
            <w:tcBorders>
              <w:top w:val="single" w:sz="4" w:space="0" w:color="auto"/>
              <w:bottom w:val="single" w:sz="4" w:space="0" w:color="auto"/>
            </w:tcBorders>
            <w:vAlign w:val="center"/>
          </w:tcPr>
          <w:p w14:paraId="78E2FE49" w14:textId="2FA4B38F" w:rsidR="00832D28" w:rsidRDefault="00832D28" w:rsidP="00340EEF">
            <w:pPr>
              <w:jc w:val="center"/>
              <w:rPr>
                <w:lang w:eastAsia="zh-CN"/>
              </w:rPr>
            </w:pPr>
            <w:r>
              <w:rPr>
                <w:rFonts w:hint="eastAsia"/>
                <w:lang w:eastAsia="zh-CN"/>
              </w:rPr>
              <w:t>S</w:t>
            </w:r>
            <w:r>
              <w:rPr>
                <w:lang w:eastAsia="zh-CN"/>
              </w:rPr>
              <w:t>O</w:t>
            </w:r>
          </w:p>
        </w:tc>
      </w:tr>
      <w:tr w:rsidR="000C3C54" w14:paraId="518F05BA" w14:textId="77777777" w:rsidTr="00832D28">
        <w:tc>
          <w:tcPr>
            <w:tcW w:w="1215" w:type="dxa"/>
            <w:tcBorders>
              <w:top w:val="single" w:sz="4" w:space="0" w:color="auto"/>
              <w:right w:val="single" w:sz="4" w:space="0" w:color="auto"/>
            </w:tcBorders>
            <w:vAlign w:val="center"/>
          </w:tcPr>
          <w:p w14:paraId="036ADB40" w14:textId="4B9CEB82" w:rsidR="000C3C54" w:rsidRDefault="000C3C54" w:rsidP="00340EEF">
            <w:pPr>
              <w:jc w:val="center"/>
              <w:rPr>
                <w:lang w:eastAsia="zh-CN"/>
              </w:rPr>
            </w:pPr>
            <w:r w:rsidRPr="000C3C54">
              <w:rPr>
                <w:lang w:eastAsia="zh-CN"/>
              </w:rPr>
              <w:t>Phase I</w:t>
            </w:r>
          </w:p>
        </w:tc>
        <w:tc>
          <w:tcPr>
            <w:tcW w:w="1216" w:type="dxa"/>
            <w:tcBorders>
              <w:top w:val="single" w:sz="4" w:space="0" w:color="auto"/>
              <w:left w:val="single" w:sz="4" w:space="0" w:color="auto"/>
            </w:tcBorders>
            <w:vAlign w:val="center"/>
          </w:tcPr>
          <w:p w14:paraId="3569D169" w14:textId="60E6AF34" w:rsidR="000C3C54" w:rsidRDefault="000C3C54" w:rsidP="00340EEF">
            <w:pPr>
              <w:jc w:val="center"/>
              <w:rPr>
                <w:lang w:eastAsia="zh-CN"/>
              </w:rPr>
            </w:pPr>
            <w:r w:rsidRPr="000C3C54">
              <w:rPr>
                <w:lang w:eastAsia="zh-CN"/>
              </w:rPr>
              <w:t>67983.7</w:t>
            </w:r>
          </w:p>
        </w:tc>
        <w:tc>
          <w:tcPr>
            <w:tcW w:w="1216" w:type="dxa"/>
            <w:tcBorders>
              <w:top w:val="single" w:sz="4" w:space="0" w:color="auto"/>
            </w:tcBorders>
            <w:vAlign w:val="center"/>
          </w:tcPr>
          <w:p w14:paraId="37937499" w14:textId="79EA74E5" w:rsidR="000C3C54" w:rsidRDefault="000C3C54" w:rsidP="00340EEF">
            <w:pPr>
              <w:jc w:val="center"/>
              <w:rPr>
                <w:lang w:eastAsia="zh-CN"/>
              </w:rPr>
            </w:pPr>
            <w:r w:rsidRPr="000C3C54">
              <w:rPr>
                <w:lang w:eastAsia="zh-CN"/>
              </w:rPr>
              <w:t>67995.0</w:t>
            </w:r>
          </w:p>
        </w:tc>
        <w:tc>
          <w:tcPr>
            <w:tcW w:w="1216" w:type="dxa"/>
            <w:tcBorders>
              <w:top w:val="single" w:sz="4" w:space="0" w:color="auto"/>
            </w:tcBorders>
            <w:vAlign w:val="center"/>
          </w:tcPr>
          <w:p w14:paraId="2EECE80D" w14:textId="206292D2" w:rsidR="000C3C54" w:rsidRDefault="000C3C54" w:rsidP="00340EEF">
            <w:pPr>
              <w:jc w:val="center"/>
              <w:rPr>
                <w:lang w:eastAsia="zh-CN"/>
              </w:rPr>
            </w:pPr>
            <w:r w:rsidRPr="000C3C54">
              <w:rPr>
                <w:lang w:eastAsia="zh-CN"/>
              </w:rPr>
              <w:t>67982.2</w:t>
            </w:r>
          </w:p>
        </w:tc>
      </w:tr>
      <w:tr w:rsidR="000C3C54" w14:paraId="6AFA68BB" w14:textId="77777777" w:rsidTr="00980C90">
        <w:tc>
          <w:tcPr>
            <w:tcW w:w="1215" w:type="dxa"/>
            <w:tcBorders>
              <w:right w:val="single" w:sz="4" w:space="0" w:color="auto"/>
            </w:tcBorders>
            <w:vAlign w:val="center"/>
          </w:tcPr>
          <w:p w14:paraId="76DB8396" w14:textId="5E03BD35" w:rsidR="000C3C54" w:rsidRDefault="000C3C54" w:rsidP="00340EEF">
            <w:pPr>
              <w:jc w:val="center"/>
              <w:rPr>
                <w:lang w:eastAsia="zh-CN"/>
              </w:rPr>
            </w:pPr>
            <w:r w:rsidRPr="000C3C54">
              <w:rPr>
                <w:lang w:eastAsia="zh-CN"/>
              </w:rPr>
              <w:t>Phase II</w:t>
            </w:r>
          </w:p>
        </w:tc>
        <w:tc>
          <w:tcPr>
            <w:tcW w:w="1216" w:type="dxa"/>
            <w:tcBorders>
              <w:left w:val="single" w:sz="4" w:space="0" w:color="auto"/>
            </w:tcBorders>
            <w:vAlign w:val="center"/>
          </w:tcPr>
          <w:p w14:paraId="5E541B95" w14:textId="5E85EE19" w:rsidR="000C3C54" w:rsidRDefault="000C3C54" w:rsidP="00340EEF">
            <w:pPr>
              <w:jc w:val="center"/>
              <w:rPr>
                <w:lang w:eastAsia="zh-CN"/>
              </w:rPr>
            </w:pPr>
            <w:r w:rsidRPr="000C3C54">
              <w:rPr>
                <w:lang w:eastAsia="zh-CN"/>
              </w:rPr>
              <w:t>8467.4</w:t>
            </w:r>
          </w:p>
        </w:tc>
        <w:tc>
          <w:tcPr>
            <w:tcW w:w="1216" w:type="dxa"/>
            <w:vAlign w:val="center"/>
          </w:tcPr>
          <w:p w14:paraId="5BB31A57" w14:textId="530C29E5" w:rsidR="000C3C54" w:rsidRDefault="000C3C54" w:rsidP="00340EEF">
            <w:pPr>
              <w:jc w:val="center"/>
              <w:rPr>
                <w:lang w:eastAsia="zh-CN"/>
              </w:rPr>
            </w:pPr>
            <w:r w:rsidRPr="000C3C54">
              <w:rPr>
                <w:lang w:eastAsia="zh-CN"/>
              </w:rPr>
              <w:t>10452.4</w:t>
            </w:r>
          </w:p>
        </w:tc>
        <w:tc>
          <w:tcPr>
            <w:tcW w:w="1216" w:type="dxa"/>
            <w:vAlign w:val="center"/>
          </w:tcPr>
          <w:p w14:paraId="01065513" w14:textId="14B016DA" w:rsidR="000C3C54" w:rsidRDefault="000C3C54" w:rsidP="00340EEF">
            <w:pPr>
              <w:jc w:val="center"/>
              <w:rPr>
                <w:lang w:eastAsia="zh-CN"/>
              </w:rPr>
            </w:pPr>
            <w:r w:rsidRPr="000C3C54">
              <w:rPr>
                <w:lang w:eastAsia="zh-CN"/>
              </w:rPr>
              <w:t>8395.1</w:t>
            </w:r>
          </w:p>
        </w:tc>
      </w:tr>
      <w:tr w:rsidR="000C3C54" w14:paraId="3B9895D6" w14:textId="77777777" w:rsidTr="00980C90">
        <w:tc>
          <w:tcPr>
            <w:tcW w:w="1215" w:type="dxa"/>
            <w:tcBorders>
              <w:bottom w:val="single" w:sz="12" w:space="0" w:color="auto"/>
              <w:right w:val="single" w:sz="4" w:space="0" w:color="auto"/>
            </w:tcBorders>
            <w:vAlign w:val="center"/>
          </w:tcPr>
          <w:p w14:paraId="2390BBEE" w14:textId="1DEAF1E3" w:rsidR="000C3C54" w:rsidRDefault="000C3C54" w:rsidP="00340EEF">
            <w:pPr>
              <w:jc w:val="center"/>
              <w:rPr>
                <w:lang w:eastAsia="zh-CN"/>
              </w:rPr>
            </w:pPr>
            <w:r w:rsidRPr="000C3C54">
              <w:rPr>
                <w:lang w:eastAsia="zh-CN"/>
              </w:rPr>
              <w:t>Total</w:t>
            </w:r>
          </w:p>
        </w:tc>
        <w:tc>
          <w:tcPr>
            <w:tcW w:w="1216" w:type="dxa"/>
            <w:tcBorders>
              <w:left w:val="single" w:sz="4" w:space="0" w:color="auto"/>
              <w:bottom w:val="single" w:sz="12" w:space="0" w:color="auto"/>
            </w:tcBorders>
            <w:vAlign w:val="center"/>
          </w:tcPr>
          <w:p w14:paraId="0286715B" w14:textId="3476FEA8" w:rsidR="000C3C54" w:rsidRDefault="000C3C54" w:rsidP="00340EEF">
            <w:pPr>
              <w:jc w:val="center"/>
              <w:rPr>
                <w:lang w:eastAsia="zh-CN"/>
              </w:rPr>
            </w:pPr>
            <w:r w:rsidRPr="000C3C54">
              <w:rPr>
                <w:lang w:eastAsia="zh-CN"/>
              </w:rPr>
              <w:t>76451.1</w:t>
            </w:r>
          </w:p>
        </w:tc>
        <w:tc>
          <w:tcPr>
            <w:tcW w:w="1216" w:type="dxa"/>
            <w:tcBorders>
              <w:bottom w:val="single" w:sz="12" w:space="0" w:color="auto"/>
            </w:tcBorders>
            <w:vAlign w:val="center"/>
          </w:tcPr>
          <w:p w14:paraId="7AB76601" w14:textId="08476E8A" w:rsidR="000C3C54" w:rsidRDefault="000C3C54" w:rsidP="00340EEF">
            <w:pPr>
              <w:jc w:val="center"/>
              <w:rPr>
                <w:lang w:eastAsia="zh-CN"/>
              </w:rPr>
            </w:pPr>
            <w:r w:rsidRPr="000C3C54">
              <w:rPr>
                <w:lang w:eastAsia="zh-CN"/>
              </w:rPr>
              <w:t>78447.4</w:t>
            </w:r>
          </w:p>
        </w:tc>
        <w:tc>
          <w:tcPr>
            <w:tcW w:w="1216" w:type="dxa"/>
            <w:tcBorders>
              <w:bottom w:val="single" w:sz="12" w:space="0" w:color="auto"/>
            </w:tcBorders>
            <w:vAlign w:val="center"/>
          </w:tcPr>
          <w:p w14:paraId="68D12C2C" w14:textId="4D1DBEEA" w:rsidR="000C3C54" w:rsidRDefault="000C3C54" w:rsidP="00340EEF">
            <w:pPr>
              <w:jc w:val="center"/>
              <w:rPr>
                <w:lang w:eastAsia="zh-CN"/>
              </w:rPr>
            </w:pPr>
            <w:r w:rsidRPr="000C3C54">
              <w:rPr>
                <w:lang w:eastAsia="zh-CN"/>
              </w:rPr>
              <w:t>76377.3</w:t>
            </w:r>
          </w:p>
        </w:tc>
      </w:tr>
    </w:tbl>
    <w:p w14:paraId="05B77C30" w14:textId="66647155" w:rsidR="000C3C54" w:rsidRDefault="000C3C54" w:rsidP="000C3C54">
      <w:pPr>
        <w:rPr>
          <w:lang w:eastAsia="zh-CN"/>
        </w:rPr>
      </w:pPr>
    </w:p>
    <w:p w14:paraId="6DA55FEC" w14:textId="30523F98" w:rsidR="003A60BE" w:rsidRDefault="003A60BE" w:rsidP="000C3C54">
      <w:pPr>
        <w:rPr>
          <w:lang w:eastAsia="zh-CN"/>
        </w:rPr>
      </w:pPr>
    </w:p>
    <w:p w14:paraId="23726BF8" w14:textId="77777777" w:rsidR="00F80197" w:rsidRPr="00F80197" w:rsidRDefault="00F80197" w:rsidP="00F80197">
      <w:pPr>
        <w:rPr>
          <w:lang w:eastAsia="zh-CN"/>
        </w:rPr>
      </w:pPr>
    </w:p>
    <w:sectPr w:rsidR="00F80197" w:rsidRPr="00F80197" w:rsidSect="00FF5383">
      <w:pgSz w:w="11906" w:h="16838" w:code="9"/>
      <w:pgMar w:top="720" w:right="720" w:bottom="720" w:left="720"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E1677" w14:textId="77777777" w:rsidR="00DA1DD5" w:rsidRDefault="00DA1DD5">
      <w:r>
        <w:separator/>
      </w:r>
    </w:p>
  </w:endnote>
  <w:endnote w:type="continuationSeparator" w:id="0">
    <w:p w14:paraId="1CB6781D" w14:textId="77777777" w:rsidR="00DA1DD5" w:rsidRDefault="00DA1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swiss"/>
    <w:notTrueType/>
    <w:pitch w:val="default"/>
    <w:sig w:usb0="00000003" w:usb1="00000000" w:usb2="00000000" w:usb3="00000000" w:csb0="00000001" w:csb1="00000000"/>
  </w:font>
  <w:font w:name="FZS_Extra">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00997" w14:textId="77777777" w:rsidR="00DA1DD5" w:rsidRDefault="00DA1DD5"/>
  </w:footnote>
  <w:footnote w:type="continuationSeparator" w:id="0">
    <w:p w14:paraId="088BD7F9" w14:textId="77777777" w:rsidR="00DA1DD5" w:rsidRDefault="00DA1DD5">
      <w:r>
        <w:continuationSeparator/>
      </w:r>
    </w:p>
  </w:footnote>
  <w:footnote w:id="1">
    <w:p w14:paraId="78EC8BDD" w14:textId="3EDE092C" w:rsidR="00DF4BFA" w:rsidRPr="004C4E98" w:rsidRDefault="00DF4BFA" w:rsidP="004C4E98">
      <w:pPr>
        <w:pStyle w:val="a4"/>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226314C"/>
    <w:lvl w:ilvl="0">
      <w:start w:val="1"/>
      <w:numFmt w:val="upperRoman"/>
      <w:pStyle w:val="1"/>
      <w:lvlText w:val="%1."/>
      <w:lvlJc w:val="left"/>
      <w:pPr>
        <w:ind w:left="0" w:firstLine="0"/>
      </w:pPr>
      <w:rPr>
        <w:rFonts w:hint="eastAsia"/>
      </w:rPr>
    </w:lvl>
    <w:lvl w:ilvl="1">
      <w:start w:val="1"/>
      <w:numFmt w:val="upperLetter"/>
      <w:pStyle w:val="2"/>
      <w:lvlText w:val="%2."/>
      <w:lvlJc w:val="left"/>
      <w:pPr>
        <w:ind w:left="0" w:firstLine="0"/>
      </w:pPr>
      <w:rPr>
        <w:rFonts w:hint="eastAsia"/>
        <w:b w:val="0"/>
        <w:i/>
      </w:rPr>
    </w:lvl>
    <w:lvl w:ilvl="2">
      <w:start w:val="1"/>
      <w:numFmt w:val="decimal"/>
      <w:pStyle w:val="3"/>
      <w:lvlText w:val="%3)"/>
      <w:lvlJc w:val="left"/>
      <w:pPr>
        <w:ind w:left="0" w:firstLine="0"/>
      </w:pPr>
      <w:rPr>
        <w:rFonts w:hint="eastAsia"/>
        <w:i/>
      </w:rPr>
    </w:lvl>
    <w:lvl w:ilvl="3">
      <w:start w:val="1"/>
      <w:numFmt w:val="lowerLetter"/>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lowerLetter"/>
      <w:pStyle w:val="6"/>
      <w:lvlText w:val="(%6)"/>
      <w:lvlJc w:val="left"/>
      <w:pPr>
        <w:ind w:left="2592" w:hanging="720"/>
      </w:pPr>
      <w:rPr>
        <w:rFonts w:hint="eastAsia"/>
      </w:rPr>
    </w:lvl>
    <w:lvl w:ilvl="6">
      <w:start w:val="1"/>
      <w:numFmt w:val="lowerRoman"/>
      <w:pStyle w:val="7"/>
      <w:lvlText w:val="(%7)"/>
      <w:lvlJc w:val="left"/>
      <w:pPr>
        <w:ind w:left="3312" w:hanging="720"/>
      </w:pPr>
      <w:rPr>
        <w:rFonts w:hint="eastAsia"/>
      </w:rPr>
    </w:lvl>
    <w:lvl w:ilvl="7">
      <w:start w:val="1"/>
      <w:numFmt w:val="lowerLetter"/>
      <w:pStyle w:val="8"/>
      <w:lvlText w:val="(%8)"/>
      <w:lvlJc w:val="left"/>
      <w:pPr>
        <w:ind w:left="4032" w:hanging="720"/>
      </w:pPr>
      <w:rPr>
        <w:rFonts w:hint="eastAsia"/>
      </w:rPr>
    </w:lvl>
    <w:lvl w:ilvl="8">
      <w:start w:val="1"/>
      <w:numFmt w:val="lowerRoman"/>
      <w:pStyle w:val="9"/>
      <w:lvlText w:val="(%9)"/>
      <w:lvlJc w:val="left"/>
      <w:pPr>
        <w:ind w:left="4752" w:hanging="720"/>
      </w:pPr>
      <w:rPr>
        <w:rFonts w:hint="eastAsia"/>
      </w:rPr>
    </w:lvl>
  </w:abstractNum>
  <w:abstractNum w:abstractNumId="1" w15:restartNumberingAfterBreak="0">
    <w:nsid w:val="3A877D64"/>
    <w:multiLevelType w:val="singleLevel"/>
    <w:tmpl w:val="C310E3F4"/>
    <w:lvl w:ilvl="0">
      <w:start w:val="1"/>
      <w:numFmt w:val="decimal"/>
      <w:pStyle w:val="References"/>
      <w:lvlText w:val="[%1]"/>
      <w:lvlJc w:val="left"/>
      <w:pPr>
        <w:tabs>
          <w:tab w:val="num" w:pos="360"/>
        </w:tabs>
        <w:ind w:left="360" w:hanging="360"/>
      </w:pPr>
      <w:rPr>
        <w:i w:val="0"/>
      </w:rPr>
    </w:lvl>
  </w:abstractNum>
  <w:abstractNum w:abstractNumId="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57D7E1B0-0433-490D-9987-4364E9EDE8C6}" w:val=" ADDIN NE.Ref.{57D7E1B0-0433-490D-9987-4364E9EDE8C6}&lt;Citation&gt;&lt;Group&gt;&lt;References&gt;&lt;Item&gt;&lt;ID&gt;552&lt;/ID&gt;&lt;UID&gt;{254AE19B-FC7A-4D0F-88CE-749625FDCE54}&lt;/UID&gt;&lt;Title&gt;AIMMS optimization modeling&lt;/Title&gt;&lt;Template&gt;Book&lt;/Template&gt;&lt;Star&gt;0&lt;/Star&gt;&lt;Tag&gt;0&lt;/Tag&gt;&lt;Author&gt;Bisschop, Johannes&lt;/Author&gt;&lt;Year&gt;2006&lt;/Year&gt;&lt;Details&gt;&lt;_isbn&gt;1847539122&lt;/_isbn&gt;&lt;_publisher&gt;Lulu. com&lt;/_publisher&gt;&lt;_created&gt;64985689&lt;/_created&gt;&lt;_modified&gt;64985689&lt;/_modified&gt;&lt;/Details&gt;&lt;Extra&gt;&lt;DBUID&gt;{F96A950B-833F-4880-A151-76DA2D6A2879}&lt;/DBUID&gt;&lt;/Extra&gt;&lt;/Item&gt;&lt;/References&gt;&lt;/Group&gt;&lt;/Citation&gt;_x000a_"/>
    <w:docVar w:name="ne_docsoft" w:val="MSWord"/>
    <w:docVar w:name="ne_docversion" w:val="NoteExpress 2.0"/>
    <w:docVar w:name="ne_insertmode" w:val="0"/>
    <w:docVar w:name="ne_stylename" w:val="IEEE TRANSACTIONS ON IMAGE PROCESSING"/>
  </w:docVars>
  <w:rsids>
    <w:rsidRoot w:val="0091035B"/>
    <w:rsid w:val="0000493C"/>
    <w:rsid w:val="0000634B"/>
    <w:rsid w:val="00012C2A"/>
    <w:rsid w:val="00016894"/>
    <w:rsid w:val="00020471"/>
    <w:rsid w:val="000204C9"/>
    <w:rsid w:val="000242EC"/>
    <w:rsid w:val="00025C3A"/>
    <w:rsid w:val="00027A92"/>
    <w:rsid w:val="00027DBA"/>
    <w:rsid w:val="00031BA4"/>
    <w:rsid w:val="0003338C"/>
    <w:rsid w:val="00034CE2"/>
    <w:rsid w:val="00042E13"/>
    <w:rsid w:val="00052679"/>
    <w:rsid w:val="00054904"/>
    <w:rsid w:val="00056C8B"/>
    <w:rsid w:val="000571C5"/>
    <w:rsid w:val="00060137"/>
    <w:rsid w:val="0006159A"/>
    <w:rsid w:val="000653DE"/>
    <w:rsid w:val="000653F9"/>
    <w:rsid w:val="00071F63"/>
    <w:rsid w:val="00074CC2"/>
    <w:rsid w:val="00074FFE"/>
    <w:rsid w:val="00076751"/>
    <w:rsid w:val="00081371"/>
    <w:rsid w:val="00085A41"/>
    <w:rsid w:val="000925CD"/>
    <w:rsid w:val="00093EC1"/>
    <w:rsid w:val="00096B72"/>
    <w:rsid w:val="000A01E9"/>
    <w:rsid w:val="000A168B"/>
    <w:rsid w:val="000A6BB6"/>
    <w:rsid w:val="000B3467"/>
    <w:rsid w:val="000B53AA"/>
    <w:rsid w:val="000C3C48"/>
    <w:rsid w:val="000C3C54"/>
    <w:rsid w:val="000D2BDE"/>
    <w:rsid w:val="000D2FF0"/>
    <w:rsid w:val="000D6124"/>
    <w:rsid w:val="000D76EB"/>
    <w:rsid w:val="000D7B08"/>
    <w:rsid w:val="000E41FA"/>
    <w:rsid w:val="000F3595"/>
    <w:rsid w:val="000F670F"/>
    <w:rsid w:val="000F6AA4"/>
    <w:rsid w:val="00101CF7"/>
    <w:rsid w:val="00104549"/>
    <w:rsid w:val="00104BB0"/>
    <w:rsid w:val="0010794E"/>
    <w:rsid w:val="001116BD"/>
    <w:rsid w:val="00114290"/>
    <w:rsid w:val="00115C28"/>
    <w:rsid w:val="0013093C"/>
    <w:rsid w:val="0013354F"/>
    <w:rsid w:val="0013494C"/>
    <w:rsid w:val="0013651C"/>
    <w:rsid w:val="00143F2E"/>
    <w:rsid w:val="00144E72"/>
    <w:rsid w:val="00144F4E"/>
    <w:rsid w:val="001462F5"/>
    <w:rsid w:val="00150A25"/>
    <w:rsid w:val="00150FFB"/>
    <w:rsid w:val="0015280B"/>
    <w:rsid w:val="001547B6"/>
    <w:rsid w:val="00154B64"/>
    <w:rsid w:val="00164A96"/>
    <w:rsid w:val="0017279F"/>
    <w:rsid w:val="00173907"/>
    <w:rsid w:val="001768FF"/>
    <w:rsid w:val="00180F32"/>
    <w:rsid w:val="0018440A"/>
    <w:rsid w:val="001847C1"/>
    <w:rsid w:val="001947D9"/>
    <w:rsid w:val="00195A1B"/>
    <w:rsid w:val="00195D57"/>
    <w:rsid w:val="001A0890"/>
    <w:rsid w:val="001A5588"/>
    <w:rsid w:val="001A60B1"/>
    <w:rsid w:val="001B0726"/>
    <w:rsid w:val="001B1CF2"/>
    <w:rsid w:val="001B2414"/>
    <w:rsid w:val="001B36B1"/>
    <w:rsid w:val="001B54EF"/>
    <w:rsid w:val="001B6C20"/>
    <w:rsid w:val="001B7DAC"/>
    <w:rsid w:val="001C1C48"/>
    <w:rsid w:val="001C4868"/>
    <w:rsid w:val="001D1401"/>
    <w:rsid w:val="001D274A"/>
    <w:rsid w:val="001E16E2"/>
    <w:rsid w:val="001E42A0"/>
    <w:rsid w:val="001E7B7A"/>
    <w:rsid w:val="001F3B95"/>
    <w:rsid w:val="001F4C5C"/>
    <w:rsid w:val="00202164"/>
    <w:rsid w:val="00204478"/>
    <w:rsid w:val="002074B9"/>
    <w:rsid w:val="00207741"/>
    <w:rsid w:val="00207B41"/>
    <w:rsid w:val="00214267"/>
    <w:rsid w:val="00214E2E"/>
    <w:rsid w:val="00215AFD"/>
    <w:rsid w:val="00216141"/>
    <w:rsid w:val="00217186"/>
    <w:rsid w:val="00217B52"/>
    <w:rsid w:val="00222E1E"/>
    <w:rsid w:val="002234B3"/>
    <w:rsid w:val="002236DD"/>
    <w:rsid w:val="002236F4"/>
    <w:rsid w:val="00227147"/>
    <w:rsid w:val="00227835"/>
    <w:rsid w:val="0023065A"/>
    <w:rsid w:val="00232E4D"/>
    <w:rsid w:val="00234BEF"/>
    <w:rsid w:val="0023739E"/>
    <w:rsid w:val="00240492"/>
    <w:rsid w:val="002434A1"/>
    <w:rsid w:val="002541A9"/>
    <w:rsid w:val="002567DE"/>
    <w:rsid w:val="00256F14"/>
    <w:rsid w:val="00263943"/>
    <w:rsid w:val="00267B35"/>
    <w:rsid w:val="00267CB9"/>
    <w:rsid w:val="002707C5"/>
    <w:rsid w:val="00272D29"/>
    <w:rsid w:val="00275C2B"/>
    <w:rsid w:val="00287A87"/>
    <w:rsid w:val="00293EE3"/>
    <w:rsid w:val="0029588F"/>
    <w:rsid w:val="002B16F8"/>
    <w:rsid w:val="002B2EBF"/>
    <w:rsid w:val="002B6E3E"/>
    <w:rsid w:val="002C06EE"/>
    <w:rsid w:val="002C0742"/>
    <w:rsid w:val="002C17EC"/>
    <w:rsid w:val="002C535E"/>
    <w:rsid w:val="002C577D"/>
    <w:rsid w:val="002D446B"/>
    <w:rsid w:val="002D545D"/>
    <w:rsid w:val="002E3279"/>
    <w:rsid w:val="002E4083"/>
    <w:rsid w:val="002E48B5"/>
    <w:rsid w:val="002E5D98"/>
    <w:rsid w:val="002F17B7"/>
    <w:rsid w:val="002F4B1C"/>
    <w:rsid w:val="002F5337"/>
    <w:rsid w:val="002F5385"/>
    <w:rsid w:val="002F7910"/>
    <w:rsid w:val="00305542"/>
    <w:rsid w:val="00310481"/>
    <w:rsid w:val="00321F34"/>
    <w:rsid w:val="00324617"/>
    <w:rsid w:val="00327338"/>
    <w:rsid w:val="00330B57"/>
    <w:rsid w:val="00330F15"/>
    <w:rsid w:val="00337D9D"/>
    <w:rsid w:val="00340EEF"/>
    <w:rsid w:val="003427CE"/>
    <w:rsid w:val="00343298"/>
    <w:rsid w:val="00346A8D"/>
    <w:rsid w:val="00350C38"/>
    <w:rsid w:val="00353342"/>
    <w:rsid w:val="00354620"/>
    <w:rsid w:val="00355CF2"/>
    <w:rsid w:val="00360269"/>
    <w:rsid w:val="00360C18"/>
    <w:rsid w:val="00360F2F"/>
    <w:rsid w:val="0036229D"/>
    <w:rsid w:val="0036552F"/>
    <w:rsid w:val="00366A33"/>
    <w:rsid w:val="00371456"/>
    <w:rsid w:val="0037551B"/>
    <w:rsid w:val="0037764C"/>
    <w:rsid w:val="00377DD0"/>
    <w:rsid w:val="0038093D"/>
    <w:rsid w:val="0038177A"/>
    <w:rsid w:val="00392DBA"/>
    <w:rsid w:val="003A1F46"/>
    <w:rsid w:val="003A1FF4"/>
    <w:rsid w:val="003A2F06"/>
    <w:rsid w:val="003A4905"/>
    <w:rsid w:val="003A60BE"/>
    <w:rsid w:val="003B086E"/>
    <w:rsid w:val="003B0968"/>
    <w:rsid w:val="003B1761"/>
    <w:rsid w:val="003B428B"/>
    <w:rsid w:val="003B6BA0"/>
    <w:rsid w:val="003B7F1E"/>
    <w:rsid w:val="003C0D22"/>
    <w:rsid w:val="003C21E3"/>
    <w:rsid w:val="003C2ABE"/>
    <w:rsid w:val="003C2DD4"/>
    <w:rsid w:val="003C3322"/>
    <w:rsid w:val="003C68C2"/>
    <w:rsid w:val="003D0786"/>
    <w:rsid w:val="003D251C"/>
    <w:rsid w:val="003D4CAE"/>
    <w:rsid w:val="003D5C61"/>
    <w:rsid w:val="003E2626"/>
    <w:rsid w:val="003E435D"/>
    <w:rsid w:val="003E4B31"/>
    <w:rsid w:val="003E5841"/>
    <w:rsid w:val="003F0899"/>
    <w:rsid w:val="003F26BD"/>
    <w:rsid w:val="003F52AD"/>
    <w:rsid w:val="00402567"/>
    <w:rsid w:val="00407B4D"/>
    <w:rsid w:val="00413C7D"/>
    <w:rsid w:val="00417FC7"/>
    <w:rsid w:val="004233C1"/>
    <w:rsid w:val="0043144F"/>
    <w:rsid w:val="00431BFA"/>
    <w:rsid w:val="00433A72"/>
    <w:rsid w:val="00434ADC"/>
    <w:rsid w:val="004353CF"/>
    <w:rsid w:val="00454818"/>
    <w:rsid w:val="00454D00"/>
    <w:rsid w:val="004609F0"/>
    <w:rsid w:val="004631BC"/>
    <w:rsid w:val="004715E3"/>
    <w:rsid w:val="0047684F"/>
    <w:rsid w:val="00484761"/>
    <w:rsid w:val="00484DD5"/>
    <w:rsid w:val="00486531"/>
    <w:rsid w:val="00492458"/>
    <w:rsid w:val="004976D6"/>
    <w:rsid w:val="004A28A2"/>
    <w:rsid w:val="004A4AB1"/>
    <w:rsid w:val="004A5FBF"/>
    <w:rsid w:val="004B13B9"/>
    <w:rsid w:val="004B233E"/>
    <w:rsid w:val="004B37CC"/>
    <w:rsid w:val="004B5343"/>
    <w:rsid w:val="004C1E16"/>
    <w:rsid w:val="004C2543"/>
    <w:rsid w:val="004C2EEA"/>
    <w:rsid w:val="004C4E98"/>
    <w:rsid w:val="004C7256"/>
    <w:rsid w:val="004D15CA"/>
    <w:rsid w:val="004E0899"/>
    <w:rsid w:val="004E3E4C"/>
    <w:rsid w:val="004F23A0"/>
    <w:rsid w:val="004F2C4C"/>
    <w:rsid w:val="004F48A3"/>
    <w:rsid w:val="004F5820"/>
    <w:rsid w:val="004F72C5"/>
    <w:rsid w:val="005003E3"/>
    <w:rsid w:val="00502000"/>
    <w:rsid w:val="005052CD"/>
    <w:rsid w:val="00505D20"/>
    <w:rsid w:val="005149A7"/>
    <w:rsid w:val="0052018F"/>
    <w:rsid w:val="00521538"/>
    <w:rsid w:val="00522F66"/>
    <w:rsid w:val="0052317A"/>
    <w:rsid w:val="00525BA3"/>
    <w:rsid w:val="00526BAA"/>
    <w:rsid w:val="00532B90"/>
    <w:rsid w:val="00534C34"/>
    <w:rsid w:val="00536117"/>
    <w:rsid w:val="00536672"/>
    <w:rsid w:val="00536C8D"/>
    <w:rsid w:val="00544698"/>
    <w:rsid w:val="00544F05"/>
    <w:rsid w:val="00547BFF"/>
    <w:rsid w:val="00550776"/>
    <w:rsid w:val="00550A26"/>
    <w:rsid w:val="00550BF5"/>
    <w:rsid w:val="0055178D"/>
    <w:rsid w:val="005540A4"/>
    <w:rsid w:val="005566B9"/>
    <w:rsid w:val="00560EF8"/>
    <w:rsid w:val="005610F6"/>
    <w:rsid w:val="005618C9"/>
    <w:rsid w:val="00566AF0"/>
    <w:rsid w:val="00567254"/>
    <w:rsid w:val="00567A70"/>
    <w:rsid w:val="00581413"/>
    <w:rsid w:val="005938BF"/>
    <w:rsid w:val="00596E14"/>
    <w:rsid w:val="005A1A8A"/>
    <w:rsid w:val="005A1C46"/>
    <w:rsid w:val="005A2A15"/>
    <w:rsid w:val="005A2F5C"/>
    <w:rsid w:val="005A31EB"/>
    <w:rsid w:val="005A3B5B"/>
    <w:rsid w:val="005A3CEE"/>
    <w:rsid w:val="005A4B2E"/>
    <w:rsid w:val="005B020F"/>
    <w:rsid w:val="005B708C"/>
    <w:rsid w:val="005C1AAE"/>
    <w:rsid w:val="005C54D3"/>
    <w:rsid w:val="005C7531"/>
    <w:rsid w:val="005D1B15"/>
    <w:rsid w:val="005D2460"/>
    <w:rsid w:val="005D2824"/>
    <w:rsid w:val="005D4F1A"/>
    <w:rsid w:val="005D5231"/>
    <w:rsid w:val="005D72BB"/>
    <w:rsid w:val="005E692F"/>
    <w:rsid w:val="005E75B8"/>
    <w:rsid w:val="005F199C"/>
    <w:rsid w:val="005F3CF5"/>
    <w:rsid w:val="00601DCF"/>
    <w:rsid w:val="00601F9F"/>
    <w:rsid w:val="006034B5"/>
    <w:rsid w:val="00621039"/>
    <w:rsid w:val="0062114B"/>
    <w:rsid w:val="00623698"/>
    <w:rsid w:val="00623C57"/>
    <w:rsid w:val="006240B3"/>
    <w:rsid w:val="006244C6"/>
    <w:rsid w:val="00625E96"/>
    <w:rsid w:val="00626952"/>
    <w:rsid w:val="00627DF3"/>
    <w:rsid w:val="00630DFD"/>
    <w:rsid w:val="0063549E"/>
    <w:rsid w:val="00636BC6"/>
    <w:rsid w:val="00641435"/>
    <w:rsid w:val="00647C09"/>
    <w:rsid w:val="006505D4"/>
    <w:rsid w:val="00651F2C"/>
    <w:rsid w:val="00656CF3"/>
    <w:rsid w:val="006576BD"/>
    <w:rsid w:val="006639E7"/>
    <w:rsid w:val="00664721"/>
    <w:rsid w:val="006667AA"/>
    <w:rsid w:val="00671653"/>
    <w:rsid w:val="006716E2"/>
    <w:rsid w:val="00672677"/>
    <w:rsid w:val="00680E25"/>
    <w:rsid w:val="00686DAF"/>
    <w:rsid w:val="006937DB"/>
    <w:rsid w:val="00693D5D"/>
    <w:rsid w:val="00693D7C"/>
    <w:rsid w:val="00695822"/>
    <w:rsid w:val="006A29F3"/>
    <w:rsid w:val="006A4EF7"/>
    <w:rsid w:val="006A5D21"/>
    <w:rsid w:val="006B6733"/>
    <w:rsid w:val="006B7F03"/>
    <w:rsid w:val="006C1911"/>
    <w:rsid w:val="006D1710"/>
    <w:rsid w:val="006E1169"/>
    <w:rsid w:val="006E3B84"/>
    <w:rsid w:val="006F17CF"/>
    <w:rsid w:val="006F2778"/>
    <w:rsid w:val="006F3D18"/>
    <w:rsid w:val="00700499"/>
    <w:rsid w:val="00703BB7"/>
    <w:rsid w:val="0070431D"/>
    <w:rsid w:val="007047FF"/>
    <w:rsid w:val="0070612A"/>
    <w:rsid w:val="00707E3A"/>
    <w:rsid w:val="00711ECC"/>
    <w:rsid w:val="0071535C"/>
    <w:rsid w:val="0071566D"/>
    <w:rsid w:val="00725B45"/>
    <w:rsid w:val="00731174"/>
    <w:rsid w:val="00732BEA"/>
    <w:rsid w:val="00734F01"/>
    <w:rsid w:val="00736607"/>
    <w:rsid w:val="00741650"/>
    <w:rsid w:val="00741BFB"/>
    <w:rsid w:val="00741C47"/>
    <w:rsid w:val="00742FAC"/>
    <w:rsid w:val="0074318D"/>
    <w:rsid w:val="00744789"/>
    <w:rsid w:val="00746423"/>
    <w:rsid w:val="007464FC"/>
    <w:rsid w:val="007465ED"/>
    <w:rsid w:val="007473D8"/>
    <w:rsid w:val="00747D53"/>
    <w:rsid w:val="00753BCB"/>
    <w:rsid w:val="007604BC"/>
    <w:rsid w:val="007634AC"/>
    <w:rsid w:val="00763F6C"/>
    <w:rsid w:val="00763FAF"/>
    <w:rsid w:val="00765BCD"/>
    <w:rsid w:val="00771584"/>
    <w:rsid w:val="00782128"/>
    <w:rsid w:val="00784FF3"/>
    <w:rsid w:val="00794AAC"/>
    <w:rsid w:val="00795027"/>
    <w:rsid w:val="00797015"/>
    <w:rsid w:val="007A19C5"/>
    <w:rsid w:val="007A3EA2"/>
    <w:rsid w:val="007A4B36"/>
    <w:rsid w:val="007B008C"/>
    <w:rsid w:val="007C282B"/>
    <w:rsid w:val="007C2DB4"/>
    <w:rsid w:val="007C3B63"/>
    <w:rsid w:val="007C4336"/>
    <w:rsid w:val="007C4BCB"/>
    <w:rsid w:val="007C5956"/>
    <w:rsid w:val="007D0993"/>
    <w:rsid w:val="007E01B7"/>
    <w:rsid w:val="007E0DE0"/>
    <w:rsid w:val="007E3FB8"/>
    <w:rsid w:val="007F1B9D"/>
    <w:rsid w:val="007F6548"/>
    <w:rsid w:val="007F7AA6"/>
    <w:rsid w:val="00800895"/>
    <w:rsid w:val="00800AF3"/>
    <w:rsid w:val="00806812"/>
    <w:rsid w:val="0082118D"/>
    <w:rsid w:val="00823624"/>
    <w:rsid w:val="0082763D"/>
    <w:rsid w:val="00827957"/>
    <w:rsid w:val="00832D28"/>
    <w:rsid w:val="00833816"/>
    <w:rsid w:val="00834E21"/>
    <w:rsid w:val="00836A51"/>
    <w:rsid w:val="00837E47"/>
    <w:rsid w:val="00841E94"/>
    <w:rsid w:val="00842C2C"/>
    <w:rsid w:val="008432C8"/>
    <w:rsid w:val="008518FE"/>
    <w:rsid w:val="008546DA"/>
    <w:rsid w:val="00855468"/>
    <w:rsid w:val="0085659C"/>
    <w:rsid w:val="00856A6C"/>
    <w:rsid w:val="00864C72"/>
    <w:rsid w:val="00865E85"/>
    <w:rsid w:val="00867D3B"/>
    <w:rsid w:val="00872026"/>
    <w:rsid w:val="008732D2"/>
    <w:rsid w:val="008745A9"/>
    <w:rsid w:val="0087792E"/>
    <w:rsid w:val="008806AA"/>
    <w:rsid w:val="008817CE"/>
    <w:rsid w:val="00883EAF"/>
    <w:rsid w:val="008844C0"/>
    <w:rsid w:val="00885258"/>
    <w:rsid w:val="00887F87"/>
    <w:rsid w:val="00891307"/>
    <w:rsid w:val="008A11BA"/>
    <w:rsid w:val="008A1E38"/>
    <w:rsid w:val="008A3031"/>
    <w:rsid w:val="008A30C3"/>
    <w:rsid w:val="008A3C23"/>
    <w:rsid w:val="008A3F5C"/>
    <w:rsid w:val="008A7BF7"/>
    <w:rsid w:val="008B21E0"/>
    <w:rsid w:val="008B2DF9"/>
    <w:rsid w:val="008B48E1"/>
    <w:rsid w:val="008C49CC"/>
    <w:rsid w:val="008C4A8E"/>
    <w:rsid w:val="008D024F"/>
    <w:rsid w:val="008D0FBC"/>
    <w:rsid w:val="008D11F6"/>
    <w:rsid w:val="008D24F3"/>
    <w:rsid w:val="008D274F"/>
    <w:rsid w:val="008D41B2"/>
    <w:rsid w:val="008D59C6"/>
    <w:rsid w:val="008D69E9"/>
    <w:rsid w:val="008D6EA6"/>
    <w:rsid w:val="008E0645"/>
    <w:rsid w:val="008E19EA"/>
    <w:rsid w:val="008E32FD"/>
    <w:rsid w:val="008F1293"/>
    <w:rsid w:val="008F594A"/>
    <w:rsid w:val="0090176F"/>
    <w:rsid w:val="00902A8C"/>
    <w:rsid w:val="00904C7E"/>
    <w:rsid w:val="0090636F"/>
    <w:rsid w:val="0091035B"/>
    <w:rsid w:val="00913CE3"/>
    <w:rsid w:val="00927773"/>
    <w:rsid w:val="00932F2F"/>
    <w:rsid w:val="00936B9F"/>
    <w:rsid w:val="0094138D"/>
    <w:rsid w:val="00942DE1"/>
    <w:rsid w:val="00943678"/>
    <w:rsid w:val="00943DB8"/>
    <w:rsid w:val="009510CB"/>
    <w:rsid w:val="009518A0"/>
    <w:rsid w:val="00952B61"/>
    <w:rsid w:val="00952F7E"/>
    <w:rsid w:val="00954990"/>
    <w:rsid w:val="00956661"/>
    <w:rsid w:val="00964033"/>
    <w:rsid w:val="00971AC9"/>
    <w:rsid w:val="009800EC"/>
    <w:rsid w:val="00980C90"/>
    <w:rsid w:val="00986475"/>
    <w:rsid w:val="009872E6"/>
    <w:rsid w:val="00987F6E"/>
    <w:rsid w:val="009904A8"/>
    <w:rsid w:val="009908E2"/>
    <w:rsid w:val="00990BEB"/>
    <w:rsid w:val="009A1F6E"/>
    <w:rsid w:val="009A49A8"/>
    <w:rsid w:val="009A5737"/>
    <w:rsid w:val="009B1B59"/>
    <w:rsid w:val="009C07AE"/>
    <w:rsid w:val="009C7D17"/>
    <w:rsid w:val="009D21CF"/>
    <w:rsid w:val="009D6037"/>
    <w:rsid w:val="009E09BE"/>
    <w:rsid w:val="009E2872"/>
    <w:rsid w:val="009E2BE3"/>
    <w:rsid w:val="009E2EC9"/>
    <w:rsid w:val="009E484E"/>
    <w:rsid w:val="009F0B3F"/>
    <w:rsid w:val="009F10FB"/>
    <w:rsid w:val="009F219C"/>
    <w:rsid w:val="009F40FB"/>
    <w:rsid w:val="009F5DCA"/>
    <w:rsid w:val="00A03BFA"/>
    <w:rsid w:val="00A03D2E"/>
    <w:rsid w:val="00A10840"/>
    <w:rsid w:val="00A12A26"/>
    <w:rsid w:val="00A15391"/>
    <w:rsid w:val="00A16E61"/>
    <w:rsid w:val="00A22FCB"/>
    <w:rsid w:val="00A24E57"/>
    <w:rsid w:val="00A31751"/>
    <w:rsid w:val="00A32331"/>
    <w:rsid w:val="00A327D2"/>
    <w:rsid w:val="00A33138"/>
    <w:rsid w:val="00A360AF"/>
    <w:rsid w:val="00A37EE2"/>
    <w:rsid w:val="00A430DB"/>
    <w:rsid w:val="00A43383"/>
    <w:rsid w:val="00A472F1"/>
    <w:rsid w:val="00A5237D"/>
    <w:rsid w:val="00A554A3"/>
    <w:rsid w:val="00A55CBB"/>
    <w:rsid w:val="00A5745B"/>
    <w:rsid w:val="00A62F76"/>
    <w:rsid w:val="00A64B2E"/>
    <w:rsid w:val="00A673D9"/>
    <w:rsid w:val="00A71E6D"/>
    <w:rsid w:val="00A72D61"/>
    <w:rsid w:val="00A73726"/>
    <w:rsid w:val="00A73F4C"/>
    <w:rsid w:val="00A758EA"/>
    <w:rsid w:val="00A83F22"/>
    <w:rsid w:val="00A8697D"/>
    <w:rsid w:val="00A877B8"/>
    <w:rsid w:val="00A95C50"/>
    <w:rsid w:val="00AA0E77"/>
    <w:rsid w:val="00AA33C3"/>
    <w:rsid w:val="00AA654D"/>
    <w:rsid w:val="00AA6C28"/>
    <w:rsid w:val="00AB1FCA"/>
    <w:rsid w:val="00AB4036"/>
    <w:rsid w:val="00AB46AA"/>
    <w:rsid w:val="00AB4AC3"/>
    <w:rsid w:val="00AB4CC3"/>
    <w:rsid w:val="00AB59FC"/>
    <w:rsid w:val="00AB7773"/>
    <w:rsid w:val="00AB79A6"/>
    <w:rsid w:val="00AC12AB"/>
    <w:rsid w:val="00AC465D"/>
    <w:rsid w:val="00AC4850"/>
    <w:rsid w:val="00AC6344"/>
    <w:rsid w:val="00AC6B3A"/>
    <w:rsid w:val="00AC7A86"/>
    <w:rsid w:val="00AD2424"/>
    <w:rsid w:val="00AD50B2"/>
    <w:rsid w:val="00AD5D94"/>
    <w:rsid w:val="00AE4A48"/>
    <w:rsid w:val="00AE4EDB"/>
    <w:rsid w:val="00AF197E"/>
    <w:rsid w:val="00AF49A3"/>
    <w:rsid w:val="00B004C9"/>
    <w:rsid w:val="00B017EA"/>
    <w:rsid w:val="00B06848"/>
    <w:rsid w:val="00B10C25"/>
    <w:rsid w:val="00B1297F"/>
    <w:rsid w:val="00B17CF9"/>
    <w:rsid w:val="00B22F22"/>
    <w:rsid w:val="00B334F8"/>
    <w:rsid w:val="00B336D2"/>
    <w:rsid w:val="00B33767"/>
    <w:rsid w:val="00B340D0"/>
    <w:rsid w:val="00B4216C"/>
    <w:rsid w:val="00B47B59"/>
    <w:rsid w:val="00B53F81"/>
    <w:rsid w:val="00B55CAE"/>
    <w:rsid w:val="00B56C2B"/>
    <w:rsid w:val="00B638CA"/>
    <w:rsid w:val="00B64ABC"/>
    <w:rsid w:val="00B65BD3"/>
    <w:rsid w:val="00B70469"/>
    <w:rsid w:val="00B70872"/>
    <w:rsid w:val="00B72DD8"/>
    <w:rsid w:val="00B72E09"/>
    <w:rsid w:val="00B74715"/>
    <w:rsid w:val="00B7691A"/>
    <w:rsid w:val="00B77E26"/>
    <w:rsid w:val="00B82F17"/>
    <w:rsid w:val="00B937AB"/>
    <w:rsid w:val="00B93999"/>
    <w:rsid w:val="00B97F7F"/>
    <w:rsid w:val="00BA1F7E"/>
    <w:rsid w:val="00BB01E0"/>
    <w:rsid w:val="00BB1957"/>
    <w:rsid w:val="00BB2A46"/>
    <w:rsid w:val="00BB42C4"/>
    <w:rsid w:val="00BB6248"/>
    <w:rsid w:val="00BB7938"/>
    <w:rsid w:val="00BB7AEA"/>
    <w:rsid w:val="00BC2FC1"/>
    <w:rsid w:val="00BC7337"/>
    <w:rsid w:val="00BD0812"/>
    <w:rsid w:val="00BD358D"/>
    <w:rsid w:val="00BD41C5"/>
    <w:rsid w:val="00BD44A2"/>
    <w:rsid w:val="00BE4169"/>
    <w:rsid w:val="00BE6B2F"/>
    <w:rsid w:val="00BF0C69"/>
    <w:rsid w:val="00BF629B"/>
    <w:rsid w:val="00BF655C"/>
    <w:rsid w:val="00C01313"/>
    <w:rsid w:val="00C03313"/>
    <w:rsid w:val="00C06DC5"/>
    <w:rsid w:val="00C075EF"/>
    <w:rsid w:val="00C10FD1"/>
    <w:rsid w:val="00C11E83"/>
    <w:rsid w:val="00C17866"/>
    <w:rsid w:val="00C2378A"/>
    <w:rsid w:val="00C2495E"/>
    <w:rsid w:val="00C31482"/>
    <w:rsid w:val="00C35B2E"/>
    <w:rsid w:val="00C36176"/>
    <w:rsid w:val="00C36EFD"/>
    <w:rsid w:val="00C378A1"/>
    <w:rsid w:val="00C40A00"/>
    <w:rsid w:val="00C43A5E"/>
    <w:rsid w:val="00C4786D"/>
    <w:rsid w:val="00C514A0"/>
    <w:rsid w:val="00C56570"/>
    <w:rsid w:val="00C56A81"/>
    <w:rsid w:val="00C57D6C"/>
    <w:rsid w:val="00C613EB"/>
    <w:rsid w:val="00C621D6"/>
    <w:rsid w:val="00C64BB4"/>
    <w:rsid w:val="00C6721D"/>
    <w:rsid w:val="00C675A6"/>
    <w:rsid w:val="00C71507"/>
    <w:rsid w:val="00C7186B"/>
    <w:rsid w:val="00C77059"/>
    <w:rsid w:val="00C82D86"/>
    <w:rsid w:val="00C87956"/>
    <w:rsid w:val="00C9037D"/>
    <w:rsid w:val="00C910C1"/>
    <w:rsid w:val="00C916E5"/>
    <w:rsid w:val="00C91F33"/>
    <w:rsid w:val="00C94E10"/>
    <w:rsid w:val="00C96EF6"/>
    <w:rsid w:val="00CA1466"/>
    <w:rsid w:val="00CA5204"/>
    <w:rsid w:val="00CB4B8D"/>
    <w:rsid w:val="00CB5935"/>
    <w:rsid w:val="00CC0DDA"/>
    <w:rsid w:val="00CD0EFF"/>
    <w:rsid w:val="00CD4119"/>
    <w:rsid w:val="00CD4501"/>
    <w:rsid w:val="00CD4745"/>
    <w:rsid w:val="00CD684F"/>
    <w:rsid w:val="00CE1D32"/>
    <w:rsid w:val="00CE651B"/>
    <w:rsid w:val="00CF099D"/>
    <w:rsid w:val="00CF7B0C"/>
    <w:rsid w:val="00CF7D90"/>
    <w:rsid w:val="00D005BD"/>
    <w:rsid w:val="00D06623"/>
    <w:rsid w:val="00D10275"/>
    <w:rsid w:val="00D114EA"/>
    <w:rsid w:val="00D14C6B"/>
    <w:rsid w:val="00D2069A"/>
    <w:rsid w:val="00D21E12"/>
    <w:rsid w:val="00D2300E"/>
    <w:rsid w:val="00D2382B"/>
    <w:rsid w:val="00D2536D"/>
    <w:rsid w:val="00D30B6A"/>
    <w:rsid w:val="00D31C14"/>
    <w:rsid w:val="00D3625E"/>
    <w:rsid w:val="00D3667C"/>
    <w:rsid w:val="00D373D5"/>
    <w:rsid w:val="00D41F82"/>
    <w:rsid w:val="00D443FD"/>
    <w:rsid w:val="00D44996"/>
    <w:rsid w:val="00D47F00"/>
    <w:rsid w:val="00D52576"/>
    <w:rsid w:val="00D5536F"/>
    <w:rsid w:val="00D5545C"/>
    <w:rsid w:val="00D56340"/>
    <w:rsid w:val="00D56935"/>
    <w:rsid w:val="00D56E6C"/>
    <w:rsid w:val="00D67401"/>
    <w:rsid w:val="00D733D5"/>
    <w:rsid w:val="00D739E7"/>
    <w:rsid w:val="00D758C6"/>
    <w:rsid w:val="00D77777"/>
    <w:rsid w:val="00D830CC"/>
    <w:rsid w:val="00D906B9"/>
    <w:rsid w:val="00D90C10"/>
    <w:rsid w:val="00D910FF"/>
    <w:rsid w:val="00D92E96"/>
    <w:rsid w:val="00D9491F"/>
    <w:rsid w:val="00D978D6"/>
    <w:rsid w:val="00DA1DD5"/>
    <w:rsid w:val="00DA258C"/>
    <w:rsid w:val="00DA5885"/>
    <w:rsid w:val="00DB250D"/>
    <w:rsid w:val="00DB467C"/>
    <w:rsid w:val="00DC0FAC"/>
    <w:rsid w:val="00DC5FBA"/>
    <w:rsid w:val="00DE07FA"/>
    <w:rsid w:val="00DE3432"/>
    <w:rsid w:val="00DE3B82"/>
    <w:rsid w:val="00DE5948"/>
    <w:rsid w:val="00DF096C"/>
    <w:rsid w:val="00DF2919"/>
    <w:rsid w:val="00DF2DDE"/>
    <w:rsid w:val="00DF49B8"/>
    <w:rsid w:val="00DF4BFA"/>
    <w:rsid w:val="00E013CF"/>
    <w:rsid w:val="00E01667"/>
    <w:rsid w:val="00E1553F"/>
    <w:rsid w:val="00E212CF"/>
    <w:rsid w:val="00E268A4"/>
    <w:rsid w:val="00E31E93"/>
    <w:rsid w:val="00E32F38"/>
    <w:rsid w:val="00E36209"/>
    <w:rsid w:val="00E41B53"/>
    <w:rsid w:val="00E420BB"/>
    <w:rsid w:val="00E44D93"/>
    <w:rsid w:val="00E50DF6"/>
    <w:rsid w:val="00E56672"/>
    <w:rsid w:val="00E615DF"/>
    <w:rsid w:val="00E62D8A"/>
    <w:rsid w:val="00E6438A"/>
    <w:rsid w:val="00E649AB"/>
    <w:rsid w:val="00E660D9"/>
    <w:rsid w:val="00E8116E"/>
    <w:rsid w:val="00E8151C"/>
    <w:rsid w:val="00E965C5"/>
    <w:rsid w:val="00E96A3A"/>
    <w:rsid w:val="00E97402"/>
    <w:rsid w:val="00E97B99"/>
    <w:rsid w:val="00EA0F67"/>
    <w:rsid w:val="00EA219B"/>
    <w:rsid w:val="00EA3549"/>
    <w:rsid w:val="00EA4BDF"/>
    <w:rsid w:val="00EA601A"/>
    <w:rsid w:val="00EA6513"/>
    <w:rsid w:val="00EB0D5D"/>
    <w:rsid w:val="00EB1BDF"/>
    <w:rsid w:val="00EB2E9D"/>
    <w:rsid w:val="00EB3F98"/>
    <w:rsid w:val="00EC18E1"/>
    <w:rsid w:val="00EC2264"/>
    <w:rsid w:val="00EC2C0F"/>
    <w:rsid w:val="00EC3DAF"/>
    <w:rsid w:val="00EC4468"/>
    <w:rsid w:val="00ED2F66"/>
    <w:rsid w:val="00ED3C77"/>
    <w:rsid w:val="00EE1F5E"/>
    <w:rsid w:val="00EE3AF9"/>
    <w:rsid w:val="00EE589F"/>
    <w:rsid w:val="00EE6FFC"/>
    <w:rsid w:val="00EF10A0"/>
    <w:rsid w:val="00EF10AC"/>
    <w:rsid w:val="00EF3110"/>
    <w:rsid w:val="00EF39B0"/>
    <w:rsid w:val="00EF4701"/>
    <w:rsid w:val="00EF564E"/>
    <w:rsid w:val="00F01019"/>
    <w:rsid w:val="00F03261"/>
    <w:rsid w:val="00F036AB"/>
    <w:rsid w:val="00F03A82"/>
    <w:rsid w:val="00F132C6"/>
    <w:rsid w:val="00F159B6"/>
    <w:rsid w:val="00F22198"/>
    <w:rsid w:val="00F232BD"/>
    <w:rsid w:val="00F23D36"/>
    <w:rsid w:val="00F31407"/>
    <w:rsid w:val="00F32528"/>
    <w:rsid w:val="00F33D49"/>
    <w:rsid w:val="00F3481E"/>
    <w:rsid w:val="00F44689"/>
    <w:rsid w:val="00F5047B"/>
    <w:rsid w:val="00F5113E"/>
    <w:rsid w:val="00F521F4"/>
    <w:rsid w:val="00F52E61"/>
    <w:rsid w:val="00F577F6"/>
    <w:rsid w:val="00F62275"/>
    <w:rsid w:val="00F6278C"/>
    <w:rsid w:val="00F65266"/>
    <w:rsid w:val="00F700B7"/>
    <w:rsid w:val="00F74D3C"/>
    <w:rsid w:val="00F751E1"/>
    <w:rsid w:val="00F80197"/>
    <w:rsid w:val="00F83E66"/>
    <w:rsid w:val="00F85B00"/>
    <w:rsid w:val="00F862B3"/>
    <w:rsid w:val="00F91531"/>
    <w:rsid w:val="00F91F66"/>
    <w:rsid w:val="00F920E7"/>
    <w:rsid w:val="00F94CEA"/>
    <w:rsid w:val="00F97FC8"/>
    <w:rsid w:val="00FA385E"/>
    <w:rsid w:val="00FA7CF9"/>
    <w:rsid w:val="00FB0684"/>
    <w:rsid w:val="00FC0453"/>
    <w:rsid w:val="00FC0983"/>
    <w:rsid w:val="00FC3F89"/>
    <w:rsid w:val="00FC496C"/>
    <w:rsid w:val="00FC4DE1"/>
    <w:rsid w:val="00FD347F"/>
    <w:rsid w:val="00FD4446"/>
    <w:rsid w:val="00FD7BF1"/>
    <w:rsid w:val="00FE3FA6"/>
    <w:rsid w:val="00FE7A6D"/>
    <w:rsid w:val="00FF008E"/>
    <w:rsid w:val="00FF1646"/>
    <w:rsid w:val="00FF53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7B0AAF"/>
  <w14:defaultImageDpi w14:val="32767"/>
  <w15:docId w15:val="{8AAECB99-3384-4494-8C56-7ABBF0FD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6117"/>
    <w:pPr>
      <w:jc w:val="both"/>
    </w:pPr>
  </w:style>
  <w:style w:type="paragraph" w:styleId="1">
    <w:name w:val="heading 1"/>
    <w:basedOn w:val="a"/>
    <w:next w:val="a"/>
    <w:link w:val="10"/>
    <w:uiPriority w:val="9"/>
    <w:qFormat/>
    <w:rsid w:val="001E42A0"/>
    <w:pPr>
      <w:keepNext/>
      <w:numPr>
        <w:numId w:val="4"/>
      </w:numPr>
      <w:spacing w:before="240" w:after="80"/>
      <w:jc w:val="center"/>
      <w:outlineLvl w:val="0"/>
    </w:pPr>
    <w:rPr>
      <w:smallCaps/>
      <w:kern w:val="28"/>
    </w:rPr>
  </w:style>
  <w:style w:type="paragraph" w:styleId="2">
    <w:name w:val="heading 2"/>
    <w:basedOn w:val="a"/>
    <w:next w:val="a"/>
    <w:link w:val="20"/>
    <w:uiPriority w:val="9"/>
    <w:qFormat/>
    <w:rsid w:val="001E42A0"/>
    <w:pPr>
      <w:keepNext/>
      <w:numPr>
        <w:ilvl w:val="1"/>
        <w:numId w:val="4"/>
      </w:numPr>
      <w:spacing w:before="120" w:after="60"/>
      <w:outlineLvl w:val="1"/>
    </w:pPr>
    <w:rPr>
      <w:i/>
      <w:iCs/>
    </w:rPr>
  </w:style>
  <w:style w:type="paragraph" w:styleId="3">
    <w:name w:val="heading 3"/>
    <w:basedOn w:val="a"/>
    <w:next w:val="a"/>
    <w:uiPriority w:val="9"/>
    <w:qFormat/>
    <w:rsid w:val="001E42A0"/>
    <w:pPr>
      <w:keepNext/>
      <w:numPr>
        <w:ilvl w:val="2"/>
        <w:numId w:val="4"/>
      </w:numPr>
      <w:outlineLvl w:val="2"/>
    </w:pPr>
    <w:rPr>
      <w:i/>
      <w:iCs/>
    </w:rPr>
  </w:style>
  <w:style w:type="paragraph" w:styleId="4">
    <w:name w:val="heading 4"/>
    <w:basedOn w:val="a"/>
    <w:next w:val="a"/>
    <w:uiPriority w:val="9"/>
    <w:qFormat/>
    <w:rsid w:val="001E42A0"/>
    <w:pPr>
      <w:keepNext/>
      <w:numPr>
        <w:ilvl w:val="3"/>
        <w:numId w:val="4"/>
      </w:numPr>
      <w:spacing w:before="240" w:after="60"/>
      <w:outlineLvl w:val="3"/>
    </w:pPr>
    <w:rPr>
      <w:i/>
      <w:iCs/>
      <w:sz w:val="18"/>
      <w:szCs w:val="18"/>
    </w:rPr>
  </w:style>
  <w:style w:type="paragraph" w:styleId="5">
    <w:name w:val="heading 5"/>
    <w:basedOn w:val="a"/>
    <w:next w:val="a"/>
    <w:uiPriority w:val="9"/>
    <w:qFormat/>
    <w:rsid w:val="00D5545C"/>
    <w:pPr>
      <w:numPr>
        <w:ilvl w:val="4"/>
        <w:numId w:val="4"/>
      </w:numPr>
      <w:jc w:val="left"/>
      <w:outlineLvl w:val="4"/>
    </w:pPr>
    <w:rPr>
      <w:sz w:val="18"/>
      <w:szCs w:val="18"/>
    </w:rPr>
  </w:style>
  <w:style w:type="paragraph" w:styleId="6">
    <w:name w:val="heading 6"/>
    <w:basedOn w:val="a"/>
    <w:next w:val="a"/>
    <w:uiPriority w:val="9"/>
    <w:qFormat/>
    <w:rsid w:val="001E42A0"/>
    <w:pPr>
      <w:numPr>
        <w:ilvl w:val="5"/>
        <w:numId w:val="4"/>
      </w:numPr>
      <w:spacing w:before="240" w:after="60"/>
      <w:outlineLvl w:val="5"/>
    </w:pPr>
    <w:rPr>
      <w:i/>
      <w:iCs/>
      <w:sz w:val="16"/>
      <w:szCs w:val="16"/>
    </w:rPr>
  </w:style>
  <w:style w:type="paragraph" w:styleId="7">
    <w:name w:val="heading 7"/>
    <w:basedOn w:val="a"/>
    <w:next w:val="a"/>
    <w:uiPriority w:val="9"/>
    <w:qFormat/>
    <w:rsid w:val="001E42A0"/>
    <w:pPr>
      <w:numPr>
        <w:ilvl w:val="6"/>
        <w:numId w:val="4"/>
      </w:numPr>
      <w:spacing w:before="240" w:after="60"/>
      <w:outlineLvl w:val="6"/>
    </w:pPr>
    <w:rPr>
      <w:sz w:val="16"/>
      <w:szCs w:val="16"/>
    </w:rPr>
  </w:style>
  <w:style w:type="paragraph" w:styleId="8">
    <w:name w:val="heading 8"/>
    <w:basedOn w:val="a"/>
    <w:next w:val="a"/>
    <w:uiPriority w:val="9"/>
    <w:qFormat/>
    <w:rsid w:val="001E42A0"/>
    <w:pPr>
      <w:numPr>
        <w:ilvl w:val="7"/>
        <w:numId w:val="4"/>
      </w:numPr>
      <w:spacing w:before="240" w:after="60"/>
      <w:outlineLvl w:val="7"/>
    </w:pPr>
    <w:rPr>
      <w:i/>
      <w:iCs/>
      <w:sz w:val="16"/>
      <w:szCs w:val="16"/>
    </w:rPr>
  </w:style>
  <w:style w:type="paragraph" w:styleId="9">
    <w:name w:val="heading 9"/>
    <w:basedOn w:val="a"/>
    <w:next w:val="a"/>
    <w:uiPriority w:val="9"/>
    <w:qFormat/>
    <w:rsid w:val="001E42A0"/>
    <w:pPr>
      <w:numPr>
        <w:ilvl w:val="8"/>
        <w:numId w:val="4"/>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1E42A0"/>
    <w:pPr>
      <w:spacing w:before="20"/>
      <w:ind w:firstLine="202"/>
    </w:pPr>
    <w:rPr>
      <w:b/>
      <w:bCs/>
      <w:sz w:val="18"/>
      <w:szCs w:val="18"/>
    </w:rPr>
  </w:style>
  <w:style w:type="paragraph" w:customStyle="1" w:styleId="Authors">
    <w:name w:val="Authors"/>
    <w:basedOn w:val="a"/>
    <w:next w:val="a"/>
    <w:rsid w:val="001E42A0"/>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1E42A0"/>
    <w:rPr>
      <w:rFonts w:ascii="Times New Roman" w:hAnsi="Times New Roman" w:cs="Times New Roman"/>
      <w:i/>
      <w:iCs/>
      <w:sz w:val="22"/>
      <w:szCs w:val="22"/>
    </w:rPr>
  </w:style>
  <w:style w:type="paragraph" w:styleId="a3">
    <w:name w:val="Title"/>
    <w:basedOn w:val="a"/>
    <w:next w:val="a"/>
    <w:qFormat/>
    <w:rsid w:val="001E42A0"/>
    <w:pPr>
      <w:framePr w:w="9360" w:hSpace="187" w:vSpace="187" w:wrap="notBeside" w:vAnchor="text" w:hAnchor="page" w:xAlign="center" w:y="1"/>
      <w:jc w:val="center"/>
    </w:pPr>
    <w:rPr>
      <w:kern w:val="28"/>
      <w:sz w:val="48"/>
      <w:szCs w:val="48"/>
    </w:rPr>
  </w:style>
  <w:style w:type="paragraph" w:styleId="a4">
    <w:name w:val="footnote text"/>
    <w:basedOn w:val="a"/>
    <w:link w:val="a5"/>
    <w:semiHidden/>
    <w:rsid w:val="001E42A0"/>
    <w:pPr>
      <w:ind w:firstLine="202"/>
    </w:pPr>
    <w:rPr>
      <w:sz w:val="16"/>
      <w:szCs w:val="16"/>
    </w:rPr>
  </w:style>
  <w:style w:type="paragraph" w:customStyle="1" w:styleId="References">
    <w:name w:val="References"/>
    <w:basedOn w:val="a"/>
    <w:rsid w:val="001E42A0"/>
    <w:pPr>
      <w:numPr>
        <w:numId w:val="2"/>
      </w:numPr>
    </w:pPr>
    <w:rPr>
      <w:sz w:val="16"/>
      <w:szCs w:val="16"/>
    </w:rPr>
  </w:style>
  <w:style w:type="paragraph" w:customStyle="1" w:styleId="IndexTerms">
    <w:name w:val="IndexTerms"/>
    <w:basedOn w:val="a"/>
    <w:next w:val="a"/>
    <w:rsid w:val="001E42A0"/>
    <w:pPr>
      <w:ind w:firstLine="202"/>
    </w:pPr>
    <w:rPr>
      <w:b/>
      <w:bCs/>
      <w:sz w:val="18"/>
      <w:szCs w:val="18"/>
    </w:rPr>
  </w:style>
  <w:style w:type="character" w:styleId="a6">
    <w:name w:val="footnote reference"/>
    <w:basedOn w:val="a0"/>
    <w:semiHidden/>
    <w:rsid w:val="001E42A0"/>
    <w:rPr>
      <w:vertAlign w:val="superscript"/>
    </w:rPr>
  </w:style>
  <w:style w:type="paragraph" w:styleId="a7">
    <w:name w:val="footer"/>
    <w:basedOn w:val="a"/>
    <w:link w:val="a8"/>
    <w:uiPriority w:val="99"/>
    <w:rsid w:val="001E42A0"/>
    <w:pPr>
      <w:tabs>
        <w:tab w:val="center" w:pos="4320"/>
        <w:tab w:val="right" w:pos="8640"/>
      </w:tabs>
    </w:pPr>
  </w:style>
  <w:style w:type="paragraph" w:customStyle="1" w:styleId="Text">
    <w:name w:val="Text"/>
    <w:basedOn w:val="a"/>
    <w:link w:val="Text0"/>
    <w:rsid w:val="001E42A0"/>
    <w:pPr>
      <w:widowControl w:val="0"/>
      <w:spacing w:line="252" w:lineRule="auto"/>
      <w:ind w:firstLine="202"/>
    </w:pPr>
  </w:style>
  <w:style w:type="paragraph" w:customStyle="1" w:styleId="FigureCaption">
    <w:name w:val="Figure Caption"/>
    <w:basedOn w:val="a"/>
    <w:rsid w:val="001E42A0"/>
    <w:rPr>
      <w:sz w:val="16"/>
      <w:szCs w:val="16"/>
    </w:rPr>
  </w:style>
  <w:style w:type="paragraph" w:customStyle="1" w:styleId="TableTitle">
    <w:name w:val="Table Title"/>
    <w:basedOn w:val="a"/>
    <w:rsid w:val="001E42A0"/>
    <w:pPr>
      <w:jc w:val="center"/>
    </w:pPr>
    <w:rPr>
      <w:smallCaps/>
      <w:sz w:val="16"/>
      <w:szCs w:val="16"/>
    </w:rPr>
  </w:style>
  <w:style w:type="paragraph" w:customStyle="1" w:styleId="ReferenceHead">
    <w:name w:val="Reference Head"/>
    <w:basedOn w:val="1"/>
    <w:link w:val="ReferenceHeadChar"/>
    <w:rsid w:val="001E42A0"/>
    <w:pPr>
      <w:numPr>
        <w:numId w:val="0"/>
      </w:numPr>
    </w:pPr>
  </w:style>
  <w:style w:type="paragraph" w:styleId="a9">
    <w:name w:val="header"/>
    <w:basedOn w:val="a"/>
    <w:link w:val="aa"/>
    <w:uiPriority w:val="99"/>
    <w:rsid w:val="001E42A0"/>
    <w:pPr>
      <w:tabs>
        <w:tab w:val="center" w:pos="4320"/>
        <w:tab w:val="right" w:pos="8640"/>
      </w:tabs>
    </w:pPr>
  </w:style>
  <w:style w:type="paragraph" w:customStyle="1" w:styleId="Equation">
    <w:name w:val="Equation"/>
    <w:basedOn w:val="a"/>
    <w:next w:val="a"/>
    <w:rsid w:val="001E42A0"/>
    <w:pPr>
      <w:widowControl w:val="0"/>
      <w:tabs>
        <w:tab w:val="right" w:pos="5040"/>
      </w:tabs>
      <w:spacing w:line="252" w:lineRule="auto"/>
    </w:pPr>
  </w:style>
  <w:style w:type="character" w:styleId="ab">
    <w:name w:val="Hyperlink"/>
    <w:basedOn w:val="a0"/>
    <w:rsid w:val="001E42A0"/>
    <w:rPr>
      <w:color w:val="0000FF"/>
      <w:u w:val="single"/>
    </w:rPr>
  </w:style>
  <w:style w:type="character" w:styleId="ac">
    <w:name w:val="FollowedHyperlink"/>
    <w:basedOn w:val="a0"/>
    <w:rsid w:val="001E42A0"/>
    <w:rPr>
      <w:color w:val="800080"/>
      <w:u w:val="single"/>
    </w:rPr>
  </w:style>
  <w:style w:type="paragraph" w:styleId="ad">
    <w:name w:val="Body Text Indent"/>
    <w:basedOn w:val="a"/>
    <w:link w:val="ae"/>
    <w:rsid w:val="001E42A0"/>
    <w:pPr>
      <w:ind w:left="630" w:hanging="630"/>
    </w:pPr>
    <w:rPr>
      <w:szCs w:val="24"/>
    </w:rPr>
  </w:style>
  <w:style w:type="paragraph" w:styleId="af">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0">
    <w:name w:val="Balloon Text"/>
    <w:basedOn w:val="a"/>
    <w:link w:val="af1"/>
    <w:rsid w:val="00F33D49"/>
    <w:rPr>
      <w:rFonts w:ascii="Tahoma" w:hAnsi="Tahoma" w:cs="Tahoma"/>
      <w:sz w:val="16"/>
      <w:szCs w:val="16"/>
    </w:rPr>
  </w:style>
  <w:style w:type="character" w:customStyle="1" w:styleId="af1">
    <w:name w:val="批注框文本 字符"/>
    <w:basedOn w:val="a0"/>
    <w:link w:val="af0"/>
    <w:rsid w:val="00F33D49"/>
    <w:rPr>
      <w:rFonts w:ascii="Tahoma" w:hAnsi="Tahoma" w:cs="Tahoma"/>
      <w:sz w:val="16"/>
      <w:szCs w:val="16"/>
    </w:rPr>
  </w:style>
  <w:style w:type="character" w:styleId="af2">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basedOn w:val="a0"/>
    <w:link w:val="1"/>
    <w:uiPriority w:val="9"/>
    <w:rsid w:val="003F52AD"/>
    <w:rPr>
      <w:smallCaps/>
      <w:kern w:val="28"/>
    </w:rPr>
  </w:style>
  <w:style w:type="character" w:customStyle="1" w:styleId="ReferenceHeadChar">
    <w:name w:val="Reference Head Char"/>
    <w:basedOn w:val="10"/>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f3">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0">
    <w:name w:val="标题 2 字符"/>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basedOn w:val="a0"/>
    <w:link w:val="a4"/>
    <w:semiHidden/>
    <w:rsid w:val="00C075EF"/>
    <w:rPr>
      <w:sz w:val="16"/>
      <w:szCs w:val="16"/>
    </w:rPr>
  </w:style>
  <w:style w:type="character" w:customStyle="1" w:styleId="ae">
    <w:name w:val="正文文本缩进 字符"/>
    <w:basedOn w:val="a0"/>
    <w:link w:val="ad"/>
    <w:rsid w:val="003F26BD"/>
    <w:rPr>
      <w:szCs w:val="24"/>
    </w:rPr>
  </w:style>
  <w:style w:type="character" w:customStyle="1" w:styleId="aa">
    <w:name w:val="页眉 字符"/>
    <w:basedOn w:val="a0"/>
    <w:link w:val="a9"/>
    <w:uiPriority w:val="99"/>
    <w:rsid w:val="0090176F"/>
  </w:style>
  <w:style w:type="character" w:styleId="af4">
    <w:name w:val="annotation reference"/>
    <w:basedOn w:val="a0"/>
    <w:semiHidden/>
    <w:unhideWhenUsed/>
    <w:rsid w:val="009F219C"/>
    <w:rPr>
      <w:sz w:val="21"/>
      <w:szCs w:val="21"/>
    </w:rPr>
  </w:style>
  <w:style w:type="paragraph" w:styleId="af5">
    <w:name w:val="annotation text"/>
    <w:basedOn w:val="a"/>
    <w:link w:val="af6"/>
    <w:semiHidden/>
    <w:unhideWhenUsed/>
    <w:rsid w:val="009F219C"/>
  </w:style>
  <w:style w:type="character" w:customStyle="1" w:styleId="af6">
    <w:name w:val="批注文字 字符"/>
    <w:basedOn w:val="a0"/>
    <w:link w:val="af5"/>
    <w:semiHidden/>
    <w:rsid w:val="009F219C"/>
  </w:style>
  <w:style w:type="paragraph" w:styleId="af7">
    <w:name w:val="annotation subject"/>
    <w:basedOn w:val="af5"/>
    <w:next w:val="af5"/>
    <w:link w:val="af8"/>
    <w:semiHidden/>
    <w:unhideWhenUsed/>
    <w:rsid w:val="009F219C"/>
    <w:rPr>
      <w:b/>
      <w:bCs/>
    </w:rPr>
  </w:style>
  <w:style w:type="character" w:customStyle="1" w:styleId="af8">
    <w:name w:val="批注主题 字符"/>
    <w:basedOn w:val="af6"/>
    <w:link w:val="af7"/>
    <w:semiHidden/>
    <w:rsid w:val="009F219C"/>
    <w:rPr>
      <w:b/>
      <w:bCs/>
    </w:rPr>
  </w:style>
  <w:style w:type="character" w:customStyle="1" w:styleId="labellist">
    <w:name w:val="label_list"/>
    <w:basedOn w:val="a0"/>
    <w:rsid w:val="002B2EBF"/>
  </w:style>
  <w:style w:type="character" w:styleId="af9">
    <w:name w:val="Book Title"/>
    <w:basedOn w:val="a0"/>
    <w:uiPriority w:val="33"/>
    <w:qFormat/>
    <w:rsid w:val="00DE3432"/>
    <w:rPr>
      <w:b/>
      <w:bCs/>
      <w:smallCaps/>
      <w:spacing w:val="5"/>
    </w:rPr>
  </w:style>
  <w:style w:type="character" w:customStyle="1" w:styleId="11">
    <w:name w:val="未处理的提及1"/>
    <w:basedOn w:val="a0"/>
    <w:uiPriority w:val="99"/>
    <w:semiHidden/>
    <w:unhideWhenUsed/>
    <w:rsid w:val="007A4B36"/>
    <w:rPr>
      <w:color w:val="605E5C"/>
      <w:shd w:val="clear" w:color="auto" w:fill="E1DFDD"/>
    </w:rPr>
  </w:style>
  <w:style w:type="character" w:styleId="afa">
    <w:name w:val="Strong"/>
    <w:basedOn w:val="a0"/>
    <w:uiPriority w:val="22"/>
    <w:qFormat/>
    <w:rsid w:val="001B6C20"/>
    <w:rPr>
      <w:b/>
      <w:bCs/>
    </w:rPr>
  </w:style>
  <w:style w:type="table" w:styleId="afb">
    <w:name w:val="Table Grid"/>
    <w:basedOn w:val="a1"/>
    <w:rsid w:val="00173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EquationSection">
    <w:name w:val="AMEquationSection"/>
    <w:basedOn w:val="a0"/>
    <w:rsid w:val="00354620"/>
    <w:rPr>
      <w:vanish/>
      <w:color w:val="FF0000"/>
    </w:rPr>
  </w:style>
  <w:style w:type="paragraph" w:customStyle="1" w:styleId="AMDisplayEquation">
    <w:name w:val="AMDisplayEquation"/>
    <w:basedOn w:val="a"/>
    <w:next w:val="a"/>
    <w:link w:val="AMDisplayEquation0"/>
    <w:rsid w:val="00354620"/>
    <w:pPr>
      <w:tabs>
        <w:tab w:val="center" w:pos="2440"/>
        <w:tab w:val="right" w:pos="4880"/>
      </w:tabs>
    </w:pPr>
    <w:rPr>
      <w:color w:val="000000" w:themeColor="text1"/>
    </w:rPr>
  </w:style>
  <w:style w:type="character" w:customStyle="1" w:styleId="Text0">
    <w:name w:val="Text 字符"/>
    <w:basedOn w:val="a0"/>
    <w:link w:val="Text"/>
    <w:rsid w:val="00354620"/>
  </w:style>
  <w:style w:type="character" w:customStyle="1" w:styleId="AMDisplayEquation0">
    <w:name w:val="AMDisplayEquation 字符"/>
    <w:basedOn w:val="Text0"/>
    <w:link w:val="AMDisplayEquation"/>
    <w:rsid w:val="00354620"/>
    <w:rPr>
      <w:color w:val="000000" w:themeColor="text1"/>
    </w:rPr>
  </w:style>
  <w:style w:type="paragraph" w:styleId="afc">
    <w:name w:val="No Spacing"/>
    <w:uiPriority w:val="1"/>
    <w:qFormat/>
    <w:rsid w:val="009872E6"/>
    <w:pPr>
      <w:jc w:val="both"/>
    </w:pPr>
  </w:style>
  <w:style w:type="character" w:styleId="afd">
    <w:name w:val="Unresolved Mention"/>
    <w:basedOn w:val="a0"/>
    <w:uiPriority w:val="99"/>
    <w:semiHidden/>
    <w:unhideWhenUsed/>
    <w:rsid w:val="00B7691A"/>
    <w:rPr>
      <w:color w:val="605E5C"/>
      <w:shd w:val="clear" w:color="auto" w:fill="E1DFDD"/>
    </w:rPr>
  </w:style>
  <w:style w:type="paragraph" w:styleId="afe">
    <w:name w:val="caption"/>
    <w:basedOn w:val="a"/>
    <w:next w:val="a"/>
    <w:unhideWhenUsed/>
    <w:qFormat/>
    <w:rsid w:val="00D52576"/>
    <w:rPr>
      <w:rFonts w:eastAsia="黑体" w:cstheme="majorBidi"/>
      <w:sz w:val="16"/>
    </w:rPr>
  </w:style>
  <w:style w:type="paragraph" w:customStyle="1" w:styleId="aff">
    <w:name w:val="公式"/>
    <w:basedOn w:val="a"/>
    <w:link w:val="aff0"/>
    <w:qFormat/>
    <w:rsid w:val="00056C8B"/>
    <w:pPr>
      <w:tabs>
        <w:tab w:val="center" w:pos="2100"/>
        <w:tab w:val="center" w:pos="4200"/>
      </w:tabs>
    </w:pPr>
    <w:rPr>
      <w:lang w:eastAsia="zh-CN"/>
    </w:rPr>
  </w:style>
  <w:style w:type="paragraph" w:styleId="aff1">
    <w:name w:val="endnote text"/>
    <w:basedOn w:val="a"/>
    <w:link w:val="aff2"/>
    <w:semiHidden/>
    <w:unhideWhenUsed/>
    <w:rsid w:val="00D373D5"/>
    <w:pPr>
      <w:snapToGrid w:val="0"/>
      <w:jc w:val="left"/>
    </w:pPr>
  </w:style>
  <w:style w:type="character" w:customStyle="1" w:styleId="aff0">
    <w:name w:val="公式 字符"/>
    <w:basedOn w:val="a0"/>
    <w:link w:val="aff"/>
    <w:rsid w:val="00056C8B"/>
    <w:rPr>
      <w:lang w:eastAsia="zh-CN"/>
    </w:rPr>
  </w:style>
  <w:style w:type="character" w:customStyle="1" w:styleId="aff2">
    <w:name w:val="尾注文本 字符"/>
    <w:basedOn w:val="a0"/>
    <w:link w:val="aff1"/>
    <w:semiHidden/>
    <w:rsid w:val="00D373D5"/>
  </w:style>
  <w:style w:type="character" w:styleId="aff3">
    <w:name w:val="endnote reference"/>
    <w:basedOn w:val="a0"/>
    <w:semiHidden/>
    <w:unhideWhenUsed/>
    <w:rsid w:val="00D373D5"/>
    <w:rPr>
      <w:vertAlign w:val="superscript"/>
    </w:rPr>
  </w:style>
  <w:style w:type="character" w:customStyle="1" w:styleId="fontstyle01">
    <w:name w:val="fontstyle01"/>
    <w:basedOn w:val="a0"/>
    <w:rsid w:val="00C35B2E"/>
    <w:rPr>
      <w:rFonts w:ascii="TimesNewRomanPS-ItalicMT" w:hAnsi="TimesNewRomanPS-ItalicMT" w:hint="default"/>
      <w:b w:val="0"/>
      <w:bCs w:val="0"/>
      <w:i/>
      <w:iCs/>
      <w:color w:val="242021"/>
      <w:sz w:val="20"/>
      <w:szCs w:val="20"/>
    </w:rPr>
  </w:style>
  <w:style w:type="character" w:customStyle="1" w:styleId="fontstyle21">
    <w:name w:val="fontstyle21"/>
    <w:basedOn w:val="a0"/>
    <w:rsid w:val="00C35B2E"/>
    <w:rPr>
      <w:rFonts w:ascii="TimesNewRomanPSMT" w:hAnsi="TimesNewRomanPSMT" w:hint="default"/>
      <w:b w:val="0"/>
      <w:bCs w:val="0"/>
      <w:i w:val="0"/>
      <w:iCs w:val="0"/>
      <w:color w:val="242021"/>
      <w:sz w:val="12"/>
      <w:szCs w:val="12"/>
    </w:rPr>
  </w:style>
  <w:style w:type="character" w:customStyle="1" w:styleId="fontstyle31">
    <w:name w:val="fontstyle31"/>
    <w:basedOn w:val="a0"/>
    <w:rsid w:val="00C35B2E"/>
    <w:rPr>
      <w:rFonts w:ascii="FZS_Extra" w:hAnsi="FZS_Extra"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06333">
      <w:bodyDiv w:val="1"/>
      <w:marLeft w:val="0"/>
      <w:marRight w:val="0"/>
      <w:marTop w:val="0"/>
      <w:marBottom w:val="0"/>
      <w:divBdr>
        <w:top w:val="none" w:sz="0" w:space="0" w:color="auto"/>
        <w:left w:val="none" w:sz="0" w:space="0" w:color="auto"/>
        <w:bottom w:val="none" w:sz="0" w:space="0" w:color="auto"/>
        <w:right w:val="none" w:sz="0" w:space="0" w:color="auto"/>
      </w:divBdr>
    </w:div>
    <w:div w:id="168342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3F88E-C0D3-48CE-B8D1-13A5CD1C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4390</TotalTime>
  <Pages>2</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9095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Patric six</cp:lastModifiedBy>
  <cp:revision>445</cp:revision>
  <cp:lastPrinted>2023-07-31T14:34:00Z</cp:lastPrinted>
  <dcterms:created xsi:type="dcterms:W3CDTF">2019-08-27T07:54:00Z</dcterms:created>
  <dcterms:modified xsi:type="dcterms:W3CDTF">2023-12-20T01:39:00Z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WinEqns">
    <vt:bool>true</vt:bool>
  </property>
  <property fmtid="{D5CDD505-2E9C-101B-9397-08002B2CF9AE}" pid="4" name="AMEquationNumber2">
    <vt:lpwstr>(#SA-#E1)</vt:lpwstr>
  </property>
  <property fmtid="{D5CDD505-2E9C-101B-9397-08002B2CF9AE}" pid="5" name="AMCustomEquationNumber">
    <vt:lpwstr>1</vt:lpwstr>
  </property>
  <property fmtid="{D5CDD505-2E9C-101B-9397-08002B2CF9AE}" pid="6" name="AMDeferFieldUpdate">
    <vt:lpwstr>1</vt:lpwstr>
  </property>
  <property fmtid="{D5CDD505-2E9C-101B-9397-08002B2CF9AE}" pid="7" name="AMEquationSection">
    <vt:lpwstr>1</vt:lpwstr>
  </property>
</Properties>
</file>