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912"/>
        <w:gridCol w:w="3168"/>
      </w:tblGrid>
      <w:tr>
        <w:tc>
          <w:tcPr>
            <w:tcW w:type="dxa" w:w="5328"/>
            <w:shd w:fill="1F4E78"/>
            <w:tcMar>
              <w:top w:w="140" w:type="dxa"/>
              <w:start w:w="170" w:type="dxa"/>
              <w:bottom w:w="140" w:type="dxa"/>
              <w:end w:w="17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FFFFFF"/>
                <w:sz w:val="48"/>
              </w:rPr>
              <w:t>GIMEX</w:t>
            </w:r>
          </w:p>
          <w:p>
            <w:pPr>
              <w:spacing w:after="0"/>
            </w:pPr>
            <w:r>
              <w:rPr>
                <w:rFonts w:ascii="Aptos" w:hAnsi="Aptos"/>
                <w:color w:val="DDEBF7"/>
                <w:sz w:val="20"/>
              </w:rPr>
              <w:t>Building Cleaning Services</w:t>
            </w:r>
          </w:p>
        </w:tc>
        <w:tc>
          <w:tcPr>
            <w:tcW w:type="dxa" w:w="5328"/>
            <w:shd w:fill="1F4E78"/>
            <w:tcMar>
              <w:top w:w="140" w:type="dxa"/>
              <w:start w:w="170" w:type="dxa"/>
              <w:bottom w:w="140" w:type="dxa"/>
              <w:end w:w="17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Aptos" w:hAnsi="Aptos"/>
                <w:b/>
                <w:color w:val="FFFFFF"/>
                <w:sz w:val="40"/>
              </w:rPr>
              <w:t>INVOICE</w:t>
            </w:r>
          </w:p>
          <w:p>
            <w:pPr>
              <w:spacing w:after="0"/>
              <w:jc w:val="right"/>
            </w:pPr>
            <w:r>
              <w:rPr>
                <w:rFonts w:ascii="Aptos" w:hAnsi="Aptos"/>
                <w:color w:val="FFFFFF"/>
                <w:sz w:val="20"/>
              </w:rPr>
              <w:t>Invoice # {{INVOICE_NO}}</w:t>
            </w:r>
          </w:p>
        </w:tc>
      </w:tr>
    </w:tbl>
    <w:p>
      <w:pPr>
        <w:spacing w:after="2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912"/>
        <w:gridCol w:w="3168"/>
      </w:tblGrid>
      <w:tr>
        <w:tc>
          <w:tcPr>
            <w:tcW w:type="dxa" w:w="5328"/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1F4E78"/>
                <w:sz w:val="18"/>
              </w:rPr>
              <w:t>BILL TO</w:t>
            </w:r>
          </w:p>
        </w:tc>
        <w:tc>
          <w:tcPr>
            <w:tcW w:type="dxa" w:w="5328"/>
          </w:tcPr>
          <w:p>
            <w:pPr>
              <w:spacing w:after="0"/>
              <w:jc w:val="right"/>
            </w:pPr>
            <w:r/>
            <w:r>
              <w:rPr>
                <w:rFonts w:ascii="Aptos" w:hAnsi="Aptos"/>
                <w:b/>
                <w:color w:val="1F4E78"/>
                <w:sz w:val="18"/>
              </w:rPr>
              <w:t>INVOICE DATE</w:t>
            </w:r>
          </w:p>
        </w:tc>
      </w:tr>
      <w:tr>
        <w:tc>
          <w:tcPr>
            <w:tcW w:type="dxa" w:w="5328"/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 w:val="0"/>
                <w:color w:val="203040"/>
                <w:sz w:val="20"/>
              </w:rPr>
              <w:t>Wood's Homes</w:t>
              <w:br/>
              <w:t>403-270-4102</w:t>
              <w:br/>
              <w:t>accounts.payable@woodshomes.ca</w:t>
            </w:r>
          </w:p>
        </w:tc>
        <w:tc>
          <w:tcPr>
            <w:tcW w:type="dxa" w:w="5328"/>
          </w:tcPr>
          <w:p>
            <w:pPr>
              <w:spacing w:after="0"/>
              <w:jc w:val="right"/>
            </w:pPr>
            <w:r/>
            <w:r>
              <w:rPr>
                <w:rFonts w:ascii="Aptos" w:hAnsi="Aptos"/>
                <w:b/>
                <w:color w:val="203040"/>
                <w:sz w:val="22"/>
              </w:rPr>
              <w:t>{{INVOICE_DATE}}</w:t>
            </w:r>
          </w:p>
        </w:tc>
      </w:tr>
    </w:tbl>
    <w:p>
      <w:pPr>
        <w:spacing w:after="2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912"/>
        <w:gridCol w:w="3168"/>
      </w:tblGrid>
      <w:tr>
        <w:tc>
          <w:tcPr>
            <w:tcW w:type="dxa" w:w="5328"/>
            <w:shd w:fill="D9EAF7"/>
            <w:tcMar>
              <w:top w:w="115" w:type="dxa"/>
              <w:start w:w="150" w:type="dxa"/>
              <w:bottom w:w="115" w:type="dxa"/>
              <w:end w:w="15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1F4E78"/>
                <w:sz w:val="20"/>
              </w:rPr>
              <w:t>SERVICE MONTH</w:t>
              <w:br/>
              <w:t>{{SERVICE_MONTH}}</w:t>
            </w:r>
          </w:p>
        </w:tc>
        <w:tc>
          <w:tcPr>
            <w:tcW w:type="dxa" w:w="5328"/>
            <w:shd w:fill="D9EAF7"/>
            <w:tcMar>
              <w:top w:w="115" w:type="dxa"/>
              <w:start w:w="150" w:type="dxa"/>
              <w:bottom w:w="115" w:type="dxa"/>
              <w:end w:w="15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Aptos" w:hAnsi="Aptos"/>
                <w:b/>
                <w:color w:val="1F4E78"/>
                <w:sz w:val="24"/>
              </w:rPr>
              <w:t>AMOUNT DUE</w:t>
              <w:br/>
              <w:t>CAD {{AMOUNT}}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2"/>
        <w:gridCol w:w="5112"/>
        <w:gridCol w:w="1800"/>
        <w:gridCol w:w="2088"/>
      </w:tblGrid>
      <w:tr>
        <w:trPr>
          <w:tblHeader w:val="true"/>
        </w:trPr>
        <w:tc>
          <w:tcPr>
            <w:tcW w:type="dxa" w:w="2664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QTY</w:t>
            </w:r>
          </w:p>
        </w:tc>
        <w:tc>
          <w:tcPr>
            <w:tcW w:type="dxa" w:w="2664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DESCRIPTION</w:t>
            </w:r>
          </w:p>
        </w:tc>
        <w:tc>
          <w:tcPr>
            <w:tcW w:type="dxa" w:w="2664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UNIT PRICE</w:t>
            </w:r>
          </w:p>
        </w:tc>
        <w:tc>
          <w:tcPr>
            <w:tcW w:type="dxa" w:w="2664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/>
                <w:color w:val="FFFFFF"/>
                <w:sz w:val="17"/>
              </w:rPr>
              <w:t>LINE TOTAL</w:t>
            </w:r>
          </w:p>
        </w:tc>
      </w:tr>
      <w:tr>
        <w:tc>
          <w:tcPr>
            <w:tcW w:type="dxa" w:w="2664"/>
            <w:tcMar>
              <w:top w:w="120" w:type="dxa"/>
              <w:start w:w="90" w:type="dxa"/>
              <w:bottom w:w="17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203040"/>
                <w:sz w:val="20"/>
              </w:rPr>
              <w:t>1</w:t>
            </w:r>
          </w:p>
        </w:tc>
        <w:tc>
          <w:tcPr>
            <w:tcW w:type="dxa" w:w="2664"/>
            <w:tcMar>
              <w:top w:w="120" w:type="dxa"/>
              <w:start w:w="90" w:type="dxa"/>
              <w:bottom w:w="170" w:type="dxa"/>
              <w:end w:w="9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ptos" w:hAnsi="Aptos"/>
                <w:b/>
                <w:color w:val="203040"/>
                <w:sz w:val="20"/>
              </w:rPr>
              <w:t>Parkdale William Taylor Learning Center</w:t>
              <w:br/>
              <w:t>{{DESCRIPTION}}</w:t>
            </w:r>
          </w:p>
        </w:tc>
        <w:tc>
          <w:tcPr>
            <w:tcW w:type="dxa" w:w="2664"/>
            <w:tcMar>
              <w:top w:w="120" w:type="dxa"/>
              <w:start w:w="90" w:type="dxa"/>
              <w:bottom w:w="17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 w:val="0"/>
                <w:color w:val="203040"/>
                <w:sz w:val="20"/>
              </w:rPr>
              <w:t>CAD {{AMOUNT}}</w:t>
            </w:r>
          </w:p>
        </w:tc>
        <w:tc>
          <w:tcPr>
            <w:tcW w:type="dxa" w:w="2664"/>
            <w:tcMar>
              <w:top w:w="120" w:type="dxa"/>
              <w:start w:w="90" w:type="dxa"/>
              <w:bottom w:w="17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ptos" w:hAnsi="Aptos"/>
                <w:b/>
                <w:color w:val="203040"/>
                <w:sz w:val="20"/>
              </w:rPr>
              <w:t>CAD {{AMOUNT}}</w:t>
            </w:r>
          </w:p>
        </w:tc>
      </w:tr>
    </w:tbl>
    <w:p>
      <w:pPr>
        <w:spacing w:after="20"/>
      </w:pPr>
    </w:p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7560"/>
        <w:gridCol w:w="2232"/>
      </w:tblGrid>
      <w:tr>
        <w:tc>
          <w:tcPr>
            <w:tcW w:type="dxa" w:w="5328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Aptos" w:hAnsi="Aptos"/>
                <w:b w:val="0"/>
                <w:color w:val="203040"/>
                <w:sz w:val="20"/>
              </w:rPr>
              <w:t>Subtotal</w:t>
            </w:r>
          </w:p>
        </w:tc>
        <w:tc>
          <w:tcPr>
            <w:tcW w:type="dxa" w:w="5328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Aptos" w:hAnsi="Aptos"/>
                <w:b/>
                <w:color w:val="203040"/>
                <w:sz w:val="20"/>
              </w:rPr>
              <w:t>CAD {{AMOUNT}}</w:t>
            </w:r>
          </w:p>
        </w:tc>
      </w:tr>
      <w:tr>
        <w:tc>
          <w:tcPr>
            <w:tcW w:type="dxa" w:w="5328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Aptos" w:hAnsi="Aptos"/>
                <w:b w:val="0"/>
                <w:color w:val="203040"/>
                <w:sz w:val="20"/>
              </w:rPr>
              <w:t>Sales Tax</w:t>
            </w:r>
          </w:p>
        </w:tc>
        <w:tc>
          <w:tcPr>
            <w:tcW w:type="dxa" w:w="5328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Aptos" w:hAnsi="Aptos"/>
                <w:b/>
                <w:color w:val="203040"/>
                <w:sz w:val="20"/>
              </w:rPr>
              <w:t>CAD 0.00</w:t>
            </w:r>
          </w:p>
        </w:tc>
      </w:tr>
      <w:tr>
        <w:tc>
          <w:tcPr>
            <w:tcW w:type="dxa" w:w="5328"/>
            <w:shd w:fill="1F4E78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Aptos" w:hAnsi="Aptos"/>
                <w:b/>
                <w:color w:val="FFFFFF"/>
                <w:sz w:val="20"/>
              </w:rPr>
              <w:t>TOTAL</w:t>
            </w:r>
          </w:p>
        </w:tc>
        <w:tc>
          <w:tcPr>
            <w:tcW w:type="dxa" w:w="5328"/>
            <w:shd w:fill="1F4E78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Aptos" w:hAnsi="Aptos"/>
                <w:b/>
                <w:color w:val="FFFFFF"/>
                <w:sz w:val="20"/>
              </w:rPr>
              <w:t>CAD {{AMOUNT}}</w:t>
            </w:r>
          </w:p>
        </w:tc>
      </w:tr>
    </w:tbl>
    <w:p>
      <w:pPr>
        <w:spacing w:before="200" w:after="80"/>
        <w:jc w:val="center"/>
      </w:pPr>
      <w:r>
        <w:rPr>
          <w:rFonts w:ascii="Aptos" w:hAnsi="Aptos"/>
          <w:b/>
          <w:color w:val="1F4E78"/>
          <w:sz w:val="22"/>
        </w:rPr>
        <w:t>Thank you for your business!</w:t>
      </w:r>
    </w:p>
    <w:p>
      <w:pPr>
        <w:spacing w:after="0"/>
        <w:jc w:val="center"/>
      </w:pPr>
      <w:r>
        <w:rPr>
          <w:rFonts w:ascii="Aptos" w:hAnsi="Aptos"/>
          <w:color w:val="667085"/>
          <w:sz w:val="17"/>
        </w:rPr>
        <w:t>Gimex International Culture And Trade Communication Ltd.  |  GST 86271 3872 RT0001</w:t>
      </w:r>
    </w:p>
    <w:p>
      <w:pPr>
        <w:spacing w:after="0"/>
        <w:jc w:val="center"/>
      </w:pPr>
      <w:r>
        <w:rPr>
          <w:rFonts w:ascii="Aptos" w:hAnsi="Aptos"/>
          <w:color w:val="667085"/>
          <w:sz w:val="17"/>
        </w:rPr>
        <w:t>4922 55 St, Red Deer, AB T4N 2J5  |  403-986-1691</w:t>
      </w:r>
    </w:p>
    <w:sectPr w:rsidR="00FC693F" w:rsidRPr="0006063C" w:rsidSect="00034616">
      <w:pgSz w:w="12240" w:h="15840"/>
      <w:pgMar w:top="691" w:right="792" w:bottom="691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