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5120" w14:textId="281DCBCC" w:rsidR="003C6377" w:rsidRDefault="006E7002" w:rsidP="00E20231">
      <w:pPr>
        <w:pStyle w:val="1"/>
        <w:numPr>
          <w:ilvl w:val="0"/>
          <w:numId w:val="0"/>
        </w:numPr>
        <w:ind w:right="200"/>
      </w:pPr>
      <w:bookmarkStart w:id="0" w:name="_GoBack"/>
      <w:bookmarkEnd w:id="0"/>
    </w:p>
    <w:p w14:paraId="1A20270E" w14:textId="54522BA3" w:rsidR="00537F3A" w:rsidRPr="00FE2B5D" w:rsidRDefault="00D40C9F" w:rsidP="00FE2B5D">
      <w:pPr>
        <w:pStyle w:val="a8"/>
      </w:pPr>
      <w:r>
        <w:rPr>
          <w:rFonts w:hint="eastAsia"/>
        </w:rPr>
        <w:t>비표준화 위해정보 통합분석 사업 연구보고서</w:t>
      </w:r>
    </w:p>
    <w:p w14:paraId="24CFC2C3" w14:textId="516F8749" w:rsidR="00537F3A" w:rsidRPr="00A021AA" w:rsidRDefault="00537F3A" w:rsidP="00537F3A"/>
    <w:p w14:paraId="1581E04F" w14:textId="326190AD" w:rsidR="00537F3A" w:rsidRDefault="00D40C9F" w:rsidP="00537F3A">
      <w:pPr>
        <w:pStyle w:val="a9"/>
        <w:ind w:right="200"/>
      </w:pPr>
      <w:r>
        <w:rPr>
          <w:rFonts w:hint="eastAsia"/>
        </w:rPr>
        <w:t>권종익</w:t>
      </w:r>
    </w:p>
    <w:p w14:paraId="27E3975C" w14:textId="7C15CAD9" w:rsidR="00537F3A" w:rsidRPr="00993611" w:rsidRDefault="00A021AA" w:rsidP="00537F3A">
      <w:pPr>
        <w:pStyle w:val="a9"/>
        <w:ind w:right="200"/>
      </w:pPr>
      <w:r>
        <w:rPr>
          <w:rFonts w:hint="eastAsia"/>
        </w:rPr>
        <w:t>2</w:t>
      </w:r>
      <w:r>
        <w:t>02</w:t>
      </w:r>
      <w:r w:rsidR="00D40C9F">
        <w:t>1</w:t>
      </w:r>
      <w:r>
        <w:t>.1</w:t>
      </w:r>
      <w:r w:rsidR="00D40C9F">
        <w:t>1</w:t>
      </w:r>
      <w:r>
        <w:t>.</w:t>
      </w:r>
      <w:r w:rsidR="00D40C9F">
        <w:t>10</w:t>
      </w:r>
    </w:p>
    <w:p w14:paraId="5AAD671C" w14:textId="56A2FE27" w:rsidR="00537F3A" w:rsidRDefault="00537F3A">
      <w:pPr>
        <w:widowControl/>
        <w:wordWrap/>
        <w:autoSpaceDE/>
        <w:autoSpaceDN/>
        <w:spacing w:line="259" w:lineRule="auto"/>
        <w:rPr>
          <w:rFonts w:ascii="Noto Sans CJK KR Bold" w:eastAsia="Noto Sans CJK KR Bold" w:hAnsi="Noto Sans CJK KR Bold" w:cs="Noto Sans CJK KR Bold"/>
          <w:color w:val="7F7F7F" w:themeColor="text1" w:themeTint="80"/>
          <w:sz w:val="24"/>
          <w:szCs w:val="24"/>
        </w:rPr>
      </w:pPr>
      <w:r>
        <w:br w:type="page"/>
      </w:r>
    </w:p>
    <w:p w14:paraId="35B70C91" w14:textId="4CDDCA50" w:rsidR="00537F3A" w:rsidRDefault="00A021AA" w:rsidP="00FE2B5D">
      <w:pPr>
        <w:pStyle w:val="a8"/>
      </w:pPr>
      <w:r>
        <w:rPr>
          <w:rFonts w:hint="eastAsia"/>
        </w:rPr>
        <w:lastRenderedPageBreak/>
        <w:t>목차</w:t>
      </w:r>
    </w:p>
    <w:p w14:paraId="25A78970" w14:textId="494D2FEC" w:rsidR="00537F3A" w:rsidRDefault="00D40C9F" w:rsidP="00D40C9F">
      <w:pPr>
        <w:pStyle w:val="1"/>
        <w:ind w:left="600" w:right="200"/>
      </w:pPr>
      <w:r>
        <w:rPr>
          <w:rFonts w:hint="eastAsia"/>
        </w:rPr>
        <w:t>개요</w:t>
      </w:r>
    </w:p>
    <w:p w14:paraId="113235E1" w14:textId="7BDD0F54" w:rsidR="00537F3A" w:rsidRDefault="00BB42B5" w:rsidP="00B110FF">
      <w:pPr>
        <w:pStyle w:val="a1"/>
        <w:numPr>
          <w:ilvl w:val="1"/>
          <w:numId w:val="23"/>
        </w:numPr>
      </w:pPr>
      <w:r>
        <w:rPr>
          <w:rFonts w:hint="eastAsia"/>
        </w:rPr>
        <w:t>초록</w:t>
      </w:r>
    </w:p>
    <w:p w14:paraId="32B7E359" w14:textId="0BCB7498" w:rsidR="00D40C9F" w:rsidRDefault="00D40C9F" w:rsidP="00D40C9F">
      <w:pPr>
        <w:pStyle w:val="a1"/>
        <w:numPr>
          <w:ilvl w:val="1"/>
          <w:numId w:val="23"/>
        </w:numPr>
      </w:pPr>
      <w:r>
        <w:rPr>
          <w:rFonts w:hint="eastAsia"/>
        </w:rPr>
        <w:t>현상황 진단 및 문제 정의</w:t>
      </w:r>
    </w:p>
    <w:p w14:paraId="174495C8" w14:textId="4B33F800" w:rsidR="00D40C9F" w:rsidRDefault="00D40C9F" w:rsidP="00D40C9F">
      <w:pPr>
        <w:pStyle w:val="1"/>
        <w:ind w:left="600" w:right="200"/>
      </w:pPr>
      <w:r>
        <w:rPr>
          <w:rFonts w:hint="eastAsia"/>
        </w:rPr>
        <w:t xml:space="preserve"> 본문</w:t>
      </w:r>
    </w:p>
    <w:p w14:paraId="3A368B24" w14:textId="0A3FF4D1" w:rsidR="000F339D" w:rsidRDefault="00BB42B5" w:rsidP="00BB42B5">
      <w:pPr>
        <w:pStyle w:val="110"/>
      </w:pPr>
      <w:r>
        <w:rPr>
          <w:rFonts w:hint="eastAsia"/>
        </w:rPr>
        <w:t>레퍼런스 탐색</w:t>
      </w:r>
    </w:p>
    <w:p w14:paraId="529FBA42" w14:textId="69C7AA92" w:rsidR="00BB42B5" w:rsidRDefault="00BB42B5" w:rsidP="00BB42B5">
      <w:pPr>
        <w:pStyle w:val="110"/>
      </w:pPr>
      <w:r>
        <w:rPr>
          <w:rFonts w:hint="eastAsia"/>
        </w:rPr>
        <w:t xml:space="preserve">데이터 </w:t>
      </w:r>
      <w:r>
        <w:t>EDA</w:t>
      </w:r>
    </w:p>
    <w:p w14:paraId="2BE7A1F8" w14:textId="75947D3F" w:rsidR="00BB42B5" w:rsidRDefault="00BB42B5" w:rsidP="00BB42B5">
      <w:pPr>
        <w:pStyle w:val="110"/>
      </w:pPr>
      <w:r>
        <w:rPr>
          <w:rFonts w:hint="eastAsia"/>
        </w:rPr>
        <w:t>데이터 전처리</w:t>
      </w:r>
    </w:p>
    <w:p w14:paraId="5C95CFBF" w14:textId="34E48A76" w:rsidR="00BB42B5" w:rsidRDefault="00BB42B5" w:rsidP="00BB42B5">
      <w:pPr>
        <w:pStyle w:val="110"/>
      </w:pPr>
      <w:r>
        <w:rPr>
          <w:rFonts w:hint="eastAsia"/>
        </w:rPr>
        <w:t>모델에 대한 설명</w:t>
      </w:r>
    </w:p>
    <w:p w14:paraId="3EA0AE01" w14:textId="091393C7" w:rsidR="00BB42B5" w:rsidRDefault="00BB42B5" w:rsidP="00BB42B5">
      <w:pPr>
        <w:pStyle w:val="110"/>
      </w:pPr>
      <w:r>
        <w:rPr>
          <w:rFonts w:hint="eastAsia"/>
        </w:rPr>
        <w:t>실험 설계</w:t>
      </w:r>
    </w:p>
    <w:p w14:paraId="22291684" w14:textId="091393C7" w:rsidR="00BB42B5" w:rsidRDefault="00BB42B5" w:rsidP="00BB42B5">
      <w:pPr>
        <w:pStyle w:val="110"/>
        <w:numPr>
          <w:ilvl w:val="0"/>
          <w:numId w:val="0"/>
        </w:numPr>
        <w:ind w:left="340"/>
      </w:pPr>
    </w:p>
    <w:p w14:paraId="33635A4B" w14:textId="4920F3EC" w:rsidR="00783230" w:rsidRDefault="00783230" w:rsidP="00C84CEE">
      <w:r>
        <w:br/>
      </w:r>
    </w:p>
    <w:p w14:paraId="72BB7CBD" w14:textId="4E17AB2B" w:rsidR="00783230" w:rsidRDefault="00783230" w:rsidP="00A92542"/>
    <w:p w14:paraId="411D9E9A" w14:textId="7FF504DD" w:rsidR="00783230" w:rsidRDefault="00783230" w:rsidP="00E413D6">
      <w:pPr>
        <w:pStyle w:val="a1"/>
        <w:numPr>
          <w:ilvl w:val="0"/>
          <w:numId w:val="0"/>
        </w:numPr>
        <w:ind w:left="120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A056AE4" w14:textId="0F3116F0" w:rsidR="00986DA7" w:rsidRDefault="00986DA7" w:rsidP="00986DA7">
      <w:pPr>
        <w:pStyle w:val="1"/>
        <w:ind w:left="600" w:right="200"/>
      </w:pPr>
      <w:r>
        <w:rPr>
          <w:rFonts w:hint="eastAsia"/>
        </w:rPr>
        <w:lastRenderedPageBreak/>
        <w:t xml:space="preserve"> 개요</w:t>
      </w:r>
    </w:p>
    <w:p w14:paraId="6949B6BF" w14:textId="1E9E9F77" w:rsidR="00986DA7" w:rsidRDefault="00EF2B85" w:rsidP="00986DA7">
      <w:pPr>
        <w:pStyle w:val="110"/>
      </w:pPr>
      <w:r>
        <w:rPr>
          <w:rFonts w:hint="eastAsia"/>
        </w:rPr>
        <w:t>초록</w:t>
      </w:r>
    </w:p>
    <w:p w14:paraId="2E426E1A" w14:textId="6E370344" w:rsidR="00231DFC" w:rsidRDefault="00235AAD" w:rsidP="00235AAD">
      <w:pPr>
        <w:pStyle w:val="a2"/>
      </w:pPr>
      <w:r>
        <w:rPr>
          <w:rFonts w:hint="eastAsia"/>
        </w:rPr>
        <w:t>1차년</w:t>
      </w:r>
      <w:r w:rsidR="00EF2B85">
        <w:rPr>
          <w:rFonts w:hint="eastAsia"/>
        </w:rPr>
        <w:t xml:space="preserve">도의 경우 </w:t>
      </w:r>
      <w:r w:rsidR="00EF2B85">
        <w:t>SVM</w:t>
      </w:r>
      <w:r w:rsidR="00EF2B85">
        <w:rPr>
          <w:rFonts w:hint="eastAsia"/>
        </w:rPr>
        <w:t xml:space="preserve">을 활용하여 사고 </w:t>
      </w:r>
      <w:r w:rsidR="00EF2B85">
        <w:t xml:space="preserve">/ </w:t>
      </w:r>
      <w:r w:rsidR="00EF2B85">
        <w:rPr>
          <w:rFonts w:hint="eastAsia"/>
        </w:rPr>
        <w:t>비사고 여부에 대한 이진분류 문제를 해결하였으나,</w:t>
      </w:r>
      <w:r w:rsidR="00EF2B85">
        <w:t xml:space="preserve"> </w:t>
      </w:r>
      <w:r w:rsidR="00EF2B85">
        <w:rPr>
          <w:rFonts w:hint="eastAsia"/>
        </w:rPr>
        <w:t>낮은 정확도</w:t>
      </w:r>
      <w:r w:rsidR="006C7C27" w:rsidRPr="006C7C27">
        <w:rPr>
          <w:rFonts w:hint="eastAsia"/>
          <w:color w:val="FF0000"/>
        </w:rPr>
        <w:t>(</w:t>
      </w:r>
      <w:r w:rsidR="006C7C27" w:rsidRPr="006C7C27">
        <w:rPr>
          <w:color w:val="FF0000"/>
        </w:rPr>
        <w:t xml:space="preserve"> %)</w:t>
      </w:r>
      <w:r w:rsidR="00EF2B85">
        <w:rPr>
          <w:rFonts w:hint="eastAsia"/>
        </w:rPr>
        <w:t>에 대한 이슈사항이 존재하였음</w:t>
      </w:r>
    </w:p>
    <w:p w14:paraId="27204E66" w14:textId="5B0778AD" w:rsidR="00EF2B85" w:rsidRDefault="00EF2B85" w:rsidP="00235AAD">
      <w:pPr>
        <w:pStyle w:val="a2"/>
      </w:pPr>
      <w:r>
        <w:rPr>
          <w:rFonts w:hint="eastAsia"/>
        </w:rPr>
        <w:t>해당 이슈를 해결하고자</w:t>
      </w:r>
      <w:r>
        <w:t xml:space="preserve"> </w:t>
      </w:r>
      <w:r>
        <w:rPr>
          <w:rFonts w:hint="eastAsia"/>
        </w:rPr>
        <w:t xml:space="preserve">기존 데이터에 대한 </w:t>
      </w:r>
      <w:r>
        <w:t>EDA</w:t>
      </w:r>
      <w:r>
        <w:rPr>
          <w:rFonts w:hint="eastAsia"/>
        </w:rPr>
        <w:t>를 실시한 결과,</w:t>
      </w:r>
      <w:r>
        <w:t xml:space="preserve"> 1) </w:t>
      </w:r>
      <w:r>
        <w:rPr>
          <w:rFonts w:hint="eastAsia"/>
        </w:rPr>
        <w:t xml:space="preserve">라벨링 오분류 사례 다수 존재 </w:t>
      </w:r>
      <w:r>
        <w:t xml:space="preserve">2) </w:t>
      </w:r>
      <w:r>
        <w:rPr>
          <w:rFonts w:hint="eastAsia"/>
        </w:rPr>
        <w:t>심각한 라벨링 불균형 문제라는 문제점이 도출되었음</w:t>
      </w:r>
    </w:p>
    <w:p w14:paraId="5A0F327C" w14:textId="18E74708" w:rsidR="00EF2B85" w:rsidRDefault="00EF2B85" w:rsidP="00235AAD">
      <w:pPr>
        <w:pStyle w:val="a2"/>
      </w:pPr>
      <w:r>
        <w:rPr>
          <w:rFonts w:hint="eastAsia"/>
        </w:rPr>
        <w:t xml:space="preserve">해당 이슈를 해결하기 위해 </w:t>
      </w:r>
      <w:r>
        <w:t xml:space="preserve">1) </w:t>
      </w:r>
      <w:r>
        <w:rPr>
          <w:rFonts w:hint="eastAsia"/>
        </w:rPr>
        <w:t xml:space="preserve">신규 데이터 수집 </w:t>
      </w:r>
      <w:r>
        <w:t xml:space="preserve">2) </w:t>
      </w:r>
      <w:r>
        <w:rPr>
          <w:rFonts w:hint="eastAsia"/>
        </w:rPr>
        <w:t>라벨링 작업</w:t>
      </w:r>
      <w:r>
        <w:t xml:space="preserve"> </w:t>
      </w:r>
      <w:r>
        <w:rPr>
          <w:rFonts w:hint="eastAsia"/>
        </w:rPr>
        <w:t>재진행을 수행하였음</w:t>
      </w:r>
    </w:p>
    <w:p w14:paraId="7B9CB068" w14:textId="7FDC999D" w:rsidR="00EF2B85" w:rsidRDefault="00EF2B85" w:rsidP="00235AAD">
      <w:pPr>
        <w:pStyle w:val="a2"/>
      </w:pPr>
      <w:r>
        <w:rPr>
          <w:rFonts w:hint="eastAsia"/>
        </w:rPr>
        <w:t xml:space="preserve">재작업한 데이터셋을 기반으로 </w:t>
      </w:r>
      <w:r>
        <w:t xml:space="preserve">1) SVM, 2) KoBERT, 3)DHC(Deep Hierarchical Network) </w:t>
      </w:r>
      <w:r>
        <w:rPr>
          <w:rFonts w:hint="eastAsia"/>
        </w:rPr>
        <w:t>세 종류의 모델에 대한 성능 평가를 진행하였으며,</w:t>
      </w:r>
      <w:r>
        <w:t xml:space="preserve"> Specificity </w:t>
      </w:r>
      <w:r>
        <w:rPr>
          <w:rFonts w:hint="eastAsia"/>
        </w:rPr>
        <w:t xml:space="preserve">기준 </w:t>
      </w:r>
      <w:r>
        <w:t xml:space="preserve">0% / 26% / 85% 의 </w:t>
      </w:r>
      <w:r>
        <w:rPr>
          <w:rFonts w:hint="eastAsia"/>
        </w:rPr>
        <w:t>성능을 기록하였음</w:t>
      </w:r>
    </w:p>
    <w:p w14:paraId="13993650" w14:textId="6D76BFAF" w:rsidR="00986DA7" w:rsidRDefault="00986DA7" w:rsidP="00986DA7">
      <w:pPr>
        <w:pStyle w:val="110"/>
      </w:pPr>
      <w:r>
        <w:rPr>
          <w:rFonts w:hint="eastAsia"/>
        </w:rPr>
        <w:t>현 상황 진단 및 문제정의</w:t>
      </w:r>
    </w:p>
    <w:p w14:paraId="7FA49CFF" w14:textId="4CF1038B" w:rsidR="00554DB3" w:rsidRDefault="008621E6" w:rsidP="00554DB3">
      <w:pPr>
        <w:pStyle w:val="a2"/>
      </w:pPr>
      <w:r>
        <w:rPr>
          <w:rFonts w:hint="eastAsia"/>
        </w:rPr>
        <w:t xml:space="preserve">1차년도 프로젝트의 경우 </w:t>
      </w:r>
      <w:r w:rsidR="00224251">
        <w:rPr>
          <w:rFonts w:hint="eastAsia"/>
        </w:rPr>
        <w:t>S</w:t>
      </w:r>
      <w:r w:rsidR="00224251">
        <w:t xml:space="preserve">VM </w:t>
      </w:r>
      <w:r w:rsidR="00224251">
        <w:rPr>
          <w:rFonts w:hint="eastAsia"/>
        </w:rPr>
        <w:t>정확도가 다소 낮은 이슈사항이 있었음</w:t>
      </w:r>
    </w:p>
    <w:p w14:paraId="4F2137D1" w14:textId="6F769A2A" w:rsidR="00231DFC" w:rsidRPr="00986DA7" w:rsidRDefault="002F3750" w:rsidP="00554DB3">
      <w:pPr>
        <w:pStyle w:val="a2"/>
      </w:pPr>
      <w:r>
        <w:rPr>
          <w:rFonts w:hint="eastAsia"/>
        </w:rPr>
        <w:t>S</w:t>
      </w:r>
      <w:r>
        <w:t xml:space="preserve">VM </w:t>
      </w:r>
      <w:r>
        <w:rPr>
          <w:rFonts w:hint="eastAsia"/>
        </w:rPr>
        <w:t xml:space="preserve">정확도가 낮은 이유에 대하여 예상 가능한 원인을 탐색해본 결과 </w:t>
      </w:r>
      <w:r>
        <w:t xml:space="preserve">1) </w:t>
      </w:r>
      <w:r>
        <w:rPr>
          <w:rFonts w:hint="eastAsia"/>
        </w:rPr>
        <w:t xml:space="preserve">데이터 차원 이슈 </w:t>
      </w:r>
      <w:r>
        <w:t xml:space="preserve">2) </w:t>
      </w:r>
      <w:r>
        <w:rPr>
          <w:rFonts w:hint="eastAsia"/>
        </w:rPr>
        <w:t>모델링 차원 이슈 두 가지 원인으로 분류 가능하며,</w:t>
      </w:r>
      <w:r>
        <w:t xml:space="preserve"> </w:t>
      </w:r>
      <w:r>
        <w:rPr>
          <w:rFonts w:hint="eastAsia"/>
        </w:rPr>
        <w:t xml:space="preserve">각각의 범위에서 현 상황의 문제점을 </w:t>
      </w:r>
      <w:r>
        <w:t>EDA</w:t>
      </w:r>
      <w:r>
        <w:rPr>
          <w:rFonts w:hint="eastAsia"/>
        </w:rPr>
        <w:t>를 통해 진단하고 해결책을 도출하여 실제 서비스 수준에서 활용 가능한 모델을 도출하기 위한 연구 작업이 필요하다고 판단됨</w:t>
      </w:r>
    </w:p>
    <w:p w14:paraId="6ED8D35A" w14:textId="5DE01CCA" w:rsidR="00986DA7" w:rsidRDefault="00986DA7" w:rsidP="00986DA7">
      <w:pPr>
        <w:pStyle w:val="1"/>
        <w:ind w:left="600" w:right="200"/>
      </w:pPr>
      <w:r>
        <w:rPr>
          <w:rFonts w:hint="eastAsia"/>
        </w:rPr>
        <w:t xml:space="preserve"> 본문</w:t>
      </w:r>
    </w:p>
    <w:p w14:paraId="07869D18" w14:textId="4802AC20" w:rsidR="00986DA7" w:rsidRDefault="00986DA7" w:rsidP="00986DA7">
      <w:pPr>
        <w:pStyle w:val="110"/>
      </w:pPr>
      <w:r>
        <w:rPr>
          <w:rFonts w:hint="eastAsia"/>
        </w:rPr>
        <w:t>레퍼런스 탐색</w:t>
      </w:r>
    </w:p>
    <w:p w14:paraId="2F5AEBAA" w14:textId="651F0387" w:rsidR="00986DA7" w:rsidRDefault="00986DA7" w:rsidP="00986DA7">
      <w:pPr>
        <w:pStyle w:val="a2"/>
      </w:pPr>
      <w:r w:rsidRPr="00986DA7">
        <w:t>Deep Learning Based Text Classification : A Comprehensive Review(S Minaee et.al, 2020)</w:t>
      </w:r>
    </w:p>
    <w:p w14:paraId="5D7472CB" w14:textId="77777777" w:rsidR="00986DA7" w:rsidRDefault="00986DA7" w:rsidP="00986DA7">
      <w:pPr>
        <w:pStyle w:val="-"/>
      </w:pPr>
      <w:r>
        <w:t>Text Classification 아키텍쳐 중 현재 지배적인 위치를 점유하고 있는 아키텍쳐는 Pre-Trained Language Models(이하 PLM) 라고 주장</w:t>
      </w:r>
    </w:p>
    <w:p w14:paraId="5764C829" w14:textId="77777777" w:rsidR="00986DA7" w:rsidRDefault="00986DA7" w:rsidP="00986DA7">
      <w:pPr>
        <w:pStyle w:val="-"/>
      </w:pPr>
      <w:r>
        <w:t xml:space="preserve">PLM 아키텍쳐는 크게 Autoregressive 아키텍쳐(이하 AR 아키텍쳐)와 Autoencoding 아키텍쳐(이하 AE 아키텍쳐)로 분류 가능 </w:t>
      </w:r>
    </w:p>
    <w:p w14:paraId="505FB4BF" w14:textId="77777777" w:rsidR="00986DA7" w:rsidRDefault="00986DA7" w:rsidP="00986DA7">
      <w:pPr>
        <w:pStyle w:val="-"/>
      </w:pPr>
      <w:r>
        <w:t>AR 아키텍쳐의 경우 직전의 토큰 예측 확률 분포를 토대로 다음 토큰의 확률을 예측하는 시계열적 구조를 채택하고 있음</w:t>
      </w:r>
    </w:p>
    <w:p w14:paraId="71D72FDA" w14:textId="748B356B" w:rsidR="00986DA7" w:rsidRPr="00986DA7" w:rsidRDefault="00986DA7" w:rsidP="00986DA7">
      <w:pPr>
        <w:pStyle w:val="-"/>
      </w:pPr>
      <w:r>
        <w:t xml:space="preserve">AE 아키텍쳐의 경우 토큰 예측값의 확률 변수들은 상호 독립적이라고 가정. 임의의 토큰을 마스킹(Masking) </w:t>
      </w:r>
      <w:r>
        <w:lastRenderedPageBreak/>
        <w:t>처리하고 다른 예측값들의 예측 결과를 토대로 마스킹 토큰의 확률을 예측.</w:t>
      </w:r>
    </w:p>
    <w:p w14:paraId="501A75E4" w14:textId="73BDCEB2" w:rsidR="00986DA7" w:rsidRDefault="00986DA7" w:rsidP="00986DA7">
      <w:pPr>
        <w:pStyle w:val="a2"/>
      </w:pPr>
      <w:r>
        <w:rPr>
          <w:rFonts w:hint="eastAsia"/>
        </w:rPr>
        <w:t>D</w:t>
      </w:r>
      <w:r>
        <w:t>eep Hierarchical Classfication for Category Prediction in E-commerce System(Dehong et al, 2020)</w:t>
      </w:r>
    </w:p>
    <w:p w14:paraId="0A9E3479" w14:textId="6A282D6F" w:rsidR="00986DA7" w:rsidRDefault="00986DA7" w:rsidP="00986DA7">
      <w:pPr>
        <w:pStyle w:val="-"/>
      </w:pPr>
      <w:r>
        <w:rPr>
          <w:rFonts w:hint="eastAsia"/>
        </w:rPr>
        <w:t>분류 문제 해결 시 직전 계층의 예측 결과가 다음 계층의 예측 결과에 영향을 주는 경우를 계층적으로 모델링</w:t>
      </w:r>
    </w:p>
    <w:p w14:paraId="2263E700" w14:textId="1C51528F" w:rsidR="00E436C2" w:rsidRDefault="00E436C2" w:rsidP="005F297F">
      <w:pPr>
        <w:pStyle w:val="a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직전 계층의 분류 예측 결과가 </w:t>
      </w:r>
      <w:r>
        <w:t>‘</w:t>
      </w:r>
      <w:r>
        <w:rPr>
          <w:rFonts w:hint="eastAsia"/>
        </w:rPr>
        <w:t>어류</w:t>
      </w:r>
      <w:r>
        <w:t xml:space="preserve">’ </w:t>
      </w:r>
      <w:r>
        <w:rPr>
          <w:rFonts w:hint="eastAsia"/>
        </w:rPr>
        <w:t>였다면,</w:t>
      </w:r>
      <w:r>
        <w:t xml:space="preserve"> </w:t>
      </w:r>
      <w:r>
        <w:rPr>
          <w:rFonts w:hint="eastAsia"/>
        </w:rPr>
        <w:t xml:space="preserve">그 다음 계층 분류 예측 결과는 </w:t>
      </w:r>
      <w:r>
        <w:t>‘</w:t>
      </w:r>
      <w:r>
        <w:rPr>
          <w:rFonts w:hint="eastAsia"/>
        </w:rPr>
        <w:t>사슴</w:t>
      </w:r>
      <w:r>
        <w:t>’</w:t>
      </w:r>
      <w:r>
        <w:rPr>
          <w:rFonts w:hint="eastAsia"/>
        </w:rPr>
        <w:t xml:space="preserve">이 아니라 </w:t>
      </w:r>
      <w:r>
        <w:t>‘</w:t>
      </w:r>
      <w:r>
        <w:rPr>
          <w:rFonts w:hint="eastAsia"/>
        </w:rPr>
        <w:t>상어</w:t>
      </w:r>
      <w:r>
        <w:t>’</w:t>
      </w:r>
      <w:r>
        <w:rPr>
          <w:rFonts w:hint="eastAsia"/>
        </w:rPr>
        <w:t>가 나오도록 학습 유도 필요</w:t>
      </w:r>
    </w:p>
    <w:p w14:paraId="4FF943BA" w14:textId="0D4E0393" w:rsidR="00E436C2" w:rsidRDefault="00E436C2" w:rsidP="00E436C2">
      <w:pPr>
        <w:pStyle w:val="-"/>
      </w:pPr>
      <w:r>
        <w:rPr>
          <w:rFonts w:hint="eastAsia"/>
        </w:rPr>
        <w:t xml:space="preserve">계층적 모델링을 위해 </w:t>
      </w:r>
      <w:r w:rsidR="002C2B9E">
        <w:rPr>
          <w:rFonts w:hint="eastAsia"/>
        </w:rPr>
        <w:t>두가지 전략을</w:t>
      </w:r>
      <w:r w:rsidR="002C2B9E">
        <w:t xml:space="preserve"> </w:t>
      </w:r>
      <w:r w:rsidR="002C2B9E">
        <w:rPr>
          <w:rFonts w:hint="eastAsia"/>
        </w:rPr>
        <w:t>모델링에 채용</w:t>
      </w:r>
    </w:p>
    <w:p w14:paraId="05B2E4D9" w14:textId="7A27692C" w:rsidR="002C2B9E" w:rsidRDefault="002C2B9E" w:rsidP="005F297F">
      <w:pPr>
        <w:pStyle w:val="a0"/>
      </w:pPr>
      <w:r>
        <w:t xml:space="preserve">Hierarchical Embedding Network: </w:t>
      </w:r>
      <w:r>
        <w:rPr>
          <w:rFonts w:hint="eastAsia"/>
        </w:rPr>
        <w:t>상위 계층의 출력 벡터(</w:t>
      </w:r>
      <w:r>
        <w:t>Hidden Representation)</w:t>
      </w:r>
      <w:r>
        <w:rPr>
          <w:rFonts w:hint="eastAsia"/>
        </w:rPr>
        <w:t xml:space="preserve">을 하위 계층의 출력 벡터와 </w:t>
      </w:r>
      <w:r>
        <w:t>Concatenate</w:t>
      </w:r>
    </w:p>
    <w:p w14:paraId="2925D934" w14:textId="1B1201A4" w:rsidR="002C2B9E" w:rsidRDefault="002C2B9E" w:rsidP="005F297F">
      <w:pPr>
        <w:pStyle w:val="a0"/>
      </w:pPr>
      <w:r>
        <w:t xml:space="preserve">Hierarchical Loss Network : </w:t>
      </w:r>
      <w:r>
        <w:rPr>
          <w:rFonts w:hint="eastAsia"/>
        </w:rPr>
        <w:t>하위 계층의 예측 출력 값과 상위 계층의 예측 출력 값이 계층적으로 불일치하면 해당 불일치를 모델이 학습 과정에서 수정하도록 손실 값을 발생</w:t>
      </w:r>
    </w:p>
    <w:p w14:paraId="7ECD1E90" w14:textId="77777777" w:rsidR="002C2B9E" w:rsidRDefault="002C2B9E" w:rsidP="005F297F">
      <w:pPr>
        <w:pStyle w:val="a0"/>
        <w:numPr>
          <w:ilvl w:val="0"/>
          <w:numId w:val="0"/>
        </w:numPr>
        <w:ind w:left="1231"/>
      </w:pPr>
      <w:r>
        <w:rPr>
          <w:noProof/>
        </w:rPr>
        <w:drawing>
          <wp:inline distT="0" distB="0" distL="0" distR="0" wp14:anchorId="281081A5" wp14:editId="64B8E728">
            <wp:extent cx="4981575" cy="3176905"/>
            <wp:effectExtent l="0" t="0" r="952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7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BDAB9" w14:textId="2288217B" w:rsidR="002C2B9E" w:rsidRDefault="002C2B9E" w:rsidP="002C2B9E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1</w:t>
      </w:r>
      <w:r w:rsidR="006E7002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D</w:t>
      </w:r>
      <w:r>
        <w:t xml:space="preserve">eep Hierarchical Classification </w:t>
      </w:r>
      <w:r>
        <w:rPr>
          <w:rFonts w:hint="eastAsia"/>
        </w:rPr>
        <w:t>얼개도</w:t>
      </w:r>
    </w:p>
    <w:p w14:paraId="0256263F" w14:textId="55D77507" w:rsidR="002C2B9E" w:rsidRDefault="00F97574" w:rsidP="00F97574">
      <w:pPr>
        <w:pStyle w:val="a2"/>
      </w:pPr>
      <w:r>
        <w:t>On the Variance of the Adaptive Learning Rate and beyond(Liu et al, 2020)</w:t>
      </w:r>
    </w:p>
    <w:p w14:paraId="45B17A90" w14:textId="0F733906" w:rsidR="00F97574" w:rsidRDefault="00F97574" w:rsidP="00F97574">
      <w:pPr>
        <w:pStyle w:val="-"/>
      </w:pPr>
      <w:r>
        <w:rPr>
          <w:rFonts w:hint="eastAsia"/>
        </w:rPr>
        <w:t xml:space="preserve">딥러닝 학습 분야에서 널리 사용되는 </w:t>
      </w:r>
      <w:r>
        <w:t>Optimizer</w:t>
      </w:r>
      <w:r>
        <w:rPr>
          <w:rFonts w:hint="eastAsia"/>
        </w:rPr>
        <w:t xml:space="preserve">인 </w:t>
      </w:r>
      <w:r>
        <w:t>Adam</w:t>
      </w:r>
      <w:r>
        <w:rPr>
          <w:rFonts w:hint="eastAsia"/>
        </w:rPr>
        <w:t>에 대해 분석하고,</w:t>
      </w:r>
      <w:r>
        <w:t xml:space="preserve"> </w:t>
      </w:r>
      <w:r>
        <w:rPr>
          <w:rFonts w:hint="eastAsia"/>
        </w:rPr>
        <w:t>약점을 도출한 후 해당 약점을 보완하는 보정항(</w:t>
      </w:r>
      <w:r>
        <w:t>Rectified Term)</w:t>
      </w:r>
      <w:r>
        <w:rPr>
          <w:rFonts w:hint="eastAsia"/>
        </w:rPr>
        <w:t xml:space="preserve">을 결합한 </w:t>
      </w:r>
      <w:r>
        <w:t>RectifiedAdam</w:t>
      </w:r>
      <w:r>
        <w:rPr>
          <w:rFonts w:hint="eastAsia"/>
        </w:rPr>
        <w:t>을 제안</w:t>
      </w:r>
    </w:p>
    <w:p w14:paraId="7D2F3DCE" w14:textId="77777777" w:rsidR="007033E4" w:rsidRDefault="007033E4" w:rsidP="00F97574">
      <w:pPr>
        <w:pStyle w:val="-"/>
      </w:pPr>
      <w:r>
        <w:rPr>
          <w:rFonts w:hint="eastAsia"/>
        </w:rPr>
        <w:t>수학적 증명은 다음과 같음</w:t>
      </w:r>
    </w:p>
    <w:p w14:paraId="40C58638" w14:textId="005CA4E9" w:rsidR="00F97574" w:rsidRDefault="00F97574" w:rsidP="005F297F">
      <w:pPr>
        <w:pStyle w:val="a0"/>
      </w:pPr>
      <w:r w:rsidRPr="00F97574">
        <w:t xml:space="preserve">gradient값이 N(0, Val)을 따른다고 가정할 때, 기존 ADAM의 </w:t>
      </w:r>
      <w:r>
        <w:rPr>
          <w:rFonts w:hint="eastAsia"/>
        </w:rPr>
        <w:t xml:space="preserve">파라미터인 </w:t>
      </w:r>
      <w:r w:rsidRPr="00F97574">
        <w:t>learning_rate의 분산</w:t>
      </w:r>
      <w:r>
        <w:rPr>
          <w:rFonts w:hint="eastAsia"/>
        </w:rPr>
        <w:t>은</w:t>
      </w:r>
      <w:r w:rsidRPr="00F97574">
        <w:br/>
        <w:t>역카이스퀘어 분포(l ~ scaled_Inv X^2) 를 따른다고 가정할 수 있음</w:t>
      </w:r>
    </w:p>
    <w:p w14:paraId="1E707D08" w14:textId="795D9CF8" w:rsidR="00F97574" w:rsidRDefault="00F97574" w:rsidP="008B4855">
      <w:pPr>
        <w:pStyle w:val="-"/>
        <w:numPr>
          <w:ilvl w:val="0"/>
          <w:numId w:val="0"/>
        </w:numPr>
        <w:ind w:left="1276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19F378C" wp14:editId="681FD905">
            <wp:extent cx="3419475" cy="968658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65" cy="9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07F" w14:textId="77777777" w:rsidR="007033E4" w:rsidRDefault="007033E4" w:rsidP="005F297F">
      <w:pPr>
        <w:pStyle w:val="a0"/>
      </w:pPr>
      <w:r w:rsidRPr="007033E4">
        <w:t>이 때, 이 분포의 분산은 시행 초기(t = 1)에는 무한대로 발산해서 불안정해진다고 주장</w:t>
      </w:r>
    </w:p>
    <w:p w14:paraId="175BCB82" w14:textId="2BB1219D" w:rsidR="007033E4" w:rsidRDefault="007033E4" w:rsidP="00F97574">
      <w:pPr>
        <w:pStyle w:val="-"/>
        <w:numPr>
          <w:ilvl w:val="0"/>
          <w:numId w:val="0"/>
        </w:numPr>
        <w:ind w:left="1276"/>
      </w:pPr>
      <w:r w:rsidRPr="007033E4">
        <w:t>(아래 분산 추정식 참조)</w:t>
      </w:r>
    </w:p>
    <w:p w14:paraId="24B3A54F" w14:textId="403E5E1B" w:rsidR="00F97574" w:rsidRDefault="00F97574" w:rsidP="008B4855">
      <w:pPr>
        <w:pStyle w:val="-"/>
        <w:numPr>
          <w:ilvl w:val="0"/>
          <w:numId w:val="0"/>
        </w:numPr>
        <w:ind w:left="1276"/>
        <w:jc w:val="center"/>
      </w:pPr>
      <w:r>
        <w:rPr>
          <w:rFonts w:hint="eastAsia"/>
          <w:noProof/>
        </w:rPr>
        <w:drawing>
          <wp:inline distT="0" distB="0" distL="0" distR="0" wp14:anchorId="4173408B" wp14:editId="5D8A3462">
            <wp:extent cx="3781425" cy="781018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53" cy="79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8B9A" w14:textId="77777777" w:rsidR="007033E4" w:rsidRPr="007033E4" w:rsidRDefault="007033E4" w:rsidP="005F297F">
      <w:pPr>
        <w:pStyle w:val="a0"/>
      </w:pPr>
      <w:r w:rsidRPr="007033E4">
        <w:t>위 분산 식을 해석하면, t가 무한대로 진행(t = ∞)됬다고 가정했을 때의 분산 기댓값이 가장 작아짐(즉, 안정적)</w:t>
      </w:r>
    </w:p>
    <w:p w14:paraId="75074A17" w14:textId="77777777" w:rsidR="007033E4" w:rsidRPr="007033E4" w:rsidRDefault="007033E4" w:rsidP="005F297F">
      <w:pPr>
        <w:pStyle w:val="a0"/>
      </w:pPr>
      <w:r w:rsidRPr="007033E4">
        <w:t>따라서, 시행이 무한대로 진행됬다고 가정했을때(t = ∞)의 분산 기댓값과 동일하도록 만드는 현재(t = now)의 분산 기댓값의 보정항을 도출(-&gt; Rectified Term)</w:t>
      </w:r>
    </w:p>
    <w:p w14:paraId="33ACFBFD" w14:textId="11A9CD10" w:rsidR="007033E4" w:rsidRPr="007033E4" w:rsidRDefault="007033E4" w:rsidP="00F97574">
      <w:pPr>
        <w:pStyle w:val="-"/>
        <w:numPr>
          <w:ilvl w:val="0"/>
          <w:numId w:val="0"/>
        </w:numPr>
        <w:ind w:left="1276"/>
      </w:pPr>
    </w:p>
    <w:p w14:paraId="4D60A3BB" w14:textId="5B06C503" w:rsidR="00F97574" w:rsidRDefault="00F97574" w:rsidP="008B4855">
      <w:pPr>
        <w:pStyle w:val="-"/>
        <w:numPr>
          <w:ilvl w:val="0"/>
          <w:numId w:val="0"/>
        </w:numPr>
        <w:ind w:left="1276"/>
        <w:jc w:val="center"/>
      </w:pPr>
      <w:r>
        <w:rPr>
          <w:rFonts w:hint="eastAsia"/>
          <w:noProof/>
        </w:rPr>
        <w:drawing>
          <wp:inline distT="0" distB="0" distL="0" distR="0" wp14:anchorId="1DE0AE63" wp14:editId="37B1F09A">
            <wp:extent cx="2819400" cy="97906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31" cy="9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C03A" w14:textId="77777777" w:rsidR="007033E4" w:rsidRDefault="007033E4" w:rsidP="005F297F">
      <w:pPr>
        <w:pStyle w:val="a0"/>
      </w:pPr>
      <w:r w:rsidRPr="007033E4">
        <w:t>도출된 Rectifed Term을 ADAM항에 곱해 보정을 실시함.</w:t>
      </w:r>
    </w:p>
    <w:p w14:paraId="082A2B54" w14:textId="77777777" w:rsidR="007033E4" w:rsidRDefault="007033E4" w:rsidP="005F297F">
      <w:pPr>
        <w:pStyle w:val="a0"/>
      </w:pPr>
      <w:r w:rsidRPr="007033E4">
        <w:t>이 때, (1)에서 도출한 Var[L(.)]은 계산하기가 복잡하고 안정적이지 않음.</w:t>
      </w:r>
    </w:p>
    <w:p w14:paraId="2DC0FCBA" w14:textId="72176FD5" w:rsidR="007033E4" w:rsidRDefault="007033E4" w:rsidP="005F297F">
      <w:pPr>
        <w:pStyle w:val="a0"/>
      </w:pPr>
      <w:r w:rsidRPr="007033E4">
        <w:t>Var[L(.)]을 좀 더 안정화된 형태로 얻기 위하여, L^2(.) ~ scaled inv x^2에 대한 1차 테일러 근사식을 계산하면</w:t>
      </w:r>
    </w:p>
    <w:p w14:paraId="0B2CD2EB" w14:textId="23137FF0" w:rsidR="007033E4" w:rsidRDefault="00F97574" w:rsidP="008B4855">
      <w:pPr>
        <w:pStyle w:val="-"/>
        <w:numPr>
          <w:ilvl w:val="0"/>
          <w:numId w:val="0"/>
        </w:numPr>
        <w:ind w:left="1276"/>
        <w:jc w:val="center"/>
      </w:pPr>
      <w:r>
        <w:rPr>
          <w:rFonts w:hint="eastAsia"/>
          <w:noProof/>
        </w:rPr>
        <w:drawing>
          <wp:inline distT="0" distB="0" distL="0" distR="0" wp14:anchorId="0E8C4AF2" wp14:editId="3C2A9076">
            <wp:extent cx="4391025" cy="2208765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570" cy="22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E0D8" w14:textId="70ED92B4" w:rsidR="007033E4" w:rsidRDefault="007033E4" w:rsidP="005F297F">
      <w:pPr>
        <w:pStyle w:val="a0"/>
      </w:pPr>
      <w:r>
        <w:rPr>
          <w:rFonts w:hint="eastAsia"/>
        </w:rPr>
        <w:lastRenderedPageBreak/>
        <w:t>따라서,</w:t>
      </w:r>
    </w:p>
    <w:p w14:paraId="5306F197" w14:textId="29BFA413" w:rsidR="006701A2" w:rsidRDefault="00F97574" w:rsidP="00DF7587">
      <w:pPr>
        <w:pStyle w:val="-"/>
        <w:numPr>
          <w:ilvl w:val="0"/>
          <w:numId w:val="0"/>
        </w:numPr>
        <w:ind w:left="1276"/>
        <w:jc w:val="center"/>
      </w:pPr>
      <w:r>
        <w:rPr>
          <w:rFonts w:hint="eastAsia"/>
          <w:noProof/>
        </w:rPr>
        <w:drawing>
          <wp:inline distT="0" distB="0" distL="0" distR="0" wp14:anchorId="138A7108" wp14:editId="046DEAB0">
            <wp:extent cx="3371850" cy="181532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69" cy="18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EF99" w14:textId="77777777" w:rsidR="008D172E" w:rsidRDefault="008D172E" w:rsidP="00AD2E24">
      <w:pPr>
        <w:pStyle w:val="-"/>
        <w:numPr>
          <w:ilvl w:val="0"/>
          <w:numId w:val="0"/>
        </w:numPr>
      </w:pPr>
    </w:p>
    <w:p w14:paraId="1570B399" w14:textId="10746456" w:rsidR="00986DA7" w:rsidRDefault="00986DA7" w:rsidP="00986DA7">
      <w:pPr>
        <w:pStyle w:val="110"/>
      </w:pPr>
      <w:r>
        <w:rPr>
          <w:rFonts w:hint="eastAsia"/>
        </w:rPr>
        <w:t xml:space="preserve">데이터 </w:t>
      </w:r>
      <w:r w:rsidR="008F11DA">
        <w:t>EDA</w:t>
      </w:r>
    </w:p>
    <w:p w14:paraId="7EF3DFF2" w14:textId="658F4858" w:rsidR="00DB3485" w:rsidRDefault="00DB3485" w:rsidP="00DB3485">
      <w:pPr>
        <w:pStyle w:val="a2"/>
      </w:pPr>
      <w:r>
        <w:rPr>
          <w:rFonts w:hint="eastAsia"/>
        </w:rPr>
        <w:t xml:space="preserve">기존 데이터 </w:t>
      </w:r>
      <w:r w:rsidR="006C202A">
        <w:t>EDA</w:t>
      </w:r>
    </w:p>
    <w:p w14:paraId="7E8B4F63" w14:textId="6B5537E6" w:rsidR="00DB3485" w:rsidRDefault="00DB3485" w:rsidP="00DB3485">
      <w:pPr>
        <w:pStyle w:val="-"/>
      </w:pPr>
      <w:r>
        <w:rPr>
          <w:rFonts w:hint="eastAsia"/>
        </w:rPr>
        <w:t>뉴스</w:t>
      </w:r>
      <w:r>
        <w:t xml:space="preserve"> 데이터에 대한 </w:t>
      </w:r>
      <w:r>
        <w:rPr>
          <w:rFonts w:hint="eastAsia"/>
        </w:rPr>
        <w:t>이진 분류가</w:t>
      </w:r>
      <w:r>
        <w:t xml:space="preserve"> 엄밀하지 않음.</w:t>
      </w:r>
    </w:p>
    <w:p w14:paraId="2CB2235D" w14:textId="1DA7562E" w:rsidR="00662B37" w:rsidRDefault="00662B37" w:rsidP="005F297F">
      <w:pPr>
        <w:pStyle w:val="a0"/>
      </w:pPr>
      <w:r>
        <w:rPr>
          <w:rFonts w:hint="eastAsia"/>
        </w:rPr>
        <w:t xml:space="preserve">동일한 유형으로 분류 가능한 사안에 대해서도 한 쪽은 </w:t>
      </w:r>
      <w:r>
        <w:t>‘</w:t>
      </w:r>
      <w:r>
        <w:rPr>
          <w:rFonts w:hint="eastAsia"/>
        </w:rPr>
        <w:t>비사고</w:t>
      </w:r>
      <w:r>
        <w:t xml:space="preserve">’, </w:t>
      </w:r>
      <w:r>
        <w:rPr>
          <w:rFonts w:hint="eastAsia"/>
        </w:rPr>
        <w:t xml:space="preserve">한 쪽은 </w:t>
      </w:r>
      <w:r>
        <w:t>‘</w:t>
      </w:r>
      <w:r>
        <w:rPr>
          <w:rFonts w:hint="eastAsia"/>
        </w:rPr>
        <w:t>사고</w:t>
      </w:r>
      <w:r>
        <w:t>’</w:t>
      </w:r>
      <w:r>
        <w:rPr>
          <w:rFonts w:hint="eastAsia"/>
        </w:rPr>
        <w:t>로 분류한 사례가</w:t>
      </w:r>
      <w:r>
        <w:t xml:space="preserve"> </w:t>
      </w:r>
      <w:r>
        <w:rPr>
          <w:rFonts w:hint="eastAsia"/>
        </w:rPr>
        <w:t>다수 존재</w:t>
      </w:r>
    </w:p>
    <w:p w14:paraId="19AA0ECD" w14:textId="77777777" w:rsidR="00662B37" w:rsidRDefault="00662B37" w:rsidP="00D34ED8">
      <w:pPr>
        <w:pStyle w:val="-"/>
        <w:keepNext/>
        <w:numPr>
          <w:ilvl w:val="0"/>
          <w:numId w:val="0"/>
        </w:numPr>
        <w:ind w:left="1276"/>
        <w:jc w:val="center"/>
      </w:pPr>
      <w:r>
        <w:rPr>
          <w:noProof/>
        </w:rPr>
        <w:drawing>
          <wp:inline distT="0" distB="0" distL="0" distR="0" wp14:anchorId="21F8BF63" wp14:editId="45D9CE78">
            <wp:extent cx="4798583" cy="20859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83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1E0AD" w14:textId="422C0581" w:rsidR="00662B37" w:rsidRDefault="00662B37" w:rsidP="00662B37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2</w:t>
      </w:r>
      <w:r w:rsidR="006E7002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기존 라벨링 데이터의 동일 유형의 다른 라벨링 사례 예시</w:t>
      </w:r>
    </w:p>
    <w:p w14:paraId="39E2BB9E" w14:textId="71D87C9C" w:rsidR="00DB3485" w:rsidRDefault="00623A49" w:rsidP="00E86328">
      <w:pPr>
        <w:pStyle w:val="-"/>
      </w:pPr>
      <w:r>
        <w:rPr>
          <w:rFonts w:hint="eastAsia"/>
        </w:rPr>
        <w:t>해당 이슈를 해결하기 위해 다음과 같은 전략이 필요</w:t>
      </w:r>
    </w:p>
    <w:p w14:paraId="193150DB" w14:textId="5C9045E8" w:rsidR="00623A49" w:rsidRDefault="00623A49" w:rsidP="005F297F">
      <w:pPr>
        <w:pStyle w:val="a0"/>
      </w:pPr>
      <w:r>
        <w:rPr>
          <w:rFonts w:hint="eastAsia"/>
        </w:rPr>
        <w:t xml:space="preserve">정성적 유형 분류 </w:t>
      </w:r>
      <w:r>
        <w:t xml:space="preserve">: </w:t>
      </w:r>
      <w:r>
        <w:rPr>
          <w:rFonts w:hint="eastAsia"/>
        </w:rPr>
        <w:t xml:space="preserve">뉴스 기사를 직접 확인하면서 뉴스 기사가 어떤 유형으로 분류 가능한지 정성적 </w:t>
      </w:r>
      <w:r>
        <w:t>/</w:t>
      </w:r>
      <w:r>
        <w:rPr>
          <w:rFonts w:hint="eastAsia"/>
        </w:rPr>
        <w:t xml:space="preserve"> 직접적으로 확인</w:t>
      </w:r>
    </w:p>
    <w:p w14:paraId="146B77F0" w14:textId="7F64338E" w:rsidR="008F11DA" w:rsidRDefault="00623A49" w:rsidP="005F297F">
      <w:pPr>
        <w:pStyle w:val="a0"/>
      </w:pPr>
      <w:r>
        <w:rPr>
          <w:rFonts w:hint="eastAsia"/>
        </w:rPr>
        <w:t xml:space="preserve">분류된 유형 기반 사고 이진 라벨링 </w:t>
      </w:r>
      <w:r>
        <w:t xml:space="preserve">: </w:t>
      </w:r>
      <w:r>
        <w:rPr>
          <w:rFonts w:hint="eastAsia"/>
        </w:rPr>
        <w:t xml:space="preserve">분류된 뉴스 유형 기반으로 기사의 사고 </w:t>
      </w:r>
      <w:r>
        <w:t xml:space="preserve">/ </w:t>
      </w:r>
      <w:r>
        <w:rPr>
          <w:rFonts w:hint="eastAsia"/>
        </w:rPr>
        <w:t>비사고 여부를</w:t>
      </w:r>
      <w:r>
        <w:t xml:space="preserve"> </w:t>
      </w:r>
      <w:r>
        <w:rPr>
          <w:rFonts w:hint="eastAsia"/>
        </w:rPr>
        <w:t xml:space="preserve">판단하여 직접 라벨링 </w:t>
      </w:r>
    </w:p>
    <w:p w14:paraId="0C5F57EF" w14:textId="55CF7290" w:rsidR="007A168A" w:rsidRDefault="00452947" w:rsidP="007A168A">
      <w:pPr>
        <w:pStyle w:val="-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BADDBD" wp14:editId="4183DFDA">
            <wp:simplePos x="0" y="0"/>
            <wp:positionH relativeFrom="margin">
              <wp:posOffset>648335</wp:posOffset>
            </wp:positionH>
            <wp:positionV relativeFrom="paragraph">
              <wp:posOffset>300355</wp:posOffset>
            </wp:positionV>
            <wp:extent cx="2434590" cy="1918970"/>
            <wp:effectExtent l="0" t="0" r="3810" b="50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1DA">
        <w:rPr>
          <w:rFonts w:hint="eastAsia"/>
        </w:rPr>
        <w:t>지나치게 큰 라벨링 불균형</w:t>
      </w:r>
    </w:p>
    <w:tbl>
      <w:tblPr>
        <w:tblStyle w:val="af"/>
        <w:tblpPr w:leftFromText="142" w:rightFromText="142" w:vertAnchor="text" w:horzAnchor="page" w:tblpX="6258" w:tblpY="210"/>
        <w:tblW w:w="0" w:type="auto"/>
        <w:tblLook w:val="04A0" w:firstRow="1" w:lastRow="0" w:firstColumn="1" w:lastColumn="0" w:noHBand="0" w:noVBand="1"/>
      </w:tblPr>
      <w:tblGrid>
        <w:gridCol w:w="851"/>
        <w:gridCol w:w="2128"/>
        <w:gridCol w:w="1694"/>
      </w:tblGrid>
      <w:tr w:rsidR="008D172E" w14:paraId="6E79C548" w14:textId="77777777" w:rsidTr="00F706C0">
        <w:tc>
          <w:tcPr>
            <w:tcW w:w="851" w:type="dxa"/>
          </w:tcPr>
          <w:p w14:paraId="49BF3CBD" w14:textId="77777777" w:rsidR="008D172E" w:rsidRDefault="008D172E" w:rsidP="008D172E">
            <w:pPr>
              <w:jc w:val="center"/>
            </w:pPr>
          </w:p>
        </w:tc>
        <w:tc>
          <w:tcPr>
            <w:tcW w:w="2128" w:type="dxa"/>
          </w:tcPr>
          <w:p w14:paraId="4889FE0B" w14:textId="77777777" w:rsidR="008D172E" w:rsidRPr="008D172E" w:rsidRDefault="008D172E" w:rsidP="008D172E">
            <w:pPr>
              <w:jc w:val="center"/>
              <w:rPr>
                <w:b/>
                <w:bCs/>
              </w:rPr>
            </w:pPr>
            <w:r w:rsidRPr="008D172E">
              <w:rPr>
                <w:rFonts w:hint="eastAsia"/>
                <w:b/>
                <w:bCs/>
              </w:rPr>
              <w:t>개수</w:t>
            </w:r>
          </w:p>
        </w:tc>
        <w:tc>
          <w:tcPr>
            <w:tcW w:w="1694" w:type="dxa"/>
          </w:tcPr>
          <w:p w14:paraId="70E3CE99" w14:textId="77777777" w:rsidR="008D172E" w:rsidRPr="008D172E" w:rsidRDefault="008D172E" w:rsidP="008D172E">
            <w:pPr>
              <w:jc w:val="center"/>
              <w:rPr>
                <w:b/>
                <w:bCs/>
              </w:rPr>
            </w:pPr>
            <w:r w:rsidRPr="008D172E">
              <w:rPr>
                <w:rFonts w:hint="eastAsia"/>
                <w:b/>
                <w:bCs/>
              </w:rPr>
              <w:t>비율</w:t>
            </w:r>
          </w:p>
        </w:tc>
      </w:tr>
      <w:tr w:rsidR="008D172E" w14:paraId="7B469244" w14:textId="77777777" w:rsidTr="00F706C0">
        <w:tc>
          <w:tcPr>
            <w:tcW w:w="851" w:type="dxa"/>
          </w:tcPr>
          <w:p w14:paraId="5092452E" w14:textId="77777777" w:rsidR="008D172E" w:rsidRPr="008D172E" w:rsidRDefault="008D172E" w:rsidP="008D172E">
            <w:pPr>
              <w:jc w:val="center"/>
              <w:rPr>
                <w:b/>
                <w:bCs/>
              </w:rPr>
            </w:pPr>
            <w:r w:rsidRPr="008D172E">
              <w:rPr>
                <w:rFonts w:hint="eastAsia"/>
                <w:b/>
                <w:bCs/>
              </w:rPr>
              <w:t>사고</w:t>
            </w:r>
          </w:p>
        </w:tc>
        <w:tc>
          <w:tcPr>
            <w:tcW w:w="2128" w:type="dxa"/>
          </w:tcPr>
          <w:p w14:paraId="1674D074" w14:textId="77777777" w:rsidR="008D172E" w:rsidRDefault="008D172E" w:rsidP="008D172E">
            <w:pPr>
              <w:jc w:val="center"/>
            </w:pPr>
            <w:r>
              <w:rPr>
                <w:rFonts w:hint="eastAsia"/>
              </w:rPr>
              <w:t>7</w:t>
            </w:r>
            <w:r>
              <w:t>,779</w:t>
            </w:r>
          </w:p>
        </w:tc>
        <w:tc>
          <w:tcPr>
            <w:tcW w:w="1694" w:type="dxa"/>
          </w:tcPr>
          <w:p w14:paraId="1A6DA458" w14:textId="77777777" w:rsidR="008D172E" w:rsidRDefault="008D172E" w:rsidP="008D172E">
            <w:pPr>
              <w:jc w:val="center"/>
            </w:pPr>
            <w:r>
              <w:rPr>
                <w:rFonts w:hint="eastAsia"/>
              </w:rPr>
              <w:t>8</w:t>
            </w:r>
            <w:r>
              <w:t>6.35%</w:t>
            </w:r>
          </w:p>
        </w:tc>
      </w:tr>
      <w:tr w:rsidR="008D172E" w14:paraId="3B17DEDF" w14:textId="77777777" w:rsidTr="00F706C0">
        <w:trPr>
          <w:trHeight w:val="417"/>
        </w:trPr>
        <w:tc>
          <w:tcPr>
            <w:tcW w:w="851" w:type="dxa"/>
          </w:tcPr>
          <w:p w14:paraId="5D6633C9" w14:textId="77777777" w:rsidR="008D172E" w:rsidRPr="008D172E" w:rsidRDefault="008D172E" w:rsidP="008D172E">
            <w:pPr>
              <w:jc w:val="center"/>
              <w:rPr>
                <w:b/>
                <w:bCs/>
              </w:rPr>
            </w:pPr>
            <w:r w:rsidRPr="008D172E">
              <w:rPr>
                <w:rFonts w:hint="eastAsia"/>
                <w:b/>
                <w:bCs/>
              </w:rPr>
              <w:t>비사고</w:t>
            </w:r>
          </w:p>
        </w:tc>
        <w:tc>
          <w:tcPr>
            <w:tcW w:w="2128" w:type="dxa"/>
          </w:tcPr>
          <w:p w14:paraId="34DD943D" w14:textId="77777777" w:rsidR="008D172E" w:rsidRDefault="008D172E" w:rsidP="008D172E">
            <w:pPr>
              <w:jc w:val="center"/>
            </w:pPr>
            <w:r>
              <w:rPr>
                <w:rFonts w:hint="eastAsia"/>
              </w:rPr>
              <w:t>1</w:t>
            </w:r>
            <w:r>
              <w:t>,230</w:t>
            </w:r>
          </w:p>
        </w:tc>
        <w:tc>
          <w:tcPr>
            <w:tcW w:w="1694" w:type="dxa"/>
          </w:tcPr>
          <w:p w14:paraId="338CC96B" w14:textId="77777777" w:rsidR="008D172E" w:rsidRDefault="008D172E" w:rsidP="00452947">
            <w:pPr>
              <w:keepNext/>
              <w:jc w:val="center"/>
            </w:pPr>
            <w:r>
              <w:rPr>
                <w:rFonts w:hint="eastAsia"/>
              </w:rPr>
              <w:t>1</w:t>
            </w:r>
            <w:r>
              <w:t>3.65%</w:t>
            </w:r>
          </w:p>
        </w:tc>
      </w:tr>
    </w:tbl>
    <w:p w14:paraId="6BD8B36A" w14:textId="56AA0363" w:rsidR="00452947" w:rsidRDefault="00452947" w:rsidP="00452947">
      <w:pPr>
        <w:pStyle w:val="af0"/>
        <w:framePr w:hSpace="142" w:wrap="around" w:vAnchor="text" w:hAnchor="page" w:x="7554" w:y="1470"/>
      </w:pPr>
      <w:r>
        <w:t xml:space="preserve">표 </w:t>
      </w:r>
      <w:r w:rsidR="006E7002">
        <w:fldChar w:fldCharType="begin"/>
      </w:r>
      <w:r w:rsidR="006E7002">
        <w:instrText xml:space="preserve"> SEQ </w:instrText>
      </w:r>
      <w:r w:rsidR="006E7002">
        <w:instrText>표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1</w:t>
      </w:r>
      <w:r w:rsidR="006E7002">
        <w:rPr>
          <w:noProof/>
        </w:rPr>
        <w:fldChar w:fldCharType="end"/>
      </w:r>
      <w:r>
        <w:t xml:space="preserve"> </w:t>
      </w:r>
      <w:r w:rsidRPr="00A70735">
        <w:t>- 라벨링 빈도표</w:t>
      </w:r>
    </w:p>
    <w:tbl>
      <w:tblPr>
        <w:tblStyle w:val="af"/>
        <w:tblpPr w:leftFromText="142" w:rightFromText="142" w:vertAnchor="text" w:horzAnchor="page" w:tblpX="6273" w:tblpY="1882"/>
        <w:tblW w:w="0" w:type="auto"/>
        <w:tblLook w:val="04A0" w:firstRow="1" w:lastRow="0" w:firstColumn="1" w:lastColumn="0" w:noHBand="0" w:noVBand="1"/>
      </w:tblPr>
      <w:tblGrid>
        <w:gridCol w:w="846"/>
        <w:gridCol w:w="1996"/>
        <w:gridCol w:w="1836"/>
      </w:tblGrid>
      <w:tr w:rsidR="00452947" w:rsidRPr="008D172E" w14:paraId="5072CD5E" w14:textId="77777777" w:rsidTr="00520732">
        <w:tc>
          <w:tcPr>
            <w:tcW w:w="846" w:type="dxa"/>
          </w:tcPr>
          <w:p w14:paraId="6AB0D237" w14:textId="77777777" w:rsidR="00452947" w:rsidRDefault="00452947" w:rsidP="00F706C0">
            <w:pPr>
              <w:pStyle w:val="af0"/>
            </w:pPr>
          </w:p>
        </w:tc>
        <w:tc>
          <w:tcPr>
            <w:tcW w:w="1996" w:type="dxa"/>
          </w:tcPr>
          <w:p w14:paraId="1C7D850A" w14:textId="77777777" w:rsidR="00452947" w:rsidRPr="008D172E" w:rsidRDefault="00452947" w:rsidP="00F706C0">
            <w:pPr>
              <w:jc w:val="center"/>
              <w:rPr>
                <w:b/>
                <w:bCs/>
              </w:rPr>
            </w:pPr>
            <w:r w:rsidRPr="008D172E">
              <w:rPr>
                <w:rFonts w:hint="eastAsia"/>
                <w:b/>
                <w:bCs/>
              </w:rPr>
              <w:t>개수</w:t>
            </w:r>
          </w:p>
        </w:tc>
        <w:tc>
          <w:tcPr>
            <w:tcW w:w="1836" w:type="dxa"/>
          </w:tcPr>
          <w:p w14:paraId="16658A2E" w14:textId="77777777" w:rsidR="00452947" w:rsidRPr="008D172E" w:rsidRDefault="00452947" w:rsidP="00F706C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상대 </w:t>
            </w:r>
            <w:r w:rsidRPr="008D172E">
              <w:rPr>
                <w:rFonts w:hint="eastAsia"/>
                <w:b/>
                <w:bCs/>
              </w:rPr>
              <w:t>비율</w:t>
            </w:r>
          </w:p>
        </w:tc>
      </w:tr>
      <w:tr w:rsidR="00452947" w14:paraId="75BEFE58" w14:textId="77777777" w:rsidTr="00520732">
        <w:tc>
          <w:tcPr>
            <w:tcW w:w="846" w:type="dxa"/>
          </w:tcPr>
          <w:p w14:paraId="5F3D7400" w14:textId="77777777" w:rsidR="00452947" w:rsidRPr="008D172E" w:rsidRDefault="00452947" w:rsidP="00F706C0">
            <w:pPr>
              <w:jc w:val="center"/>
              <w:rPr>
                <w:b/>
                <w:bCs/>
              </w:rPr>
            </w:pPr>
            <w:r w:rsidRPr="008D172E">
              <w:rPr>
                <w:rFonts w:hint="eastAsia"/>
                <w:b/>
                <w:bCs/>
              </w:rPr>
              <w:t>사고</w:t>
            </w:r>
          </w:p>
        </w:tc>
        <w:tc>
          <w:tcPr>
            <w:tcW w:w="1996" w:type="dxa"/>
          </w:tcPr>
          <w:p w14:paraId="53981092" w14:textId="77777777" w:rsidR="00452947" w:rsidRDefault="00452947" w:rsidP="00F706C0">
            <w:pPr>
              <w:jc w:val="center"/>
            </w:pPr>
            <w:r>
              <w:rPr>
                <w:rFonts w:hint="eastAsia"/>
              </w:rPr>
              <w:t>7</w:t>
            </w:r>
            <w:r>
              <w:t>,779</w:t>
            </w:r>
          </w:p>
        </w:tc>
        <w:tc>
          <w:tcPr>
            <w:tcW w:w="1836" w:type="dxa"/>
          </w:tcPr>
          <w:p w14:paraId="0BC09273" w14:textId="77777777" w:rsidR="00452947" w:rsidRDefault="00452947" w:rsidP="00F706C0">
            <w:pPr>
              <w:jc w:val="center"/>
            </w:pPr>
            <w:r>
              <w:t>632.44%</w:t>
            </w:r>
          </w:p>
        </w:tc>
      </w:tr>
      <w:tr w:rsidR="00452947" w14:paraId="176CFCA4" w14:textId="77777777" w:rsidTr="00520732">
        <w:trPr>
          <w:trHeight w:val="417"/>
        </w:trPr>
        <w:tc>
          <w:tcPr>
            <w:tcW w:w="846" w:type="dxa"/>
          </w:tcPr>
          <w:p w14:paraId="3B307B7E" w14:textId="77777777" w:rsidR="00452947" w:rsidRPr="008D172E" w:rsidRDefault="00452947" w:rsidP="00F706C0">
            <w:pPr>
              <w:jc w:val="center"/>
              <w:rPr>
                <w:b/>
                <w:bCs/>
              </w:rPr>
            </w:pPr>
            <w:r w:rsidRPr="008D172E">
              <w:rPr>
                <w:rFonts w:hint="eastAsia"/>
                <w:b/>
                <w:bCs/>
              </w:rPr>
              <w:t>비사고</w:t>
            </w:r>
          </w:p>
        </w:tc>
        <w:tc>
          <w:tcPr>
            <w:tcW w:w="1996" w:type="dxa"/>
          </w:tcPr>
          <w:p w14:paraId="4DFE5EA0" w14:textId="77777777" w:rsidR="00452947" w:rsidRDefault="00452947" w:rsidP="00F706C0">
            <w:pPr>
              <w:jc w:val="center"/>
            </w:pPr>
            <w:r>
              <w:rPr>
                <w:rFonts w:hint="eastAsia"/>
              </w:rPr>
              <w:t>1</w:t>
            </w:r>
            <w:r>
              <w:t>,230</w:t>
            </w:r>
          </w:p>
        </w:tc>
        <w:tc>
          <w:tcPr>
            <w:tcW w:w="1836" w:type="dxa"/>
          </w:tcPr>
          <w:p w14:paraId="3280EF66" w14:textId="77777777" w:rsidR="00452947" w:rsidRDefault="00452947" w:rsidP="00F706C0">
            <w:pPr>
              <w:keepNext/>
              <w:jc w:val="center"/>
            </w:pPr>
            <w:r>
              <w:rPr>
                <w:rFonts w:hint="eastAsia"/>
              </w:rPr>
              <w:t>1</w:t>
            </w:r>
            <w:r>
              <w:t>5.81%</w:t>
            </w:r>
          </w:p>
        </w:tc>
      </w:tr>
    </w:tbl>
    <w:p w14:paraId="17D7A941" w14:textId="2E32AEDC" w:rsidR="00520732" w:rsidRDefault="00520732" w:rsidP="00520732">
      <w:pPr>
        <w:pStyle w:val="af0"/>
        <w:framePr w:hSpace="142" w:wrap="around" w:vAnchor="text" w:hAnchor="page" w:x="7111" w:y="3091"/>
      </w:pPr>
      <w:r>
        <w:t xml:space="preserve">표 </w:t>
      </w:r>
      <w:r w:rsidR="006E7002">
        <w:fldChar w:fldCharType="begin"/>
      </w:r>
      <w:r w:rsidR="006E7002">
        <w:instrText xml:space="preserve"> SEQ </w:instrText>
      </w:r>
      <w:r w:rsidR="006E7002">
        <w:instrText>표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2</w:t>
      </w:r>
      <w:r w:rsidR="006E7002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각 라벨에 대한 상대 비율</w:t>
      </w:r>
    </w:p>
    <w:p w14:paraId="14EFA7B4" w14:textId="3ED0EF85" w:rsidR="008D172E" w:rsidRDefault="00520732" w:rsidP="008D172E">
      <w:pPr>
        <w:pStyle w:val="-"/>
        <w:keepNext/>
        <w:numPr>
          <w:ilvl w:val="0"/>
          <w:numId w:val="0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29D03" wp14:editId="4C2ACD8E">
                <wp:simplePos x="0" y="0"/>
                <wp:positionH relativeFrom="margin">
                  <wp:posOffset>911568</wp:posOffset>
                </wp:positionH>
                <wp:positionV relativeFrom="paragraph">
                  <wp:posOffset>1976686</wp:posOffset>
                </wp:positionV>
                <wp:extent cx="2092325" cy="635"/>
                <wp:effectExtent l="0" t="0" r="3175" b="254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4B856" w14:textId="6D01D806" w:rsidR="00F706C0" w:rsidRPr="00CF0547" w:rsidRDefault="00F706C0" w:rsidP="00F706C0">
                            <w:pPr>
                              <w:pStyle w:val="af0"/>
                              <w:jc w:val="center"/>
                              <w:rPr>
                                <w:rFonts w:ascii="Noto Sans CJK KR Light" w:eastAsia="Noto Sans CJK KR Light" w:hAnsi="Noto Sans CJK KR Light" w:cs="Noto Sans CJK KR Light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t xml:space="preserve">그림 </w:t>
                            </w:r>
                            <w:r w:rsidR="006E7002">
                              <w:fldChar w:fldCharType="begin"/>
                            </w:r>
                            <w:r w:rsidR="006E7002">
                              <w:instrText xml:space="preserve"> SEQ </w:instrText>
                            </w:r>
                            <w:r w:rsidR="006E7002">
                              <w:instrText>그림</w:instrText>
                            </w:r>
                            <w:r w:rsidR="006E7002">
                              <w:instrText xml:space="preserve"> \* ARABIC </w:instrText>
                            </w:r>
                            <w:r w:rsidR="006E7002">
                              <w:fldChar w:fldCharType="separate"/>
                            </w:r>
                            <w:r w:rsidR="006071DD">
                              <w:rPr>
                                <w:noProof/>
                              </w:rPr>
                              <w:t>3</w:t>
                            </w:r>
                            <w:r w:rsidR="006E7002">
                              <w:rPr>
                                <w:noProof/>
                              </w:rPr>
                              <w:fldChar w:fldCharType="end"/>
                            </w:r>
                            <w:r w:rsidRPr="009416E8">
                              <w:rPr>
                                <w:noProof/>
                              </w:rPr>
                              <w:t xml:space="preserve"> - 기존 데이터 라벨링 분포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type w14:anchorId="70429D0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71.8pt;margin-top:155.65pt;width:164.7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" stroked="f">
                <v:textbox style="mso-fit-shape-to-text:t" inset="0,0,0,0">
                  <w:txbxContent>
                    <w:p w14:paraId="49E4B856" w14:textId="6D01D806" w:rsidR="00F706C0" w:rsidRPr="00CF0547" w:rsidRDefault="00F706C0" w:rsidP="00F706C0">
                      <w:pPr>
                        <w:pStyle w:val="af0"/>
                        <w:jc w:val="center"/>
                        <w:rPr>
                          <w:rFonts w:ascii="Noto Sans CJK KR Light" w:eastAsia="Noto Sans CJK KR Light" w:hAnsi="Noto Sans CJK KR Light" w:cs="Noto Sans CJK KR Light"/>
                          <w:noProof/>
                          <w:sz w:val="18"/>
                          <w:szCs w:val="18"/>
                        </w:rPr>
                      </w:pPr>
                      <w:r>
                        <w:t xml:space="preserve">그림 </w:t>
                      </w:r>
                      <w:r w:rsidR="002F7A1E">
                        <w:fldChar w:fldCharType="begin"/>
                      </w:r>
                      <w:r w:rsidR="002F7A1E">
                        <w:instrText xml:space="preserve"> SEQ 그림 \* ARABIC </w:instrText>
                      </w:r>
                      <w:r w:rsidR="002F7A1E">
                        <w:fldChar w:fldCharType="separate"/>
                      </w:r>
                      <w:r w:rsidR="006071DD">
                        <w:rPr>
                          <w:noProof/>
                        </w:rPr>
                        <w:t>3</w:t>
                      </w:r>
                      <w:r w:rsidR="002F7A1E">
                        <w:rPr>
                          <w:noProof/>
                        </w:rPr>
                        <w:fldChar w:fldCharType="end"/>
                      </w:r>
                      <w:r w:rsidRPr="009416E8">
                        <w:rPr>
                          <w:noProof/>
                        </w:rPr>
                        <w:t xml:space="preserve"> - 기존 데이터 라벨링 분포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0F7D3" w14:textId="0FFA35CE" w:rsidR="008D172E" w:rsidRPr="00F706C0" w:rsidRDefault="008D172E" w:rsidP="008D172E"/>
    <w:p w14:paraId="01E0FCD2" w14:textId="24CE9A14" w:rsidR="007A168A" w:rsidRDefault="007A168A" w:rsidP="005F297F">
      <w:pPr>
        <w:pStyle w:val="a0"/>
      </w:pPr>
      <w:r>
        <w:t> </w:t>
      </w:r>
      <w:r>
        <w:rPr>
          <w:rFonts w:hint="eastAsia"/>
        </w:rPr>
        <w:t xml:space="preserve">기존데이터의 경우 </w:t>
      </w:r>
      <w:r>
        <w:t>‘</w:t>
      </w:r>
      <w:r>
        <w:rPr>
          <w:rFonts w:hint="eastAsia"/>
        </w:rPr>
        <w:t>사고</w:t>
      </w:r>
      <w:r>
        <w:t>’</w:t>
      </w:r>
      <w:r>
        <w:rPr>
          <w:rFonts w:hint="eastAsia"/>
        </w:rPr>
        <w:t xml:space="preserve"> 라벨링은 전체 데이터의 </w:t>
      </w:r>
      <w:r>
        <w:t>13%, ‘</w:t>
      </w:r>
      <w:r>
        <w:rPr>
          <w:rFonts w:hint="eastAsia"/>
        </w:rPr>
        <w:t>비사고</w:t>
      </w:r>
      <w:r>
        <w:t>’</w:t>
      </w:r>
      <w:r>
        <w:rPr>
          <w:rFonts w:hint="eastAsia"/>
        </w:rPr>
        <w:t xml:space="preserve"> 대비 </w:t>
      </w:r>
      <w:r>
        <w:t xml:space="preserve">16% </w:t>
      </w:r>
      <w:r>
        <w:rPr>
          <w:rFonts w:hint="eastAsia"/>
        </w:rPr>
        <w:t>수준</w:t>
      </w:r>
    </w:p>
    <w:p w14:paraId="776FAC38" w14:textId="57FEF6EF" w:rsidR="0060536B" w:rsidRDefault="0060536B" w:rsidP="005F297F">
      <w:pPr>
        <w:pStyle w:val="a0"/>
      </w:pPr>
      <w:r>
        <w:rPr>
          <w:rFonts w:hint="eastAsia"/>
        </w:rPr>
        <w:t>라벨링 불균형을 판단할 수 있는 일반적인 기준은 없지만,</w:t>
      </w:r>
      <w:r>
        <w:t xml:space="preserve"> </w:t>
      </w:r>
      <w:r>
        <w:rPr>
          <w:rFonts w:hint="eastAsia"/>
        </w:rPr>
        <w:t xml:space="preserve">사고 내에서도 다양한 </w:t>
      </w:r>
      <w:r w:rsidR="00297C96">
        <w:rPr>
          <w:rFonts w:hint="eastAsia"/>
        </w:rPr>
        <w:t xml:space="preserve">기사 </w:t>
      </w:r>
      <w:r>
        <w:rPr>
          <w:rFonts w:hint="eastAsia"/>
        </w:rPr>
        <w:t xml:space="preserve">유형이 존재함을 </w:t>
      </w:r>
      <w:r w:rsidR="008C469A">
        <w:rPr>
          <w:rFonts w:hint="eastAsia"/>
        </w:rPr>
        <w:t>고려한다면 지금의 불균형은 모델 성능에 치명적인 요소로 작용 가능</w:t>
      </w:r>
    </w:p>
    <w:p w14:paraId="15CE260A" w14:textId="1E2B333B" w:rsidR="001C778D" w:rsidRDefault="00DF2D9C" w:rsidP="001C778D">
      <w:pPr>
        <w:pStyle w:val="a2"/>
      </w:pPr>
      <w:r>
        <w:rPr>
          <w:rFonts w:hint="eastAsia"/>
        </w:rPr>
        <w:t>신규</w:t>
      </w:r>
      <w:r w:rsidR="00E558CA">
        <w:rPr>
          <w:rFonts w:hint="eastAsia"/>
        </w:rPr>
        <w:t xml:space="preserve"> 데이터 </w:t>
      </w:r>
      <w:r w:rsidR="00E558CA">
        <w:t>EDA</w:t>
      </w:r>
    </w:p>
    <w:p w14:paraId="1FEF3915" w14:textId="48324297" w:rsidR="006C202A" w:rsidRDefault="006C202A" w:rsidP="006C202A">
      <w:pPr>
        <w:pStyle w:val="-"/>
      </w:pPr>
      <w:r>
        <w:rPr>
          <w:rFonts w:hint="eastAsia"/>
        </w:rPr>
        <w:t>학습용 데이터 신규 확보</w:t>
      </w:r>
    </w:p>
    <w:p w14:paraId="6BC1F19D" w14:textId="72989A96" w:rsidR="0090054E" w:rsidRDefault="001C778D" w:rsidP="0090054E">
      <w:pPr>
        <w:pStyle w:val="a0"/>
      </w:pPr>
      <w:r>
        <w:rPr>
          <w:rFonts w:hint="eastAsia"/>
        </w:rPr>
        <w:t>B</w:t>
      </w:r>
      <w:r>
        <w:t>igKinds API</w:t>
      </w:r>
      <w:r>
        <w:rPr>
          <w:rFonts w:hint="eastAsia"/>
        </w:rPr>
        <w:t xml:space="preserve">를 활용하여 수집한 </w:t>
      </w:r>
      <w:r>
        <w:t>201</w:t>
      </w:r>
      <w:r w:rsidR="00C82F91">
        <w:t>7,</w:t>
      </w:r>
      <w:r>
        <w:t xml:space="preserve"> 2020</w:t>
      </w:r>
      <w:r>
        <w:rPr>
          <w:rFonts w:hint="eastAsia"/>
        </w:rPr>
        <w:t xml:space="preserve">년 데이터셋을 </w:t>
      </w:r>
      <w:r w:rsidR="006115B8">
        <w:rPr>
          <w:rFonts w:hint="eastAsia"/>
        </w:rPr>
        <w:t>신규로 확보</w:t>
      </w:r>
    </w:p>
    <w:tbl>
      <w:tblPr>
        <w:tblStyle w:val="af"/>
        <w:tblW w:w="0" w:type="auto"/>
        <w:tblInd w:w="1231" w:type="dxa"/>
        <w:tblLook w:val="04A0" w:firstRow="1" w:lastRow="0" w:firstColumn="1" w:lastColumn="0" w:noHBand="0" w:noVBand="1"/>
      </w:tblPr>
      <w:tblGrid>
        <w:gridCol w:w="757"/>
        <w:gridCol w:w="3151"/>
        <w:gridCol w:w="2149"/>
        <w:gridCol w:w="2434"/>
      </w:tblGrid>
      <w:tr w:rsidR="0090054E" w:rsidRPr="006115B8" w14:paraId="55D73CE1" w14:textId="77777777" w:rsidTr="00850C47">
        <w:trPr>
          <w:trHeight w:val="305"/>
        </w:trPr>
        <w:tc>
          <w:tcPr>
            <w:tcW w:w="757" w:type="dxa"/>
          </w:tcPr>
          <w:p w14:paraId="42C6D023" w14:textId="77777777" w:rsidR="0090054E" w:rsidRPr="00372812" w:rsidRDefault="0090054E" w:rsidP="00850C47">
            <w:pPr>
              <w:jc w:val="center"/>
            </w:pPr>
          </w:p>
        </w:tc>
        <w:tc>
          <w:tcPr>
            <w:tcW w:w="3151" w:type="dxa"/>
          </w:tcPr>
          <w:p w14:paraId="602BB0DF" w14:textId="77777777" w:rsidR="0090054E" w:rsidRPr="006115B8" w:rsidRDefault="0090054E" w:rsidP="00850C47">
            <w:pPr>
              <w:jc w:val="center"/>
              <w:rPr>
                <w:b/>
                <w:bCs/>
              </w:rPr>
            </w:pPr>
            <w:r w:rsidRPr="006115B8">
              <w:rPr>
                <w:rFonts w:hint="eastAsia"/>
                <w:b/>
                <w:bCs/>
              </w:rPr>
              <w:t>데이터</w:t>
            </w:r>
          </w:p>
        </w:tc>
        <w:tc>
          <w:tcPr>
            <w:tcW w:w="2149" w:type="dxa"/>
          </w:tcPr>
          <w:p w14:paraId="072D32E8" w14:textId="77777777" w:rsidR="0090054E" w:rsidRPr="006115B8" w:rsidRDefault="0090054E" w:rsidP="00850C47">
            <w:pPr>
              <w:jc w:val="center"/>
              <w:rPr>
                <w:b/>
                <w:bCs/>
              </w:rPr>
            </w:pPr>
            <w:r w:rsidRPr="006115B8">
              <w:rPr>
                <w:rFonts w:hint="eastAsia"/>
                <w:b/>
                <w:bCs/>
              </w:rPr>
              <w:t>생산년도</w:t>
            </w:r>
          </w:p>
        </w:tc>
        <w:tc>
          <w:tcPr>
            <w:tcW w:w="2434" w:type="dxa"/>
          </w:tcPr>
          <w:p w14:paraId="6C06A43A" w14:textId="77777777" w:rsidR="0090054E" w:rsidRPr="006115B8" w:rsidRDefault="0090054E" w:rsidP="00850C47">
            <w:pPr>
              <w:jc w:val="center"/>
              <w:rPr>
                <w:b/>
                <w:bCs/>
              </w:rPr>
            </w:pPr>
            <w:r w:rsidRPr="006115B8">
              <w:rPr>
                <w:rFonts w:hint="eastAsia"/>
                <w:b/>
                <w:bCs/>
              </w:rPr>
              <w:t>건수</w:t>
            </w:r>
          </w:p>
        </w:tc>
      </w:tr>
      <w:tr w:rsidR="0090054E" w14:paraId="19184795" w14:textId="77777777" w:rsidTr="00850C47">
        <w:trPr>
          <w:trHeight w:val="357"/>
        </w:trPr>
        <w:tc>
          <w:tcPr>
            <w:tcW w:w="757" w:type="dxa"/>
          </w:tcPr>
          <w:p w14:paraId="3D476EA9" w14:textId="77777777" w:rsidR="0090054E" w:rsidRDefault="0090054E" w:rsidP="00850C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1" w:type="dxa"/>
            <w:vMerge w:val="restart"/>
          </w:tcPr>
          <w:p w14:paraId="786D2AF3" w14:textId="77777777" w:rsidR="0090054E" w:rsidRPr="00372812" w:rsidRDefault="0090054E" w:rsidP="00850C47">
            <w:pPr>
              <w:jc w:val="center"/>
              <w:rPr>
                <w:b/>
                <w:bCs/>
              </w:rPr>
            </w:pPr>
            <w:r w:rsidRPr="00372812">
              <w:rPr>
                <w:rFonts w:hint="eastAsia"/>
                <w:b/>
                <w:bCs/>
              </w:rPr>
              <w:t>B</w:t>
            </w:r>
            <w:r w:rsidRPr="00372812">
              <w:rPr>
                <w:b/>
                <w:bCs/>
              </w:rPr>
              <w:t>igKinds</w:t>
            </w:r>
          </w:p>
          <w:p w14:paraId="0F159927" w14:textId="77777777" w:rsidR="0090054E" w:rsidRDefault="0090054E" w:rsidP="00850C47">
            <w:pPr>
              <w:jc w:val="center"/>
            </w:pPr>
            <w:r w:rsidRPr="00372812">
              <w:rPr>
                <w:rFonts w:hint="eastAsia"/>
                <w:b/>
                <w:bCs/>
              </w:rPr>
              <w:t>수집 뉴스 데이터셋</w:t>
            </w:r>
          </w:p>
        </w:tc>
        <w:tc>
          <w:tcPr>
            <w:tcW w:w="2149" w:type="dxa"/>
          </w:tcPr>
          <w:p w14:paraId="4AA11DCC" w14:textId="77777777" w:rsidR="0090054E" w:rsidRDefault="0090054E" w:rsidP="00850C47">
            <w:pPr>
              <w:jc w:val="center"/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434" w:type="dxa"/>
          </w:tcPr>
          <w:p w14:paraId="2200F088" w14:textId="77777777" w:rsidR="0090054E" w:rsidRDefault="0090054E" w:rsidP="00850C47">
            <w:pPr>
              <w:jc w:val="center"/>
            </w:pPr>
            <w:r>
              <w:rPr>
                <w:rFonts w:hint="eastAsia"/>
              </w:rPr>
              <w:t>1</w:t>
            </w:r>
            <w:r>
              <w:t>5,402</w:t>
            </w:r>
          </w:p>
        </w:tc>
      </w:tr>
      <w:tr w:rsidR="0090054E" w14:paraId="4D671ADD" w14:textId="77777777" w:rsidTr="00850C47">
        <w:trPr>
          <w:trHeight w:val="200"/>
        </w:trPr>
        <w:tc>
          <w:tcPr>
            <w:tcW w:w="757" w:type="dxa"/>
          </w:tcPr>
          <w:p w14:paraId="537EDF1E" w14:textId="77777777" w:rsidR="0090054E" w:rsidRDefault="0090054E" w:rsidP="00850C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51" w:type="dxa"/>
            <w:vMerge/>
          </w:tcPr>
          <w:p w14:paraId="45426062" w14:textId="77777777" w:rsidR="0090054E" w:rsidRDefault="0090054E" w:rsidP="00850C47">
            <w:pPr>
              <w:jc w:val="center"/>
            </w:pPr>
          </w:p>
        </w:tc>
        <w:tc>
          <w:tcPr>
            <w:tcW w:w="2149" w:type="dxa"/>
          </w:tcPr>
          <w:p w14:paraId="1E786B51" w14:textId="77777777" w:rsidR="0090054E" w:rsidRDefault="0090054E" w:rsidP="00850C47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2434" w:type="dxa"/>
          </w:tcPr>
          <w:p w14:paraId="0CB9C27E" w14:textId="77777777" w:rsidR="0090054E" w:rsidRDefault="0090054E" w:rsidP="00850C47">
            <w:pPr>
              <w:jc w:val="center"/>
            </w:pPr>
            <w:r>
              <w:rPr>
                <w:rFonts w:hint="eastAsia"/>
              </w:rPr>
              <w:t>1</w:t>
            </w:r>
            <w:r>
              <w:t>5,671</w:t>
            </w:r>
          </w:p>
        </w:tc>
      </w:tr>
    </w:tbl>
    <w:p w14:paraId="10F353EE" w14:textId="220BE8CC" w:rsidR="0090054E" w:rsidRDefault="0090054E" w:rsidP="0090054E">
      <w:pPr>
        <w:pStyle w:val="af0"/>
        <w:keepNext/>
        <w:jc w:val="center"/>
      </w:pPr>
      <w:r>
        <w:rPr>
          <w:rFonts w:hint="eastAsia"/>
        </w:rPr>
        <w:t xml:space="preserve"> </w:t>
      </w:r>
      <w:r>
        <w:t xml:space="preserve">       표 </w:t>
      </w:r>
      <w:r w:rsidR="006E7002">
        <w:fldChar w:fldCharType="begin"/>
      </w:r>
      <w:r w:rsidR="006E7002">
        <w:instrText xml:space="preserve"> SEQ </w:instrText>
      </w:r>
      <w:r w:rsidR="006E7002">
        <w:instrText>표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3</w:t>
      </w:r>
      <w:r w:rsidR="006E7002">
        <w:rPr>
          <w:noProof/>
        </w:rPr>
        <w:fldChar w:fldCharType="end"/>
      </w:r>
      <w:r>
        <w:t xml:space="preserve"> </w:t>
      </w:r>
      <w:r w:rsidRPr="0004499C">
        <w:t>- 신규 수집 데이터셋 현황</w:t>
      </w:r>
    </w:p>
    <w:p w14:paraId="0DB7B6EC" w14:textId="34BF1B7F" w:rsidR="00DF2D9C" w:rsidRDefault="00DF2D9C" w:rsidP="00DF2D9C">
      <w:pPr>
        <w:pStyle w:val="-"/>
      </w:pPr>
      <w:r>
        <w:rPr>
          <w:rFonts w:hint="eastAsia"/>
        </w:rPr>
        <w:t>뉴스 데이터 문맥상 중복</w:t>
      </w:r>
    </w:p>
    <w:p w14:paraId="759377CD" w14:textId="5D61D866" w:rsidR="006C202A" w:rsidRDefault="00E558CA" w:rsidP="00DF2D9C">
      <w:pPr>
        <w:pStyle w:val="a0"/>
      </w:pPr>
      <w:r>
        <w:rPr>
          <w:rFonts w:hint="eastAsia"/>
        </w:rPr>
        <w:t>완전히 동일하지는 않으나 동일한 주제를 다루고 있는 기사의 중복 수집</w:t>
      </w:r>
    </w:p>
    <w:p w14:paraId="25280190" w14:textId="77777777" w:rsidR="006071DD" w:rsidRDefault="006C202A" w:rsidP="000B68B2">
      <w:pPr>
        <w:pStyle w:val="a0"/>
        <w:keepNext/>
        <w:jc w:val="center"/>
      </w:pP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아래와 같이 </w:t>
      </w:r>
      <w:r>
        <w:t>‘</w:t>
      </w:r>
      <w:r>
        <w:rPr>
          <w:rFonts w:hint="eastAsia"/>
        </w:rPr>
        <w:t>구급차 고의 사고</w:t>
      </w:r>
      <w:r>
        <w:t>’</w:t>
      </w:r>
      <w:r>
        <w:rPr>
          <w:rFonts w:hint="eastAsia"/>
        </w:rPr>
        <w:t>에 대하여 동일한 주제와 동일한 문맥의 기사가 단어 순서만 조금 수정되어 다수의 언론사에서 생산되는 문제를 발견</w:t>
      </w:r>
      <w:r w:rsidR="00E558CA">
        <w:br/>
      </w:r>
      <w:r w:rsidR="00E558CA">
        <w:rPr>
          <w:noProof/>
        </w:rPr>
        <w:lastRenderedPageBreak/>
        <w:drawing>
          <wp:inline distT="0" distB="0" distL="0" distR="0" wp14:anchorId="62A15B8D" wp14:editId="6F7B0D79">
            <wp:extent cx="5133975" cy="217190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50" cy="218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BB94" w14:textId="112015A7" w:rsidR="006C202A" w:rsidRDefault="006071DD" w:rsidP="006071DD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>
        <w:rPr>
          <w:noProof/>
        </w:rPr>
        <w:t>4</w:t>
      </w:r>
      <w:r w:rsidR="006E7002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문맥상 중복 데이터 예시</w:t>
      </w:r>
    </w:p>
    <w:p w14:paraId="28B86E74" w14:textId="5E08E4D6" w:rsidR="00DF2D9C" w:rsidRDefault="006C202A" w:rsidP="00A71031">
      <w:pPr>
        <w:pStyle w:val="a0"/>
      </w:pPr>
      <w:r>
        <w:rPr>
          <w:rFonts w:hint="eastAsia"/>
        </w:rPr>
        <w:t>해당 문제를 해결하기 위하여 동일 문맥 기사라고 판단된 샘플에 대해서 자동으로 처리하는 알고리즘 개발 필요</w:t>
      </w:r>
    </w:p>
    <w:p w14:paraId="28624F1F" w14:textId="407EA703" w:rsidR="00C14A40" w:rsidRDefault="008F11DA" w:rsidP="00C14A40">
      <w:pPr>
        <w:pStyle w:val="110"/>
      </w:pPr>
      <w:r>
        <w:rPr>
          <w:rFonts w:hint="eastAsia"/>
        </w:rPr>
        <w:t>데이터 전처리</w:t>
      </w:r>
    </w:p>
    <w:p w14:paraId="55D9E353" w14:textId="377738DE" w:rsidR="00C14A40" w:rsidRDefault="00C14A40" w:rsidP="00C14A40">
      <w:pPr>
        <w:pStyle w:val="a2"/>
      </w:pPr>
      <w:r>
        <w:rPr>
          <w:rFonts w:hint="eastAsia"/>
        </w:rPr>
        <w:t>중복 데이터 제거</w:t>
      </w:r>
    </w:p>
    <w:p w14:paraId="4CD3AC0E" w14:textId="3B51B877" w:rsidR="00C14A40" w:rsidRDefault="00296989" w:rsidP="00C14A40">
      <w:pPr>
        <w:pStyle w:val="-"/>
      </w:pPr>
      <w:r>
        <w:t>&lt;</w:t>
      </w:r>
      <w:r w:rsidR="00C14A40">
        <w:rPr>
          <w:rFonts w:hint="eastAsia"/>
        </w:rPr>
        <w:t>1</w:t>
      </w:r>
      <w:r w:rsidR="00C14A40">
        <w:t>.5-</w:t>
      </w:r>
      <w:r w:rsidR="00C14A40">
        <w:rPr>
          <w:rFonts w:hint="eastAsia"/>
        </w:rPr>
        <w:t>마</w:t>
      </w:r>
      <w:r>
        <w:rPr>
          <w:rFonts w:hint="eastAsia"/>
        </w:rPr>
        <w:t>&gt;</w:t>
      </w:r>
      <w:r w:rsidR="00C14A40">
        <w:rPr>
          <w:rFonts w:hint="eastAsia"/>
        </w:rPr>
        <w:t>에서 제기된 중복 데</w:t>
      </w:r>
      <w:r w:rsidR="00F0562F">
        <w:rPr>
          <w:rFonts w:hint="eastAsia"/>
        </w:rPr>
        <w:t>이터</w:t>
      </w:r>
      <w:r w:rsidR="00C14A40">
        <w:rPr>
          <w:rFonts w:hint="eastAsia"/>
        </w:rPr>
        <w:t xml:space="preserve"> 이슈를 처리하기 위해 </w:t>
      </w:r>
      <w:r w:rsidR="00C14A40">
        <w:t>‘</w:t>
      </w:r>
      <w:r w:rsidR="00C14A40">
        <w:rPr>
          <w:rFonts w:hint="eastAsia"/>
        </w:rPr>
        <w:t>중복 데이터 판단 및 전처리 알고리즘</w:t>
      </w:r>
      <w:r w:rsidR="00C14A40">
        <w:t>’</w:t>
      </w:r>
      <w:r w:rsidR="00C14A40">
        <w:rPr>
          <w:rFonts w:hint="eastAsia"/>
        </w:rPr>
        <w:t>을 작성하여 전처리 자동화 수행</w:t>
      </w:r>
    </w:p>
    <w:tbl>
      <w:tblPr>
        <w:tblStyle w:val="af"/>
        <w:tblW w:w="0" w:type="auto"/>
        <w:tblInd w:w="1276" w:type="dxa"/>
        <w:tblLook w:val="04A0" w:firstRow="1" w:lastRow="0" w:firstColumn="1" w:lastColumn="0" w:noHBand="0" w:noVBand="1"/>
      </w:tblPr>
      <w:tblGrid>
        <w:gridCol w:w="8460"/>
      </w:tblGrid>
      <w:tr w:rsidR="00C14A40" w14:paraId="52E07D54" w14:textId="77777777" w:rsidTr="000B68B2">
        <w:trPr>
          <w:trHeight w:val="70"/>
        </w:trPr>
        <w:tc>
          <w:tcPr>
            <w:tcW w:w="9736" w:type="dxa"/>
          </w:tcPr>
          <w:p w14:paraId="6F7C7750" w14:textId="77777777" w:rsidR="00C14A40" w:rsidRDefault="00C14A40" w:rsidP="00850C47">
            <w:pPr>
              <w:pStyle w:val="-"/>
              <w:numPr>
                <w:ilvl w:val="0"/>
                <w:numId w:val="0"/>
              </w:numPr>
            </w:pPr>
            <w:r>
              <w:t>Ind_memory(</w:t>
            </w:r>
            <w:r>
              <w:rPr>
                <w:rFonts w:hint="eastAsia"/>
              </w:rPr>
              <w:t>인덱스 정보 초기화)</w:t>
            </w:r>
          </w:p>
          <w:p w14:paraId="14FA3D4A" w14:textId="77777777" w:rsidR="00C14A40" w:rsidRDefault="00C14A40" w:rsidP="00850C47">
            <w:pPr>
              <w:pStyle w:val="-"/>
              <w:numPr>
                <w:ilvl w:val="0"/>
                <w:numId w:val="0"/>
              </w:numPr>
            </w:pPr>
            <w:r>
              <w:t xml:space="preserve">Tfidf_cosine_self = </w:t>
            </w:r>
            <w:r>
              <w:rPr>
                <w:rFonts w:hint="eastAsia"/>
              </w:rPr>
              <w:t>코사인 유사도(</w:t>
            </w:r>
            <w:r>
              <w:t xml:space="preserve">tfidf </w:t>
            </w:r>
            <w:r>
              <w:rPr>
                <w:rFonts w:hint="eastAsia"/>
              </w:rPr>
              <w:t>행렬^</w:t>
            </w:r>
            <w:r>
              <w:t xml:space="preserve">T, tfdif </w:t>
            </w:r>
            <w:r>
              <w:rPr>
                <w:rFonts w:hint="eastAsia"/>
              </w:rPr>
              <w:t>행렬)</w:t>
            </w:r>
          </w:p>
          <w:p w14:paraId="5F0DF1DC" w14:textId="77777777" w:rsidR="00C14A40" w:rsidRDefault="00C14A40" w:rsidP="00850C47">
            <w:pPr>
              <w:pStyle w:val="-"/>
              <w:numPr>
                <w:ilvl w:val="0"/>
                <w:numId w:val="0"/>
              </w:numPr>
            </w:pPr>
            <w:r>
              <w:t xml:space="preserve">Tfidf_cosine_triu = </w:t>
            </w:r>
            <w:r>
              <w:rPr>
                <w:rFonts w:hint="eastAsia"/>
              </w:rPr>
              <w:t>상삼각행렬(</w:t>
            </w:r>
            <w:r>
              <w:t>tfidf_Cosine_self)</w:t>
            </w:r>
          </w:p>
          <w:p w14:paraId="350464AE" w14:textId="70CA2809" w:rsidR="00C14A40" w:rsidRDefault="00C14A40" w:rsidP="00850C47">
            <w:pPr>
              <w:pStyle w:val="-"/>
              <w:numPr>
                <w:ilvl w:val="0"/>
                <w:numId w:val="0"/>
              </w:numPr>
            </w:pPr>
            <w:r>
              <w:t xml:space="preserve">Threshold = </w:t>
            </w:r>
            <w:r w:rsidR="00222582">
              <w:rPr>
                <w:rFonts w:hint="eastAsia"/>
              </w:rPr>
              <w:t xml:space="preserve">중복 문서 판단 </w:t>
            </w:r>
            <w:r w:rsidR="00222582">
              <w:t>Threshold</w:t>
            </w:r>
          </w:p>
          <w:p w14:paraId="166EE2E6" w14:textId="261C4612" w:rsidR="00222582" w:rsidRDefault="00222582" w:rsidP="00850C47">
            <w:pPr>
              <w:pStyle w:val="-"/>
              <w:numPr>
                <w:ilvl w:val="0"/>
                <w:numId w:val="0"/>
              </w:numPr>
            </w:pPr>
            <w:r>
              <w:t xml:space="preserve">Error_threshold = </w:t>
            </w:r>
            <w:r>
              <w:rPr>
                <w:rFonts w:hint="eastAsia"/>
              </w:rPr>
              <w:t xml:space="preserve">인덱스 분산 기준 최종 판단 </w:t>
            </w:r>
            <w:r>
              <w:t>Thershold</w:t>
            </w:r>
          </w:p>
          <w:p w14:paraId="0497464D" w14:textId="77777777" w:rsidR="00C14A40" w:rsidRDefault="00C14A40" w:rsidP="00850C47">
            <w:pPr>
              <w:pStyle w:val="-"/>
              <w:numPr>
                <w:ilvl w:val="0"/>
                <w:numId w:val="0"/>
              </w:numPr>
            </w:pPr>
          </w:p>
          <w:p w14:paraId="3A709858" w14:textId="77777777" w:rsidR="00C14A40" w:rsidRDefault="00C14A40" w:rsidP="00850C47">
            <w:pPr>
              <w:pStyle w:val="-"/>
              <w:numPr>
                <w:ilvl w:val="0"/>
                <w:numId w:val="0"/>
              </w:numPr>
            </w:pPr>
            <w:r>
              <w:t xml:space="preserve">For i in </w:t>
            </w:r>
            <w:r>
              <w:rPr>
                <w:rFonts w:hint="eastAsia"/>
              </w:rPr>
              <w:t>뉴스 데이터셋:</w:t>
            </w:r>
          </w:p>
          <w:p w14:paraId="0C912D6E" w14:textId="77777777" w:rsidR="00C14A40" w:rsidRDefault="00C14A40" w:rsidP="00850C47">
            <w:pPr>
              <w:pStyle w:val="-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</w:t>
            </w:r>
            <w:r>
              <w:t>Ind_most_simil = (Tfidf_cosine_triu[i] &lt; threshold)</w:t>
            </w:r>
          </w:p>
          <w:p w14:paraId="107BD1A8" w14:textId="77777777" w:rsidR="00222582" w:rsidRDefault="00C14A40" w:rsidP="00222582">
            <w:pPr>
              <w:pStyle w:val="-"/>
              <w:numPr>
                <w:ilvl w:val="0"/>
                <w:numId w:val="0"/>
              </w:numPr>
            </w:pPr>
            <w:r>
              <w:t xml:space="preserve"> Ind_memory_new = ind_memory[ind_most_simil] -&gt; i</w:t>
            </w:r>
            <w:r>
              <w:rPr>
                <w:rFonts w:hint="eastAsia"/>
              </w:rPr>
              <w:t>번째 문서의 유사도 중 유사하지 않은 문서들만 저장</w:t>
            </w:r>
            <w:r w:rsidR="00222582">
              <w:rPr>
                <w:rFonts w:hint="eastAsia"/>
              </w:rPr>
              <w:t xml:space="preserve"> </w:t>
            </w:r>
          </w:p>
          <w:p w14:paraId="6FBB92D0" w14:textId="34D60677" w:rsidR="00222582" w:rsidRDefault="00222582" w:rsidP="00222582">
            <w:pPr>
              <w:pStyle w:val="-"/>
              <w:numPr>
                <w:ilvl w:val="0"/>
                <w:numId w:val="0"/>
              </w:numPr>
              <w:ind w:firstLineChars="100" w:firstLine="180"/>
            </w:pPr>
            <w:r>
              <w:t xml:space="preserve">var = </w:t>
            </w:r>
            <w:r>
              <w:rPr>
                <w:rFonts w:hint="eastAsia"/>
              </w:rPr>
              <w:t>분산[</w:t>
            </w:r>
            <w:r>
              <w:t>concat(</w:t>
            </w:r>
            <w:r>
              <w:rPr>
                <w:rFonts w:hint="eastAsia"/>
              </w:rPr>
              <w:t>i</w:t>
            </w:r>
            <w:r>
              <w:t>, ind_memory_new)]</w:t>
            </w:r>
          </w:p>
          <w:p w14:paraId="41CF4AEA" w14:textId="77777777" w:rsidR="00222582" w:rsidRDefault="00C14A40" w:rsidP="00222582">
            <w:pPr>
              <w:pStyle w:val="-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</w:t>
            </w:r>
            <w:r w:rsidR="00222582">
              <w:t>If var &lt; error_threshold:</w:t>
            </w:r>
            <w:r w:rsidR="00222582">
              <w:rPr>
                <w:rFonts w:hint="eastAsia"/>
              </w:rPr>
              <w:t xml:space="preserve"> </w:t>
            </w:r>
            <w:r w:rsidR="00222582">
              <w:t xml:space="preserve">-&gt; duplicated </w:t>
            </w:r>
            <w:r w:rsidR="00222582">
              <w:rPr>
                <w:rFonts w:hint="eastAsia"/>
              </w:rPr>
              <w:t xml:space="preserve">문서와 </w:t>
            </w:r>
            <w:r w:rsidR="00222582">
              <w:t xml:space="preserve">main </w:t>
            </w:r>
            <w:r w:rsidR="00222582">
              <w:rPr>
                <w:rFonts w:hint="eastAsia"/>
              </w:rPr>
              <w:t xml:space="preserve">문서의 인덱스의 표준편차가 </w:t>
            </w:r>
            <w:r w:rsidR="00222582">
              <w:t xml:space="preserve">error_threshold </w:t>
            </w:r>
            <w:r w:rsidR="00222582">
              <w:rPr>
                <w:rFonts w:hint="eastAsia"/>
              </w:rPr>
              <w:t xml:space="preserve">이하 </w:t>
            </w:r>
          </w:p>
          <w:p w14:paraId="00F5057F" w14:textId="2A0709FC" w:rsidR="00222582" w:rsidRPr="00730631" w:rsidRDefault="00222582" w:rsidP="00222582">
            <w:pPr>
              <w:pStyle w:val="-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  Ind_memory = Ind_memory[!</w:t>
            </w:r>
            <w:r w:rsidR="006E4DCE">
              <w:t xml:space="preserve"> </w:t>
            </w:r>
            <w:r>
              <w:t>Ind_memory_new]</w:t>
            </w:r>
          </w:p>
        </w:tc>
      </w:tr>
    </w:tbl>
    <w:p w14:paraId="278DFB74" w14:textId="5EC0C966" w:rsidR="000B68B2" w:rsidRPr="000B68B2" w:rsidRDefault="000B68B2" w:rsidP="000B68B2">
      <w:pPr>
        <w:pStyle w:val="-"/>
        <w:numPr>
          <w:ilvl w:val="0"/>
          <w:numId w:val="0"/>
        </w:numPr>
        <w:ind w:left="1276" w:hanging="255"/>
      </w:pPr>
    </w:p>
    <w:p w14:paraId="0934CF18" w14:textId="4A75E2E3" w:rsidR="00C14A40" w:rsidRDefault="00C14A40" w:rsidP="00C14A40">
      <w:pPr>
        <w:pStyle w:val="-"/>
        <w:numPr>
          <w:ilvl w:val="0"/>
          <w:numId w:val="2"/>
        </w:numPr>
        <w:ind w:left="1276" w:hanging="255"/>
      </w:pPr>
      <w:r>
        <w:rPr>
          <w:rFonts w:hint="eastAsia"/>
        </w:rPr>
        <w:t>전처리 알고리즘 작동 결과는 다음과 같음</w:t>
      </w:r>
    </w:p>
    <w:tbl>
      <w:tblPr>
        <w:tblStyle w:val="af"/>
        <w:tblW w:w="0" w:type="auto"/>
        <w:tblInd w:w="1231" w:type="dxa"/>
        <w:tblLook w:val="04A0" w:firstRow="1" w:lastRow="0" w:firstColumn="1" w:lastColumn="0" w:noHBand="0" w:noVBand="1"/>
      </w:tblPr>
      <w:tblGrid>
        <w:gridCol w:w="620"/>
        <w:gridCol w:w="2489"/>
        <w:gridCol w:w="1727"/>
        <w:gridCol w:w="1924"/>
        <w:gridCol w:w="1745"/>
      </w:tblGrid>
      <w:tr w:rsidR="00C14A40" w:rsidRPr="006115B8" w14:paraId="59E059A8" w14:textId="77777777" w:rsidTr="00850C47">
        <w:tc>
          <w:tcPr>
            <w:tcW w:w="620" w:type="dxa"/>
            <w:vAlign w:val="center"/>
          </w:tcPr>
          <w:p w14:paraId="49F986E9" w14:textId="77777777" w:rsidR="00C14A40" w:rsidRPr="00372812" w:rsidRDefault="00C14A40" w:rsidP="00850C47">
            <w:pPr>
              <w:jc w:val="center"/>
            </w:pPr>
          </w:p>
        </w:tc>
        <w:tc>
          <w:tcPr>
            <w:tcW w:w="2489" w:type="dxa"/>
            <w:vAlign w:val="center"/>
          </w:tcPr>
          <w:p w14:paraId="04B98585" w14:textId="77777777" w:rsidR="00C14A40" w:rsidRPr="006115B8" w:rsidRDefault="00C14A40" w:rsidP="00850C47">
            <w:pPr>
              <w:jc w:val="center"/>
              <w:rPr>
                <w:b/>
                <w:bCs/>
              </w:rPr>
            </w:pPr>
            <w:r w:rsidRPr="006115B8">
              <w:rPr>
                <w:rFonts w:hint="eastAsia"/>
                <w:b/>
                <w:bCs/>
              </w:rPr>
              <w:t>데이터</w:t>
            </w:r>
          </w:p>
        </w:tc>
        <w:tc>
          <w:tcPr>
            <w:tcW w:w="1727" w:type="dxa"/>
            <w:vAlign w:val="center"/>
          </w:tcPr>
          <w:p w14:paraId="5C43EFDE" w14:textId="77777777" w:rsidR="00C14A40" w:rsidRPr="006115B8" w:rsidRDefault="00C14A40" w:rsidP="00850C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처리 전 건수</w:t>
            </w:r>
          </w:p>
        </w:tc>
        <w:tc>
          <w:tcPr>
            <w:tcW w:w="1924" w:type="dxa"/>
            <w:vAlign w:val="center"/>
          </w:tcPr>
          <w:p w14:paraId="35560C76" w14:textId="77777777" w:rsidR="00C14A40" w:rsidRPr="006115B8" w:rsidRDefault="00C14A40" w:rsidP="00850C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중복 판단</w:t>
            </w:r>
          </w:p>
        </w:tc>
        <w:tc>
          <w:tcPr>
            <w:tcW w:w="1745" w:type="dxa"/>
            <w:vAlign w:val="center"/>
          </w:tcPr>
          <w:p w14:paraId="4128EB86" w14:textId="77777777" w:rsidR="00C14A40" w:rsidRDefault="00C14A40" w:rsidP="00850C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처리 후 건수</w:t>
            </w:r>
          </w:p>
        </w:tc>
      </w:tr>
      <w:tr w:rsidR="00C14A40" w14:paraId="00AE01DD" w14:textId="77777777" w:rsidTr="00850C47">
        <w:trPr>
          <w:trHeight w:val="702"/>
        </w:trPr>
        <w:tc>
          <w:tcPr>
            <w:tcW w:w="620" w:type="dxa"/>
            <w:vAlign w:val="center"/>
          </w:tcPr>
          <w:p w14:paraId="0EDC640A" w14:textId="77777777" w:rsidR="00C14A40" w:rsidRDefault="00C14A40" w:rsidP="00850C47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89" w:type="dxa"/>
            <w:vAlign w:val="center"/>
          </w:tcPr>
          <w:p w14:paraId="37F69D96" w14:textId="77777777" w:rsidR="00C14A40" w:rsidRDefault="00C14A40" w:rsidP="00850C47">
            <w:pPr>
              <w:jc w:val="center"/>
            </w:pPr>
            <w:r>
              <w:rPr>
                <w:rFonts w:hint="eastAsia"/>
              </w:rPr>
              <w:t>2</w:t>
            </w:r>
            <w:r>
              <w:t>017, 2020 BigKinds</w:t>
            </w:r>
          </w:p>
          <w:p w14:paraId="0B08680D" w14:textId="77777777" w:rsidR="00C14A40" w:rsidRDefault="00C14A40" w:rsidP="00850C47">
            <w:pPr>
              <w:jc w:val="center"/>
            </w:pPr>
            <w:r>
              <w:rPr>
                <w:rFonts w:hint="eastAsia"/>
              </w:rPr>
              <w:t>수집 뉴스 데이터셋</w:t>
            </w:r>
          </w:p>
        </w:tc>
        <w:tc>
          <w:tcPr>
            <w:tcW w:w="1727" w:type="dxa"/>
            <w:vAlign w:val="center"/>
          </w:tcPr>
          <w:p w14:paraId="5C8C650E" w14:textId="77777777" w:rsidR="00C14A40" w:rsidRDefault="00C14A40" w:rsidP="00850C47">
            <w:pPr>
              <w:jc w:val="center"/>
            </w:pPr>
            <w:r>
              <w:rPr>
                <w:rFonts w:hint="eastAsia"/>
              </w:rPr>
              <w:t>3</w:t>
            </w:r>
            <w:r>
              <w:t>1,703</w:t>
            </w:r>
          </w:p>
        </w:tc>
        <w:tc>
          <w:tcPr>
            <w:tcW w:w="1924" w:type="dxa"/>
            <w:vAlign w:val="center"/>
          </w:tcPr>
          <w:p w14:paraId="110DBBFB" w14:textId="77777777" w:rsidR="00C14A40" w:rsidRDefault="00C14A40" w:rsidP="00850C47">
            <w:pPr>
              <w:jc w:val="center"/>
            </w:pPr>
            <w:r>
              <w:t>630</w:t>
            </w:r>
          </w:p>
        </w:tc>
        <w:tc>
          <w:tcPr>
            <w:tcW w:w="1745" w:type="dxa"/>
            <w:vAlign w:val="center"/>
          </w:tcPr>
          <w:p w14:paraId="56F14341" w14:textId="77777777" w:rsidR="00C14A40" w:rsidRDefault="00C14A40" w:rsidP="00850C47">
            <w:pPr>
              <w:jc w:val="center"/>
            </w:pPr>
            <w:r>
              <w:rPr>
                <w:rFonts w:hint="eastAsia"/>
              </w:rPr>
              <w:t>3</w:t>
            </w:r>
            <w:r>
              <w:t>1,074</w:t>
            </w:r>
          </w:p>
        </w:tc>
      </w:tr>
    </w:tbl>
    <w:p w14:paraId="60125428" w14:textId="2E8A2852" w:rsidR="008F11DA" w:rsidRDefault="008F11DA" w:rsidP="00C14A40">
      <w:pPr>
        <w:pStyle w:val="110"/>
        <w:numPr>
          <w:ilvl w:val="0"/>
          <w:numId w:val="0"/>
        </w:numPr>
        <w:ind w:left="340"/>
      </w:pPr>
    </w:p>
    <w:p w14:paraId="67F633E1" w14:textId="77777777" w:rsidR="00D34ED8" w:rsidRDefault="00EB617A" w:rsidP="00EB617A">
      <w:pPr>
        <w:pStyle w:val="a2"/>
      </w:pPr>
      <w:r>
        <w:rPr>
          <w:rFonts w:hint="eastAsia"/>
        </w:rPr>
        <w:t>라</w:t>
      </w:r>
      <w:r w:rsidR="006627D8">
        <w:rPr>
          <w:rFonts w:hint="eastAsia"/>
        </w:rPr>
        <w:t xml:space="preserve">벨링 </w:t>
      </w:r>
      <w:r w:rsidR="00D34ED8">
        <w:rPr>
          <w:rFonts w:hint="eastAsia"/>
        </w:rPr>
        <w:t>작업 설계</w:t>
      </w:r>
    </w:p>
    <w:p w14:paraId="645424E7" w14:textId="77777777" w:rsidR="009B2456" w:rsidRDefault="00D34ED8" w:rsidP="009B2456">
      <w:pPr>
        <w:pStyle w:val="a2"/>
        <w:keepNext/>
        <w:numPr>
          <w:ilvl w:val="0"/>
          <w:numId w:val="0"/>
        </w:numPr>
        <w:ind w:left="800"/>
        <w:jc w:val="center"/>
      </w:pPr>
      <w:r w:rsidRPr="00D34ED8">
        <w:rPr>
          <w:noProof/>
        </w:rPr>
        <w:drawing>
          <wp:inline distT="0" distB="0" distL="0" distR="0" wp14:anchorId="1E62AC9B" wp14:editId="6AF1CA31">
            <wp:extent cx="4224749" cy="3182400"/>
            <wp:effectExtent l="0" t="0" r="4445" b="0"/>
            <wp:docPr id="114" name="그림 113">
              <a:extLst xmlns:a="http://schemas.openxmlformats.org/drawingml/2006/main">
                <a:ext uri="{FF2B5EF4-FFF2-40B4-BE49-F238E27FC236}">
                  <a16:creationId xmlns:a16="http://schemas.microsoft.com/office/drawing/2014/main" id="{6DAEDD31-32BE-43AE-B5AE-6B28D96FD1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그림 113">
                      <a:extLst>
                        <a:ext uri="{FF2B5EF4-FFF2-40B4-BE49-F238E27FC236}">
                          <a16:creationId xmlns:a16="http://schemas.microsoft.com/office/drawing/2014/main" id="{6DAEDD31-32BE-43AE-B5AE-6B28D96FD1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749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FB6" w14:textId="35F6FFF1" w:rsidR="000B68B2" w:rsidRDefault="009B2456" w:rsidP="009B2456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5</w:t>
      </w:r>
      <w:r w:rsidR="006E7002"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- </w:t>
      </w:r>
      <w:r w:rsidRPr="00E86428">
        <w:t>라벨링 작업 설계 절차도</w:t>
      </w:r>
    </w:p>
    <w:p w14:paraId="5FC59A2A" w14:textId="77777777" w:rsidR="000B68B2" w:rsidRDefault="000B68B2">
      <w:pPr>
        <w:widowControl/>
        <w:wordWrap/>
        <w:autoSpaceDE/>
        <w:autoSpaceDN/>
        <w:spacing w:line="259" w:lineRule="auto"/>
        <w:rPr>
          <w:b/>
          <w:bCs/>
        </w:rPr>
      </w:pPr>
      <w:r>
        <w:br w:type="page"/>
      </w:r>
    </w:p>
    <w:p w14:paraId="5F32ABD5" w14:textId="77777777" w:rsidR="00D34ED8" w:rsidRDefault="00D34ED8" w:rsidP="009B2456">
      <w:pPr>
        <w:pStyle w:val="af0"/>
        <w:jc w:val="center"/>
      </w:pPr>
    </w:p>
    <w:p w14:paraId="5A9768BE" w14:textId="5F9605D4" w:rsidR="004438F0" w:rsidRDefault="004438F0" w:rsidP="004438F0">
      <w:pPr>
        <w:pStyle w:val="-"/>
      </w:pPr>
      <w:r>
        <w:rPr>
          <w:rFonts w:hint="eastAsia"/>
        </w:rPr>
        <w:t xml:space="preserve">라벨링 가이드라인 수립 </w:t>
      </w:r>
    </w:p>
    <w:p w14:paraId="07DEE671" w14:textId="77777777" w:rsidR="004438F0" w:rsidRDefault="004438F0" w:rsidP="005F297F">
      <w:pPr>
        <w:pStyle w:val="a0"/>
      </w:pP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이용 혹은 정성적 방법을 이용한 텍스트 유형 분류 실시</w:t>
      </w:r>
    </w:p>
    <w:p w14:paraId="19A0BE13" w14:textId="50DE6CD2" w:rsidR="004438F0" w:rsidRDefault="004438F0" w:rsidP="005F297F">
      <w:pPr>
        <w:pStyle w:val="a0"/>
      </w:pPr>
      <w:r>
        <w:rPr>
          <w:rFonts w:hint="eastAsia"/>
        </w:rPr>
        <w:t xml:space="preserve">해당 단계에서 라벨링 작업의 </w:t>
      </w:r>
      <w:r w:rsidR="005C4186">
        <w:rPr>
          <w:rFonts w:hint="eastAsia"/>
        </w:rPr>
        <w:t xml:space="preserve">기초이자 </w:t>
      </w:r>
      <w:r>
        <w:rPr>
          <w:rFonts w:hint="eastAsia"/>
        </w:rPr>
        <w:t xml:space="preserve">지침인 </w:t>
      </w:r>
      <w:r>
        <w:t>‘</w:t>
      </w:r>
      <w:r>
        <w:rPr>
          <w:rFonts w:hint="eastAsia"/>
        </w:rPr>
        <w:t>라벨링 가이드라인</w:t>
      </w:r>
      <w:r>
        <w:t xml:space="preserve">’ </w:t>
      </w:r>
      <w:r>
        <w:rPr>
          <w:rFonts w:hint="eastAsia"/>
        </w:rPr>
        <w:t>초안 도출</w:t>
      </w:r>
    </w:p>
    <w:p w14:paraId="00019E64" w14:textId="7348382C" w:rsidR="005C4186" w:rsidRDefault="005C4186" w:rsidP="005C4186">
      <w:pPr>
        <w:pStyle w:val="-"/>
      </w:pPr>
      <w:r>
        <w:rPr>
          <w:rFonts w:hint="eastAsia"/>
        </w:rPr>
        <w:t>1차 사내테스트 수행</w:t>
      </w:r>
    </w:p>
    <w:p w14:paraId="349FF090" w14:textId="3D1A56BB" w:rsidR="005C4186" w:rsidRDefault="00B401B4" w:rsidP="005F297F">
      <w:pPr>
        <w:pStyle w:val="a0"/>
      </w:pPr>
      <w:r>
        <w:rPr>
          <w:rFonts w:hint="eastAsia"/>
        </w:rPr>
        <w:t xml:space="preserve">작업 측정 </w:t>
      </w:r>
      <w:r w:rsidR="005C4186">
        <w:t xml:space="preserve">: </w:t>
      </w:r>
      <w:r w:rsidR="005C4186">
        <w:rPr>
          <w:rFonts w:hint="eastAsia"/>
        </w:rPr>
        <w:t>작업 난이도,</w:t>
      </w:r>
      <w:r w:rsidR="005C4186">
        <w:t xml:space="preserve"> </w:t>
      </w:r>
      <w:r w:rsidR="005C4186">
        <w:rPr>
          <w:rFonts w:hint="eastAsia"/>
        </w:rPr>
        <w:t>표준 작업 시간 측정</w:t>
      </w:r>
    </w:p>
    <w:p w14:paraId="630E48C6" w14:textId="1C0DE94E" w:rsidR="005C4186" w:rsidRDefault="005C4186" w:rsidP="005F297F">
      <w:pPr>
        <w:pStyle w:val="a0"/>
      </w:pPr>
      <w:r>
        <w:rPr>
          <w:rFonts w:hint="eastAsia"/>
        </w:rPr>
        <w:t xml:space="preserve">라벨링 가이드라인 적정성 확인 </w:t>
      </w:r>
      <w:r>
        <w:t xml:space="preserve">: </w:t>
      </w:r>
      <w:r>
        <w:rPr>
          <w:rFonts w:hint="eastAsia"/>
        </w:rPr>
        <w:t>작업자별 라벨 일치도를 확인하여 작업자가 가이드라인에 기재되어 있는 기준에 따라 명확하게 작업이 가능한지 여부를 확</w:t>
      </w:r>
      <w:r w:rsidR="00B401B4">
        <w:rPr>
          <w:rFonts w:hint="eastAsia"/>
        </w:rPr>
        <w:t>인</w:t>
      </w:r>
    </w:p>
    <w:p w14:paraId="5CBC0FA1" w14:textId="13E2068F" w:rsidR="00B401B4" w:rsidRDefault="00B401B4" w:rsidP="00B401B4">
      <w:pPr>
        <w:pStyle w:val="-"/>
      </w:pPr>
      <w:r>
        <w:rPr>
          <w:rFonts w:hint="eastAsia"/>
        </w:rPr>
        <w:t>기초 작업 설계</w:t>
      </w:r>
    </w:p>
    <w:p w14:paraId="798CDD47" w14:textId="43299C4F" w:rsidR="00B401B4" w:rsidRDefault="00B401B4" w:rsidP="005F297F">
      <w:pPr>
        <w:pStyle w:val="a0"/>
      </w:pPr>
      <w:r>
        <w:rPr>
          <w:rFonts w:hint="eastAsia"/>
        </w:rPr>
        <w:t xml:space="preserve">채용 계획 수립 </w:t>
      </w:r>
      <w:r>
        <w:t xml:space="preserve">: </w:t>
      </w:r>
      <w:r>
        <w:rPr>
          <w:rFonts w:hint="eastAsia"/>
        </w:rPr>
        <w:t>측정된 작업 난이도,</w:t>
      </w:r>
      <w:r>
        <w:t xml:space="preserve"> </w:t>
      </w:r>
      <w:r>
        <w:rPr>
          <w:rFonts w:hint="eastAsia"/>
        </w:rPr>
        <w:t>표준 작업 시간 기반 선발 필요성 확인 및 채용 인원 결정</w:t>
      </w:r>
    </w:p>
    <w:p w14:paraId="5B88EBD4" w14:textId="701271F6" w:rsidR="00B401B4" w:rsidRDefault="00B401B4" w:rsidP="005F297F">
      <w:pPr>
        <w:pStyle w:val="a0"/>
      </w:pPr>
      <w:r>
        <w:rPr>
          <w:rFonts w:hint="eastAsia"/>
        </w:rPr>
        <w:t xml:space="preserve">작업 관리 방법 결정 </w:t>
      </w:r>
      <w:r>
        <w:t xml:space="preserve">: </w:t>
      </w:r>
      <w:r>
        <w:rPr>
          <w:rFonts w:hint="eastAsia"/>
        </w:rPr>
        <w:t>테스트 과정에서 도출된 예상 리스크를 관리하기 위한 관리 방법론을 설계</w:t>
      </w:r>
    </w:p>
    <w:p w14:paraId="0EAAF0A4" w14:textId="5A70C7D2" w:rsidR="00DF7587" w:rsidRDefault="00DF7587" w:rsidP="00DF7587">
      <w:pPr>
        <w:pStyle w:val="-"/>
      </w:pPr>
      <w:r>
        <w:rPr>
          <w:rFonts w:hint="eastAsia"/>
        </w:rPr>
        <w:t>최종 사내 테스트 수행</w:t>
      </w:r>
    </w:p>
    <w:p w14:paraId="6DB7595A" w14:textId="08CD8A01" w:rsidR="003D4213" w:rsidRDefault="00397526" w:rsidP="005F297F">
      <w:pPr>
        <w:pStyle w:val="a0"/>
      </w:pPr>
      <w:r>
        <w:rPr>
          <w:rFonts w:hint="eastAsia"/>
        </w:rPr>
        <w:t xml:space="preserve">선별절차 적정성 확인 </w:t>
      </w:r>
      <w:r>
        <w:t xml:space="preserve">: </w:t>
      </w:r>
      <w:r>
        <w:rPr>
          <w:rFonts w:hint="eastAsia"/>
        </w:rPr>
        <w:t>도출한 문제 은행의 난이도 적정성,</w:t>
      </w:r>
      <w:r>
        <w:t xml:space="preserve"> </w:t>
      </w:r>
      <w:r>
        <w:rPr>
          <w:rFonts w:hint="eastAsia"/>
        </w:rPr>
        <w:t>변별력 여부 등을 확인</w:t>
      </w:r>
    </w:p>
    <w:p w14:paraId="465F852D" w14:textId="235DAA9F" w:rsidR="00F11A89" w:rsidRDefault="00F11A89" w:rsidP="00F11A89">
      <w:pPr>
        <w:pStyle w:val="a2"/>
      </w:pPr>
      <w:r>
        <w:rPr>
          <w:rFonts w:hint="eastAsia"/>
        </w:rPr>
        <w:t>라벨링 작업 준비</w:t>
      </w:r>
    </w:p>
    <w:p w14:paraId="0341FE08" w14:textId="77777777" w:rsidR="003D6A38" w:rsidRDefault="003D6A38" w:rsidP="003D6A38">
      <w:pPr>
        <w:pStyle w:val="a2"/>
        <w:keepNext/>
        <w:numPr>
          <w:ilvl w:val="0"/>
          <w:numId w:val="0"/>
        </w:numPr>
        <w:ind w:left="800"/>
        <w:jc w:val="center"/>
      </w:pPr>
      <w:r w:rsidRPr="003D6A38">
        <w:rPr>
          <w:noProof/>
        </w:rPr>
        <w:drawing>
          <wp:inline distT="0" distB="0" distL="0" distR="0" wp14:anchorId="23EA579C" wp14:editId="79DED50D">
            <wp:extent cx="3380457" cy="3182400"/>
            <wp:effectExtent l="0" t="0" r="0" b="0"/>
            <wp:docPr id="25" name="그림 24">
              <a:extLst xmlns:a="http://schemas.openxmlformats.org/drawingml/2006/main">
                <a:ext uri="{FF2B5EF4-FFF2-40B4-BE49-F238E27FC236}">
                  <a16:creationId xmlns:a16="http://schemas.microsoft.com/office/drawing/2014/main" id="{B5BAE11E-8AF7-4666-B521-D3D82A952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4">
                      <a:extLst>
                        <a:ext uri="{FF2B5EF4-FFF2-40B4-BE49-F238E27FC236}">
                          <a16:creationId xmlns:a16="http://schemas.microsoft.com/office/drawing/2014/main" id="{B5BAE11E-8AF7-4666-B521-D3D82A952A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457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EBDA" w14:textId="15EA0D71" w:rsidR="009B2456" w:rsidRPr="009B2456" w:rsidRDefault="003D6A38" w:rsidP="007A168A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6</w:t>
      </w:r>
      <w:r w:rsidR="006E7002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데이터 작업 준비 프로세스</w:t>
      </w:r>
    </w:p>
    <w:p w14:paraId="537F8270" w14:textId="1CA7C068" w:rsidR="00F11A89" w:rsidRDefault="003D6A38" w:rsidP="00F11A89">
      <w:pPr>
        <w:pStyle w:val="-"/>
      </w:pPr>
      <w:r>
        <w:rPr>
          <w:rFonts w:hint="eastAsia"/>
        </w:rPr>
        <w:t>데이터셋 수집</w:t>
      </w:r>
    </w:p>
    <w:p w14:paraId="6A8D1132" w14:textId="0EA0705F" w:rsidR="003D6A38" w:rsidRDefault="003D6A38" w:rsidP="005F297F">
      <w:pPr>
        <w:pStyle w:val="a0"/>
      </w:pPr>
      <w:r>
        <w:rPr>
          <w:rFonts w:hint="eastAsia"/>
        </w:rPr>
        <w:lastRenderedPageBreak/>
        <w:t xml:space="preserve">수집 범위 결정 </w:t>
      </w:r>
      <w:r>
        <w:t xml:space="preserve">: </w:t>
      </w:r>
      <w:r>
        <w:rPr>
          <w:rFonts w:hint="eastAsia"/>
        </w:rPr>
        <w:t>어떤 채널에서 수집할 것인지(</w:t>
      </w:r>
      <w:r>
        <w:t xml:space="preserve">ex. </w:t>
      </w:r>
      <w:r>
        <w:rPr>
          <w:rFonts w:hint="eastAsia"/>
        </w:rPr>
        <w:t>빅카인즈 등)</w:t>
      </w:r>
      <w:r>
        <w:t xml:space="preserve">, </w:t>
      </w:r>
      <w:r>
        <w:rPr>
          <w:rFonts w:hint="eastAsia"/>
        </w:rPr>
        <w:t>그때 검색 키워드는 무엇으로 설정할 것인지(</w:t>
      </w:r>
      <w:r>
        <w:t xml:space="preserve"> ex. </w:t>
      </w:r>
      <w:r>
        <w:rPr>
          <w:rFonts w:hint="eastAsia"/>
        </w:rPr>
        <w:t>김치냉장고 등)</w:t>
      </w:r>
      <w:r>
        <w:t xml:space="preserve">, </w:t>
      </w:r>
      <w:r>
        <w:rPr>
          <w:rFonts w:hint="eastAsia"/>
        </w:rPr>
        <w:t>기간은 어떻게 설정할 것인지(</w:t>
      </w:r>
      <w:r>
        <w:t xml:space="preserve">ex. 2021-10-01 ~ 2021-10-21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결정</w:t>
      </w:r>
    </w:p>
    <w:p w14:paraId="3C0392A7" w14:textId="54419D31" w:rsidR="003D6A38" w:rsidRDefault="003D6A38" w:rsidP="005F297F">
      <w:pPr>
        <w:pStyle w:val="a0"/>
      </w:pPr>
      <w:r>
        <w:rPr>
          <w:rFonts w:hint="eastAsia"/>
        </w:rPr>
        <w:t xml:space="preserve">데이터셋 확보 </w:t>
      </w:r>
      <w:r>
        <w:t xml:space="preserve">: </w:t>
      </w:r>
      <w:r>
        <w:rPr>
          <w:rFonts w:hint="eastAsia"/>
        </w:rPr>
        <w:t xml:space="preserve">범위를 결정한 후 해당 범위의 데이터셋을 </w:t>
      </w:r>
      <w:r>
        <w:t>API</w:t>
      </w:r>
      <w:r>
        <w:rPr>
          <w:rFonts w:hint="eastAsia"/>
        </w:rPr>
        <w:t>를 통해 확보할 것인지,</w:t>
      </w:r>
      <w:r>
        <w:t xml:space="preserve"> </w:t>
      </w:r>
      <w:r>
        <w:rPr>
          <w:rFonts w:hint="eastAsia"/>
        </w:rPr>
        <w:t>수동 다운로드를 통해 직접 확보할 것인지 결정한 후,</w:t>
      </w:r>
      <w:r>
        <w:t xml:space="preserve"> </w:t>
      </w:r>
      <w:r>
        <w:rPr>
          <w:rFonts w:hint="eastAsia"/>
        </w:rPr>
        <w:t>데이터셋 확보 작</w:t>
      </w:r>
      <w:r w:rsidR="004B52C9">
        <w:rPr>
          <w:rFonts w:hint="eastAsia"/>
        </w:rPr>
        <w:t>업을 수행</w:t>
      </w:r>
    </w:p>
    <w:p w14:paraId="74383DDC" w14:textId="1295275A" w:rsidR="004B52C9" w:rsidRDefault="004B52C9" w:rsidP="004B52C9">
      <w:pPr>
        <w:pStyle w:val="-"/>
      </w:pPr>
      <w:r>
        <w:rPr>
          <w:rFonts w:hint="eastAsia"/>
        </w:rPr>
        <w:t>데이터셋 준비</w:t>
      </w:r>
    </w:p>
    <w:p w14:paraId="7F136AE7" w14:textId="47F32FFD" w:rsidR="004B52C9" w:rsidRDefault="004B52C9" w:rsidP="005F297F">
      <w:pPr>
        <w:pStyle w:val="a0"/>
      </w:pPr>
      <w:r>
        <w:rPr>
          <w:rFonts w:hint="eastAsia"/>
        </w:rPr>
        <w:t xml:space="preserve">데이터 품질 파악 </w:t>
      </w:r>
      <w:r>
        <w:t xml:space="preserve">: </w:t>
      </w:r>
      <w:r>
        <w:rPr>
          <w:rFonts w:hint="eastAsia"/>
        </w:rPr>
        <w:t>확보한 데이터에 결측값이나 명백한 이상(</w:t>
      </w:r>
      <w:r>
        <w:t xml:space="preserve">ex. </w:t>
      </w:r>
      <w:r>
        <w:rPr>
          <w:rFonts w:hint="eastAsia"/>
        </w:rPr>
        <w:t>같은 단어 반복,</w:t>
      </w:r>
      <w:r>
        <w:t xml:space="preserve"> </w:t>
      </w:r>
      <w:r>
        <w:rPr>
          <w:rFonts w:hint="eastAsia"/>
        </w:rPr>
        <w:t>알 수 없는 키워드 나열 등),</w:t>
      </w:r>
      <w:r>
        <w:t xml:space="preserve"> </w:t>
      </w:r>
      <w:r>
        <w:rPr>
          <w:rFonts w:hint="eastAsia"/>
        </w:rPr>
        <w:t>중복값 여부를 확인할 수 있는 방법론 설계 및 확인</w:t>
      </w:r>
    </w:p>
    <w:p w14:paraId="3C00A6B2" w14:textId="431927F4" w:rsidR="004B52C9" w:rsidRDefault="004B52C9" w:rsidP="005F297F">
      <w:pPr>
        <w:pStyle w:val="a0"/>
      </w:pPr>
      <w:r>
        <w:rPr>
          <w:rFonts w:hint="eastAsia"/>
        </w:rPr>
        <w:t xml:space="preserve">데이터 정제 </w:t>
      </w:r>
      <w:r>
        <w:t xml:space="preserve">: </w:t>
      </w:r>
      <w:r>
        <w:rPr>
          <w:rFonts w:hint="eastAsia"/>
        </w:rPr>
        <w:t>확인된 품질 이슈를 자동으로 해결할 수 있는 방법론(</w:t>
      </w:r>
      <w:r>
        <w:t xml:space="preserve">ex. </w:t>
      </w:r>
      <w:r>
        <w:rPr>
          <w:rFonts w:hint="eastAsia"/>
        </w:rPr>
        <w:t>유사도 측정 후 일정 유사도 이상 데이터셋은 제외하는 알고리즘 작성)을 설계하여 적용</w:t>
      </w:r>
    </w:p>
    <w:p w14:paraId="371E82AD" w14:textId="2CAD9A5A" w:rsidR="004B52C9" w:rsidRDefault="004B52C9" w:rsidP="004B52C9">
      <w:pPr>
        <w:pStyle w:val="-"/>
      </w:pPr>
      <w:r>
        <w:rPr>
          <w:rFonts w:hint="eastAsia"/>
        </w:rPr>
        <w:t>작업 환경 구축</w:t>
      </w:r>
    </w:p>
    <w:p w14:paraId="1B074311" w14:textId="50340E0C" w:rsidR="004B52C9" w:rsidRDefault="004B52C9" w:rsidP="005F297F">
      <w:pPr>
        <w:pStyle w:val="a0"/>
      </w:pPr>
      <w:r>
        <w:rPr>
          <w:rFonts w:hint="eastAsia"/>
        </w:rPr>
        <w:t xml:space="preserve">라벨링 툴 셋팅 </w:t>
      </w:r>
      <w:r>
        <w:t xml:space="preserve">: </w:t>
      </w:r>
      <w:r>
        <w:rPr>
          <w:rFonts w:hint="eastAsia"/>
        </w:rPr>
        <w:t>라벨링 과업에 맞는 라벨링 툴을 선정하거나 자체 제작.</w:t>
      </w:r>
      <w:r>
        <w:t xml:space="preserve"> </w:t>
      </w:r>
      <w:r>
        <w:rPr>
          <w:rFonts w:hint="eastAsia"/>
        </w:rPr>
        <w:t>작업자가 바로 작업을 실시할 수 있도록 사전 환경 셋팅을 진행</w:t>
      </w:r>
    </w:p>
    <w:p w14:paraId="76CED4F1" w14:textId="77777777" w:rsidR="00E42C41" w:rsidRDefault="00E42C41" w:rsidP="0090054E">
      <w:pPr>
        <w:pStyle w:val="a0"/>
        <w:numPr>
          <w:ilvl w:val="0"/>
          <w:numId w:val="0"/>
        </w:numPr>
      </w:pPr>
    </w:p>
    <w:p w14:paraId="509F0C7A" w14:textId="70161D48" w:rsidR="00F455B3" w:rsidRDefault="00F455B3" w:rsidP="00F11A89">
      <w:pPr>
        <w:pStyle w:val="a2"/>
      </w:pPr>
      <w:r>
        <w:rPr>
          <w:rFonts w:hint="eastAsia"/>
        </w:rPr>
        <w:t>라벨링 작업 진행</w:t>
      </w:r>
    </w:p>
    <w:p w14:paraId="548A0B79" w14:textId="67D574A4" w:rsidR="00F11A89" w:rsidRDefault="004B52C9" w:rsidP="005F297F">
      <w:pPr>
        <w:pStyle w:val="a0"/>
        <w:numPr>
          <w:ilvl w:val="0"/>
          <w:numId w:val="0"/>
        </w:numPr>
        <w:ind w:left="1231"/>
      </w:pPr>
      <w:r w:rsidRPr="004B52C9">
        <w:rPr>
          <w:noProof/>
        </w:rPr>
        <w:drawing>
          <wp:inline distT="0" distB="0" distL="0" distR="0" wp14:anchorId="7CE5234A" wp14:editId="7D87B7C1">
            <wp:extent cx="4261473" cy="2999492"/>
            <wp:effectExtent l="0" t="0" r="0" b="0"/>
            <wp:docPr id="98" name="그림 97">
              <a:extLst xmlns:a="http://schemas.openxmlformats.org/drawingml/2006/main">
                <a:ext uri="{FF2B5EF4-FFF2-40B4-BE49-F238E27FC236}">
                  <a16:creationId xmlns:a16="http://schemas.microsoft.com/office/drawing/2014/main" id="{B477F353-8249-4F8C-9C11-0A119C7DC2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그림 97">
                      <a:extLst>
                        <a:ext uri="{FF2B5EF4-FFF2-40B4-BE49-F238E27FC236}">
                          <a16:creationId xmlns:a16="http://schemas.microsoft.com/office/drawing/2014/main" id="{B477F353-8249-4F8C-9C11-0A119C7DC2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473" cy="29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0721" w14:textId="18F26EAD" w:rsidR="00F455B3" w:rsidRDefault="00F11A89" w:rsidP="00F11A89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7</w:t>
      </w:r>
      <w:r w:rsidR="006E7002">
        <w:rPr>
          <w:noProof/>
        </w:rPr>
        <w:fldChar w:fldCharType="end"/>
      </w:r>
      <w:r>
        <w:rPr>
          <w:rFonts w:hint="eastAsia"/>
        </w:rPr>
        <w:t xml:space="preserve"> </w:t>
      </w:r>
      <w:r w:rsidR="004B52C9">
        <w:t>–</w:t>
      </w:r>
      <w:r>
        <w:t xml:space="preserve"> </w:t>
      </w:r>
      <w:r w:rsidR="004B52C9">
        <w:rPr>
          <w:rFonts w:hint="eastAsia"/>
        </w:rPr>
        <w:t>작업 실시</w:t>
      </w:r>
      <w:r w:rsidRPr="00FC6F97">
        <w:t xml:space="preserve"> 절차도</w:t>
      </w:r>
    </w:p>
    <w:p w14:paraId="59BA3CDC" w14:textId="7A3DECA3" w:rsidR="009B2456" w:rsidRDefault="009B2456" w:rsidP="002B7196">
      <w:pPr>
        <w:pStyle w:val="-"/>
      </w:pPr>
      <w:r>
        <w:rPr>
          <w:rFonts w:hint="eastAsia"/>
        </w:rPr>
        <w:t>다수의 라벨러가 동시에 작업을 진행하며 생길 수 밖에 없는 이해 수준의 차이,</w:t>
      </w:r>
      <w:r>
        <w:t xml:space="preserve"> </w:t>
      </w:r>
      <w:r w:rsidR="00DB5F58">
        <w:rPr>
          <w:rFonts w:hint="eastAsia"/>
        </w:rPr>
        <w:t>해석</w:t>
      </w:r>
      <w:r>
        <w:rPr>
          <w:rFonts w:hint="eastAsia"/>
        </w:rPr>
        <w:t xml:space="preserve"> 방향의 차이를 동일한 이해 수준 </w:t>
      </w:r>
      <w:r>
        <w:rPr>
          <w:rFonts w:ascii="맑은 고딕" w:eastAsia="맑은 고딕" w:hAnsi="맑은 고딕" w:hint="eastAsia"/>
        </w:rPr>
        <w:t>·</w:t>
      </w:r>
      <w:r>
        <w:t xml:space="preserve"> </w:t>
      </w:r>
      <w:r>
        <w:rPr>
          <w:rFonts w:hint="eastAsia"/>
        </w:rPr>
        <w:t>동일한 해석 방향으로 수렴시키는 것을 목적으로 함</w:t>
      </w:r>
    </w:p>
    <w:p w14:paraId="21236C7E" w14:textId="3410A96C" w:rsidR="00EF44DC" w:rsidRDefault="005339BB" w:rsidP="00DB5F58">
      <w:pPr>
        <w:pStyle w:val="-"/>
      </w:pPr>
      <w:r>
        <w:rPr>
          <w:rFonts w:hint="eastAsia"/>
        </w:rPr>
        <w:t>라벨링 작업이 많이 진행된 상황에서는 라벨링을 다시 되돌리는 것이 사실상 불가능.</w:t>
      </w:r>
      <w:r>
        <w:t xml:space="preserve"> </w:t>
      </w:r>
      <w:r>
        <w:rPr>
          <w:rFonts w:hint="eastAsia"/>
        </w:rPr>
        <w:t>따라서 가능한한 초기에 이런 차이를 수렴하도록 해야함</w:t>
      </w:r>
    </w:p>
    <w:p w14:paraId="7E406813" w14:textId="364E92E5" w:rsidR="001C778D" w:rsidRDefault="001C778D" w:rsidP="001C778D">
      <w:pPr>
        <w:pStyle w:val="a2"/>
      </w:pPr>
      <w:r>
        <w:rPr>
          <w:rFonts w:hint="eastAsia"/>
        </w:rPr>
        <w:lastRenderedPageBreak/>
        <w:t>라벨링 작업 진행 결과</w:t>
      </w:r>
    </w:p>
    <w:p w14:paraId="7F663DDE" w14:textId="7C1D1CFC" w:rsidR="001C778D" w:rsidRDefault="00AD2E24" w:rsidP="001C778D">
      <w:pPr>
        <w:pStyle w:val="-"/>
      </w:pPr>
      <w:r>
        <w:rPr>
          <w:rFonts w:hint="eastAsia"/>
        </w:rPr>
        <w:t xml:space="preserve">전처리 완료된 </w:t>
      </w:r>
      <w:r>
        <w:t>31,074</w:t>
      </w:r>
      <w:r>
        <w:rPr>
          <w:rFonts w:hint="eastAsia"/>
        </w:rPr>
        <w:t xml:space="preserve">건의 뉴스 데이터에 대하여 </w:t>
      </w:r>
      <w:r>
        <w:t>㈜</w:t>
      </w:r>
      <w:r>
        <w:rPr>
          <w:rFonts w:hint="eastAsia"/>
        </w:rPr>
        <w:t>올빅뎃과 K</w:t>
      </w:r>
      <w:r>
        <w:t>OTITI</w:t>
      </w:r>
      <w:r>
        <w:rPr>
          <w:rFonts w:hint="eastAsia"/>
        </w:rPr>
        <w:t xml:space="preserve">시험연구원이 각각 </w:t>
      </w:r>
      <w:r>
        <w:t>50%, 50%</w:t>
      </w:r>
      <w:r>
        <w:rPr>
          <w:rFonts w:hint="eastAsia"/>
        </w:rPr>
        <w:t>씩 업무를 분담하여 라벨링 업무를 진행</w:t>
      </w:r>
    </w:p>
    <w:p w14:paraId="03EDED5B" w14:textId="61991BA5" w:rsidR="006C7C27" w:rsidRDefault="006C7C27" w:rsidP="001C778D">
      <w:pPr>
        <w:pStyle w:val="-"/>
      </w:pPr>
      <w:r>
        <w:t>9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 xml:space="preserve">일부터 </w:t>
      </w:r>
      <w:r>
        <w:t>10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일까지 약 한 달간 진행된 라벨링 업무를 진행하며 </w:t>
      </w:r>
      <w:r>
        <w:t>㈜</w:t>
      </w:r>
      <w:r>
        <w:rPr>
          <w:rFonts w:hint="eastAsia"/>
        </w:rPr>
        <w:t xml:space="preserve">올빅뎃 측에서는 총 </w:t>
      </w:r>
      <w:r>
        <w:t>10</w:t>
      </w:r>
      <w:r>
        <w:rPr>
          <w:rFonts w:hint="eastAsia"/>
        </w:rPr>
        <w:t>회의 중간 피드백 회의를 진행하였으며,</w:t>
      </w:r>
      <w:r>
        <w:t xml:space="preserve"> 10</w:t>
      </w:r>
      <w:r>
        <w:rPr>
          <w:rFonts w:hint="eastAsia"/>
        </w:rPr>
        <w:t>회의 라벨링 중간 검수를 진행하였다.</w:t>
      </w:r>
      <w:r>
        <w:t xml:space="preserve"> </w:t>
      </w:r>
    </w:p>
    <w:p w14:paraId="49C66A59" w14:textId="4C21079B" w:rsidR="006C7C27" w:rsidRDefault="006C7C27" w:rsidP="001C778D">
      <w:pPr>
        <w:pStyle w:val="-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 최종 라벨링 업무가 완료된 후,</w:t>
      </w:r>
      <w:r>
        <w:t xml:space="preserve"> </w:t>
      </w:r>
      <w:r>
        <w:rPr>
          <w:rFonts w:hint="eastAsia"/>
        </w:rPr>
        <w:t xml:space="preserve">라벨링 완료된 </w:t>
      </w:r>
      <w:r>
        <w:t>31,074</w:t>
      </w:r>
      <w:r>
        <w:rPr>
          <w:rFonts w:hint="eastAsia"/>
        </w:rPr>
        <w:t xml:space="preserve">건의 뉴스 데이터에 대하여 </w:t>
      </w:r>
      <w:r w:rsidR="00B70850">
        <w:rPr>
          <w:rFonts w:hint="eastAsia"/>
        </w:rPr>
        <w:t>각 라벨러별</w:t>
      </w:r>
      <w:r w:rsidR="00B70850">
        <w:t xml:space="preserve"> </w:t>
      </w:r>
      <w:r w:rsidR="00B70850">
        <w:rPr>
          <w:rFonts w:hint="eastAsia"/>
        </w:rPr>
        <w:t>최종 샘플 검수를 통해 라벨링 품질을 검증하였으며,</w:t>
      </w:r>
      <w:r w:rsidR="00B70850">
        <w:t xml:space="preserve"> </w:t>
      </w:r>
      <w:r w:rsidR="00B70850">
        <w:rPr>
          <w:rFonts w:hint="eastAsia"/>
        </w:rPr>
        <w:t xml:space="preserve">최종적으로 활용 가능한 </w:t>
      </w:r>
      <w:r w:rsidR="00B70850">
        <w:t>12,699</w:t>
      </w:r>
      <w:r w:rsidR="00B70850">
        <w:rPr>
          <w:rFonts w:hint="eastAsia"/>
        </w:rPr>
        <w:t>건을 도출하여 학습용 세트로 최종 확정</w:t>
      </w:r>
    </w:p>
    <w:p w14:paraId="4F956711" w14:textId="02C498E0" w:rsidR="00986DA7" w:rsidRDefault="00986DA7" w:rsidP="00986DA7">
      <w:pPr>
        <w:pStyle w:val="110"/>
      </w:pPr>
      <w:r>
        <w:rPr>
          <w:rFonts w:hint="eastAsia"/>
        </w:rPr>
        <w:t>모델에 대한 설명</w:t>
      </w:r>
    </w:p>
    <w:p w14:paraId="521343DD" w14:textId="3E1F9E2B" w:rsidR="00C92E84" w:rsidRDefault="00C92E84" w:rsidP="00C92E84">
      <w:pPr>
        <w:pStyle w:val="a2"/>
      </w:pPr>
      <w:r>
        <w:rPr>
          <w:rFonts w:hint="eastAsia"/>
        </w:rPr>
        <w:t xml:space="preserve"> </w:t>
      </w:r>
      <w:r>
        <w:t xml:space="preserve">Deep Hierarchical Network </w:t>
      </w:r>
      <w:r>
        <w:rPr>
          <w:rFonts w:hint="eastAsia"/>
        </w:rPr>
        <w:t>차용</w:t>
      </w:r>
    </w:p>
    <w:p w14:paraId="0E01F1E1" w14:textId="164998A4" w:rsidR="00294352" w:rsidRDefault="00C92E84" w:rsidP="00294352">
      <w:pPr>
        <w:pStyle w:val="-"/>
      </w:pPr>
      <w:r>
        <w:rPr>
          <w:rFonts w:hint="eastAsia"/>
        </w:rPr>
        <w:t>라벨링 완료된 1</w:t>
      </w:r>
      <w:r>
        <w:t>0</w:t>
      </w:r>
      <w:r>
        <w:rPr>
          <w:rFonts w:hint="eastAsia"/>
        </w:rPr>
        <w:t>가지 뉴스 유형을 다중 분류하고,</w:t>
      </w:r>
      <w:r>
        <w:t xml:space="preserve"> </w:t>
      </w:r>
      <w:r>
        <w:rPr>
          <w:rFonts w:hint="eastAsia"/>
        </w:rPr>
        <w:t xml:space="preserve">다중 분류 결과를 토대로 사고 </w:t>
      </w:r>
      <w:r>
        <w:t xml:space="preserve">/ </w:t>
      </w:r>
      <w:r>
        <w:rPr>
          <w:rFonts w:hint="eastAsia"/>
        </w:rPr>
        <w:t>비사고 이진 분류를 수행하도록 설</w:t>
      </w:r>
      <w:r w:rsidR="00294352">
        <w:rPr>
          <w:rFonts w:hint="eastAsia"/>
        </w:rPr>
        <w:t>계</w:t>
      </w:r>
    </w:p>
    <w:p w14:paraId="20717D42" w14:textId="6D9F09DE" w:rsidR="00E96410" w:rsidRDefault="00E96410" w:rsidP="005F297F">
      <w:pPr>
        <w:pStyle w:val="a0"/>
      </w:pPr>
      <w:r>
        <w:rPr>
          <w:rFonts w:hint="eastAsia"/>
        </w:rPr>
        <w:t xml:space="preserve">첫 번째 모델인 </w:t>
      </w:r>
      <w:r>
        <w:t>‘</w:t>
      </w:r>
      <w:r>
        <w:rPr>
          <w:rFonts w:hint="eastAsia"/>
        </w:rPr>
        <w:t>문맥 파악 M</w:t>
      </w:r>
      <w:r>
        <w:t>odel’</w:t>
      </w:r>
      <w:r>
        <w:rPr>
          <w:rFonts w:hint="eastAsia"/>
        </w:rPr>
        <w:t xml:space="preserve">은 </w:t>
      </w:r>
      <w:r>
        <w:t>KoBERT</w:t>
      </w:r>
      <w:r>
        <w:rPr>
          <w:rFonts w:hint="eastAsia"/>
        </w:rPr>
        <w:t>를 사용.</w:t>
      </w:r>
      <w:r>
        <w:t xml:space="preserve"> </w:t>
      </w:r>
      <w:r>
        <w:rPr>
          <w:rFonts w:hint="eastAsia"/>
        </w:rPr>
        <w:t>문맥 정보를 H</w:t>
      </w:r>
      <w:r>
        <w:t>idden Representation</w:t>
      </w:r>
      <w:r>
        <w:rPr>
          <w:rFonts w:hint="eastAsia"/>
        </w:rPr>
        <w:t xml:space="preserve">으로 종합하여 분류 </w:t>
      </w:r>
      <w:r>
        <w:t>Model</w:t>
      </w:r>
      <w:r>
        <w:rPr>
          <w:rFonts w:hint="eastAsia"/>
        </w:rPr>
        <w:t>들에 전달</w:t>
      </w:r>
    </w:p>
    <w:p w14:paraId="094A70D4" w14:textId="51A90E43" w:rsidR="00E96410" w:rsidRDefault="00E96410" w:rsidP="005F297F">
      <w:pPr>
        <w:pStyle w:val="a0"/>
      </w:pPr>
      <w:r>
        <w:rPr>
          <w:rFonts w:hint="eastAsia"/>
        </w:rPr>
        <w:t xml:space="preserve">두 번째 모델인 </w:t>
      </w:r>
      <w:r>
        <w:t>‘</w:t>
      </w:r>
      <w:r>
        <w:rPr>
          <w:rFonts w:hint="eastAsia"/>
        </w:rPr>
        <w:t xml:space="preserve">유형 분류 </w:t>
      </w:r>
      <w:r>
        <w:t>Model’</w:t>
      </w:r>
      <w:r>
        <w:rPr>
          <w:rFonts w:hint="eastAsia"/>
        </w:rPr>
        <w:t xml:space="preserve">은 </w:t>
      </w:r>
      <w:r>
        <w:t>KoBERT</w:t>
      </w:r>
      <w:r>
        <w:rPr>
          <w:rFonts w:hint="eastAsia"/>
        </w:rPr>
        <w:t xml:space="preserve">에서 산출된 </w:t>
      </w:r>
      <w:r>
        <w:t>Hidden Representation</w:t>
      </w:r>
      <w:r>
        <w:rPr>
          <w:rFonts w:hint="eastAsia"/>
        </w:rPr>
        <w:t>을 기반으로 해당 뉴스의 유형을 분류</w:t>
      </w:r>
    </w:p>
    <w:p w14:paraId="1C4E02C9" w14:textId="627186DA" w:rsidR="00E96410" w:rsidRDefault="00E96410" w:rsidP="005F297F">
      <w:pPr>
        <w:pStyle w:val="a0"/>
      </w:pPr>
      <w:r>
        <w:rPr>
          <w:rFonts w:hint="eastAsia"/>
        </w:rPr>
        <w:t xml:space="preserve">세 번째 모델인 </w:t>
      </w:r>
      <w:r>
        <w:t>‘</w:t>
      </w:r>
      <w:r>
        <w:rPr>
          <w:rFonts w:hint="eastAsia"/>
        </w:rPr>
        <w:t xml:space="preserve">사고 이진 </w:t>
      </w:r>
      <w:r>
        <w:t>Model’</w:t>
      </w:r>
      <w:r>
        <w:rPr>
          <w:rFonts w:hint="eastAsia"/>
        </w:rPr>
        <w:t>은 문맥 M</w:t>
      </w:r>
      <w:r>
        <w:t>odel</w:t>
      </w:r>
      <w:r>
        <w:rPr>
          <w:rFonts w:hint="eastAsia"/>
        </w:rPr>
        <w:t xml:space="preserve">에서 전달받은 </w:t>
      </w:r>
      <w:r>
        <w:t>Hidden Representation</w:t>
      </w:r>
      <w:r>
        <w:rPr>
          <w:rFonts w:hint="eastAsia"/>
        </w:rPr>
        <w:t xml:space="preserve">과 유형 분류 </w:t>
      </w:r>
      <w:r>
        <w:t>Model</w:t>
      </w:r>
      <w:r>
        <w:rPr>
          <w:rFonts w:hint="eastAsia"/>
        </w:rPr>
        <w:t xml:space="preserve">의 </w:t>
      </w:r>
      <w:r>
        <w:t>Hidden Representation</w:t>
      </w:r>
      <w:r>
        <w:rPr>
          <w:rFonts w:hint="eastAsia"/>
        </w:rPr>
        <w:t>을 결합하여 사고 여부를 판별</w:t>
      </w:r>
    </w:p>
    <w:p w14:paraId="41DAB95C" w14:textId="2C63468C" w:rsidR="00294352" w:rsidRDefault="0055339E" w:rsidP="00916FB7">
      <w:pPr>
        <w:pStyle w:val="-"/>
        <w:keepNext/>
        <w:numPr>
          <w:ilvl w:val="0"/>
          <w:numId w:val="0"/>
        </w:numPr>
        <w:ind w:left="1276"/>
        <w:jc w:val="center"/>
      </w:pPr>
      <w:r w:rsidRPr="0055339E">
        <w:rPr>
          <w:noProof/>
        </w:rPr>
        <w:drawing>
          <wp:inline distT="0" distB="0" distL="0" distR="0" wp14:anchorId="26F81079" wp14:editId="5B8150DD">
            <wp:extent cx="4132923" cy="2454876"/>
            <wp:effectExtent l="0" t="0" r="1270" b="3175"/>
            <wp:docPr id="172" name="그림 171">
              <a:extLst xmlns:a="http://schemas.openxmlformats.org/drawingml/2006/main">
                <a:ext uri="{FF2B5EF4-FFF2-40B4-BE49-F238E27FC236}">
                  <a16:creationId xmlns:a16="http://schemas.microsoft.com/office/drawing/2014/main" id="{949F9B30-0529-43EE-A3DE-4FFEE06C1F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그림 171">
                      <a:extLst>
                        <a:ext uri="{FF2B5EF4-FFF2-40B4-BE49-F238E27FC236}">
                          <a16:creationId xmlns:a16="http://schemas.microsoft.com/office/drawing/2014/main" id="{949F9B30-0529-43EE-A3DE-4FFEE06C1F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1166" cy="24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B58D" w14:textId="210D1046" w:rsidR="00C92E84" w:rsidRDefault="00294352" w:rsidP="00294352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8</w:t>
      </w:r>
      <w:r w:rsidR="006E7002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D</w:t>
      </w:r>
      <w:r>
        <w:t xml:space="preserve">HC </w:t>
      </w:r>
      <w:r>
        <w:rPr>
          <w:rFonts w:hint="eastAsia"/>
        </w:rPr>
        <w:t>실제 적용 개념도</w:t>
      </w:r>
    </w:p>
    <w:p w14:paraId="7E9B0F7E" w14:textId="77777777" w:rsidR="00E96410" w:rsidRDefault="00E96410" w:rsidP="00E96410">
      <w:pPr>
        <w:pStyle w:val="a2"/>
      </w:pPr>
      <w:r>
        <w:rPr>
          <w:rFonts w:hint="eastAsia"/>
        </w:rPr>
        <w:t>모델 손실 함수 정의</w:t>
      </w:r>
    </w:p>
    <w:p w14:paraId="42F2191C" w14:textId="1DAE3FB3" w:rsidR="0094409C" w:rsidRDefault="008D172E" w:rsidP="00E96410">
      <w:pPr>
        <w:pStyle w:val="-"/>
      </w:pPr>
      <w:r>
        <w:rPr>
          <w:rFonts w:hint="eastAsia"/>
        </w:rPr>
        <w:lastRenderedPageBreak/>
        <w:t>논문(</w:t>
      </w:r>
      <w:r>
        <w:t>Dehong et al, 2020)</w:t>
      </w:r>
      <w:r>
        <w:rPr>
          <w:rFonts w:hint="eastAsia"/>
        </w:rPr>
        <w:t xml:space="preserve">에서 제안하는 계층적 손실 함수를 개량하여 계층 구조 위반에 대한 손실값을 각 계층의 이진 </w:t>
      </w:r>
      <w:r>
        <w:t xml:space="preserve">/ </w:t>
      </w:r>
      <w:r>
        <w:rPr>
          <w:rFonts w:hint="eastAsia"/>
        </w:rPr>
        <w:t xml:space="preserve">다중 분류 손실값을 차용하여 사용하도록 수정 </w:t>
      </w:r>
    </w:p>
    <w:p w14:paraId="40CE714C" w14:textId="7D52D1D5" w:rsidR="00E96410" w:rsidRDefault="00E96410" w:rsidP="005F297F">
      <w:pPr>
        <w:pStyle w:val="a0"/>
      </w:pPr>
      <w:r>
        <w:rPr>
          <w:rFonts w:hint="eastAsia"/>
        </w:rPr>
        <w:t xml:space="preserve">논문 제안 손실 함수 형태 </w:t>
      </w:r>
      <w:r>
        <w:t xml:space="preserve">: </w:t>
      </w:r>
      <m:oMath>
        <m:r>
          <w:rPr>
            <w:rFonts w:ascii="Cambria Math" w:hAnsi="Cambria Math"/>
            <w:sz w:val="24"/>
            <w:szCs w:val="24"/>
          </w:rPr>
          <m:t>ploss</m:t>
        </m:r>
      </m:oMath>
      <w:r>
        <w:rPr>
          <w:rFonts w:hint="eastAsia"/>
        </w:rPr>
        <w:t xml:space="preserve">값을 고정된 상수 혹은 각 분류 </w:t>
      </w:r>
      <w:r>
        <w:t>Model</w:t>
      </w:r>
      <w:r>
        <w:rPr>
          <w:rFonts w:hint="eastAsia"/>
        </w:rPr>
        <w:t>의 손실값을 차용한 형태를 활용할 것을 권고</w:t>
      </w:r>
    </w:p>
    <w:p w14:paraId="54DDEA5E" w14:textId="209D276A" w:rsidR="003F7A99" w:rsidRPr="003F7A99" w:rsidRDefault="003F7A99" w:rsidP="005F297F">
      <w:pPr>
        <w:pStyle w:val="a0"/>
        <w:numPr>
          <w:ilvl w:val="0"/>
          <w:numId w:val="0"/>
        </w:numPr>
        <w:ind w:left="1231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dlos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plos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plos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else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else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</m:oMathPara>
    </w:p>
    <w:p w14:paraId="60FE1936" w14:textId="6FC29D8A" w:rsidR="003F7A99" w:rsidRDefault="003F7A99" w:rsidP="005F297F">
      <w:pPr>
        <w:pStyle w:val="a0"/>
      </w:pPr>
      <w:r>
        <w:rPr>
          <w:rFonts w:hint="eastAsia"/>
        </w:rPr>
        <w:t xml:space="preserve">프로젝트 적용 손실 함수 형태 </w:t>
      </w:r>
      <w:r>
        <w:t xml:space="preserve">: </w:t>
      </w:r>
      <m:oMath>
        <m:r>
          <w:rPr>
            <w:rFonts w:ascii="Cambria Math" w:hAnsi="Cambria Math"/>
            <w:sz w:val="24"/>
            <w:szCs w:val="24"/>
          </w:rPr>
          <m:t>ploss</m:t>
        </m:r>
      </m:oMath>
      <w:r>
        <w:rPr>
          <w:rFonts w:hint="eastAsia"/>
        </w:rPr>
        <w:t xml:space="preserve">값을 각 분류 </w:t>
      </w:r>
      <w:r>
        <w:t>Model</w:t>
      </w:r>
      <w:r>
        <w:rPr>
          <w:rFonts w:hint="eastAsia"/>
        </w:rPr>
        <w:t>의 손실값을 차용한 형태로 변형</w:t>
      </w:r>
      <w:r w:rsidRPr="003F7A99">
        <w:t xml:space="preserve"> </w:t>
      </w:r>
    </w:p>
    <w:p w14:paraId="70210F61" w14:textId="4EA82DCF" w:rsidR="00E42C41" w:rsidRPr="0090054E" w:rsidRDefault="003F7A99" w:rsidP="0090054E">
      <w:pPr>
        <w:pStyle w:val="a0"/>
        <w:numPr>
          <w:ilvl w:val="0"/>
          <w:numId w:val="0"/>
        </w:numPr>
        <w:ind w:left="1231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dlos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plos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plos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else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else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σ :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시그모이드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함수</m:t>
          </m:r>
        </m:oMath>
      </m:oMathPara>
    </w:p>
    <w:p w14:paraId="635E3067" w14:textId="086CD0A8" w:rsidR="00024F14" w:rsidRDefault="00986DA7" w:rsidP="00024F14">
      <w:pPr>
        <w:pStyle w:val="110"/>
      </w:pPr>
      <w:r>
        <w:rPr>
          <w:rFonts w:hint="eastAsia"/>
        </w:rPr>
        <w:t>실험 설계</w:t>
      </w:r>
    </w:p>
    <w:p w14:paraId="45B982A9" w14:textId="2E919BC8" w:rsidR="009A6ABB" w:rsidRDefault="00A53145" w:rsidP="00A53145">
      <w:pPr>
        <w:pStyle w:val="a2"/>
      </w:pPr>
      <w:r>
        <w:rPr>
          <w:rFonts w:hint="eastAsia"/>
        </w:rPr>
        <w:t>벤치마크 모델 선정</w:t>
      </w:r>
    </w:p>
    <w:p w14:paraId="231202A0" w14:textId="79639FBA" w:rsidR="00A53145" w:rsidRDefault="00A53145" w:rsidP="00A53145">
      <w:pPr>
        <w:pStyle w:val="-"/>
      </w:pPr>
      <w:r>
        <w:rPr>
          <w:rFonts w:hint="eastAsia"/>
        </w:rPr>
        <w:t xml:space="preserve">1차년도 적용 모델인 </w:t>
      </w:r>
      <w:r>
        <w:t>SVM</w:t>
      </w:r>
      <w:r w:rsidR="00E32E48">
        <w:t xml:space="preserve">, </w:t>
      </w:r>
      <w:r w:rsidR="00E32E48">
        <w:rPr>
          <w:rFonts w:hint="eastAsia"/>
        </w:rPr>
        <w:t>선정 후보</w:t>
      </w:r>
      <w:r>
        <w:rPr>
          <w:rFonts w:hint="eastAsia"/>
        </w:rPr>
        <w:t xml:space="preserve"> </w:t>
      </w:r>
      <w:r>
        <w:t xml:space="preserve">SOTA </w:t>
      </w:r>
      <w:r>
        <w:rPr>
          <w:rFonts w:hint="eastAsia"/>
        </w:rPr>
        <w:t xml:space="preserve">모델인 </w:t>
      </w:r>
      <w:r>
        <w:t>KoBERT</w:t>
      </w:r>
      <w:r>
        <w:rPr>
          <w:rFonts w:hint="eastAsia"/>
        </w:rPr>
        <w:t xml:space="preserve">와 </w:t>
      </w:r>
      <w:r>
        <w:t>DHC</w:t>
      </w:r>
      <w:r>
        <w:rPr>
          <w:rFonts w:hint="eastAsia"/>
        </w:rPr>
        <w:t>를 선정</w:t>
      </w:r>
    </w:p>
    <w:p w14:paraId="0690197E" w14:textId="77777777" w:rsidR="001B2D55" w:rsidRDefault="001B2D55" w:rsidP="001B2D55">
      <w:pPr>
        <w:pStyle w:val="a2"/>
      </w:pPr>
      <w:r>
        <w:rPr>
          <w:rFonts w:hint="eastAsia"/>
        </w:rPr>
        <w:t>실험 설계 방향</w:t>
      </w:r>
    </w:p>
    <w:p w14:paraId="612E9DCF" w14:textId="77777777" w:rsidR="001B2D55" w:rsidRDefault="001B2D55" w:rsidP="001B2D55">
      <w:pPr>
        <w:pStyle w:val="-"/>
        <w:numPr>
          <w:ilvl w:val="0"/>
          <w:numId w:val="2"/>
        </w:numPr>
        <w:ind w:left="1276" w:hanging="255"/>
      </w:pPr>
      <w:r>
        <w:rPr>
          <w:rFonts w:hint="eastAsia"/>
        </w:rPr>
        <w:t>K</w:t>
      </w:r>
      <w:r>
        <w:t>oBERT</w:t>
      </w:r>
      <w:r>
        <w:rPr>
          <w:rFonts w:hint="eastAsia"/>
        </w:rPr>
        <w:t xml:space="preserve">의 경우 특정 </w:t>
      </w:r>
      <w:r>
        <w:t xml:space="preserve">Epoch </w:t>
      </w:r>
      <w:r>
        <w:rPr>
          <w:rFonts w:hint="eastAsia"/>
        </w:rPr>
        <w:t>도과 이후</w:t>
      </w:r>
      <w:r>
        <w:t xml:space="preserve"> </w:t>
      </w:r>
      <w:r>
        <w:rPr>
          <w:rFonts w:hint="eastAsia"/>
        </w:rPr>
        <w:t>성능이 급격히 떨어지는 이슈가 발생</w:t>
      </w:r>
    </w:p>
    <w:p w14:paraId="54690064" w14:textId="77777777" w:rsidR="001B2D55" w:rsidRDefault="001B2D55" w:rsidP="001B2D55">
      <w:pPr>
        <w:pStyle w:val="-"/>
        <w:numPr>
          <w:ilvl w:val="0"/>
          <w:numId w:val="2"/>
        </w:numPr>
        <w:ind w:left="1276" w:hanging="255"/>
      </w:pPr>
      <w:r>
        <w:rPr>
          <w:rFonts w:hint="eastAsia"/>
        </w:rPr>
        <w:t xml:space="preserve">이를 현 데이터셋에 대한 </w:t>
      </w:r>
      <w:r>
        <w:t xml:space="preserve">KoBERT </w:t>
      </w:r>
      <w:r>
        <w:rPr>
          <w:rFonts w:hint="eastAsia"/>
        </w:rPr>
        <w:t>학습의 특성이라고 한다면,</w:t>
      </w:r>
      <w:r>
        <w:t xml:space="preserve"> </w:t>
      </w:r>
      <w:r>
        <w:rPr>
          <w:rFonts w:hint="eastAsia"/>
        </w:rPr>
        <w:t>이를 기준으로 실험 설계를 진행할 필요가 있음</w:t>
      </w:r>
    </w:p>
    <w:p w14:paraId="5B40CF46" w14:textId="77777777" w:rsidR="001B2D55" w:rsidRDefault="001B2D55" w:rsidP="001B2D55">
      <w:pPr>
        <w:pStyle w:val="-"/>
        <w:numPr>
          <w:ilvl w:val="0"/>
          <w:numId w:val="2"/>
        </w:numPr>
        <w:ind w:left="1276" w:hanging="255"/>
      </w:pPr>
      <w:r>
        <w:rPr>
          <w:rFonts w:hint="eastAsia"/>
        </w:rPr>
        <w:t xml:space="preserve">사고 </w:t>
      </w:r>
      <w:r>
        <w:t xml:space="preserve">=&gt; </w:t>
      </w:r>
      <w:r>
        <w:rPr>
          <w:rFonts w:hint="eastAsia"/>
        </w:rPr>
        <w:t xml:space="preserve">비사고 오분류가 비사고 </w:t>
      </w:r>
      <w:r>
        <w:t xml:space="preserve">=&gt; </w:t>
      </w:r>
      <w:r>
        <w:rPr>
          <w:rFonts w:hint="eastAsia"/>
        </w:rPr>
        <w:t xml:space="preserve">사고 오분류보다 더 치명적인 이번 프로젝트 특성 상 </w:t>
      </w:r>
      <w:r>
        <w:t>‘</w:t>
      </w:r>
      <w:r>
        <w:rPr>
          <w:rFonts w:hint="eastAsia"/>
        </w:rPr>
        <w:t xml:space="preserve">사고(라벨 </w:t>
      </w:r>
      <w:r>
        <w:t>0)’</w:t>
      </w:r>
      <w:r>
        <w:rPr>
          <w:rFonts w:hint="eastAsia"/>
        </w:rPr>
        <w:t xml:space="preserve">를 기준으로 분류 성능을 평가하는 지표인 </w:t>
      </w:r>
      <w:r>
        <w:t>‘</w:t>
      </w:r>
      <w:r>
        <w:rPr>
          <w:rFonts w:hint="eastAsia"/>
        </w:rPr>
        <w:t>특이도</w:t>
      </w:r>
      <w:r>
        <w:t>(Specificity)’</w:t>
      </w:r>
      <w:r>
        <w:rPr>
          <w:rFonts w:hint="eastAsia"/>
        </w:rPr>
        <w:t>를 가장 높은 우선순위로 설정</w:t>
      </w:r>
    </w:p>
    <w:p w14:paraId="605C8D30" w14:textId="77777777" w:rsidR="001B2D55" w:rsidRDefault="001B2D55" w:rsidP="001B2D55">
      <w:pPr>
        <w:pStyle w:val="-"/>
        <w:numPr>
          <w:ilvl w:val="0"/>
          <w:numId w:val="2"/>
        </w:numPr>
        <w:ind w:left="1276" w:hanging="255"/>
      </w:pPr>
      <w:r>
        <w:rPr>
          <w:rFonts w:hint="eastAsia"/>
        </w:rPr>
        <w:t>그 외에 전통적으로 모델 분류 성능에 많이 쓰이는 평가 지표인</w:t>
      </w:r>
      <w:r>
        <w:t xml:space="preserve"> ‘</w:t>
      </w:r>
      <w:r>
        <w:rPr>
          <w:rFonts w:hint="eastAsia"/>
        </w:rPr>
        <w:t>정확도(</w:t>
      </w:r>
      <w:r>
        <w:t>Accuracy)’, ‘</w:t>
      </w:r>
      <w:r>
        <w:rPr>
          <w:rFonts w:hint="eastAsia"/>
        </w:rPr>
        <w:t>정밀도(</w:t>
      </w:r>
      <w:r>
        <w:t>Precision)’,  ‘</w:t>
      </w:r>
      <w:r>
        <w:rPr>
          <w:rFonts w:hint="eastAsia"/>
        </w:rPr>
        <w:t>재현율(</w:t>
      </w:r>
      <w:r>
        <w:t>Recall)’,  ‘F1-Score’</w:t>
      </w:r>
      <w:r>
        <w:rPr>
          <w:rFonts w:hint="eastAsia"/>
        </w:rPr>
        <w:t>를 부(附)평가지표로 선정</w:t>
      </w:r>
    </w:p>
    <w:p w14:paraId="0AD679B3" w14:textId="2BBE6190" w:rsidR="00575C4D" w:rsidRDefault="001B2D55" w:rsidP="00575C4D">
      <w:pPr>
        <w:pStyle w:val="-"/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 xml:space="preserve">일반화된 성능을 평가하기 위해 </w:t>
      </w:r>
      <w:r>
        <w:t>8-Fold Validation</w:t>
      </w:r>
      <w:r>
        <w:rPr>
          <w:rFonts w:hint="eastAsia"/>
        </w:rPr>
        <w:t>을 수행</w:t>
      </w:r>
    </w:p>
    <w:p w14:paraId="48E253C7" w14:textId="346A6BC7" w:rsidR="00272318" w:rsidRDefault="00986DA7" w:rsidP="00272318">
      <w:pPr>
        <w:pStyle w:val="110"/>
      </w:pPr>
      <w:r>
        <w:rPr>
          <w:rFonts w:hint="eastAsia"/>
        </w:rPr>
        <w:t>실험 결과</w:t>
      </w:r>
    </w:p>
    <w:tbl>
      <w:tblPr>
        <w:tblStyle w:val="af"/>
        <w:tblW w:w="0" w:type="auto"/>
        <w:tblInd w:w="340" w:type="dxa"/>
        <w:tblLook w:val="04A0" w:firstRow="1" w:lastRow="0" w:firstColumn="1" w:lastColumn="0" w:noHBand="0" w:noVBand="1"/>
      </w:tblPr>
      <w:tblGrid>
        <w:gridCol w:w="1524"/>
        <w:gridCol w:w="1577"/>
        <w:gridCol w:w="1588"/>
        <w:gridCol w:w="1500"/>
        <w:gridCol w:w="1630"/>
        <w:gridCol w:w="1577"/>
      </w:tblGrid>
      <w:tr w:rsidR="00272318" w:rsidRPr="00272318" w14:paraId="16A9444E" w14:textId="77777777" w:rsidTr="003A2033">
        <w:tc>
          <w:tcPr>
            <w:tcW w:w="1622" w:type="dxa"/>
          </w:tcPr>
          <w:p w14:paraId="2DB4D229" w14:textId="77777777" w:rsidR="00272318" w:rsidRPr="00272318" w:rsidRDefault="00272318" w:rsidP="00272318">
            <w:pPr>
              <w:spacing w:line="360" w:lineRule="auto"/>
              <w:ind w:rightChars="100" w:right="200"/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</w:tcPr>
          <w:p w14:paraId="0CEF32B5" w14:textId="77777777" w:rsidR="00272318" w:rsidRPr="00272318" w:rsidRDefault="00272318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4"/>
                <w:szCs w:val="24"/>
              </w:rPr>
            </w:pPr>
            <w:r w:rsidRPr="00272318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272318">
              <w:rPr>
                <w:b/>
                <w:bCs/>
                <w:sz w:val="24"/>
                <w:szCs w:val="24"/>
              </w:rPr>
              <w:t>ccuracy</w:t>
            </w:r>
          </w:p>
        </w:tc>
        <w:tc>
          <w:tcPr>
            <w:tcW w:w="1623" w:type="dxa"/>
          </w:tcPr>
          <w:p w14:paraId="4F790BFD" w14:textId="77777777" w:rsidR="00272318" w:rsidRPr="00272318" w:rsidRDefault="00272318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4"/>
                <w:szCs w:val="24"/>
              </w:rPr>
            </w:pPr>
            <w:r w:rsidRPr="00272318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72318">
              <w:rPr>
                <w:b/>
                <w:bCs/>
                <w:sz w:val="24"/>
                <w:szCs w:val="24"/>
              </w:rPr>
              <w:t>recision</w:t>
            </w:r>
          </w:p>
        </w:tc>
        <w:tc>
          <w:tcPr>
            <w:tcW w:w="1623" w:type="dxa"/>
          </w:tcPr>
          <w:p w14:paraId="71CDD8A0" w14:textId="77777777" w:rsidR="00272318" w:rsidRPr="00272318" w:rsidRDefault="00272318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4"/>
                <w:szCs w:val="24"/>
              </w:rPr>
            </w:pPr>
            <w:r w:rsidRPr="00272318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272318">
              <w:rPr>
                <w:b/>
                <w:bCs/>
                <w:sz w:val="24"/>
                <w:szCs w:val="24"/>
              </w:rPr>
              <w:t>ecall</w:t>
            </w:r>
          </w:p>
        </w:tc>
        <w:tc>
          <w:tcPr>
            <w:tcW w:w="1623" w:type="dxa"/>
          </w:tcPr>
          <w:p w14:paraId="00FC6BAA" w14:textId="77777777" w:rsidR="00272318" w:rsidRPr="00272318" w:rsidRDefault="00272318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4"/>
                <w:szCs w:val="24"/>
              </w:rPr>
            </w:pPr>
            <w:r w:rsidRPr="00272318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72318">
              <w:rPr>
                <w:b/>
                <w:bCs/>
                <w:sz w:val="24"/>
                <w:szCs w:val="24"/>
              </w:rPr>
              <w:t>pecificity</w:t>
            </w:r>
          </w:p>
        </w:tc>
        <w:tc>
          <w:tcPr>
            <w:tcW w:w="1623" w:type="dxa"/>
          </w:tcPr>
          <w:p w14:paraId="6EBAFDD8" w14:textId="77777777" w:rsidR="00272318" w:rsidRPr="00272318" w:rsidRDefault="00272318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4"/>
                <w:szCs w:val="24"/>
              </w:rPr>
            </w:pPr>
            <w:r w:rsidRPr="00272318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72318">
              <w:rPr>
                <w:b/>
                <w:bCs/>
                <w:sz w:val="24"/>
                <w:szCs w:val="24"/>
              </w:rPr>
              <w:t>1_score</w:t>
            </w:r>
          </w:p>
        </w:tc>
      </w:tr>
      <w:tr w:rsidR="00E74D03" w:rsidRPr="00272318" w14:paraId="7675B8EF" w14:textId="77777777" w:rsidTr="001703C8">
        <w:tc>
          <w:tcPr>
            <w:tcW w:w="1622" w:type="dxa"/>
          </w:tcPr>
          <w:p w14:paraId="329FC5F7" w14:textId="6090BF84" w:rsidR="00E74D03" w:rsidRPr="00396680" w:rsidRDefault="00E74D03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2"/>
                <w:szCs w:val="22"/>
              </w:rPr>
            </w:pPr>
            <w:r w:rsidRPr="00396680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396680">
              <w:rPr>
                <w:b/>
                <w:bCs/>
                <w:sz w:val="22"/>
                <w:szCs w:val="22"/>
              </w:rPr>
              <w:t>VM</w:t>
            </w:r>
          </w:p>
        </w:tc>
        <w:tc>
          <w:tcPr>
            <w:tcW w:w="1622" w:type="dxa"/>
          </w:tcPr>
          <w:p w14:paraId="367A60EF" w14:textId="245FF557" w:rsidR="00E74D03" w:rsidRPr="00396680" w:rsidRDefault="001703C8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rFonts w:hint="eastAsia"/>
                <w:sz w:val="22"/>
                <w:szCs w:val="22"/>
              </w:rPr>
              <w:t>7</w:t>
            </w:r>
            <w:r w:rsidRPr="00396680">
              <w:rPr>
                <w:sz w:val="22"/>
                <w:szCs w:val="22"/>
              </w:rPr>
              <w:t>9.24%</w:t>
            </w:r>
          </w:p>
        </w:tc>
        <w:tc>
          <w:tcPr>
            <w:tcW w:w="1623" w:type="dxa"/>
          </w:tcPr>
          <w:p w14:paraId="0FE58040" w14:textId="7624218B" w:rsidR="00E74D03" w:rsidRPr="00396680" w:rsidRDefault="001703C8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rFonts w:hint="eastAsia"/>
                <w:sz w:val="22"/>
                <w:szCs w:val="22"/>
              </w:rPr>
              <w:t>7</w:t>
            </w:r>
            <w:r w:rsidRPr="00396680">
              <w:rPr>
                <w:sz w:val="22"/>
                <w:szCs w:val="22"/>
              </w:rPr>
              <w:t>9.24%</w:t>
            </w:r>
          </w:p>
        </w:tc>
        <w:tc>
          <w:tcPr>
            <w:tcW w:w="1623" w:type="dxa"/>
            <w:shd w:val="clear" w:color="auto" w:fill="00B0F0"/>
          </w:tcPr>
          <w:p w14:paraId="7275DF67" w14:textId="0E7FB361" w:rsidR="00E74D03" w:rsidRPr="00396680" w:rsidRDefault="001703C8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rFonts w:hint="eastAsia"/>
                <w:color w:val="FFFFFF" w:themeColor="background1"/>
                <w:sz w:val="22"/>
                <w:szCs w:val="22"/>
              </w:rPr>
              <w:t>1</w:t>
            </w:r>
            <w:r w:rsidRPr="00396680">
              <w:rPr>
                <w:color w:val="FFFFFF" w:themeColor="background1"/>
                <w:sz w:val="22"/>
                <w:szCs w:val="22"/>
              </w:rPr>
              <w:t>00%</w:t>
            </w:r>
          </w:p>
        </w:tc>
        <w:tc>
          <w:tcPr>
            <w:tcW w:w="1623" w:type="dxa"/>
          </w:tcPr>
          <w:p w14:paraId="2F086F8D" w14:textId="16105908" w:rsidR="00E74D03" w:rsidRPr="00396680" w:rsidRDefault="001703C8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rFonts w:hint="eastAsia"/>
                <w:sz w:val="22"/>
                <w:szCs w:val="22"/>
              </w:rPr>
              <w:t>0</w:t>
            </w:r>
            <w:r w:rsidRPr="00396680">
              <w:rPr>
                <w:sz w:val="22"/>
                <w:szCs w:val="22"/>
              </w:rPr>
              <w:t>%</w:t>
            </w:r>
          </w:p>
        </w:tc>
        <w:tc>
          <w:tcPr>
            <w:tcW w:w="1623" w:type="dxa"/>
          </w:tcPr>
          <w:p w14:paraId="71AC34E2" w14:textId="52EFD294" w:rsidR="00E74D03" w:rsidRPr="00396680" w:rsidRDefault="001703C8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rFonts w:hint="eastAsia"/>
                <w:sz w:val="22"/>
                <w:szCs w:val="22"/>
              </w:rPr>
              <w:t>8</w:t>
            </w:r>
            <w:r w:rsidRPr="00396680">
              <w:rPr>
                <w:sz w:val="22"/>
                <w:szCs w:val="22"/>
              </w:rPr>
              <w:t>8.42%</w:t>
            </w:r>
          </w:p>
        </w:tc>
      </w:tr>
      <w:tr w:rsidR="00272318" w:rsidRPr="00272318" w14:paraId="177CB728" w14:textId="77777777" w:rsidTr="003A2033">
        <w:tc>
          <w:tcPr>
            <w:tcW w:w="1622" w:type="dxa"/>
          </w:tcPr>
          <w:p w14:paraId="76AE1483" w14:textId="77777777" w:rsidR="00272318" w:rsidRPr="00396680" w:rsidRDefault="00272318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2"/>
                <w:szCs w:val="22"/>
              </w:rPr>
            </w:pPr>
            <w:r w:rsidRPr="00396680">
              <w:rPr>
                <w:rFonts w:hint="eastAsia"/>
                <w:b/>
                <w:bCs/>
                <w:sz w:val="22"/>
                <w:szCs w:val="22"/>
              </w:rPr>
              <w:t>K</w:t>
            </w:r>
            <w:r w:rsidRPr="00396680">
              <w:rPr>
                <w:b/>
                <w:bCs/>
                <w:sz w:val="22"/>
                <w:szCs w:val="22"/>
              </w:rPr>
              <w:t>oBERT</w:t>
            </w:r>
          </w:p>
        </w:tc>
        <w:tc>
          <w:tcPr>
            <w:tcW w:w="1622" w:type="dxa"/>
          </w:tcPr>
          <w:p w14:paraId="0F55DDEE" w14:textId="7ACA7F4F" w:rsidR="00272318" w:rsidRPr="00396680" w:rsidRDefault="00CA4A1D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sz w:val="22"/>
                <w:szCs w:val="22"/>
              </w:rPr>
              <w:t>80.</w:t>
            </w:r>
            <w:r w:rsidR="00D10AB5" w:rsidRPr="00396680">
              <w:rPr>
                <w:sz w:val="22"/>
                <w:szCs w:val="22"/>
              </w:rPr>
              <w:t>02</w:t>
            </w:r>
            <w:r w:rsidRPr="00396680">
              <w:rPr>
                <w:sz w:val="22"/>
                <w:szCs w:val="22"/>
              </w:rPr>
              <w:t>%</w:t>
            </w:r>
          </w:p>
        </w:tc>
        <w:tc>
          <w:tcPr>
            <w:tcW w:w="1623" w:type="dxa"/>
          </w:tcPr>
          <w:p w14:paraId="6C2F9C25" w14:textId="0CCAD1CC" w:rsidR="00272318" w:rsidRPr="00396680" w:rsidRDefault="00CA4A1D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sz w:val="22"/>
                <w:szCs w:val="22"/>
              </w:rPr>
              <w:t>8</w:t>
            </w:r>
            <w:r w:rsidR="00D10AB5" w:rsidRPr="00396680">
              <w:rPr>
                <w:sz w:val="22"/>
                <w:szCs w:val="22"/>
              </w:rPr>
              <w:t>4</w:t>
            </w:r>
            <w:r w:rsidRPr="00396680">
              <w:rPr>
                <w:sz w:val="22"/>
                <w:szCs w:val="22"/>
              </w:rPr>
              <w:t>.</w:t>
            </w:r>
            <w:r w:rsidR="00D10AB5" w:rsidRPr="00396680">
              <w:rPr>
                <w:sz w:val="22"/>
                <w:szCs w:val="22"/>
              </w:rPr>
              <w:t>57</w:t>
            </w:r>
            <w:r w:rsidRPr="00396680">
              <w:rPr>
                <w:sz w:val="22"/>
                <w:szCs w:val="22"/>
              </w:rPr>
              <w:t>%</w:t>
            </w:r>
          </w:p>
        </w:tc>
        <w:tc>
          <w:tcPr>
            <w:tcW w:w="1623" w:type="dxa"/>
          </w:tcPr>
          <w:p w14:paraId="7986297B" w14:textId="382F88E6" w:rsidR="00272318" w:rsidRPr="00396680" w:rsidRDefault="00CA4A1D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sz w:val="22"/>
                <w:szCs w:val="22"/>
              </w:rPr>
              <w:t>9</w:t>
            </w:r>
            <w:r w:rsidR="00D10AB5" w:rsidRPr="00396680">
              <w:rPr>
                <w:sz w:val="22"/>
                <w:szCs w:val="22"/>
              </w:rPr>
              <w:t>3</w:t>
            </w:r>
            <w:r w:rsidRPr="00396680">
              <w:rPr>
                <w:sz w:val="22"/>
                <w:szCs w:val="22"/>
              </w:rPr>
              <w:t>.</w:t>
            </w:r>
            <w:r w:rsidR="00D10AB5" w:rsidRPr="00396680">
              <w:rPr>
                <w:sz w:val="22"/>
                <w:szCs w:val="22"/>
              </w:rPr>
              <w:t>9</w:t>
            </w:r>
            <w:r w:rsidRPr="00396680">
              <w:rPr>
                <w:sz w:val="22"/>
                <w:szCs w:val="22"/>
              </w:rPr>
              <w:t>1%</w:t>
            </w:r>
          </w:p>
        </w:tc>
        <w:tc>
          <w:tcPr>
            <w:tcW w:w="1623" w:type="dxa"/>
          </w:tcPr>
          <w:p w14:paraId="2AF23F35" w14:textId="47F92F8D" w:rsidR="00272318" w:rsidRPr="00396680" w:rsidRDefault="00D10AB5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sz w:val="22"/>
                <w:szCs w:val="22"/>
              </w:rPr>
              <w:t>26</w:t>
            </w:r>
            <w:r w:rsidR="00CA4A1D" w:rsidRPr="00396680">
              <w:rPr>
                <w:sz w:val="22"/>
                <w:szCs w:val="22"/>
              </w:rPr>
              <w:t>.</w:t>
            </w:r>
            <w:r w:rsidRPr="00396680">
              <w:rPr>
                <w:sz w:val="22"/>
                <w:szCs w:val="22"/>
              </w:rPr>
              <w:t>48</w:t>
            </w:r>
            <w:r w:rsidR="00CA4A1D" w:rsidRPr="00396680">
              <w:rPr>
                <w:sz w:val="22"/>
                <w:szCs w:val="22"/>
              </w:rPr>
              <w:t>%</w:t>
            </w:r>
          </w:p>
        </w:tc>
        <w:tc>
          <w:tcPr>
            <w:tcW w:w="1623" w:type="dxa"/>
          </w:tcPr>
          <w:p w14:paraId="2A6FA0E8" w14:textId="2B9E18B1" w:rsidR="00272318" w:rsidRPr="00396680" w:rsidRDefault="00CA4A1D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sz w:val="22"/>
                <w:szCs w:val="22"/>
              </w:rPr>
              <w:t>8</w:t>
            </w:r>
            <w:r w:rsidR="00D10AB5" w:rsidRPr="00396680">
              <w:rPr>
                <w:sz w:val="22"/>
                <w:szCs w:val="22"/>
              </w:rPr>
              <w:t>7</w:t>
            </w:r>
            <w:r w:rsidRPr="00396680">
              <w:rPr>
                <w:sz w:val="22"/>
                <w:szCs w:val="22"/>
              </w:rPr>
              <w:t>.</w:t>
            </w:r>
            <w:r w:rsidR="00D10AB5" w:rsidRPr="00396680">
              <w:rPr>
                <w:sz w:val="22"/>
                <w:szCs w:val="22"/>
              </w:rPr>
              <w:t>9</w:t>
            </w:r>
            <w:r w:rsidRPr="00396680">
              <w:rPr>
                <w:sz w:val="22"/>
                <w:szCs w:val="22"/>
              </w:rPr>
              <w:t>8%</w:t>
            </w:r>
          </w:p>
        </w:tc>
      </w:tr>
      <w:tr w:rsidR="00272318" w:rsidRPr="00272318" w14:paraId="07A5851B" w14:textId="77777777" w:rsidTr="001703C8">
        <w:tc>
          <w:tcPr>
            <w:tcW w:w="1622" w:type="dxa"/>
          </w:tcPr>
          <w:p w14:paraId="268B28F6" w14:textId="77777777" w:rsidR="00272318" w:rsidRPr="00396680" w:rsidRDefault="00272318" w:rsidP="00272318">
            <w:pPr>
              <w:spacing w:line="360" w:lineRule="auto"/>
              <w:ind w:rightChars="100" w:right="200"/>
              <w:jc w:val="center"/>
              <w:rPr>
                <w:b/>
                <w:bCs/>
                <w:sz w:val="22"/>
                <w:szCs w:val="22"/>
              </w:rPr>
            </w:pPr>
            <w:r w:rsidRPr="00396680">
              <w:rPr>
                <w:rFonts w:hint="eastAsia"/>
                <w:b/>
                <w:bCs/>
                <w:sz w:val="22"/>
                <w:szCs w:val="22"/>
              </w:rPr>
              <w:t>D</w:t>
            </w:r>
            <w:r w:rsidRPr="00396680">
              <w:rPr>
                <w:b/>
                <w:bCs/>
                <w:sz w:val="22"/>
                <w:szCs w:val="22"/>
              </w:rPr>
              <w:t>HC</w:t>
            </w:r>
          </w:p>
        </w:tc>
        <w:tc>
          <w:tcPr>
            <w:tcW w:w="1622" w:type="dxa"/>
            <w:shd w:val="clear" w:color="auto" w:fill="00B0F0"/>
          </w:tcPr>
          <w:p w14:paraId="43AF3E62" w14:textId="77777777" w:rsidR="00272318" w:rsidRPr="00396680" w:rsidRDefault="00272318" w:rsidP="00272318">
            <w:pPr>
              <w:spacing w:line="360" w:lineRule="auto"/>
              <w:ind w:rightChars="100" w:right="20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96680">
              <w:rPr>
                <w:rFonts w:hint="eastAsia"/>
                <w:color w:val="FFFFFF" w:themeColor="background1"/>
                <w:sz w:val="22"/>
                <w:szCs w:val="22"/>
              </w:rPr>
              <w:t>9</w:t>
            </w:r>
            <w:r w:rsidRPr="00396680">
              <w:rPr>
                <w:color w:val="FFFFFF" w:themeColor="background1"/>
                <w:sz w:val="22"/>
                <w:szCs w:val="22"/>
              </w:rPr>
              <w:t>4.37%</w:t>
            </w:r>
          </w:p>
        </w:tc>
        <w:tc>
          <w:tcPr>
            <w:tcW w:w="1623" w:type="dxa"/>
            <w:shd w:val="clear" w:color="auto" w:fill="00B0F0"/>
          </w:tcPr>
          <w:p w14:paraId="34F90759" w14:textId="77777777" w:rsidR="00272318" w:rsidRPr="00396680" w:rsidRDefault="00272318" w:rsidP="00272318">
            <w:pPr>
              <w:spacing w:line="360" w:lineRule="auto"/>
              <w:ind w:rightChars="100" w:right="20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96680">
              <w:rPr>
                <w:rFonts w:hint="eastAsia"/>
                <w:color w:val="FFFFFF" w:themeColor="background1"/>
                <w:sz w:val="22"/>
                <w:szCs w:val="22"/>
              </w:rPr>
              <w:t>9</w:t>
            </w:r>
            <w:r w:rsidRPr="00396680">
              <w:rPr>
                <w:color w:val="FFFFFF" w:themeColor="background1"/>
                <w:sz w:val="22"/>
                <w:szCs w:val="22"/>
              </w:rPr>
              <w:t>5.63%</w:t>
            </w:r>
          </w:p>
        </w:tc>
        <w:tc>
          <w:tcPr>
            <w:tcW w:w="1623" w:type="dxa"/>
          </w:tcPr>
          <w:p w14:paraId="509BC1B0" w14:textId="77777777" w:rsidR="00272318" w:rsidRPr="00396680" w:rsidRDefault="00272318" w:rsidP="00272318">
            <w:pPr>
              <w:spacing w:line="360" w:lineRule="auto"/>
              <w:ind w:rightChars="100" w:right="200"/>
              <w:jc w:val="center"/>
              <w:rPr>
                <w:sz w:val="22"/>
                <w:szCs w:val="22"/>
              </w:rPr>
            </w:pPr>
            <w:r w:rsidRPr="00396680">
              <w:rPr>
                <w:rFonts w:hint="eastAsia"/>
                <w:sz w:val="22"/>
                <w:szCs w:val="22"/>
              </w:rPr>
              <w:t>9</w:t>
            </w:r>
            <w:r w:rsidRPr="00396680">
              <w:rPr>
                <w:sz w:val="22"/>
                <w:szCs w:val="22"/>
              </w:rPr>
              <w:t>7.11%</w:t>
            </w:r>
          </w:p>
        </w:tc>
        <w:tc>
          <w:tcPr>
            <w:tcW w:w="1623" w:type="dxa"/>
            <w:shd w:val="clear" w:color="auto" w:fill="00B0F0"/>
          </w:tcPr>
          <w:p w14:paraId="02626D69" w14:textId="77777777" w:rsidR="00272318" w:rsidRPr="00396680" w:rsidRDefault="00272318" w:rsidP="00272318">
            <w:pPr>
              <w:spacing w:line="360" w:lineRule="auto"/>
              <w:ind w:rightChars="100" w:right="20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96680">
              <w:rPr>
                <w:rFonts w:hint="eastAsia"/>
                <w:color w:val="FFFFFF" w:themeColor="background1"/>
                <w:sz w:val="22"/>
                <w:szCs w:val="22"/>
              </w:rPr>
              <w:t>8</w:t>
            </w:r>
            <w:r w:rsidRPr="00396680">
              <w:rPr>
                <w:color w:val="FFFFFF" w:themeColor="background1"/>
                <w:sz w:val="22"/>
                <w:szCs w:val="22"/>
              </w:rPr>
              <w:t>5.23%</w:t>
            </w:r>
          </w:p>
        </w:tc>
        <w:tc>
          <w:tcPr>
            <w:tcW w:w="1623" w:type="dxa"/>
            <w:shd w:val="clear" w:color="auto" w:fill="00B0F0"/>
          </w:tcPr>
          <w:p w14:paraId="150BFAE9" w14:textId="77777777" w:rsidR="00272318" w:rsidRPr="00396680" w:rsidRDefault="00272318" w:rsidP="00272318">
            <w:pPr>
              <w:spacing w:line="360" w:lineRule="auto"/>
              <w:ind w:rightChars="100" w:right="20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96680">
              <w:rPr>
                <w:rFonts w:hint="eastAsia"/>
                <w:color w:val="FFFFFF" w:themeColor="background1"/>
                <w:sz w:val="22"/>
                <w:szCs w:val="22"/>
              </w:rPr>
              <w:t>9</w:t>
            </w:r>
            <w:r w:rsidRPr="00396680">
              <w:rPr>
                <w:color w:val="FFFFFF" w:themeColor="background1"/>
                <w:sz w:val="22"/>
                <w:szCs w:val="22"/>
              </w:rPr>
              <w:t>6.36%</w:t>
            </w:r>
          </w:p>
        </w:tc>
      </w:tr>
    </w:tbl>
    <w:p w14:paraId="73C53B83" w14:textId="42050581" w:rsidR="006E2C55" w:rsidRDefault="006E2C55" w:rsidP="006E2C55">
      <w:pPr>
        <w:pStyle w:val="110"/>
        <w:numPr>
          <w:ilvl w:val="0"/>
          <w:numId w:val="0"/>
        </w:numPr>
        <w:jc w:val="left"/>
      </w:pPr>
    </w:p>
    <w:p w14:paraId="2CFC35BE" w14:textId="28705841" w:rsidR="006E2C55" w:rsidRDefault="006E2C55" w:rsidP="006E2C55">
      <w:pPr>
        <w:pStyle w:val="110"/>
      </w:pPr>
      <w:r>
        <w:rPr>
          <w:rFonts w:hint="eastAsia"/>
        </w:rPr>
        <w:t>시각화 결과</w:t>
      </w:r>
    </w:p>
    <w:p w14:paraId="359F1183" w14:textId="77777777" w:rsidR="006E2C55" w:rsidRDefault="000D6238" w:rsidP="006E2C55">
      <w:pPr>
        <w:pStyle w:val="110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C21F2C1" wp14:editId="1E23E1EB">
            <wp:extent cx="3281424" cy="3200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75" cy="322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4570" w14:textId="4E5FF1C0" w:rsidR="00272318" w:rsidRDefault="006E2C55" w:rsidP="006E2C55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9</w:t>
      </w:r>
      <w:r w:rsidR="006E7002">
        <w:rPr>
          <w:noProof/>
        </w:rPr>
        <w:fldChar w:fldCharType="end"/>
      </w:r>
      <w:r>
        <w:t xml:space="preserve"> -</w:t>
      </w:r>
      <w:r w:rsidR="00372D42">
        <w:t xml:space="preserve"> DHC</w:t>
      </w:r>
      <w:r>
        <w:t xml:space="preserve"> </w:t>
      </w:r>
      <w:r>
        <w:rPr>
          <w:rFonts w:hint="eastAsia"/>
        </w:rPr>
        <w:t>뉴스 다중 분류 시각화</w:t>
      </w:r>
    </w:p>
    <w:p w14:paraId="7AD34D24" w14:textId="7BBC525E" w:rsidR="006E2C55" w:rsidRDefault="006E2C55" w:rsidP="006E2C55">
      <w:pPr>
        <w:pStyle w:val="a2"/>
      </w:pPr>
      <w:r>
        <w:rPr>
          <w:rFonts w:hint="eastAsia"/>
        </w:rPr>
        <w:t>다중 분류 결과</w:t>
      </w:r>
    </w:p>
    <w:p w14:paraId="17436759" w14:textId="26488C5A" w:rsidR="006E2C55" w:rsidRDefault="006E2C55" w:rsidP="006E2C55">
      <w:pPr>
        <w:pStyle w:val="-"/>
        <w:numPr>
          <w:ilvl w:val="0"/>
          <w:numId w:val="2"/>
        </w:numPr>
        <w:ind w:left="1276" w:hanging="255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개 뉴스 유형 분류 중 </w:t>
      </w:r>
      <w:r>
        <w:t>6</w:t>
      </w:r>
      <w:r>
        <w:rPr>
          <w:rFonts w:hint="eastAsia"/>
        </w:rPr>
        <w:t>개 뉴스 유형은 상대적으로 군집이 잘 이루어진 것을 확인 가능</w:t>
      </w:r>
    </w:p>
    <w:p w14:paraId="333EF566" w14:textId="77777777" w:rsidR="00DC1B2E" w:rsidRDefault="00DC1B2E" w:rsidP="00DC1B2E">
      <w:pPr>
        <w:pStyle w:val="-"/>
        <w:keepNext/>
        <w:numPr>
          <w:ilvl w:val="0"/>
          <w:numId w:val="0"/>
        </w:numPr>
        <w:ind w:left="1276"/>
        <w:jc w:val="center"/>
      </w:pPr>
      <w:r>
        <w:rPr>
          <w:noProof/>
        </w:rPr>
        <w:lastRenderedPageBreak/>
        <w:drawing>
          <wp:inline distT="0" distB="0" distL="0" distR="0" wp14:anchorId="5DEE547F" wp14:editId="5121A2C5">
            <wp:extent cx="3048000" cy="2969502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59" cy="297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2845" w14:textId="56C5FCAB" w:rsidR="00DC1B2E" w:rsidRDefault="00DC1B2E" w:rsidP="00DC1B2E">
      <w:pPr>
        <w:pStyle w:val="af0"/>
        <w:jc w:val="center"/>
      </w:pPr>
      <w:r>
        <w:t xml:space="preserve">그림 </w:t>
      </w:r>
      <w:r w:rsidR="006E7002">
        <w:fldChar w:fldCharType="begin"/>
      </w:r>
      <w:r w:rsidR="006E7002">
        <w:instrText xml:space="preserve"> SEQ </w:instrText>
      </w:r>
      <w:r w:rsidR="006E7002">
        <w:instrText>그림</w:instrText>
      </w:r>
      <w:r w:rsidR="006E7002">
        <w:instrText xml:space="preserve"> \* ARABIC </w:instrText>
      </w:r>
      <w:r w:rsidR="006E7002">
        <w:fldChar w:fldCharType="separate"/>
      </w:r>
      <w:r w:rsidR="006071DD">
        <w:rPr>
          <w:noProof/>
        </w:rPr>
        <w:t>10</w:t>
      </w:r>
      <w:r w:rsidR="006E7002">
        <w:rPr>
          <w:noProof/>
        </w:rPr>
        <w:fldChar w:fldCharType="end"/>
      </w:r>
      <w:r>
        <w:t xml:space="preserve"> -</w:t>
      </w:r>
      <w:r w:rsidR="00372D42">
        <w:rPr>
          <w:rFonts w:hint="eastAsia"/>
        </w:rPr>
        <w:t xml:space="preserve"> </w:t>
      </w:r>
      <w:r w:rsidR="00372D42">
        <w:t>DHC</w:t>
      </w:r>
      <w:r>
        <w:t xml:space="preserve"> </w:t>
      </w:r>
      <w:r>
        <w:rPr>
          <w:rFonts w:hint="eastAsia"/>
        </w:rPr>
        <w:t>뉴스 이진 분류 시각화</w:t>
      </w:r>
    </w:p>
    <w:p w14:paraId="04B527CB" w14:textId="64193D29" w:rsidR="00DC1B2E" w:rsidRDefault="00DC1B2E" w:rsidP="00DC1B2E">
      <w:pPr>
        <w:pStyle w:val="a2"/>
      </w:pPr>
      <w:r>
        <w:rPr>
          <w:rFonts w:hint="eastAsia"/>
        </w:rPr>
        <w:t>이</w:t>
      </w:r>
      <w:r w:rsidR="00372D42">
        <w:rPr>
          <w:rFonts w:hint="eastAsia"/>
        </w:rPr>
        <w:t>진</w:t>
      </w:r>
      <w:r>
        <w:rPr>
          <w:rFonts w:hint="eastAsia"/>
        </w:rPr>
        <w:t xml:space="preserve"> 분류 결과</w:t>
      </w:r>
    </w:p>
    <w:p w14:paraId="4EC9943B" w14:textId="6B4C95FC" w:rsidR="00DC1B2E" w:rsidRDefault="00372D42" w:rsidP="00DC1B2E">
      <w:pPr>
        <w:pStyle w:val="-"/>
      </w:pPr>
      <w:r>
        <w:rPr>
          <w:rFonts w:hint="eastAsia"/>
        </w:rPr>
        <w:t xml:space="preserve">뉴스 다중 분류 결과물을 바탕으로 사고 </w:t>
      </w:r>
      <w:r>
        <w:t xml:space="preserve">/ </w:t>
      </w:r>
      <w:r>
        <w:rPr>
          <w:rFonts w:hint="eastAsia"/>
        </w:rPr>
        <w:t xml:space="preserve">비사고 여부의 이진 분류 결과물을 시각화한 결과 </w:t>
      </w:r>
      <w:r w:rsidR="00BB42B5">
        <w:rPr>
          <w:rFonts w:hint="eastAsia"/>
        </w:rPr>
        <w:t>사고</w:t>
      </w:r>
      <w:r w:rsidR="00BB42B5">
        <w:t xml:space="preserve"> / </w:t>
      </w:r>
      <w:r w:rsidR="00BB42B5">
        <w:rPr>
          <w:rFonts w:hint="eastAsia"/>
        </w:rPr>
        <w:t>비사고가 비교적 잘 분류되 있는 상태를 확인 가능함</w:t>
      </w:r>
    </w:p>
    <w:p w14:paraId="0768358A" w14:textId="7A4FD54F" w:rsidR="00BB42B5" w:rsidRDefault="00BB42B5" w:rsidP="00BB42B5">
      <w:pPr>
        <w:pStyle w:val="1"/>
        <w:ind w:left="600" w:right="200"/>
      </w:pPr>
      <w:r>
        <w:rPr>
          <w:rFonts w:hint="eastAsia"/>
        </w:rPr>
        <w:t xml:space="preserve"> 결론</w:t>
      </w:r>
    </w:p>
    <w:p w14:paraId="63B73F18" w14:textId="7BD7EE4E" w:rsidR="00BB42B5" w:rsidRDefault="00BB42B5" w:rsidP="00BB42B5">
      <w:r>
        <w:t xml:space="preserve"> </w:t>
      </w:r>
      <w:r>
        <w:rPr>
          <w:rFonts w:hint="eastAsia"/>
        </w:rPr>
        <w:t>기존 데이터셋에 대하여 이슈사항을 발견하고,</w:t>
      </w:r>
      <w:r>
        <w:t xml:space="preserve"> </w:t>
      </w:r>
      <w:r>
        <w:rPr>
          <w:rFonts w:hint="eastAsia"/>
        </w:rPr>
        <w:t xml:space="preserve">해당 이슈사항을 해결하기 위하여 </w:t>
      </w:r>
      <w:r>
        <w:t xml:space="preserve">1) </w:t>
      </w:r>
      <w:r>
        <w:rPr>
          <w:rFonts w:hint="eastAsia"/>
        </w:rPr>
        <w:t xml:space="preserve">데이터 전처리 재실시 </w:t>
      </w:r>
      <w:r>
        <w:t xml:space="preserve">2) </w:t>
      </w:r>
      <w:r>
        <w:rPr>
          <w:rFonts w:hint="eastAsia"/>
        </w:rPr>
        <w:t>신규 모델 적용을 수행하였다.</w:t>
      </w:r>
      <w:r>
        <w:t xml:space="preserve"> </w:t>
      </w:r>
      <w:r w:rsidR="006C7C27">
        <w:rPr>
          <w:rFonts w:hint="eastAsia"/>
        </w:rPr>
        <w:t>그 결과 S</w:t>
      </w:r>
      <w:r w:rsidR="006C7C27">
        <w:t>VM</w:t>
      </w:r>
      <w:r w:rsidR="006C7C27">
        <w:rPr>
          <w:rFonts w:hint="eastAsia"/>
        </w:rPr>
        <w:t xml:space="preserve">은 물론이고 기존 데이터셋으로 적합한 </w:t>
      </w:r>
      <w:r w:rsidR="006C7C27">
        <w:t xml:space="preserve">KoBERT </w:t>
      </w:r>
      <w:r w:rsidR="006C7C27">
        <w:rPr>
          <w:rFonts w:hint="eastAsia"/>
        </w:rPr>
        <w:t>모델의 S</w:t>
      </w:r>
      <w:r w:rsidR="006C7C27">
        <w:t>pecificity 58%</w:t>
      </w:r>
      <w:r w:rsidR="006C7C27">
        <w:rPr>
          <w:rFonts w:hint="eastAsia"/>
        </w:rPr>
        <w:t xml:space="preserve">를 뛰어넘는 </w:t>
      </w:r>
      <w:r w:rsidR="006C7C27">
        <w:t>85%</w:t>
      </w:r>
      <w:r w:rsidR="006C7C27">
        <w:rPr>
          <w:rFonts w:hint="eastAsia"/>
        </w:rPr>
        <w:t xml:space="preserve">의 </w:t>
      </w:r>
      <w:r w:rsidR="006C7C27">
        <w:t>Specificity</w:t>
      </w:r>
      <w:r w:rsidR="006C7C27">
        <w:rPr>
          <w:rFonts w:hint="eastAsia"/>
        </w:rPr>
        <w:t>를 기록하였다.</w:t>
      </w:r>
    </w:p>
    <w:p w14:paraId="25DE2857" w14:textId="5D4F5D1B" w:rsidR="006C7C27" w:rsidRDefault="006C7C27" w:rsidP="00BB42B5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단순 이진분류 모델이 아닌 계층적 다중분류 모델인 </w:t>
      </w:r>
      <w:r>
        <w:t>DHC</w:t>
      </w:r>
      <w:r>
        <w:rPr>
          <w:rFonts w:hint="eastAsia"/>
        </w:rPr>
        <w:t xml:space="preserve">를 실제 적용함으로서 </w:t>
      </w:r>
      <w:r>
        <w:t xml:space="preserve">1) </w:t>
      </w:r>
      <w:r>
        <w:rPr>
          <w:rFonts w:hint="eastAsia"/>
        </w:rPr>
        <w:t xml:space="preserve">텍스트 유형 우선 분류 </w:t>
      </w:r>
      <w:r>
        <w:t xml:space="preserve">2) </w:t>
      </w:r>
      <w:r>
        <w:rPr>
          <w:rFonts w:hint="eastAsia"/>
        </w:rPr>
        <w:t>유형 분류 결과 기반 이진 분류라는 실제 인간이 뉴스에 대한 유형을 탐색할 때 수행하는 절차를 모델이 모사하게 만드는데 성공하였다.</w:t>
      </w:r>
    </w:p>
    <w:p w14:paraId="48B3AA87" w14:textId="588B893F" w:rsidR="006C7C27" w:rsidRPr="00BB42B5" w:rsidRDefault="006C7C27" w:rsidP="00BB42B5">
      <w:r>
        <w:rPr>
          <w:rFonts w:hint="eastAsia"/>
        </w:rPr>
        <w:t xml:space="preserve">라벨링을 최초 설계부터 데이터 산출까지 진행한 경험은 차년도 예정 업무인 </w:t>
      </w:r>
      <w:r>
        <w:t>‘</w:t>
      </w:r>
      <w:r>
        <w:rPr>
          <w:rFonts w:hint="eastAsia"/>
        </w:rPr>
        <w:t>다중 분류</w:t>
      </w:r>
      <w:r>
        <w:t>’</w:t>
      </w:r>
      <w:r>
        <w:rPr>
          <w:rFonts w:hint="eastAsia"/>
        </w:rPr>
        <w:t>에 적용이 가능할 것으로 판단되고,</w:t>
      </w:r>
      <w:r>
        <w:t xml:space="preserve"> </w:t>
      </w:r>
      <w:r>
        <w:rPr>
          <w:rFonts w:hint="eastAsia"/>
        </w:rPr>
        <w:t>계층적 이진분류 모델인 D</w:t>
      </w:r>
      <w:r>
        <w:t>HC</w:t>
      </w:r>
      <w:r>
        <w:rPr>
          <w:rFonts w:hint="eastAsia"/>
        </w:rPr>
        <w:t xml:space="preserve">는 차년도 예정 업무인 </w:t>
      </w:r>
      <w:r>
        <w:t>‘</w:t>
      </w:r>
      <w:r>
        <w:rPr>
          <w:rFonts w:hint="eastAsia"/>
        </w:rPr>
        <w:t>다중 분류</w:t>
      </w:r>
      <w:r>
        <w:t>’</w:t>
      </w:r>
      <w:r>
        <w:rPr>
          <w:rFonts w:hint="eastAsia"/>
        </w:rPr>
        <w:t xml:space="preserve">의 계층성(중분류 </w:t>
      </w:r>
      <w:r>
        <w:t xml:space="preserve">-&gt; </w:t>
      </w:r>
      <w:r>
        <w:rPr>
          <w:rFonts w:hint="eastAsia"/>
        </w:rPr>
        <w:t>소분류로 이어지는 계층 구조</w:t>
      </w:r>
      <w:r>
        <w:t>)</w:t>
      </w:r>
      <w:r>
        <w:rPr>
          <w:rFonts w:hint="eastAsia"/>
        </w:rPr>
        <w:t>을 조금의 변형으로 바로 반영할 수 있어 프로젝트 기간 단축에 도움이 될 것으로 생각된다.</w:t>
      </w:r>
    </w:p>
    <w:sectPr w:rsidR="006C7C27" w:rsidRPr="00BB42B5" w:rsidSect="00537F3A">
      <w:footerReference w:type="default" r:id="rId2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32212" w14:textId="77777777" w:rsidR="000560F5" w:rsidRDefault="000560F5" w:rsidP="00537F3A">
      <w:pPr>
        <w:spacing w:after="0"/>
      </w:pPr>
      <w:r>
        <w:separator/>
      </w:r>
    </w:p>
  </w:endnote>
  <w:endnote w:type="continuationSeparator" w:id="0">
    <w:p w14:paraId="14F8A899" w14:textId="77777777" w:rsidR="000560F5" w:rsidRDefault="000560F5" w:rsidP="00537F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CJK KR Regular">
    <w:panose1 w:val="020B0500000000000000"/>
    <w:charset w:val="81"/>
    <w:family w:val="swiss"/>
    <w:pitch w:val="variable"/>
    <w:sig w:usb0="30000003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Light">
    <w:panose1 w:val="020B0300000000000000"/>
    <w:charset w:val="81"/>
    <w:family w:val="swiss"/>
    <w:pitch w:val="variable"/>
    <w:sig w:usb0="30000003" w:usb1="2BDF3C10" w:usb2="00000016" w:usb3="00000000" w:csb0="002E010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Medium">
    <w:altName w:val="맑은 고딕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Black">
    <w:altName w:val="맑은 고딕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Bold">
    <w:altName w:val="맑은 고딕"/>
    <w:charset w:val="81"/>
    <w:family w:val="swiss"/>
    <w:notTrueType/>
    <w:pitch w:val="variable"/>
    <w:sig w:usb0="3000020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A385D" w14:textId="46A1D153" w:rsidR="00537F3A" w:rsidRPr="00537F3A" w:rsidRDefault="00537F3A" w:rsidP="00537F3A">
    <w:pPr>
      <w:pStyle w:val="ab"/>
      <w:jc w:val="left"/>
      <w:rPr>
        <w:sz w:val="16"/>
        <w:szCs w:val="16"/>
      </w:rPr>
    </w:pPr>
    <w:r w:rsidRPr="00537F3A">
      <w:rPr>
        <w:rFonts w:hint="eastAsia"/>
        <w:sz w:val="16"/>
        <w:szCs w:val="16"/>
      </w:rPr>
      <w:t>C</w:t>
    </w:r>
    <w:r w:rsidRPr="00537F3A">
      <w:rPr>
        <w:sz w:val="16"/>
        <w:szCs w:val="16"/>
      </w:rPr>
      <w:t>opyrights © Allbigdat 202</w:t>
    </w:r>
    <w:r w:rsidR="003C2EF8">
      <w:rPr>
        <w:sz w:val="16"/>
        <w:szCs w:val="16"/>
      </w:rPr>
      <w:t>1</w:t>
    </w:r>
    <w:r w:rsidRPr="00537F3A">
      <w:rPr>
        <w:sz w:val="16"/>
        <w:szCs w:val="16"/>
      </w:rPr>
      <w:t>. All Rights Reserved</w:t>
    </w:r>
  </w:p>
  <w:p w14:paraId="44CD2B21" w14:textId="77777777" w:rsidR="00537F3A" w:rsidRPr="00537F3A" w:rsidRDefault="00537F3A" w:rsidP="00537F3A">
    <w:pPr>
      <w:pStyle w:val="ab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2FBB" w14:textId="77777777" w:rsidR="000560F5" w:rsidRDefault="000560F5" w:rsidP="00537F3A">
      <w:pPr>
        <w:spacing w:after="0"/>
      </w:pPr>
      <w:r>
        <w:separator/>
      </w:r>
    </w:p>
  </w:footnote>
  <w:footnote w:type="continuationSeparator" w:id="0">
    <w:p w14:paraId="3A42E111" w14:textId="77777777" w:rsidR="000560F5" w:rsidRDefault="000560F5" w:rsidP="00537F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B7C"/>
    <w:multiLevelType w:val="multilevel"/>
    <w:tmpl w:val="0409001D"/>
    <w:styleLink w:val="a"/>
    <w:lvl w:ilvl="0">
      <w:start w:val="1"/>
      <w:numFmt w:val="bullet"/>
      <w:lvlText w:val="■"/>
      <w:lvlJc w:val="left"/>
      <w:pPr>
        <w:ind w:left="1031" w:hanging="425"/>
      </w:pPr>
      <w:rPr>
        <w:rFonts w:ascii="Noto Sans CJK KR Regular" w:eastAsia="Noto Sans CJK KR Regular" w:hAnsi="Noto Sans CJK KR Regular" w:cs="Noto Sans CJK KR Regular" w:hint="eastAsia"/>
        <w:sz w:val="20"/>
        <w:szCs w:val="20"/>
      </w:rPr>
    </w:lvl>
    <w:lvl w:ilvl="1">
      <w:start w:val="1"/>
      <w:numFmt w:val="bullet"/>
      <w:lvlText w:val="▶"/>
      <w:lvlJc w:val="left"/>
      <w:pPr>
        <w:ind w:left="1396" w:hanging="567"/>
      </w:pPr>
      <w:rPr>
        <w:rFonts w:ascii="Noto Sans CJK KR Regular" w:eastAsia="Noto Sans CJK KR Regular" w:hAnsi="Noto Sans CJK KR Regular" w:cs="Noto Sans CJK KR Regular" w:hint="eastAsia"/>
        <w:sz w:val="20"/>
        <w:szCs w:val="20"/>
      </w:rPr>
    </w:lvl>
    <w:lvl w:ilvl="2">
      <w:start w:val="1"/>
      <w:numFmt w:val="bullet"/>
      <w:lvlText w:val="•"/>
      <w:lvlJc w:val="left"/>
      <w:pPr>
        <w:ind w:left="1620" w:hanging="567"/>
      </w:pPr>
      <w:rPr>
        <w:rFonts w:ascii="Noto Sans CJK KR Regular" w:eastAsia="Noto Sans CJK KR Regular" w:hAnsi="Noto Sans CJK KR Regular" w:cs="Noto Sans CJK KR Regular" w:hint="eastAsia"/>
        <w:sz w:val="20"/>
        <w:szCs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B701A9"/>
    <w:multiLevelType w:val="multilevel"/>
    <w:tmpl w:val="F3A4724E"/>
    <w:styleLink w:val="11"/>
    <w:lvl w:ilvl="0">
      <w:start w:val="1"/>
      <w:numFmt w:val="decimal"/>
      <w:lvlText w:val="%1."/>
      <w:lvlJc w:val="left"/>
      <w:pPr>
        <w:ind w:left="1134" w:hanging="334"/>
      </w:pPr>
      <w:rPr>
        <w:rFonts w:ascii="Noto Sans CJK KR Regular" w:eastAsia="Noto Sans CJK KR Regular" w:hAnsi="Noto Sans CJK KR Regular" w:cs="Noto Sans CJK KR Regular" w:hint="default"/>
        <w:sz w:val="20"/>
      </w:rPr>
    </w:lvl>
    <w:lvl w:ilvl="1">
      <w:start w:val="1"/>
      <w:numFmt w:val="decimal"/>
      <w:lvlText w:val="%1.%2."/>
      <w:lvlJc w:val="left"/>
      <w:pPr>
        <w:ind w:left="1704" w:hanging="504"/>
      </w:pPr>
      <w:rPr>
        <w:rFonts w:ascii="Noto Sans CJK KR Regular" w:eastAsia="Noto Sans CJK KR Regular" w:hAnsi="Noto Sans CJK KR Regular" w:cs="Noto Sans CJK KR Regular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0" w:hanging="1800"/>
      </w:pPr>
      <w:rPr>
        <w:rFonts w:hint="default"/>
      </w:rPr>
    </w:lvl>
  </w:abstractNum>
  <w:abstractNum w:abstractNumId="2" w15:restartNumberingAfterBreak="0">
    <w:nsid w:val="160457BA"/>
    <w:multiLevelType w:val="multilevel"/>
    <w:tmpl w:val="803CF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17845954"/>
    <w:multiLevelType w:val="hybridMultilevel"/>
    <w:tmpl w:val="EDC652D0"/>
    <w:lvl w:ilvl="0" w:tplc="7F9AD204">
      <w:start w:val="1"/>
      <w:numFmt w:val="decimalZero"/>
      <w:pStyle w:val="1"/>
      <w:lvlText w:val="%1."/>
      <w:lvlJc w:val="left"/>
      <w:pPr>
        <w:ind w:left="114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4" w15:restartNumberingAfterBreak="0">
    <w:nsid w:val="1B513444"/>
    <w:multiLevelType w:val="multilevel"/>
    <w:tmpl w:val="BD60B4D4"/>
    <w:lvl w:ilvl="0">
      <w:start w:val="1"/>
      <w:numFmt w:val="decimal"/>
      <w:lvlText w:val="%1."/>
      <w:lvlJc w:val="left"/>
      <w:pPr>
        <w:ind w:left="340" w:firstLine="0"/>
      </w:pPr>
      <w:rPr>
        <w:rFonts w:ascii="Noto Sans CJK KR Regular" w:eastAsia="Noto Sans CJK KR Regular" w:hint="eastAsia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40" w:firstLine="0"/>
      </w:pPr>
      <w:rPr>
        <w:rFonts w:ascii="Noto Sans CJK KR Regular" w:eastAsia="Noto Sans CJK KR Regular" w:hint="eastAsia"/>
        <w:b w:val="0"/>
        <w:i w:val="0"/>
        <w:sz w:val="24"/>
        <w:szCs w:val="20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1191" w:hanging="6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" w:firstLine="0"/>
      </w:pPr>
      <w:rPr>
        <w:rFonts w:hint="default"/>
      </w:rPr>
    </w:lvl>
  </w:abstractNum>
  <w:abstractNum w:abstractNumId="5" w15:restartNumberingAfterBreak="0">
    <w:nsid w:val="22776457"/>
    <w:multiLevelType w:val="hybridMultilevel"/>
    <w:tmpl w:val="2C924CE2"/>
    <w:lvl w:ilvl="0" w:tplc="05806E30">
      <w:start w:val="1"/>
      <w:numFmt w:val="decimal"/>
      <w:pStyle w:val="10"/>
      <w:lvlText w:val="(%1)"/>
      <w:lvlJc w:val="left"/>
      <w:pPr>
        <w:ind w:left="11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C3E7665"/>
    <w:multiLevelType w:val="multilevel"/>
    <w:tmpl w:val="4250817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30F30632"/>
    <w:multiLevelType w:val="multilevel"/>
    <w:tmpl w:val="86448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B3B1038"/>
    <w:multiLevelType w:val="multilevel"/>
    <w:tmpl w:val="CEC03E64"/>
    <w:lvl w:ilvl="0">
      <w:start w:val="1"/>
      <w:numFmt w:val="decimal"/>
      <w:lvlText w:val="%1."/>
      <w:lvlJc w:val="left"/>
      <w:pPr>
        <w:ind w:left="340" w:hanging="340"/>
      </w:pPr>
      <w:rPr>
        <w:rFonts w:ascii="Noto Sans CJK KR Regular" w:eastAsia="Noto Sans CJK KR Regular" w:hint="eastAsia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1021" w:hanging="681"/>
      </w:pPr>
      <w:rPr>
        <w:rFonts w:ascii="Noto Sans CJK KR Light" w:eastAsia="Noto Sans CJK KR Light" w:hint="eastAsia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3F642D42"/>
    <w:multiLevelType w:val="hybridMultilevel"/>
    <w:tmpl w:val="9D58B104"/>
    <w:lvl w:ilvl="0" w:tplc="9EF80316">
      <w:start w:val="1"/>
      <w:numFmt w:val="decimalZero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0" w15:restartNumberingAfterBreak="0">
    <w:nsid w:val="48B17886"/>
    <w:multiLevelType w:val="hybridMultilevel"/>
    <w:tmpl w:val="3EC8F6DA"/>
    <w:lvl w:ilvl="0" w:tplc="8FAE8024">
      <w:start w:val="1"/>
      <w:numFmt w:val="bullet"/>
      <w:pStyle w:val="a0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00"/>
      </w:pPr>
      <w:rPr>
        <w:rFonts w:ascii="Wingdings" w:hAnsi="Wingdings" w:hint="default"/>
      </w:rPr>
    </w:lvl>
  </w:abstractNum>
  <w:abstractNum w:abstractNumId="11" w15:restartNumberingAfterBreak="0">
    <w:nsid w:val="4BDF0129"/>
    <w:multiLevelType w:val="hybridMultilevel"/>
    <w:tmpl w:val="4E662D9C"/>
    <w:lvl w:ilvl="0" w:tplc="86F2710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5010EBFE">
      <w:start w:val="1"/>
      <w:numFmt w:val="upperLetter"/>
      <w:pStyle w:val="a1"/>
      <w:lvlText w:val="%2."/>
      <w:lvlJc w:val="left"/>
      <w:pPr>
        <w:ind w:left="1200" w:hanging="400"/>
      </w:pPr>
    </w:lvl>
    <w:lvl w:ilvl="2" w:tplc="49E2B046">
      <w:start w:val="1"/>
      <w:numFmt w:val="ganada"/>
      <w:lvlText w:val="%3."/>
      <w:lvlJc w:val="right"/>
      <w:pPr>
        <w:ind w:left="1600" w:hanging="400"/>
      </w:pPr>
      <w:rPr>
        <w:rFonts w:ascii="Noto Sans CJK KR Regular" w:eastAsia="Noto Sans CJK KR Regular" w:hAnsi="Noto Sans CJK KR Regular" w:cs="Noto Sans CJK KR Regular"/>
      </w:rPr>
    </w:lvl>
    <w:lvl w:ilvl="3" w:tplc="6242DF1C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1E4A60D2">
      <w:numFmt w:val="bullet"/>
      <w:lvlText w:val="-"/>
      <w:lvlJc w:val="left"/>
      <w:pPr>
        <w:ind w:left="2360" w:hanging="360"/>
      </w:pPr>
      <w:rPr>
        <w:rFonts w:ascii="Noto Sans CJK KR Regular" w:eastAsia="Noto Sans CJK KR Regular" w:hAnsi="Noto Sans CJK KR Regular" w:cs="Noto Sans CJK KR Regular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1D4122"/>
    <w:multiLevelType w:val="hybridMultilevel"/>
    <w:tmpl w:val="4DFAC314"/>
    <w:lvl w:ilvl="0" w:tplc="778CD84C">
      <w:start w:val="1"/>
      <w:numFmt w:val="bullet"/>
      <w:pStyle w:val="-"/>
      <w:lvlText w:val="­"/>
      <w:lvlJc w:val="left"/>
      <w:pPr>
        <w:ind w:left="1570" w:hanging="400"/>
      </w:pPr>
      <w:rPr>
        <w:rFonts w:ascii="Noto Sans CJK KR Regular" w:eastAsia="Noto Sans CJK KR Regular" w:hAnsi="Noto Sans CJK KR Regular" w:hint="eastAsia"/>
      </w:rPr>
    </w:lvl>
    <w:lvl w:ilvl="1" w:tplc="04090003" w:tentative="1">
      <w:start w:val="1"/>
      <w:numFmt w:val="bullet"/>
      <w:lvlText w:val=""/>
      <w:lvlJc w:val="left"/>
      <w:pPr>
        <w:ind w:left="1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00"/>
      </w:pPr>
      <w:rPr>
        <w:rFonts w:ascii="Wingdings" w:hAnsi="Wingdings" w:hint="default"/>
      </w:rPr>
    </w:lvl>
  </w:abstractNum>
  <w:abstractNum w:abstractNumId="13" w15:restartNumberingAfterBreak="0">
    <w:nsid w:val="6020799C"/>
    <w:multiLevelType w:val="hybridMultilevel"/>
    <w:tmpl w:val="0C06C39A"/>
    <w:lvl w:ilvl="0" w:tplc="67A23EA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2BD48F1"/>
    <w:multiLevelType w:val="hybridMultilevel"/>
    <w:tmpl w:val="214829E6"/>
    <w:lvl w:ilvl="0" w:tplc="BC9AFC3A">
      <w:start w:val="1"/>
      <w:numFmt w:val="bullet"/>
      <w:lvlText w:val="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5" w15:restartNumberingAfterBreak="0">
    <w:nsid w:val="6BE20141"/>
    <w:multiLevelType w:val="hybridMultilevel"/>
    <w:tmpl w:val="493E2A38"/>
    <w:lvl w:ilvl="0" w:tplc="2B805208">
      <w:start w:val="1"/>
      <w:numFmt w:val="ganada"/>
      <w:pStyle w:val="a2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075B57"/>
    <w:multiLevelType w:val="hybridMultilevel"/>
    <w:tmpl w:val="59DE01A8"/>
    <w:lvl w:ilvl="0" w:tplc="A05A07E6">
      <w:start w:val="1"/>
      <w:numFmt w:val="decimalZero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54E137D"/>
    <w:multiLevelType w:val="hybridMultilevel"/>
    <w:tmpl w:val="3612C422"/>
    <w:lvl w:ilvl="0" w:tplc="951E1796">
      <w:numFmt w:val="bullet"/>
      <w:lvlText w:val="-"/>
      <w:lvlJc w:val="left"/>
      <w:pPr>
        <w:ind w:left="1381" w:hanging="360"/>
      </w:pPr>
      <w:rPr>
        <w:rFonts w:ascii="Noto Sans CJK KR Regular" w:eastAsia="Noto Sans CJK KR Regular" w:hAnsi="Noto Sans CJK KR Regular" w:cs="Noto Sans CJK KR Regular" w:hint="eastAsia"/>
      </w:rPr>
    </w:lvl>
    <w:lvl w:ilvl="1" w:tplc="04090003" w:tentative="1">
      <w:start w:val="1"/>
      <w:numFmt w:val="bullet"/>
      <w:lvlText w:val=""/>
      <w:lvlJc w:val="left"/>
      <w:pPr>
        <w:ind w:left="18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00"/>
      </w:pPr>
      <w:rPr>
        <w:rFonts w:ascii="Wingdings" w:hAnsi="Wingdings" w:hint="default"/>
      </w:rPr>
    </w:lvl>
  </w:abstractNum>
  <w:abstractNum w:abstractNumId="18" w15:restartNumberingAfterBreak="0">
    <w:nsid w:val="7A987933"/>
    <w:multiLevelType w:val="multilevel"/>
    <w:tmpl w:val="3F6A444E"/>
    <w:lvl w:ilvl="0">
      <w:start w:val="1"/>
      <w:numFmt w:val="decimal"/>
      <w:lvlText w:val="%1."/>
      <w:lvlJc w:val="left"/>
      <w:pPr>
        <w:ind w:left="340" w:firstLine="0"/>
      </w:pPr>
      <w:rPr>
        <w:rFonts w:ascii="Noto Sans CJK KR Regular" w:eastAsia="Noto Sans CJK KR Regular" w:hint="eastAsia"/>
        <w:b w:val="0"/>
        <w:i w:val="0"/>
        <w:sz w:val="24"/>
      </w:rPr>
    </w:lvl>
    <w:lvl w:ilvl="1">
      <w:start w:val="1"/>
      <w:numFmt w:val="decimal"/>
      <w:pStyle w:val="110"/>
      <w:lvlText w:val="%1.%2."/>
      <w:lvlJc w:val="left"/>
      <w:pPr>
        <w:ind w:left="340" w:firstLine="0"/>
      </w:pPr>
      <w:rPr>
        <w:rFonts w:ascii="Noto Sans CJK KR Regular" w:eastAsia="Noto Sans CJK KR Regular" w:hint="eastAsia"/>
        <w:b w:val="0"/>
        <w:i w:val="0"/>
        <w:sz w:val="24"/>
        <w:szCs w:val="20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1191" w:hanging="6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" w:firstLine="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14"/>
  </w:num>
  <w:num w:numId="9">
    <w:abstractNumId w:val="10"/>
  </w:num>
  <w:num w:numId="10">
    <w:abstractNumId w:val="5"/>
  </w:num>
  <w:num w:numId="11">
    <w:abstractNumId w:val="15"/>
  </w:num>
  <w:num w:numId="12">
    <w:abstractNumId w:val="16"/>
  </w:num>
  <w:num w:numId="13">
    <w:abstractNumId w:val="6"/>
  </w:num>
  <w:num w:numId="14">
    <w:abstractNumId w:val="1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</w:num>
  <w:num w:numId="21">
    <w:abstractNumId w:val="3"/>
  </w:num>
  <w:num w:numId="22">
    <w:abstractNumId w:val="13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3A"/>
    <w:rsid w:val="00022688"/>
    <w:rsid w:val="00024F14"/>
    <w:rsid w:val="00036698"/>
    <w:rsid w:val="00044CC0"/>
    <w:rsid w:val="000560F5"/>
    <w:rsid w:val="000576DB"/>
    <w:rsid w:val="00062B2A"/>
    <w:rsid w:val="000828C4"/>
    <w:rsid w:val="00085C97"/>
    <w:rsid w:val="00095015"/>
    <w:rsid w:val="000B0C92"/>
    <w:rsid w:val="000B41CB"/>
    <w:rsid w:val="000B68B2"/>
    <w:rsid w:val="000C5BA7"/>
    <w:rsid w:val="000D6238"/>
    <w:rsid w:val="000D6A1C"/>
    <w:rsid w:val="000E06EC"/>
    <w:rsid w:val="000F15D0"/>
    <w:rsid w:val="000F339D"/>
    <w:rsid w:val="00103583"/>
    <w:rsid w:val="001048F2"/>
    <w:rsid w:val="00114EA4"/>
    <w:rsid w:val="001703C8"/>
    <w:rsid w:val="00197E79"/>
    <w:rsid w:val="001A2686"/>
    <w:rsid w:val="001A30AD"/>
    <w:rsid w:val="001A73A6"/>
    <w:rsid w:val="001B2D55"/>
    <w:rsid w:val="001B62DF"/>
    <w:rsid w:val="001C46D0"/>
    <w:rsid w:val="001C778D"/>
    <w:rsid w:val="001E2016"/>
    <w:rsid w:val="001E6E28"/>
    <w:rsid w:val="0020635D"/>
    <w:rsid w:val="0021282A"/>
    <w:rsid w:val="00222582"/>
    <w:rsid w:val="00224251"/>
    <w:rsid w:val="00224ADE"/>
    <w:rsid w:val="00227DC1"/>
    <w:rsid w:val="00230761"/>
    <w:rsid w:val="002315C2"/>
    <w:rsid w:val="00231DFC"/>
    <w:rsid w:val="00235AAD"/>
    <w:rsid w:val="00241B86"/>
    <w:rsid w:val="0025053D"/>
    <w:rsid w:val="00252D7F"/>
    <w:rsid w:val="00272318"/>
    <w:rsid w:val="00294352"/>
    <w:rsid w:val="00296989"/>
    <w:rsid w:val="00297C96"/>
    <w:rsid w:val="002B7196"/>
    <w:rsid w:val="002C2B9E"/>
    <w:rsid w:val="002C3216"/>
    <w:rsid w:val="002D0644"/>
    <w:rsid w:val="002D2DBA"/>
    <w:rsid w:val="002F3750"/>
    <w:rsid w:val="002F7A1E"/>
    <w:rsid w:val="003036E8"/>
    <w:rsid w:val="00331577"/>
    <w:rsid w:val="00356735"/>
    <w:rsid w:val="00372812"/>
    <w:rsid w:val="00372D42"/>
    <w:rsid w:val="003742AA"/>
    <w:rsid w:val="0038208F"/>
    <w:rsid w:val="00396680"/>
    <w:rsid w:val="00397526"/>
    <w:rsid w:val="003978CA"/>
    <w:rsid w:val="003B7604"/>
    <w:rsid w:val="003C2EF8"/>
    <w:rsid w:val="003D4213"/>
    <w:rsid w:val="003D6A38"/>
    <w:rsid w:val="003E1719"/>
    <w:rsid w:val="003F7A99"/>
    <w:rsid w:val="00440663"/>
    <w:rsid w:val="00441A11"/>
    <w:rsid w:val="004438F0"/>
    <w:rsid w:val="00452947"/>
    <w:rsid w:val="00492F67"/>
    <w:rsid w:val="004B52C9"/>
    <w:rsid w:val="004B7684"/>
    <w:rsid w:val="004C75A9"/>
    <w:rsid w:val="004E732E"/>
    <w:rsid w:val="004F7DEE"/>
    <w:rsid w:val="00500FA1"/>
    <w:rsid w:val="00517FD7"/>
    <w:rsid w:val="00520732"/>
    <w:rsid w:val="00531E46"/>
    <w:rsid w:val="005339BB"/>
    <w:rsid w:val="00537F3A"/>
    <w:rsid w:val="0055339E"/>
    <w:rsid w:val="005545D2"/>
    <w:rsid w:val="00554DB3"/>
    <w:rsid w:val="00575C4D"/>
    <w:rsid w:val="005A1752"/>
    <w:rsid w:val="005A4382"/>
    <w:rsid w:val="005C4186"/>
    <w:rsid w:val="005C6A6E"/>
    <w:rsid w:val="005D152A"/>
    <w:rsid w:val="005F297F"/>
    <w:rsid w:val="00601CE9"/>
    <w:rsid w:val="00602514"/>
    <w:rsid w:val="0060536B"/>
    <w:rsid w:val="006071DD"/>
    <w:rsid w:val="006115B8"/>
    <w:rsid w:val="00613D58"/>
    <w:rsid w:val="00614AE8"/>
    <w:rsid w:val="0062278C"/>
    <w:rsid w:val="00623A49"/>
    <w:rsid w:val="006523B6"/>
    <w:rsid w:val="00652CBB"/>
    <w:rsid w:val="006627D8"/>
    <w:rsid w:val="00662B37"/>
    <w:rsid w:val="006701A2"/>
    <w:rsid w:val="0068497A"/>
    <w:rsid w:val="006964E3"/>
    <w:rsid w:val="006A5D29"/>
    <w:rsid w:val="006B253B"/>
    <w:rsid w:val="006B2850"/>
    <w:rsid w:val="006C046D"/>
    <w:rsid w:val="006C10B1"/>
    <w:rsid w:val="006C1DED"/>
    <w:rsid w:val="006C202A"/>
    <w:rsid w:val="006C7C27"/>
    <w:rsid w:val="006E2C55"/>
    <w:rsid w:val="006E4DCE"/>
    <w:rsid w:val="006E621B"/>
    <w:rsid w:val="006E6716"/>
    <w:rsid w:val="006E7002"/>
    <w:rsid w:val="007033E4"/>
    <w:rsid w:val="00707BD2"/>
    <w:rsid w:val="00730631"/>
    <w:rsid w:val="0073730E"/>
    <w:rsid w:val="007516E8"/>
    <w:rsid w:val="00755E11"/>
    <w:rsid w:val="00761058"/>
    <w:rsid w:val="00773013"/>
    <w:rsid w:val="00783230"/>
    <w:rsid w:val="007A168A"/>
    <w:rsid w:val="007C0031"/>
    <w:rsid w:val="007C597A"/>
    <w:rsid w:val="007C6ABF"/>
    <w:rsid w:val="007E199A"/>
    <w:rsid w:val="007F5BB7"/>
    <w:rsid w:val="00804E5C"/>
    <w:rsid w:val="00830EB6"/>
    <w:rsid w:val="00844E1B"/>
    <w:rsid w:val="00855B7F"/>
    <w:rsid w:val="008621E6"/>
    <w:rsid w:val="008852A9"/>
    <w:rsid w:val="008A2EB3"/>
    <w:rsid w:val="008B0CED"/>
    <w:rsid w:val="008B4855"/>
    <w:rsid w:val="008C0AF7"/>
    <w:rsid w:val="008C469A"/>
    <w:rsid w:val="008D172E"/>
    <w:rsid w:val="008F11DA"/>
    <w:rsid w:val="0090054E"/>
    <w:rsid w:val="0090518F"/>
    <w:rsid w:val="0091531E"/>
    <w:rsid w:val="009156B8"/>
    <w:rsid w:val="00916FB7"/>
    <w:rsid w:val="009268A0"/>
    <w:rsid w:val="0094409C"/>
    <w:rsid w:val="00951AE9"/>
    <w:rsid w:val="00954125"/>
    <w:rsid w:val="0095755D"/>
    <w:rsid w:val="0098182D"/>
    <w:rsid w:val="00986DA7"/>
    <w:rsid w:val="00991EBA"/>
    <w:rsid w:val="00993611"/>
    <w:rsid w:val="009A4183"/>
    <w:rsid w:val="009A6ABB"/>
    <w:rsid w:val="009A6FFF"/>
    <w:rsid w:val="009B2456"/>
    <w:rsid w:val="009C1988"/>
    <w:rsid w:val="009C7544"/>
    <w:rsid w:val="009E3EB7"/>
    <w:rsid w:val="00A021AA"/>
    <w:rsid w:val="00A03C0F"/>
    <w:rsid w:val="00A130D5"/>
    <w:rsid w:val="00A16B5A"/>
    <w:rsid w:val="00A227C2"/>
    <w:rsid w:val="00A241FE"/>
    <w:rsid w:val="00A25E2A"/>
    <w:rsid w:val="00A45472"/>
    <w:rsid w:val="00A52669"/>
    <w:rsid w:val="00A53145"/>
    <w:rsid w:val="00A71031"/>
    <w:rsid w:val="00A84117"/>
    <w:rsid w:val="00A92542"/>
    <w:rsid w:val="00AB1450"/>
    <w:rsid w:val="00AD0942"/>
    <w:rsid w:val="00AD2E24"/>
    <w:rsid w:val="00AD7964"/>
    <w:rsid w:val="00B110FF"/>
    <w:rsid w:val="00B15694"/>
    <w:rsid w:val="00B401B4"/>
    <w:rsid w:val="00B70850"/>
    <w:rsid w:val="00B71AA3"/>
    <w:rsid w:val="00B9114D"/>
    <w:rsid w:val="00B9650F"/>
    <w:rsid w:val="00BA20A6"/>
    <w:rsid w:val="00BB42B5"/>
    <w:rsid w:val="00BE563A"/>
    <w:rsid w:val="00BF4F4E"/>
    <w:rsid w:val="00C14A40"/>
    <w:rsid w:val="00C23AFF"/>
    <w:rsid w:val="00C532DA"/>
    <w:rsid w:val="00C65E2A"/>
    <w:rsid w:val="00C82F91"/>
    <w:rsid w:val="00C84CEE"/>
    <w:rsid w:val="00C92E84"/>
    <w:rsid w:val="00C958E1"/>
    <w:rsid w:val="00C95F50"/>
    <w:rsid w:val="00CA4A1D"/>
    <w:rsid w:val="00D10AB5"/>
    <w:rsid w:val="00D34ED8"/>
    <w:rsid w:val="00D40C9F"/>
    <w:rsid w:val="00D454D8"/>
    <w:rsid w:val="00D4640B"/>
    <w:rsid w:val="00D75922"/>
    <w:rsid w:val="00D8200E"/>
    <w:rsid w:val="00D8257E"/>
    <w:rsid w:val="00DA51A6"/>
    <w:rsid w:val="00DB3485"/>
    <w:rsid w:val="00DB5F58"/>
    <w:rsid w:val="00DC1B2E"/>
    <w:rsid w:val="00DD0CFA"/>
    <w:rsid w:val="00DD16C4"/>
    <w:rsid w:val="00DF2D9C"/>
    <w:rsid w:val="00DF7587"/>
    <w:rsid w:val="00E01D2A"/>
    <w:rsid w:val="00E20231"/>
    <w:rsid w:val="00E304BF"/>
    <w:rsid w:val="00E32E48"/>
    <w:rsid w:val="00E330F9"/>
    <w:rsid w:val="00E413D6"/>
    <w:rsid w:val="00E42C41"/>
    <w:rsid w:val="00E436C2"/>
    <w:rsid w:val="00E45297"/>
    <w:rsid w:val="00E45EB1"/>
    <w:rsid w:val="00E558CA"/>
    <w:rsid w:val="00E74D03"/>
    <w:rsid w:val="00E76066"/>
    <w:rsid w:val="00E86328"/>
    <w:rsid w:val="00E9437C"/>
    <w:rsid w:val="00E96410"/>
    <w:rsid w:val="00EB617A"/>
    <w:rsid w:val="00EE6ED8"/>
    <w:rsid w:val="00EF2090"/>
    <w:rsid w:val="00EF2B85"/>
    <w:rsid w:val="00EF44DC"/>
    <w:rsid w:val="00EF7EA6"/>
    <w:rsid w:val="00F05015"/>
    <w:rsid w:val="00F0562F"/>
    <w:rsid w:val="00F11A89"/>
    <w:rsid w:val="00F23F9E"/>
    <w:rsid w:val="00F24E64"/>
    <w:rsid w:val="00F455B3"/>
    <w:rsid w:val="00F568CD"/>
    <w:rsid w:val="00F67E55"/>
    <w:rsid w:val="00F706C0"/>
    <w:rsid w:val="00F87658"/>
    <w:rsid w:val="00F97574"/>
    <w:rsid w:val="00FC1075"/>
    <w:rsid w:val="00FD1F89"/>
    <w:rsid w:val="00F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3CA71"/>
  <w15:chartTrackingRefBased/>
  <w15:docId w15:val="{06277387-1F0F-4D23-8343-94CA252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5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C14A40"/>
    <w:pPr>
      <w:widowControl w:val="0"/>
      <w:wordWrap w:val="0"/>
      <w:autoSpaceDE w:val="0"/>
      <w:autoSpaceDN w:val="0"/>
      <w:spacing w:line="240" w:lineRule="auto"/>
    </w:pPr>
    <w:rPr>
      <w:rFonts w:ascii="Noto Sans CJK KR Regular" w:eastAsia="Noto Sans CJK KR Regular" w:hAnsi="Noto Sans CJK KR Regular" w:cs="Noto Sans CJK KR Regular"/>
    </w:rPr>
  </w:style>
  <w:style w:type="paragraph" w:styleId="1">
    <w:name w:val="heading 1"/>
    <w:basedOn w:val="a3"/>
    <w:next w:val="a3"/>
    <w:link w:val="1Char"/>
    <w:autoRedefine/>
    <w:qFormat/>
    <w:rsid w:val="00E20231"/>
    <w:pPr>
      <w:keepNext/>
      <w:numPr>
        <w:numId w:val="21"/>
      </w:numPr>
      <w:spacing w:line="360" w:lineRule="auto"/>
      <w:ind w:leftChars="100" w:left="584" w:rightChars="100" w:right="184"/>
      <w:outlineLvl w:val="0"/>
    </w:pPr>
    <w:rPr>
      <w:rFonts w:ascii="Noto Sans CJK KR Medium" w:eastAsia="Noto Sans CJK KR Medium" w:hAnsi="Noto Sans CJK KR Medium" w:cs="Noto Sans CJK KR Medium"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 Spacing"/>
    <w:basedOn w:val="a3"/>
    <w:autoRedefine/>
    <w:uiPriority w:val="1"/>
    <w:qFormat/>
    <w:rsid w:val="00614AE8"/>
    <w:pPr>
      <w:spacing w:after="0"/>
    </w:pPr>
  </w:style>
  <w:style w:type="character" w:customStyle="1" w:styleId="1Char">
    <w:name w:val="제목 1 Char"/>
    <w:basedOn w:val="a4"/>
    <w:link w:val="1"/>
    <w:rsid w:val="00E20231"/>
    <w:rPr>
      <w:rFonts w:ascii="Noto Sans CJK KR Medium" w:eastAsia="Noto Sans CJK KR Medium" w:hAnsi="Noto Sans CJK KR Medium" w:cs="Noto Sans CJK KR Medium"/>
      <w:sz w:val="28"/>
      <w:szCs w:val="28"/>
    </w:rPr>
  </w:style>
  <w:style w:type="paragraph" w:styleId="a8">
    <w:name w:val="Title"/>
    <w:basedOn w:val="a3"/>
    <w:next w:val="a3"/>
    <w:link w:val="Char"/>
    <w:autoRedefine/>
    <w:qFormat/>
    <w:rsid w:val="00FE2B5D"/>
    <w:pPr>
      <w:spacing w:line="360" w:lineRule="auto"/>
      <w:jc w:val="left"/>
    </w:pPr>
    <w:rPr>
      <w:rFonts w:ascii="Noto Sans CJK KR Black" w:eastAsia="Noto Sans CJK KR Black" w:hAnsi="Noto Sans CJK KR Black" w:cs="Noto Sans CJK KR Black"/>
      <w:sz w:val="36"/>
      <w:szCs w:val="36"/>
    </w:rPr>
  </w:style>
  <w:style w:type="character" w:customStyle="1" w:styleId="Char">
    <w:name w:val="제목 Char"/>
    <w:basedOn w:val="a4"/>
    <w:link w:val="a8"/>
    <w:rsid w:val="00FE2B5D"/>
    <w:rPr>
      <w:rFonts w:ascii="Noto Sans CJK KR Black" w:eastAsia="Noto Sans CJK KR Black" w:hAnsi="Noto Sans CJK KR Black" w:cs="Noto Sans CJK KR Black"/>
      <w:sz w:val="36"/>
      <w:szCs w:val="36"/>
    </w:rPr>
  </w:style>
  <w:style w:type="paragraph" w:styleId="a9">
    <w:name w:val="Subtitle"/>
    <w:basedOn w:val="a3"/>
    <w:link w:val="Char0"/>
    <w:autoRedefine/>
    <w:qFormat/>
    <w:rsid w:val="00537F3A"/>
    <w:pPr>
      <w:spacing w:after="60"/>
      <w:ind w:rightChars="100" w:right="100"/>
      <w:jc w:val="left"/>
      <w:outlineLvl w:val="1"/>
    </w:pPr>
    <w:rPr>
      <w:rFonts w:ascii="Noto Sans CJK KR Bold" w:eastAsia="Noto Sans CJK KR Bold" w:hAnsi="Noto Sans CJK KR Bold" w:cs="Noto Sans CJK KR Bold"/>
      <w:color w:val="7F7F7F" w:themeColor="text1" w:themeTint="80"/>
      <w:sz w:val="24"/>
      <w:szCs w:val="24"/>
    </w:rPr>
  </w:style>
  <w:style w:type="character" w:customStyle="1" w:styleId="Char0">
    <w:name w:val="부제 Char"/>
    <w:basedOn w:val="a4"/>
    <w:link w:val="a9"/>
    <w:rsid w:val="00A130D5"/>
    <w:rPr>
      <w:rFonts w:ascii="Noto Sans CJK KR Bold" w:eastAsia="Noto Sans CJK KR Bold" w:hAnsi="Noto Sans CJK KR Bold" w:cs="Noto Sans CJK KR Bold"/>
      <w:color w:val="7F7F7F" w:themeColor="text1" w:themeTint="80"/>
      <w:sz w:val="24"/>
      <w:szCs w:val="24"/>
    </w:rPr>
  </w:style>
  <w:style w:type="paragraph" w:customStyle="1" w:styleId="110">
    <w:name w:val="1.1"/>
    <w:basedOn w:val="a3"/>
    <w:link w:val="11Char"/>
    <w:autoRedefine/>
    <w:uiPriority w:val="2"/>
    <w:qFormat/>
    <w:rsid w:val="00531E46"/>
    <w:pPr>
      <w:numPr>
        <w:ilvl w:val="1"/>
        <w:numId w:val="18"/>
      </w:numPr>
      <w:spacing w:line="360" w:lineRule="auto"/>
      <w:ind w:rightChars="100" w:right="200"/>
    </w:pPr>
    <w:rPr>
      <w:sz w:val="24"/>
      <w:szCs w:val="24"/>
    </w:rPr>
  </w:style>
  <w:style w:type="character" w:customStyle="1" w:styleId="11Char">
    <w:name w:val="1.1 Char"/>
    <w:basedOn w:val="a4"/>
    <w:link w:val="110"/>
    <w:uiPriority w:val="2"/>
    <w:rsid w:val="00531E46"/>
    <w:rPr>
      <w:rFonts w:eastAsia="Noto Sans CJK KR Regular"/>
      <w:sz w:val="24"/>
      <w:szCs w:val="24"/>
    </w:rPr>
  </w:style>
  <w:style w:type="paragraph" w:customStyle="1" w:styleId="a2">
    <w:name w:val="가."/>
    <w:basedOn w:val="a3"/>
    <w:link w:val="Char1"/>
    <w:autoRedefine/>
    <w:uiPriority w:val="3"/>
    <w:qFormat/>
    <w:rsid w:val="00DB3485"/>
    <w:pPr>
      <w:numPr>
        <w:numId w:val="11"/>
      </w:numPr>
    </w:pPr>
  </w:style>
  <w:style w:type="character" w:customStyle="1" w:styleId="Char1">
    <w:name w:val="가. Char"/>
    <w:basedOn w:val="a4"/>
    <w:link w:val="a2"/>
    <w:uiPriority w:val="3"/>
    <w:rsid w:val="00DB3485"/>
    <w:rPr>
      <w:rFonts w:ascii="Noto Sans CJK KR Regular" w:eastAsia="Noto Sans CJK KR Regular" w:hAnsi="Noto Sans CJK KR Regular" w:cs="Noto Sans CJK KR Regular"/>
    </w:rPr>
  </w:style>
  <w:style w:type="numbering" w:customStyle="1" w:styleId="a">
    <w:name w:val="본문 목록"/>
    <w:basedOn w:val="a6"/>
    <w:uiPriority w:val="99"/>
    <w:rsid w:val="00614AE8"/>
    <w:pPr>
      <w:numPr>
        <w:numId w:val="1"/>
      </w:numPr>
    </w:pPr>
  </w:style>
  <w:style w:type="paragraph" w:customStyle="1" w:styleId="10">
    <w:name w:val="(1)"/>
    <w:basedOn w:val="a3"/>
    <w:link w:val="1Char0"/>
    <w:autoRedefine/>
    <w:uiPriority w:val="3"/>
    <w:rsid w:val="007516E8"/>
    <w:pPr>
      <w:numPr>
        <w:numId w:val="10"/>
      </w:numPr>
      <w:ind w:left="1208" w:rightChars="100" w:right="200" w:hanging="357"/>
    </w:pPr>
  </w:style>
  <w:style w:type="character" w:customStyle="1" w:styleId="1Char0">
    <w:name w:val="(1) Char"/>
    <w:basedOn w:val="a4"/>
    <w:link w:val="10"/>
    <w:uiPriority w:val="3"/>
    <w:rsid w:val="007516E8"/>
    <w:rPr>
      <w:rFonts w:ascii="Noto Sans CJK KR Regular" w:eastAsia="Noto Sans CJK KR Regular" w:hAnsi="Noto Sans CJK KR Regular"/>
    </w:rPr>
  </w:style>
  <w:style w:type="paragraph" w:customStyle="1" w:styleId="-">
    <w:name w:val="-"/>
    <w:basedOn w:val="a3"/>
    <w:link w:val="-Char"/>
    <w:autoRedefine/>
    <w:uiPriority w:val="4"/>
    <w:qFormat/>
    <w:rsid w:val="007C597A"/>
    <w:pPr>
      <w:numPr>
        <w:numId w:val="4"/>
      </w:numPr>
      <w:ind w:left="1276" w:rightChars="50" w:right="100" w:hanging="255"/>
    </w:pPr>
    <w:rPr>
      <w:rFonts w:ascii="Noto Sans CJK KR Light" w:eastAsia="Noto Sans CJK KR Light" w:hAnsi="Noto Sans CJK KR Light" w:cs="Noto Sans CJK KR Light"/>
      <w:sz w:val="18"/>
      <w:szCs w:val="18"/>
    </w:rPr>
  </w:style>
  <w:style w:type="paragraph" w:styleId="aa">
    <w:name w:val="header"/>
    <w:basedOn w:val="a3"/>
    <w:link w:val="Char2"/>
    <w:uiPriority w:val="99"/>
    <w:unhideWhenUsed/>
    <w:rsid w:val="00614AE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4"/>
    <w:link w:val="aa"/>
    <w:uiPriority w:val="99"/>
    <w:rsid w:val="00614AE8"/>
    <w:rPr>
      <w:szCs w:val="20"/>
    </w:rPr>
  </w:style>
  <w:style w:type="paragraph" w:styleId="ab">
    <w:name w:val="footer"/>
    <w:basedOn w:val="a3"/>
    <w:link w:val="Char3"/>
    <w:uiPriority w:val="99"/>
    <w:unhideWhenUsed/>
    <w:rsid w:val="00614AE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4"/>
    <w:link w:val="ab"/>
    <w:uiPriority w:val="99"/>
    <w:rsid w:val="00614AE8"/>
    <w:rPr>
      <w:szCs w:val="20"/>
    </w:rPr>
  </w:style>
  <w:style w:type="character" w:styleId="ac">
    <w:name w:val="Placeholder Text"/>
    <w:basedOn w:val="a4"/>
    <w:uiPriority w:val="99"/>
    <w:semiHidden/>
    <w:rsid w:val="00614AE8"/>
    <w:rPr>
      <w:color w:val="808080"/>
    </w:rPr>
  </w:style>
  <w:style w:type="paragraph" w:styleId="a1">
    <w:name w:val="List Paragraph"/>
    <w:basedOn w:val="a3"/>
    <w:autoRedefine/>
    <w:uiPriority w:val="34"/>
    <w:qFormat/>
    <w:rsid w:val="007C0031"/>
    <w:pPr>
      <w:numPr>
        <w:ilvl w:val="1"/>
        <w:numId w:val="5"/>
      </w:numPr>
    </w:pPr>
    <w:rPr>
      <w:sz w:val="24"/>
      <w:szCs w:val="18"/>
    </w:rPr>
  </w:style>
  <w:style w:type="paragraph" w:customStyle="1" w:styleId="a0">
    <w:name w:val="·"/>
    <w:basedOn w:val="-"/>
    <w:autoRedefine/>
    <w:uiPriority w:val="4"/>
    <w:qFormat/>
    <w:rsid w:val="005F297F"/>
    <w:pPr>
      <w:numPr>
        <w:numId w:val="9"/>
      </w:numPr>
      <w:ind w:left="1231" w:rightChars="0" w:right="0" w:hanging="210"/>
      <w:jc w:val="left"/>
    </w:pPr>
    <w:rPr>
      <w:rFonts w:ascii="Noto Sans CJK KR Regular" w:eastAsia="Noto Sans CJK KR Regular" w:hAnsi="Noto Sans CJK KR Regular" w:cs="Noto Sans CJK KR Regular"/>
    </w:rPr>
  </w:style>
  <w:style w:type="character" w:styleId="ad">
    <w:name w:val="Hyperlink"/>
    <w:basedOn w:val="a4"/>
    <w:uiPriority w:val="99"/>
    <w:unhideWhenUsed/>
    <w:rsid w:val="00804E5C"/>
    <w:rPr>
      <w:color w:val="0563C1" w:themeColor="hyperlink"/>
      <w:u w:val="single"/>
    </w:rPr>
  </w:style>
  <w:style w:type="character" w:styleId="ae">
    <w:name w:val="Unresolved Mention"/>
    <w:basedOn w:val="a4"/>
    <w:uiPriority w:val="99"/>
    <w:semiHidden/>
    <w:unhideWhenUsed/>
    <w:rsid w:val="00804E5C"/>
    <w:rPr>
      <w:color w:val="605E5C"/>
      <w:shd w:val="clear" w:color="auto" w:fill="E1DFDD"/>
    </w:rPr>
  </w:style>
  <w:style w:type="character" w:customStyle="1" w:styleId="-Char">
    <w:name w:val="- Char"/>
    <w:basedOn w:val="a4"/>
    <w:link w:val="-"/>
    <w:uiPriority w:val="4"/>
    <w:rsid w:val="007C597A"/>
    <w:rPr>
      <w:rFonts w:ascii="Noto Sans CJK KR Light" w:eastAsia="Noto Sans CJK KR Light" w:hAnsi="Noto Sans CJK KR Light" w:cs="Noto Sans CJK KR Light"/>
      <w:sz w:val="18"/>
      <w:szCs w:val="18"/>
    </w:rPr>
  </w:style>
  <w:style w:type="numbering" w:customStyle="1" w:styleId="11">
    <w:name w:val="1.1."/>
    <w:uiPriority w:val="99"/>
    <w:rsid w:val="00A03C0F"/>
    <w:pPr>
      <w:numPr>
        <w:numId w:val="14"/>
      </w:numPr>
    </w:pPr>
  </w:style>
  <w:style w:type="table" w:styleId="af">
    <w:name w:val="Table Grid"/>
    <w:basedOn w:val="a5"/>
    <w:uiPriority w:val="39"/>
    <w:rsid w:val="00F8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3"/>
    <w:next w:val="a3"/>
    <w:uiPriority w:val="35"/>
    <w:unhideWhenUsed/>
    <w:qFormat/>
    <w:rsid w:val="002C2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5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7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footer" Target="footer1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8F7D-088C-0C40-B91C-82E0F79160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곽지우</dc:creator>
  <cp:keywords/>
  <dc:description/>
  <cp:lastModifiedBy>Kwon JongIk</cp:lastModifiedBy>
  <cp:revision>2</cp:revision>
  <cp:lastPrinted>2021-10-29T08:33:00Z</cp:lastPrinted>
  <dcterms:created xsi:type="dcterms:W3CDTF">2022-01-07T03:09:00Z</dcterms:created>
  <dcterms:modified xsi:type="dcterms:W3CDTF">2022-01-07T03:09:00Z</dcterms:modified>
</cp:coreProperties>
</file>