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OpenClaw A 股市场分析技能研究报告</w:t>
      </w:r>
    </w:p>
    <w:p>
      <w:pPr>
        <w:spacing w:after="100" w:before="100"/>
      </w:pPr>
      <w:r>
        <w:rPr>
          <w:b/>
          <w:bCs/>
          <w:i w:val="false"/>
          <w:iCs w:val="false"/>
          <w:sz w:val="24"/>
          <w:szCs w:val="24"/>
        </w:rPr>
        <w:t xml:space="preserve">报告日期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2026年2月27日  </w:t>
      </w:r>
    </w:p>
    <w:p>
      <w:pPr>
        <w:spacing w:after="100" w:before="100"/>
      </w:pPr>
      <w:r>
        <w:rPr>
          <w:b/>
          <w:bCs/>
          <w:i w:val="false"/>
          <w:iCs w:val="false"/>
          <w:sz w:val="24"/>
          <w:szCs w:val="24"/>
        </w:rPr>
        <w:t xml:space="preserve">研究范围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OpenClaw ClawHub 技能市场  </w:t>
      </w:r>
    </w:p>
    <w:p>
      <w:pPr>
        <w:spacing w:after="100" w:before="100"/>
      </w:pPr>
      <w:r>
        <w:rPr>
          <w:b/>
          <w:bCs/>
          <w:i w:val="false"/>
          <w:iCs w:val="false"/>
          <w:sz w:val="24"/>
          <w:szCs w:val="24"/>
        </w:rPr>
        <w:t xml:space="preserve">关键词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A股、股票、金融、量化、交易、监控、分析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50" w:before="300"/>
      </w:pPr>
      <w:r>
        <w:t xml:space="preserve">1. 概述</w:t>
      </w:r>
    </w:p>
    <w:p>
      <w:pPr>
        <w:pStyle w:val="Heading3"/>
        <w:spacing w:after="100" w:before="250"/>
      </w:pPr>
      <w:r>
        <w:t xml:space="preserve">1.1 A 股市场分析需求背景</w:t>
      </w:r>
    </w:p>
    <w:p>
      <w:pPr>
        <w:spacing w:after="100" w:before="10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中国 A 股市场是全球第二大股票市场，拥有超过 5000 家上市公司，日交易额经常超过万亿元人民币。对于投资者而言，A 股市场具有以下特点：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i w:val="false"/>
          <w:iCs w:val="false"/>
          <w:sz w:val="24"/>
          <w:szCs w:val="24"/>
        </w:rPr>
        <w:t xml:space="preserve">散户为主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个人投资者占比高，市场情绪波动大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i w:val="false"/>
          <w:iCs w:val="false"/>
          <w:sz w:val="24"/>
          <w:szCs w:val="24"/>
        </w:rPr>
        <w:t xml:space="preserve">政策敏感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受宏观经济政策和监管政策影响显著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i w:val="false"/>
          <w:iCs w:val="false"/>
          <w:sz w:val="24"/>
          <w:szCs w:val="24"/>
        </w:rPr>
        <w:t xml:space="preserve">板块轮动快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热点切换频繁，需要及时跟踪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i w:val="false"/>
          <w:iCs w:val="false"/>
          <w:sz w:val="24"/>
          <w:szCs w:val="24"/>
        </w:rPr>
        <w:t xml:space="preserve">信息复杂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财报、公告、新闻、研报等信息源众多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i w:val="false"/>
          <w:iCs w:val="false"/>
          <w:sz w:val="24"/>
          <w:szCs w:val="24"/>
        </w:rPr>
        <w:t xml:space="preserve">技术分析重要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技术分析在 A 股市场应用广泛</w:t>
      </w:r>
    </w:p>
    <w:p>
      <w:pPr>
        <w:pStyle w:val="Heading3"/>
        <w:spacing w:after="100" w:before="250"/>
      </w:pPr>
      <w:r>
        <w:t xml:space="preserve">1.2 OpenClaw 技能生态简介</w:t>
      </w:r>
    </w:p>
    <w:p>
      <w:pPr>
        <w:spacing w:after="100" w:before="10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OpenClaw 是一个 AI 助手平台，通过 Skills（技能）扩展功能。ClawHub 是官方技能市场，开发者可以发布和分享各种技能。截至 2026 年 2 月，ClawHub 已收录数十个与股票、金融、交易相关的技能。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50" w:before="300"/>
      </w:pPr>
      <w:r>
        <w:t xml:space="preserve">2. 技能清单</w:t>
      </w:r>
    </w:p>
    <w:p>
      <w:pPr>
        <w:pStyle w:val="Heading3"/>
        <w:spacing w:after="100" w:before="250"/>
      </w:pPr>
      <w:r>
        <w:t xml:space="preserve">2.1 A 股/中国市场专用技能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技能名称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功能描述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数据来源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更新日期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作者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a-stock-monitor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A股量化监控系统，7维度市场情绪评分、智能选股引擎（短线5策略+中长线7策略）、实时价格监控、涨跌幅排行榜。支持全市场5000+股票数据采集与分析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多数据源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1.1.2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jame-mei-ltp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astock-research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A股深度投研分析框架，参考同花顺/萝卜投研体系，包含基本面（宏观+微观）、资金面、技术面、情绪面、消息面五大维度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同花顺iFinD、金十数据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1.2.0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zif10765-maker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tushare-finance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获取中国金融市场数据（A股、港股、美股、基金、期货、债券）。支持220+个Tushare Pro接口：股票行情、财务报表、宏观经济指标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Tushare Pro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2.0.6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StanleyChanH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tushare-base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获取中国股票和期货市场数据，支持股票行情、期货数据、公司基本面、宏观经济指标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Tushare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WdBlink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stock-watcher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管理和监控个人股票观察列表，支持添加、删除、列出股票，并使用同花顺数据汇总近期表现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同花顺(10jqka.com.cn)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Robin797860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stock-monitor-skill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全功能智能股票监控预警系统。支持成本百分比、均线金叉死叉、RSI超买超卖、成交量异动、跳空缺口、动态止盈等7大预警规则。符合中国投资者习惯（红涨绿跌）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多数据源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0.1.0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THIRTYFANG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quant-trading-cn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量化交易专家，基于实战经验，支持策略生成、回测、实盘交易（A股适配）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多交易所API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guohongbin-git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market-analysis-cn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市场分析服务，企业市场趋势分析、竞品分析、用户行为洞察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多数据源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guohongbin-git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hk-ai-stock-expert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港股 AI 概念板块专属投研顾问。结合宏观流动性、南向资金博弈与 AI 产业基本面，提供深度的个股挖掘与风控策略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港股数据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yangwenxin160-cpu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stock-analysis-lianghua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分析任意股票的技术指标和趋势，或修改 TradingAgentsV2 中的分析师节点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多数据源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llq20133100095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buffett-analysis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巴菲特视角的上市公司基本面深度分析，支持个股分析、价值投资分析、公司估值、高管研究、管理层分析、公司战略、新闻采集、PR分析、业务出海、创新药等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多数据源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0.1.0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zacbai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investment-advisor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提供股票技术面及基本面分析、市场情绪评估和综合交易建议，支持多股票比较与投资组合分析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多数据源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Michael20070814</w:t>
            </w:r>
          </w:p>
        </w:tc>
      </w:tr>
    </w:tbl>
    <w:p>
      <w:pPr>
        <w:pStyle w:val="Heading3"/>
        <w:spacing w:after="100" w:before="250"/>
      </w:pPr>
      <w:r>
        <w:t xml:space="preserve">2.2 通用股票分析技能（支持多市场）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技能名称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功能描述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数据源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更新日期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作者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stock-analysis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使用 Yahoo Finance 分析股票和加密货币。支持投资组合管理、观察列表与警报、股息分析、8维度股票评分、病毒趋势检测（Hot Scanner）、谣言/早期信号检测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Yahoo Finance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6.2.0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udiedrichsen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stock-info-explorer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Yahoo Finance 驱动的金融分析工具。获取实时报价、生成高分辨率图表（移动平均线+指标RSI/MACD/布林带/VWAP/ATR）、总结基本面、一键生成报告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Yahoo Finance (yfinance)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1.2.10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kys42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us-stock-analysis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综合美股分析，包括基本面分析（财务指标、业务质量、估值）、技术分析（指标、图表形态、支撑/阻力）、股票比较、投资报告生成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多数据源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0.1.1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Veeramanikandanr48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us-stock-analyst-wkh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提供结构化美股研究，包括公司概况、盈利分析、估值情景、催化剂/风险评估、可执行监控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多数据源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1.2.0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jhryo25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fundamental-stock-analysis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基本面股票分析和同行排名，使用结构化评分手册（质量、资产负债表安全、现金流、估值、行业调整）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多数据源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NickFiorani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market-environment-analysis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综合市场环境分析和报告工具。分析全球市场，包括美国、欧洲、亚洲市场、外汇、商品和经济指标。提供风险开启/风险规避评估、行业分析、技术指标解读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多数据源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0.1.0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Veeramanikandanr48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stock-prices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使用 Stock Prices API 查询实时股票价格和市场数据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Stock Prices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anthonylee1994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daily-stock-analysis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多市场股票的每日股票分析和预测，具有明确的预测定价、下次运行事后回顾和持续改进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多数据源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HeXavi8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manus-stock-analysis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使用金融市场数据分析股票和公司。获取公司概况、技术洞察、价格图表、内部人持股和 SEC 文件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多数据源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wells1137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finnhub-pro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使用 Finnhub 获取美股/全球股票的实时报价、公司档案、新闻、分析师推荐、内部人交易、盈利日历和基本面财务数据。免费层60次/分钟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Finnhub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lsj210001</w:t>
            </w:r>
          </w:p>
        </w:tc>
      </w:tr>
    </w:tbl>
    <w:p>
      <w:pPr>
        <w:pStyle w:val="Heading3"/>
        <w:spacing w:after="100" w:before="250"/>
      </w:pPr>
      <w:r>
        <w:t xml:space="preserve">2.3 交易/投资教育技能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技能名称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功能描述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更新日期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作者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trading-coach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AI交易复盘教练 — 把券商CSV变成可执行的改进洞察！自动FIFO配对持仓，8维度质量评分(入场/出场/趋势/风险...)，10维度AI洞察。支持富途(中/英)、老虎、中信、华泰等主流券商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BENZEMA216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trading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交易分析和教育。技术分析、图表形态、风险管理和仓位管理，适用于股票、外汇和加密货币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ivangdavila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day-trading-skill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专业 AI 交易导师。掌握价格行为、技术分析和风险管理逻辑。日内交易投资者课程的配套逻辑模型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1.2.2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yoavfael</w:t>
            </w:r>
          </w:p>
        </w:tc>
      </w:tr>
    </w:tbl>
    <w:p>
      <w:pPr>
        <w:pStyle w:val="Heading3"/>
        <w:spacing w:after="100" w:before="250"/>
      </w:pPr>
      <w:r>
        <w:t xml:space="preserve">2.4 加密货币/数字资产技能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技能名称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功能描述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更新日期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作者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crypto-trading-bot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加密货币交易机器人开发 - 支持Pine Script、Python、CCXT API对接。适用于：(1)TradingView信号Bot (2)CEX/DEX API自动化 (3)套利机器人 (4)止盈止损策略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Katrina-jpg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crypto-research-assistant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提供加密货币及DeFi项目研究、行情趋势追踪、技术分析及风险评估的客观资讯服务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Katrina-jpg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trading-upbit-skill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Upbit 自动交易（激进突破），支持cron友好的单次运行命令、TopVolume监控和基于百分比的预算分配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1.0.14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kuns9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openmm-grid-trading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使用 OpenMM 创建和管理网格交易策略。围绕中心价格的自动买入/卖出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0.1.0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adacapo21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predictme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在 PredictMe 上进行10秒加密货币预测市场交易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1.2.0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howardpen9</w:t>
            </w:r>
          </w:p>
        </w:tc>
      </w:tr>
    </w:tbl>
    <w:p>
      <w:pPr>
        <w:pStyle w:val="Heading3"/>
        <w:spacing w:after="100" w:before="250"/>
      </w:pPr>
      <w:r>
        <w:t xml:space="preserve">2.5 个人财务管理技能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技能名称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功能描述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更新日期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作者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beancount-skill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专业个人财务顾问，专注于使用 Beancount 和 Fava 的纯文本会计。用于分析支出习惯、创建 Beancount 交易、财务规划、预算、投资建议、解释 Fava 报告、组织账户图表、复式记账原则、个人财务优化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0.1.0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y1feng200156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firefly-iii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Firefly III 个人财务管理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0.830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treeline-money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Treeline Money 财务管理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0.930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</w:t>
            </w:r>
          </w:p>
        </w:tc>
      </w:tr>
    </w:tbl>
    <w:p>
      <w:pPr>
        <w:pStyle w:val="Heading3"/>
        <w:spacing w:after="100" w:before="250"/>
      </w:pPr>
      <w:r>
        <w:t xml:space="preserve">2.6 市场研究/商业分析技能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技能名称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功能描述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更新日期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作者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market-research-agent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对任何行业、竞争对手或机会进行结构化市场研究。使用经过验证的框架分析市场规模、趋势、竞争对手和客户细分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1kalin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50" w:before="300"/>
      </w:pPr>
      <w:r>
        <w:t xml:space="preserve">3. 技术对比</w:t>
      </w:r>
    </w:p>
    <w:p>
      <w:pPr>
        <w:pStyle w:val="Heading3"/>
        <w:spacing w:after="100" w:before="250"/>
      </w:pPr>
      <w:r>
        <w:t xml:space="preserve">3.1 数据源对比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技能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主要数据源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数据类型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实时性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覆盖市场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a-stock-monitor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多数据源聚合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行情、财务、宏观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准实时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A股全市场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astock-research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同花顺iFinD、金十数据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五维数据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延迟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tushare-finance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Tushare Pro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全品类金融数据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API依赖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A股/港股/美股/基金/期货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stock-watcher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同花顺(10jqka.com.cn)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行情、基本面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延迟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stock-analysis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Yahoo Finance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行情、财务、新闻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15-20分钟延迟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美股/加密货币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stock-info-explorer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Yahoo Finance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行情、图表、基本面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15-20分钟延迟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美股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finnhub-pro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Finnhub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行情、新闻、内部人交易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准实时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美股/全球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us-stock-analysis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多数据源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综合数据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延迟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美股</w:t>
            </w:r>
          </w:p>
        </w:tc>
      </w:tr>
    </w:tbl>
    <w:p>
      <w:pPr>
        <w:pStyle w:val="Heading3"/>
        <w:spacing w:after="100" w:before="250"/>
      </w:pPr>
      <w:r>
        <w:t xml:space="preserve">3.2 分析能力对比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技能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基本面分析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技术分析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情绪分析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量化策略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自动化程度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a-stock-monitor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⭐⭐⭐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⭐⭐⭐⭐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⭐⭐⭐⭐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⭐⭐⭐⭐⭐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高（Cron支持）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astock-research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⭐⭐⭐⭐⭐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⭐⭐⭐⭐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⭐⭐⭐⭐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⭐⭐⭐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tushare-finance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⭐⭐⭐⭐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低（数据获取）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stock-analysis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⭐⭐⭐⭐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⭐⭐⭐⭐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⭐⭐⭐⭐⭐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⭐⭐⭐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高（Hot/Rumor Scanner）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trading-coach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⭐⭐⭐⭐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⭐⭐⭐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⭐⭐⭐⭐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中（CSV分析）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buffett-analysis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⭐⭐⭐⭐⭐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⭐⭐⭐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中</w:t>
            </w:r>
          </w:p>
        </w:tc>
      </w:tr>
    </w:tbl>
    <w:p>
      <w:pPr>
        <w:pStyle w:val="Heading3"/>
        <w:spacing w:after="100" w:before="250"/>
      </w:pPr>
      <w:r>
        <w:t xml:space="preserve">3.3 可视化能力对比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技能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图表类型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报告格式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交互性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a-stock-monitor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K线、指标、排名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Web界面、文本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astock-research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五维分析图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结构化报告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stock-analysis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价格图、趋势图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文本、JSON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stock-info-explorer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高分辨率图表（MA/RSI/MACD/布林带/VWAP/ATR）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文本+图表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trading-coach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交易分析图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CSV报告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中</w:t>
            </w:r>
          </w:p>
        </w:tc>
      </w:tr>
    </w:tbl>
    <w:p>
      <w:pPr>
        <w:pStyle w:val="Heading3"/>
        <w:spacing w:after="100" w:before="250"/>
      </w:pPr>
      <w:r>
        <w:t xml:space="preserve">3.4 特色功能对比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技能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核心特色功能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a-stock-monitor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7维度市场情绪评分、智能选股引擎、5000+股票监控、红涨绿跌习惯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astock-research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五维一体分析框架（基本面+资金面+技术面+情绪面+消息面）、同花顺/萝卜投研体系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tushare-finance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220+ Tushare Pro接口、全品类中国金融数据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stock-analysis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8维度评分、Hot Scanner（病毒趋势检测）、Rumor Scanner（谣言/早期信号）、股息分析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trading-coach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券商CSV自动分析、8维度质量评分、10维度AI洞察、支持富途/老虎/中信/华泰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buffett-analysis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巴菲特价值投资视角、管理层分析、行业分析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stock-monitor-skill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7大预警规则（成本百分比、均线金叉死叉、RSI超买超卖、成交量异动、跳空缺口、动态止盈）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50" w:before="300"/>
      </w:pPr>
      <w:r>
        <w:t xml:space="preserve">4. 优势对比表</w:t>
      </w:r>
    </w:p>
    <w:p>
      <w:pPr>
        <w:pStyle w:val="Heading3"/>
        <w:spacing w:after="100" w:before="250"/>
      </w:pPr>
      <w:r>
        <w:t xml:space="preserve">4.1 A 股专用技能优势对比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技能名称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优势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劣势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适用场景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a-stock-monitor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全市场5000+股票覆盖&lt;br&gt;2. 7维度市场情绪评分&lt;br&gt;3. 智能选股引擎（短线+中长线）&lt;br&gt;4. 实时价格监控&lt;br&gt;5. Web界面+Cron自动化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被VirusTotal标记为可疑&lt;br&gt;2. 需要审查代码后使用&lt;br&gt;3. 数据源依赖外部API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量化监控、自动选股、市场情绪跟踪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astock-research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专业投研框架（五维一体）&lt;br&gt;2. 参考同花顺/萝卜投研体系&lt;br&gt;3. 深度基本面分析&lt;br&gt;4. 全场景预案制定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需要专业金融知识&lt;br&gt;2. 分析过程较复杂&lt;br&gt;3. 自动化程度较低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深度投研、机构级分析、交易预案制定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tushare-finance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220+ Tushare Pro接口&lt;br&gt;2. 全品类金融数据&lt;br&gt;3. 数据质量高&lt;br&gt;4. 更新及时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需要Tushare Token&lt;br&gt;2. 主要是数据获取&lt;br&gt;3. 分析功能较少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数据获取、量化研究、自定义分析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stock-watcher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同花顺数据源&lt;br&gt;2. 符合国内用户习惯&lt;br&gt;3. 观察列表管理&lt;br&gt;4. 简单易用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功能相对简单&lt;br&gt;2. 分析深度有限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个人股票跟踪、观察列表管理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stock-monitor-skill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7大预警规则&lt;br&gt;2. 符合中国投资者习惯&lt;br&gt;3. 红涨绿跌显示&lt;br&gt;4. 智能预警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功能相对单一&lt;br&gt;2. 需要配置预警规则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价格监控、预警提醒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buffett-analysis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巴菲特价值投资视角&lt;br&gt;2. 深度基本面分析&lt;br&gt;3. 管理层/行业分析&lt;br&gt;4. 支持创新药/出海等主题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分析周期较长&lt;br&gt;2. 需要深度研究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价值投资、长期持股、基本面研究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trading-coach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支持主流券商CSV&lt;br&gt;2. 8维度质量评分&lt;br&gt;3. 10维度AI洞察&lt;br&gt;4. 交易复盘专业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需要导出交易记录&lt;br&gt;2. 历史数据分析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交易复盘、绩效评估、改进建议</w:t>
            </w:r>
          </w:p>
        </w:tc>
      </w:tr>
    </w:tbl>
    <w:p>
      <w:pPr>
        <w:pStyle w:val="Heading3"/>
        <w:spacing w:after="100" w:before="250"/>
      </w:pPr>
      <w:r>
        <w:t xml:space="preserve">4.2 国际通用技能优势对比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技能名称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优势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劣势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适用场景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stock-analysis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8维度综合评分&lt;br&gt;2. Hot Scanner趋势检测&lt;br&gt;3. Rumor Scanner早期信号&lt;br&gt;4. 投资组合管理&lt;br&gt;5. 股息分析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主要支持美股&lt;br&gt;2. A股数据有限&lt;br&gt;3. Yahoo Finance延迟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美股分析、趋势跟踪、投资组合管理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stock-info-explorer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高分辨率图表&lt;br&gt;2. 多种技术指标&lt;br&gt;3. 一键生成报告&lt;br&gt;4. 专业图表输出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美股为主&lt;br&gt;2. A股支持有限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技术分析、图表生成、报告制作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finnhub-pro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准实时数据&lt;br&gt;2. 内部人交易数据&lt;br&gt;3. 分析师推荐&lt;br&gt;4. 免费层60次/分钟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主要是美股&lt;br&gt;2. A股数据有限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美股实时监控、内部人交易跟踪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50" w:before="300"/>
      </w:pPr>
      <w:r>
        <w:t xml:space="preserve">5. 典型应用案例</w:t>
      </w:r>
    </w:p>
    <w:p>
      <w:pPr>
        <w:pStyle w:val="Heading3"/>
        <w:spacing w:after="100" w:before="250"/>
      </w:pPr>
      <w:r>
        <w:t xml:space="preserve">5.1 案例一：量化选股与监控</w:t>
      </w:r>
    </w:p>
    <w:p>
      <w:pPr>
        <w:spacing w:after="100" w:before="100"/>
      </w:pPr>
      <w:r>
        <w:rPr>
          <w:b/>
          <w:bCs/>
          <w:i w:val="false"/>
          <w:iCs w:val="false"/>
          <w:sz w:val="24"/>
          <w:szCs w:val="24"/>
        </w:rPr>
        <w:t xml:space="preserve">用户需求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每日自动筛选短线和中长线优质股票，并监控持仓</w:t>
      </w:r>
    </w:p>
    <w:p>
      <w:pPr>
        <w:spacing w:after="100" w:before="100"/>
      </w:pPr>
      <w:r>
        <w:rPr>
          <w:b/>
          <w:bCs/>
          <w:i w:val="false"/>
          <w:iCs w:val="false"/>
          <w:sz w:val="24"/>
          <w:szCs w:val="24"/>
        </w:rPr>
        <w:t xml:space="preserve">推荐技能组合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i w:val="false"/>
          <w:iCs w:val="false"/>
          <w:sz w:val="24"/>
          <w:szCs w:val="24"/>
        </w:rPr>
        <w:t xml:space="preserve">a-stock-monitor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智能选股引擎（短线5策略+中长线7策略）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i w:val="false"/>
          <w:iCs w:val="false"/>
          <w:sz w:val="24"/>
          <w:szCs w:val="24"/>
        </w:rPr>
        <w:t xml:space="preserve">stock-monitor-skill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7大预警规则监控</w:t>
      </w:r>
    </w:p>
    <w:p>
      <w:pPr>
        <w:spacing w:after="100" w:before="100"/>
      </w:pPr>
      <w:r>
        <w:rPr>
          <w:b/>
          <w:bCs/>
          <w:i w:val="false"/>
          <w:iCs w:val="false"/>
          <w:sz w:val="24"/>
          <w:szCs w:val="24"/>
        </w:rPr>
        <w:t xml:space="preserve">工作流程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每日开盘前运行 a-stock-monitor 获取推荐股票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将关注股票加入 stock-monitor-skill 监控列表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设置预警规则（成本百分比、均线金叉死叉、RSI超买超卖等）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接收预警通知，及时调整仓位</w:t>
      </w:r>
    </w:p>
    <w:p>
      <w:pPr>
        <w:pStyle w:val="Heading3"/>
        <w:spacing w:after="100" w:before="250"/>
      </w:pPr>
      <w:r>
        <w:t xml:space="preserve">5.2 案例二：深度投研分析</w:t>
      </w:r>
    </w:p>
    <w:p>
      <w:pPr>
        <w:spacing w:after="100" w:before="100"/>
      </w:pPr>
      <w:r>
        <w:rPr>
          <w:b/>
          <w:bCs/>
          <w:i w:val="false"/>
          <w:iCs w:val="false"/>
          <w:sz w:val="24"/>
          <w:szCs w:val="24"/>
        </w:rPr>
        <w:t xml:space="preserve">用户需求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对某只A股上市公司进行深度研究，制定交易预案</w:t>
      </w:r>
    </w:p>
    <w:p>
      <w:pPr>
        <w:spacing w:after="100" w:before="100"/>
      </w:pPr>
      <w:r>
        <w:rPr>
          <w:b/>
          <w:bCs/>
          <w:i w:val="false"/>
          <w:iCs w:val="false"/>
          <w:sz w:val="24"/>
          <w:szCs w:val="24"/>
        </w:rPr>
        <w:t xml:space="preserve">推荐技能组合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i w:val="false"/>
          <w:iCs w:val="false"/>
          <w:sz w:val="24"/>
          <w:szCs w:val="24"/>
        </w:rPr>
        <w:t xml:space="preserve">astock-research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五维一体分析框架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i w:val="false"/>
          <w:iCs w:val="false"/>
          <w:sz w:val="24"/>
          <w:szCs w:val="24"/>
        </w:rPr>
        <w:t xml:space="preserve">tushare-finance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获取详细财务数据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i w:val="false"/>
          <w:iCs w:val="false"/>
          <w:sz w:val="24"/>
          <w:szCs w:val="24"/>
        </w:rPr>
        <w:t xml:space="preserve">buffett-analysis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价值投资视角补充</w:t>
      </w:r>
    </w:p>
    <w:p>
      <w:pPr>
        <w:spacing w:after="100" w:before="100"/>
      </w:pPr>
      <w:r>
        <w:rPr>
          <w:b/>
          <w:bCs/>
          <w:i w:val="false"/>
          <w:iCs w:val="false"/>
          <w:sz w:val="24"/>
          <w:szCs w:val="24"/>
        </w:rPr>
        <w:t xml:space="preserve">工作流程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使用 tushare-finance 获取公司财务三表数据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使用 astock-research 进行五维分析（基本面+资金面+技术面+情绪面+消息面）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使用 buffett-analysis 进行巴菲特视角的价值评估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综合制定交易预案（上涨突破/下跌破位/震荡整理/观望等待）</w:t>
      </w:r>
    </w:p>
    <w:p>
      <w:pPr>
        <w:pStyle w:val="Heading3"/>
        <w:spacing w:after="100" w:before="250"/>
      </w:pPr>
      <w:r>
        <w:t xml:space="preserve">5.3 案例三：交易复盘与改进</w:t>
      </w:r>
    </w:p>
    <w:p>
      <w:pPr>
        <w:spacing w:after="100" w:before="100"/>
      </w:pPr>
      <w:r>
        <w:rPr>
          <w:b/>
          <w:bCs/>
          <w:i w:val="false"/>
          <w:iCs w:val="false"/>
          <w:sz w:val="24"/>
          <w:szCs w:val="24"/>
        </w:rPr>
        <w:t xml:space="preserve">用户需求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分析过去一个季度的交易记录，找出问题并改进</w:t>
      </w:r>
    </w:p>
    <w:p>
      <w:pPr>
        <w:spacing w:after="100" w:before="100"/>
      </w:pPr>
      <w:r>
        <w:rPr>
          <w:b/>
          <w:bCs/>
          <w:i w:val="false"/>
          <w:iCs w:val="false"/>
          <w:sz w:val="24"/>
          <w:szCs w:val="24"/>
        </w:rPr>
        <w:t xml:space="preserve">推荐技能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i w:val="false"/>
          <w:iCs w:val="false"/>
          <w:sz w:val="24"/>
          <w:szCs w:val="24"/>
        </w:rPr>
        <w:t xml:space="preserve">trading-coach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AI交易复盘教练</w:t>
      </w:r>
    </w:p>
    <w:p>
      <w:pPr>
        <w:spacing w:after="100" w:before="100"/>
      </w:pPr>
      <w:r>
        <w:rPr>
          <w:b/>
          <w:bCs/>
          <w:i w:val="false"/>
          <w:iCs w:val="false"/>
          <w:sz w:val="24"/>
          <w:szCs w:val="24"/>
        </w:rPr>
        <w:t xml:space="preserve">工作流程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从券商（富途/老虎/中信/华泰）导出交易记录CSV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使用 trading-coach 导入CSV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系统自动进行FIFO配对持仓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获取8维度质量评分和10维度AI洞察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根据复盘报告调整交易策略</w:t>
      </w:r>
    </w:p>
    <w:p>
      <w:pPr>
        <w:pStyle w:val="Heading3"/>
        <w:spacing w:after="100" w:before="250"/>
      </w:pPr>
      <w:r>
        <w:t xml:space="preserve">5.4 案例四：市场情绪跟踪</w:t>
      </w:r>
    </w:p>
    <w:p>
      <w:pPr>
        <w:spacing w:after="100" w:before="100"/>
      </w:pPr>
      <w:r>
        <w:rPr>
          <w:b/>
          <w:bCs/>
          <w:i w:val="false"/>
          <w:iCs w:val="false"/>
          <w:sz w:val="24"/>
          <w:szCs w:val="24"/>
        </w:rPr>
        <w:t xml:space="preserve">用户需求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跟踪A股市场整体情绪和热点板块</w:t>
      </w:r>
    </w:p>
    <w:p>
      <w:pPr>
        <w:spacing w:after="100" w:before="100"/>
      </w:pPr>
      <w:r>
        <w:rPr>
          <w:b/>
          <w:bCs/>
          <w:i w:val="false"/>
          <w:iCs w:val="false"/>
          <w:sz w:val="24"/>
          <w:szCs w:val="24"/>
        </w:rPr>
        <w:t xml:space="preserve">推荐技能组合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i w:val="false"/>
          <w:iCs w:val="false"/>
          <w:sz w:val="24"/>
          <w:szCs w:val="24"/>
        </w:rPr>
        <w:t xml:space="preserve">a-stock-monitor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7维度市场情绪评分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i w:val="false"/>
          <w:iCs w:val="false"/>
          <w:sz w:val="24"/>
          <w:szCs w:val="24"/>
        </w:rPr>
        <w:t xml:space="preserve">market-analysis-cn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市场趋势分析</w:t>
      </w:r>
    </w:p>
    <w:p>
      <w:pPr>
        <w:spacing w:after="100" w:before="100"/>
      </w:pPr>
      <w:r>
        <w:rPr>
          <w:b/>
          <w:bCs/>
          <w:i w:val="false"/>
          <w:iCs w:val="false"/>
          <w:sz w:val="24"/>
          <w:szCs w:val="24"/>
        </w:rPr>
        <w:t xml:space="preserve">工作流程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每日查看 a-stock-monitor 的市场情绪评分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关注涨跌停家数、板块轮动情况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使用 market-analysis-cn 进行竞品和行业分析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根据情绪变化调整仓位</w:t>
      </w:r>
    </w:p>
    <w:p>
      <w:pPr>
        <w:pStyle w:val="Heading3"/>
        <w:spacing w:after="100" w:before="250"/>
      </w:pPr>
      <w:r>
        <w:t xml:space="preserve">5.5 案例五：多市场投资组合管理</w:t>
      </w:r>
    </w:p>
    <w:p>
      <w:pPr>
        <w:spacing w:after="100" w:before="100"/>
      </w:pPr>
      <w:r>
        <w:rPr>
          <w:b/>
          <w:bCs/>
          <w:i w:val="false"/>
          <w:iCs w:val="false"/>
          <w:sz w:val="24"/>
          <w:szCs w:val="24"/>
        </w:rPr>
        <w:t xml:space="preserve">用户需求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管理A股、美股、加密货币的混合投资组合</w:t>
      </w:r>
    </w:p>
    <w:p>
      <w:pPr>
        <w:spacing w:after="100" w:before="100"/>
      </w:pPr>
      <w:r>
        <w:rPr>
          <w:b/>
          <w:bCs/>
          <w:i w:val="false"/>
          <w:iCs w:val="false"/>
          <w:sz w:val="24"/>
          <w:szCs w:val="24"/>
        </w:rPr>
        <w:t xml:space="preserve">推荐技能组合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i w:val="false"/>
          <w:iCs w:val="false"/>
          <w:sz w:val="24"/>
          <w:szCs w:val="24"/>
        </w:rPr>
        <w:t xml:space="preserve">tushare-finance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A股数据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i w:val="false"/>
          <w:iCs w:val="false"/>
          <w:sz w:val="24"/>
          <w:szCs w:val="24"/>
        </w:rPr>
        <w:t xml:space="preserve">stock-analysis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美股和加密货币分析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i w:val="false"/>
          <w:iCs w:val="false"/>
          <w:sz w:val="24"/>
          <w:szCs w:val="24"/>
        </w:rPr>
        <w:t xml:space="preserve">finnhub-pro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美股实时数据</w:t>
      </w:r>
    </w:p>
    <w:p>
      <w:pPr>
        <w:spacing w:after="100" w:before="100"/>
      </w:pPr>
      <w:r>
        <w:rPr>
          <w:b/>
          <w:bCs/>
          <w:i w:val="false"/>
          <w:iCs w:val="false"/>
          <w:sz w:val="24"/>
          <w:szCs w:val="24"/>
        </w:rPr>
        <w:t xml:space="preserve">工作流程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使用各技能分别获取不同市场的数据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使用 stock-analysis 的投资组合功能统一管理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设置跨市场预警和警报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定期生成投资组合报告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50" w:before="300"/>
      </w:pPr>
      <w:r>
        <w:t xml:space="preserve">6. 部署建议</w:t>
      </w:r>
    </w:p>
    <w:p>
      <w:pPr>
        <w:pStyle w:val="Heading3"/>
        <w:spacing w:after="100" w:before="250"/>
      </w:pPr>
      <w:r>
        <w:t xml:space="preserve">6.1 环境准备</w:t>
      </w:r>
    </w:p>
    <w:p>
      <w:pPr>
        <w:spacing w:after="100" w:before="100"/>
      </w:pPr>
      <w:r>
        <w:rPr>
          <w:b/>
          <w:bCs/>
          <w:i w:val="false"/>
          <w:iCs w:val="false"/>
          <w:sz w:val="24"/>
          <w:szCs w:val="24"/>
        </w:rPr>
        <w:t xml:space="preserve">基础环境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shd w:fill="F5F5F5"/>
        <w:spacing w:after="100" w:before="100"/>
        <w:ind w:left="2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安装 OpenClaw
npm install -g openclaw
# 安装 ClawHub CLI
npm install -g clawhub
# 安装 Python 依赖（部分技能需要）
pip install tushare yfinance akshare pandas numpy matplotlib</w:t>
      </w:r>
    </w:p>
    <w:p>
      <w:pPr>
        <w:spacing w:after="100" w:before="100"/>
      </w:pPr>
      <w:r>
        <w:rPr>
          <w:b/>
          <w:bCs/>
          <w:i w:val="false"/>
          <w:iCs w:val="false"/>
          <w:sz w:val="24"/>
          <w:szCs w:val="24"/>
        </w:rPr>
        <w:t xml:space="preserve">API 密钥配置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shd w:fill="F5F5F5"/>
        <w:spacing w:after="100" w:before="100"/>
        <w:ind w:left="2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Tushare Pro（tushare-finance、tushare-base 需要）
export TUSHARE_TOKEN="your_tushare_token"
# Finnhub（finnhub-pro 需要）
export FINNHUB_API_KEY="your_finnhub_api_key"</w:t>
      </w:r>
    </w:p>
    <w:p>
      <w:pPr>
        <w:pStyle w:val="Heading3"/>
        <w:spacing w:after="100" w:before="250"/>
      </w:pPr>
      <w:r>
        <w:t xml:space="preserve">6.2 技能安装</w:t>
      </w:r>
    </w:p>
    <w:p>
      <w:pPr>
        <w:spacing w:after="100" w:before="100"/>
      </w:pPr>
      <w:r>
        <w:rPr>
          <w:b/>
          <w:bCs/>
          <w:i w:val="false"/>
          <w:iCs w:val="false"/>
          <w:sz w:val="24"/>
          <w:szCs w:val="24"/>
        </w:rPr>
        <w:t xml:space="preserve">推荐安装顺序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shd w:fill="F5F5F5"/>
        <w:spacing w:after="100" w:before="100"/>
        <w:ind w:left="2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1. 数据获取层
clawhub install tushare-finance --dir skills
clawhub install tushare-base --dir skills
# 2. A股分析层
clawhub install astock-research --dir skills
clawhub install stock-watcher --dir skills
# 3. 监控预警层（注意：a-stock-monitor 被标记为可疑，需审查后使用）
clawhub install stock-monitor-skill --dir skills
# 4. 交易复盘层
clawhub install trading-coach --dir skills
# 5. 价值投资层
clawhub install buffett-analysis --dir skills</w:t>
      </w:r>
    </w:p>
    <w:p>
      <w:pPr>
        <w:pStyle w:val="Heading3"/>
        <w:spacing w:after="100" w:before="250"/>
      </w:pPr>
      <w:r>
        <w:t xml:space="preserve">6.3 配置建议</w:t>
      </w:r>
    </w:p>
    <w:p>
      <w:pPr>
        <w:spacing w:after="100" w:before="100"/>
      </w:pPr>
      <w:r>
        <w:rPr>
          <w:b/>
          <w:bCs/>
          <w:i w:val="false"/>
          <w:iCs w:val="false"/>
          <w:sz w:val="24"/>
          <w:szCs w:val="24"/>
        </w:rPr>
        <w:t xml:space="preserve">定时任务配置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 (Cron):</w:t>
      </w:r>
    </w:p>
    <w:p>
      <w:pPr>
        <w:shd w:fill="F5F5F5"/>
        <w:spacing w:after="100" w:before="100"/>
        <w:ind w:left="2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每日开盘前选股
0 9 * * 1-5 cd ~/.openclaw/workspace &amp;&amp; openclaw run a-stock-monitor --select
# 每日收盘后复盘
0 15 * * 1-5 cd ~/.openclaw/workspace &amp;&amp; openclaw run trading-coach --analyze
# 每小时检查预警
0 * * * 1-5 cd ~/.openclaw/workspace &amp;&amp; openclaw run stock-monitor-skill --check</w:t>
      </w:r>
    </w:p>
    <w:p>
      <w:pPr>
        <w:spacing w:after="100" w:before="100"/>
      </w:pPr>
      <w:r>
        <w:rPr>
          <w:b/>
          <w:bCs/>
          <w:i w:val="false"/>
          <w:iCs w:val="false"/>
          <w:sz w:val="24"/>
          <w:szCs w:val="24"/>
        </w:rPr>
        <w:t xml:space="preserve">数据存储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建议将技能数据存储在独立目录：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C7254E"/>
          <w:sz w:val="20"/>
          <w:szCs w:val="20"/>
        </w:rPr>
        <w:t xml:space="preserve">~/.clawdbot/skills/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定期备份投资组合和观察列表数据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历史分析结果可存档备查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50" w:before="300"/>
      </w:pPr>
      <w:r>
        <w:t xml:space="preserve">7. 风险提示</w:t>
      </w:r>
    </w:p>
    <w:p>
      <w:pPr>
        <w:pStyle w:val="Heading3"/>
        <w:spacing w:after="100" w:before="250"/>
      </w:pPr>
      <w:r>
        <w:t xml:space="preserve">7.1 数据风险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i w:val="false"/>
          <w:iCs w:val="false"/>
          <w:sz w:val="24"/>
          <w:szCs w:val="24"/>
        </w:rPr>
        <w:t xml:space="preserve">数据延迟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大部分免费数据源有15-20分钟延迟，不适合高频交易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i w:val="false"/>
          <w:iCs w:val="false"/>
          <w:sz w:val="24"/>
          <w:szCs w:val="24"/>
        </w:rPr>
        <w:t xml:space="preserve">数据准确性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第三方数据源可能存在错误，重要决策需交叉验证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i w:val="false"/>
          <w:iCs w:val="false"/>
          <w:sz w:val="24"/>
          <w:szCs w:val="24"/>
        </w:rPr>
        <w:t xml:space="preserve">API限制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免费API有调用频率限制（如Finnhub 60次/分钟）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i w:val="false"/>
          <w:iCs w:val="false"/>
          <w:sz w:val="24"/>
          <w:szCs w:val="24"/>
        </w:rPr>
        <w:t xml:space="preserve">数据中断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数据源可能因维护或政策原因中断</w:t>
      </w:r>
    </w:p>
    <w:p>
      <w:pPr>
        <w:pStyle w:val="Heading3"/>
        <w:spacing w:after="100" w:before="250"/>
      </w:pPr>
      <w:r>
        <w:t xml:space="preserve">7.2 技能安全风险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i w:val="false"/>
          <w:iCs w:val="false"/>
          <w:sz w:val="24"/>
          <w:szCs w:val="24"/>
        </w:rPr>
        <w:t xml:space="preserve">代码审查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部分技能被VirusTotal标记为可疑（如a-stock-monitor），使用前需审查代码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i w:val="false"/>
          <w:iCs w:val="false"/>
          <w:sz w:val="24"/>
          <w:szCs w:val="24"/>
        </w:rPr>
        <w:t xml:space="preserve">API密钥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不要将API密钥硬编码在脚本中，使用环境变量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i w:val="false"/>
          <w:iCs w:val="false"/>
          <w:sz w:val="24"/>
          <w:szCs w:val="24"/>
        </w:rPr>
        <w:t xml:space="preserve">网络请求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注意技能是否向外部发送敏感数据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i w:val="false"/>
          <w:iCs w:val="false"/>
          <w:sz w:val="24"/>
          <w:szCs w:val="24"/>
        </w:rPr>
        <w:t xml:space="preserve">权限控制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限制技能的文件系统访问权限</w:t>
      </w:r>
    </w:p>
    <w:p>
      <w:pPr>
        <w:pStyle w:val="Heading3"/>
        <w:spacing w:after="100" w:before="250"/>
      </w:pPr>
      <w:r>
        <w:t xml:space="preserve">7.3 投资风险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i w:val="false"/>
          <w:iCs w:val="false"/>
          <w:sz w:val="24"/>
          <w:szCs w:val="24"/>
        </w:rPr>
        <w:t xml:space="preserve">非投资建议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所有技能输出仅供参考，不构成投资建议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i w:val="false"/>
          <w:iCs w:val="false"/>
          <w:sz w:val="24"/>
          <w:szCs w:val="24"/>
        </w:rPr>
        <w:t xml:space="preserve">历史业绩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过去表现不代表未来收益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i w:val="false"/>
          <w:iCs w:val="false"/>
          <w:sz w:val="24"/>
          <w:szCs w:val="24"/>
        </w:rPr>
        <w:t xml:space="preserve">模型局限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AI分析有局限性，不能替代人工判断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i w:val="false"/>
          <w:iCs w:val="false"/>
          <w:sz w:val="24"/>
          <w:szCs w:val="24"/>
        </w:rPr>
        <w:t xml:space="preserve">市场风险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股市有风险，投资需谨慎</w:t>
      </w:r>
    </w:p>
    <w:p>
      <w:pPr>
        <w:pStyle w:val="Heading3"/>
        <w:spacing w:after="100" w:before="250"/>
      </w:pPr>
      <w:r>
        <w:t xml:space="preserve">7.4 合规风险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i w:val="false"/>
          <w:iCs w:val="false"/>
          <w:sz w:val="24"/>
          <w:szCs w:val="24"/>
        </w:rPr>
        <w:t xml:space="preserve">数据使用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遵守数据源的使用条款和限制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i w:val="false"/>
          <w:iCs w:val="false"/>
          <w:sz w:val="24"/>
          <w:szCs w:val="24"/>
        </w:rPr>
        <w:t xml:space="preserve">自动化交易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了解券商对自动化交易的政策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i w:val="false"/>
          <w:iCs w:val="false"/>
          <w:sz w:val="24"/>
          <w:szCs w:val="24"/>
        </w:rPr>
        <w:t xml:space="preserve">信息披露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注意内幕信息和未公开重大信息的使用限制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i w:val="false"/>
          <w:iCs w:val="false"/>
          <w:sz w:val="24"/>
          <w:szCs w:val="24"/>
        </w:rPr>
        <w:t xml:space="preserve">跨境合规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使用境外数据源需遵守相关法规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50" w:before="300"/>
      </w:pPr>
      <w:r>
        <w:t xml:space="preserve">8. 总结与推荐</w:t>
      </w:r>
    </w:p>
    <w:p>
      <w:pPr>
        <w:pStyle w:val="Heading3"/>
        <w:spacing w:after="100" w:before="250"/>
      </w:pPr>
      <w:r>
        <w:t xml:space="preserve">8.1 技能推荐矩阵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用户类型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推荐技能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理由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量化交易者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a-stock-monitor + stock-monitor-skill + quant-trading-cn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智能选股、自动监控、策略回测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价值投资者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astock-research + buffett-analysis + tushare-finance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深度基本面、价值投资视角、数据支持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技术分析者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stock-info-explorer + stock-analysis-lianghua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专业图表、技术指标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交易复盘者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trading-coach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专业复盘、绩效评估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数据研究者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tushare-finance + tushare-base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全品类数据、API灵活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个人投资者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stock-watcher + investment-advisor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简单易用、综合建议</w:t>
            </w:r>
          </w:p>
        </w:tc>
      </w:tr>
    </w:tbl>
    <w:p>
      <w:pPr>
        <w:pStyle w:val="Heading3"/>
        <w:spacing w:after="100" w:before="250"/>
      </w:pPr>
      <w:r>
        <w:t xml:space="preserve">8.2 最佳实践建议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i w:val="false"/>
          <w:iCs w:val="false"/>
          <w:sz w:val="24"/>
          <w:szCs w:val="24"/>
        </w:rPr>
        <w:t xml:space="preserve">组合使用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单个技能有局限性，建议组合多个技能使用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i w:val="false"/>
          <w:iCs w:val="false"/>
          <w:sz w:val="24"/>
          <w:szCs w:val="24"/>
        </w:rPr>
        <w:t xml:space="preserve">数据验证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重要决策前用多个数据源交叉验证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i w:val="false"/>
          <w:iCs w:val="false"/>
          <w:sz w:val="24"/>
          <w:szCs w:val="24"/>
        </w:rPr>
        <w:t xml:space="preserve">持续学习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关注技能更新，及时获取新功能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i w:val="false"/>
          <w:iCs w:val="false"/>
          <w:sz w:val="24"/>
          <w:szCs w:val="24"/>
        </w:rPr>
        <w:t xml:space="preserve">风险管理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始终将风险控制放在首位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i w:val="false"/>
          <w:iCs w:val="false"/>
          <w:sz w:val="24"/>
          <w:szCs w:val="24"/>
        </w:rPr>
        <w:t xml:space="preserve">定期复盘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使用 trading-coach 定期复盘交易记录</w:t>
      </w:r>
    </w:p>
    <w:p>
      <w:pPr>
        <w:pStyle w:val="Heading3"/>
        <w:spacing w:after="100" w:before="250"/>
      </w:pPr>
      <w:r>
        <w:t xml:space="preserve">8.3 发展趋势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i w:val="false"/>
          <w:iCs w:val="false"/>
          <w:sz w:val="24"/>
          <w:szCs w:val="24"/>
        </w:rPr>
        <w:t xml:space="preserve">AI深度整合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更多技能将集成AI分析能力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i w:val="false"/>
          <w:iCs w:val="false"/>
          <w:sz w:val="24"/>
          <w:szCs w:val="24"/>
        </w:rPr>
        <w:t xml:space="preserve">实时数据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实时数据获取能力将不断提升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i w:val="false"/>
          <w:iCs w:val="false"/>
          <w:sz w:val="24"/>
          <w:szCs w:val="24"/>
        </w:rPr>
        <w:t xml:space="preserve">自动化程度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从分析到执行的自动化程度将提高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i w:val="false"/>
          <w:iCs w:val="false"/>
          <w:sz w:val="24"/>
          <w:szCs w:val="24"/>
        </w:rPr>
        <w:t xml:space="preserve">多市场支持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A股、港股、美股、加密货币的跨市场分析将更完善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i w:val="false"/>
          <w:iCs w:val="false"/>
          <w:sz w:val="24"/>
          <w:szCs w:val="24"/>
        </w:rPr>
        <w:t xml:space="preserve">社区生态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ClawHub技能生态将持续丰富</w:t>
      </w:r>
    </w:p>
    <w:p>
      <w:pPr>
        <w:pStyle w:val="Heading3"/>
        <w:spacing w:after="100" w:before="250"/>
      </w:pPr>
      <w:r>
        <w:t xml:space="preserve">8.4 结论</w:t>
      </w:r>
    </w:p>
    <w:p>
      <w:pPr>
        <w:spacing w:after="100" w:before="10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OpenClaw 平台为 A 股市场分析提供了丰富的技能生态。从数据获取（tushare-finance）到深度分析（astock-research），从量化监控（a-stock-monitor）到交易复盘（trading-coach），投资者可以根据自身需求选择合适的技能组合。</w:t>
      </w:r>
    </w:p>
    <w:p>
      <w:pPr>
        <w:spacing w:after="100" w:before="100"/>
      </w:pPr>
      <w:r>
        <w:rPr>
          <w:b/>
          <w:bCs/>
          <w:i w:val="false"/>
          <w:iCs w:val="false"/>
          <w:sz w:val="24"/>
          <w:szCs w:val="24"/>
        </w:rPr>
        <w:t xml:space="preserve">核心推荐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i w:val="false"/>
          <w:iCs w:val="false"/>
          <w:sz w:val="24"/>
          <w:szCs w:val="24"/>
        </w:rPr>
        <w:t xml:space="preserve">数据基础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tushare-finance（中国金融数据）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i w:val="false"/>
          <w:iCs w:val="false"/>
          <w:sz w:val="24"/>
          <w:szCs w:val="24"/>
        </w:rPr>
        <w:t xml:space="preserve">深度分析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astock-research（五维一体投研框架）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i w:val="false"/>
          <w:iCs w:val="false"/>
          <w:sz w:val="24"/>
          <w:szCs w:val="24"/>
        </w:rPr>
        <w:t xml:space="preserve">日常监控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stock-monitor-skill（7大预警规则）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i w:val="false"/>
          <w:iCs w:val="false"/>
          <w:sz w:val="24"/>
          <w:szCs w:val="24"/>
        </w:rPr>
        <w:t xml:space="preserve">交易复盘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trading-coach（AI复盘教练）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i w:val="false"/>
          <w:iCs w:val="false"/>
          <w:sz w:val="24"/>
          <w:szCs w:val="24"/>
        </w:rPr>
        <w:t xml:space="preserve">价值投资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buffett-analysis（巴菲特视角）</w:t>
      </w:r>
    </w:p>
    <w:p>
      <w:pPr>
        <w:spacing w:after="100" w:before="10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投资者应根据自身投资风格、技术能力和风险偏好，选择合适的技能组合，并始终保持谨慎和理性的投资态度。</w:t>
      </w:r>
    </w:p>
    <w:p>
      <w:pPr>
        <w:pBdr>
          <w:bottom w:val="single" w:color="CCCCCC" w:sz="6"/>
        </w:pBdr>
        <w:spacing w:after="200" w:before="200"/>
      </w:pPr>
    </w:p>
    <w:p>
      <w:pPr>
        <w:spacing w:after="100" w:before="100"/>
      </w:pPr>
      <w:r>
        <w:rPr>
          <w:b/>
          <w:bCs/>
          <w:i w:val="false"/>
          <w:iCs w:val="false"/>
          <w:sz w:val="24"/>
          <w:szCs w:val="24"/>
        </w:rPr>
        <w:t xml:space="preserve">报告完成时间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2026年2月27日  </w:t>
      </w:r>
    </w:p>
    <w:p>
      <w:pPr>
        <w:spacing w:after="100" w:before="100"/>
      </w:pPr>
      <w:r>
        <w:rPr>
          <w:b/>
          <w:bCs/>
          <w:i w:val="false"/>
          <w:iCs w:val="false"/>
          <w:sz w:val="24"/>
          <w:szCs w:val="24"/>
        </w:rPr>
        <w:t xml:space="preserve">数据来源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OpenClaw ClawHub 技能市场  </w:t>
      </w:r>
    </w:p>
    <w:p>
      <w:pPr>
        <w:spacing w:after="100" w:before="100"/>
      </w:pPr>
      <w:r>
        <w:rPr>
          <w:b/>
          <w:bCs/>
          <w:i w:val="false"/>
          <w:iCs w:val="false"/>
          <w:sz w:val="24"/>
          <w:szCs w:val="24"/>
        </w:rPr>
        <w:t xml:space="preserve">技能数量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40+ 个金融相关技能  </w:t>
      </w:r>
    </w:p>
    <w:p>
      <w:pPr>
        <w:spacing w:after="100" w:before="100"/>
      </w:pPr>
      <w:r>
        <w:rPr>
          <w:b/>
          <w:bCs/>
          <w:i w:val="false"/>
          <w:iCs w:val="false"/>
          <w:sz w:val="24"/>
          <w:szCs w:val="24"/>
        </w:rPr>
        <w:t xml:space="preserve">覆盖市场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A股、港股、美股、加密货币</w:t>
      </w:r>
    </w:p>
    <w:p>
      <w:pPr>
        <w:pBdr>
          <w:bottom w:val="single" w:color="CCCCCC" w:sz="6"/>
        </w:pBdr>
        <w:spacing w:after="200" w:before="200"/>
      </w:pPr>
    </w:p>
    <w:p>
      <w:pPr>
        <w:spacing w:after="100" w:before="100"/>
      </w:pPr>
      <w:r>
        <w:rPr>
          <w:b w:val="false"/>
          <w:bCs w:val="false"/>
          <w:i/>
          <w:iCs/>
          <w:sz w:val="24"/>
          <w:szCs w:val="24"/>
        </w:rPr>
        <w:t xml:space="preserve">免责声明：本报告仅供参考，不构成投资建议。股市有风险，投资需谨慎。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2026-02-27T03:36:42.654Z</dcterms:created>
  <dcterms:modified xsi:type="dcterms:W3CDTF">2026-02-27T03:36:42.655Z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