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D9" w:rsidRPr="00B370D9" w:rsidRDefault="00B370D9" w:rsidP="00B370D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Droid Serif" w:eastAsia="Times New Roman" w:hAnsi="Droid Serif" w:cs="Times New Roman"/>
          <w:i/>
          <w:iCs/>
          <w:color w:val="494949"/>
          <w:sz w:val="38"/>
          <w:szCs w:val="38"/>
          <w:lang w:eastAsia="es-BO"/>
        </w:rPr>
      </w:pPr>
      <w:r w:rsidRPr="00B370D9">
        <w:rPr>
          <w:rFonts w:ascii="Droid Serif" w:eastAsia="Times New Roman" w:hAnsi="Droid Serif" w:cs="Times New Roman"/>
          <w:i/>
          <w:iCs/>
          <w:color w:val="FF0000"/>
          <w:sz w:val="38"/>
          <w:szCs w:val="38"/>
          <w:bdr w:val="none" w:sz="0" w:space="0" w:color="auto" w:frame="1"/>
          <w:lang w:eastAsia="es-BO"/>
        </w:rPr>
        <w:t>Convocatoria abierta:</w:t>
      </w:r>
    </w:p>
    <w:p w:rsidR="00B370D9" w:rsidRPr="00B370D9" w:rsidRDefault="00B370D9" w:rsidP="00B370D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Droid Serif" w:eastAsia="Times New Roman" w:hAnsi="Droid Serif" w:cs="Times New Roman"/>
          <w:i/>
          <w:iCs/>
          <w:color w:val="494949"/>
          <w:sz w:val="38"/>
          <w:szCs w:val="38"/>
          <w:lang w:eastAsia="es-BO"/>
        </w:rPr>
      </w:pPr>
      <w:r w:rsidRPr="00B370D9">
        <w:rPr>
          <w:rFonts w:ascii="Droid Serif" w:eastAsia="Times New Roman" w:hAnsi="Droid Serif" w:cs="Times New Roman"/>
          <w:i/>
          <w:iCs/>
          <w:color w:val="FF0000"/>
          <w:sz w:val="38"/>
          <w:szCs w:val="38"/>
          <w:bdr w:val="none" w:sz="0" w:space="0" w:color="auto" w:frame="1"/>
          <w:lang w:eastAsia="es-BO"/>
        </w:rPr>
        <w:t>La gestión del talento en empresas aeroportuarias y nuevas</w:t>
      </w:r>
    </w:p>
    <w:p w:rsidR="00B370D9" w:rsidRPr="00B370D9" w:rsidRDefault="00B370D9" w:rsidP="00B370D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Droid Serif" w:eastAsia="Times New Roman" w:hAnsi="Droid Serif" w:cs="Times New Roman"/>
          <w:i/>
          <w:iCs/>
          <w:color w:val="494949"/>
          <w:sz w:val="38"/>
          <w:szCs w:val="38"/>
          <w:lang w:eastAsia="es-BO"/>
        </w:rPr>
      </w:pPr>
      <w:proofErr w:type="gramStart"/>
      <w:r w:rsidRPr="00B370D9">
        <w:rPr>
          <w:rFonts w:ascii="Droid Serif" w:eastAsia="Times New Roman" w:hAnsi="Droid Serif" w:cs="Times New Roman"/>
          <w:i/>
          <w:iCs/>
          <w:color w:val="FF0000"/>
          <w:sz w:val="38"/>
          <w:szCs w:val="38"/>
          <w:bdr w:val="none" w:sz="0" w:space="0" w:color="auto" w:frame="1"/>
          <w:lang w:eastAsia="es-BO"/>
        </w:rPr>
        <w:t>tendencias</w:t>
      </w:r>
      <w:proofErr w:type="gramEnd"/>
      <w:r w:rsidRPr="00B370D9">
        <w:rPr>
          <w:rFonts w:ascii="Droid Serif" w:eastAsia="Times New Roman" w:hAnsi="Droid Serif" w:cs="Times New Roman"/>
          <w:i/>
          <w:iCs/>
          <w:color w:val="FF0000"/>
          <w:sz w:val="38"/>
          <w:szCs w:val="38"/>
          <w:bdr w:val="none" w:sz="0" w:space="0" w:color="auto" w:frame="1"/>
          <w:lang w:eastAsia="es-BO"/>
        </w:rPr>
        <w:t xml:space="preserve"> en materia de capacitación</w:t>
      </w:r>
      <w:r w:rsidRPr="00B370D9">
        <w:rPr>
          <w:rFonts w:ascii="Droid Serif" w:eastAsia="Times New Roman" w:hAnsi="Droid Serif" w:cs="Times New Roman"/>
          <w:i/>
          <w:iCs/>
          <w:color w:val="494949"/>
          <w:sz w:val="38"/>
          <w:szCs w:val="38"/>
          <w:lang w:eastAsia="es-BO"/>
        </w:rPr>
        <w:br/>
        <w:t>WEBINARIOS</w:t>
      </w:r>
      <w:r w:rsidRPr="00B370D9">
        <w:rPr>
          <w:rFonts w:ascii="Droid Serif" w:eastAsia="Times New Roman" w:hAnsi="Droid Serif" w:cs="Times New Roman"/>
          <w:i/>
          <w:iCs/>
          <w:color w:val="494949"/>
          <w:sz w:val="38"/>
          <w:szCs w:val="38"/>
          <w:lang w:eastAsia="es-BO"/>
        </w:rPr>
        <w:br/>
        <w:t>3, 8 y 10 de junio 2021</w:t>
      </w:r>
    </w:p>
    <w:p w:rsidR="00B370D9" w:rsidRPr="00B370D9" w:rsidRDefault="00B370D9" w:rsidP="00B370D9">
      <w:pPr>
        <w:shd w:val="clear" w:color="auto" w:fill="FFFFFF"/>
        <w:spacing w:after="300" w:line="240" w:lineRule="auto"/>
        <w:textAlignment w:val="baseline"/>
        <w:rPr>
          <w:rFonts w:ascii="Droid Serif" w:eastAsia="Times New Roman" w:hAnsi="Droid Serif" w:cs="Times New Roman"/>
          <w:i/>
          <w:iCs/>
          <w:color w:val="797979"/>
          <w:sz w:val="17"/>
          <w:szCs w:val="17"/>
          <w:lang w:eastAsia="es-BO"/>
        </w:rPr>
      </w:pPr>
      <w:r w:rsidRPr="00B370D9">
        <w:rPr>
          <w:rFonts w:ascii="Droid Serif" w:eastAsia="Times New Roman" w:hAnsi="Droid Serif" w:cs="Times New Roman"/>
          <w:i/>
          <w:iCs/>
          <w:color w:val="797979"/>
          <w:sz w:val="17"/>
          <w:szCs w:val="17"/>
          <w:lang w:eastAsia="es-BO"/>
        </w:rPr>
        <w:t>Inscripciones abiertas hasta el 24 de mayo 2021</w:t>
      </w:r>
      <w:r w:rsidRPr="00B370D9">
        <w:rPr>
          <w:rFonts w:ascii="Droid Serif" w:eastAsia="Times New Roman" w:hAnsi="Droid Serif" w:cs="Times New Roman"/>
          <w:i/>
          <w:iCs/>
          <w:color w:val="797979"/>
          <w:sz w:val="17"/>
          <w:szCs w:val="17"/>
          <w:lang w:eastAsia="es-BO"/>
        </w:rPr>
        <w:br/>
        <w:t xml:space="preserve">(23:59 </w:t>
      </w:r>
      <w:proofErr w:type="spellStart"/>
      <w:r w:rsidRPr="00B370D9">
        <w:rPr>
          <w:rFonts w:ascii="Droid Serif" w:eastAsia="Times New Roman" w:hAnsi="Droid Serif" w:cs="Times New Roman"/>
          <w:i/>
          <w:iCs/>
          <w:color w:val="797979"/>
          <w:sz w:val="17"/>
          <w:szCs w:val="17"/>
          <w:lang w:eastAsia="es-BO"/>
        </w:rPr>
        <w:t>hs</w:t>
      </w:r>
      <w:proofErr w:type="spellEnd"/>
      <w:r w:rsidRPr="00B370D9">
        <w:rPr>
          <w:rFonts w:ascii="Droid Serif" w:eastAsia="Times New Roman" w:hAnsi="Droid Serif" w:cs="Times New Roman"/>
          <w:i/>
          <w:iCs/>
          <w:color w:val="797979"/>
          <w:sz w:val="17"/>
          <w:szCs w:val="17"/>
          <w:lang w:eastAsia="es-BO"/>
        </w:rPr>
        <w:t>. España)</w:t>
      </w:r>
    </w:p>
    <w:p w:rsidR="00B370D9" w:rsidRPr="00B370D9" w:rsidRDefault="00B370D9" w:rsidP="00B370D9">
      <w:pPr>
        <w:shd w:val="clear" w:color="auto" w:fill="FFFFFF"/>
        <w:spacing w:after="0" w:line="240" w:lineRule="auto"/>
        <w:textAlignment w:val="baseline"/>
        <w:rPr>
          <w:rFonts w:ascii="Droid Serif" w:eastAsia="Times New Roman" w:hAnsi="Droid Serif" w:cs="Times New Roman"/>
          <w:i/>
          <w:iCs/>
          <w:color w:val="797979"/>
          <w:sz w:val="17"/>
          <w:szCs w:val="17"/>
          <w:lang w:eastAsia="es-BO"/>
        </w:rPr>
      </w:pPr>
      <w:r w:rsidRPr="00B370D9">
        <w:rPr>
          <w:rFonts w:ascii="Droid Serif" w:eastAsia="Times New Roman" w:hAnsi="Droid Serif" w:cs="Times New Roman"/>
          <w:i/>
          <w:iCs/>
          <w:noProof/>
          <w:color w:val="EF7F2C"/>
          <w:sz w:val="17"/>
          <w:szCs w:val="17"/>
          <w:bdr w:val="none" w:sz="0" w:space="0" w:color="auto" w:frame="1"/>
          <w:lang w:eastAsia="es-BO"/>
        </w:rPr>
        <w:drawing>
          <wp:inline distT="0" distB="0" distL="0" distR="0" wp14:anchorId="7129DA52" wp14:editId="79985082">
            <wp:extent cx="4762500" cy="2676525"/>
            <wp:effectExtent l="0" t="0" r="0" b="9525"/>
            <wp:docPr id="1" name="Imagen 1" descr="6379a510-ba18-391f-bdf9-590613182a2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379a510-ba18-391f-bdf9-590613182a28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0D9" w:rsidRPr="00B370D9" w:rsidRDefault="00B370D9" w:rsidP="00B370D9">
      <w:pPr>
        <w:shd w:val="clear" w:color="auto" w:fill="FFFFFF"/>
        <w:spacing w:after="300" w:line="240" w:lineRule="auto"/>
        <w:textAlignment w:val="baseline"/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</w:pPr>
      <w:r w:rsidRPr="00B370D9">
        <w:rPr>
          <w:rFonts w:ascii="Droid Serif" w:eastAsia="Times New Roman" w:hAnsi="Droid Serif" w:cs="Times New Roman"/>
          <w:i/>
          <w:iCs/>
          <w:color w:val="797979"/>
          <w:sz w:val="17"/>
          <w:szCs w:val="17"/>
          <w:lang w:eastAsia="es-BO"/>
        </w:rPr>
        <w:t xml:space="preserve">En el marco del Plan </w:t>
      </w:r>
      <w:proofErr w:type="spellStart"/>
      <w:r w:rsidRPr="00B370D9">
        <w:rPr>
          <w:rFonts w:ascii="Droid Serif" w:eastAsia="Times New Roman" w:hAnsi="Droid Serif" w:cs="Times New Roman"/>
          <w:i/>
          <w:iCs/>
          <w:color w:val="797979"/>
          <w:sz w:val="17"/>
          <w:szCs w:val="17"/>
          <w:lang w:eastAsia="es-BO"/>
        </w:rPr>
        <w:t>Intercoonecta</w:t>
      </w:r>
      <w:proofErr w:type="spellEnd"/>
      <w:r w:rsidRPr="00B370D9">
        <w:rPr>
          <w:rFonts w:ascii="Droid Serif" w:eastAsia="Times New Roman" w:hAnsi="Droid Serif" w:cs="Times New Roman"/>
          <w:i/>
          <w:iCs/>
          <w:color w:val="797979"/>
          <w:sz w:val="17"/>
          <w:szCs w:val="17"/>
          <w:lang w:eastAsia="es-BO"/>
        </w:rPr>
        <w:t xml:space="preserve">, los días 3, 8 y 10 de junio de 2021 se llevarán a cabo de forma virtual los seminarios </w:t>
      </w:r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 xml:space="preserve">La gestión del talento en empresas aeroportuarias y nuevas tendencias en materia de capacitación </w:t>
      </w:r>
      <w:proofErr w:type="gramStart"/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>organizado</w:t>
      </w:r>
      <w:proofErr w:type="gramEnd"/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 xml:space="preserve"> por AENA y el Centro de Formación de la Cooperación Española en Montevideo. El plazo de recepción de candidaturas concluye el día 24 de Mayo a las 23:59 </w:t>
      </w:r>
      <w:proofErr w:type="spellStart"/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>hs</w:t>
      </w:r>
      <w:proofErr w:type="spellEnd"/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>. (hora española).</w:t>
      </w:r>
    </w:p>
    <w:p w:rsidR="00B370D9" w:rsidRPr="00B370D9" w:rsidRDefault="00B370D9" w:rsidP="00B370D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Droid Serif" w:eastAsia="Times New Roman" w:hAnsi="Droid Serif" w:cs="Times New Roman"/>
          <w:i/>
          <w:iCs/>
          <w:color w:val="494949"/>
          <w:sz w:val="24"/>
          <w:szCs w:val="24"/>
          <w:lang w:eastAsia="es-BO"/>
        </w:rPr>
      </w:pPr>
      <w:hyperlink r:id="rId6" w:tgtFrame="_blank" w:tooltip="https://forms.office.com/r/uHdB6bszQA" w:history="1">
        <w:r w:rsidRPr="00B370D9">
          <w:rPr>
            <w:rFonts w:ascii="Droid Serif" w:eastAsia="Times New Roman" w:hAnsi="Droid Serif" w:cs="Times New Roman"/>
            <w:i/>
            <w:iCs/>
            <w:color w:val="EF7F2C"/>
            <w:sz w:val="24"/>
            <w:szCs w:val="24"/>
            <w:bdr w:val="none" w:sz="0" w:space="0" w:color="auto" w:frame="1"/>
            <w:lang w:eastAsia="es-BO"/>
          </w:rPr>
          <w:t>No te quedes sin tu lugar ¡REGÍSTRATE AHORA!</w:t>
        </w:r>
      </w:hyperlink>
    </w:p>
    <w:p w:rsidR="00B370D9" w:rsidRPr="00B370D9" w:rsidRDefault="00B370D9" w:rsidP="00B370D9">
      <w:pPr>
        <w:shd w:val="clear" w:color="auto" w:fill="FFFFFF"/>
        <w:spacing w:after="300" w:line="240" w:lineRule="auto"/>
        <w:textAlignment w:val="baseline"/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</w:pPr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>Descripción y objetivos:</w:t>
      </w:r>
    </w:p>
    <w:p w:rsidR="00B370D9" w:rsidRPr="00B370D9" w:rsidRDefault="00B370D9" w:rsidP="00B370D9">
      <w:pPr>
        <w:shd w:val="clear" w:color="auto" w:fill="FFFFFF"/>
        <w:spacing w:after="300" w:line="240" w:lineRule="auto"/>
        <w:textAlignment w:val="baseline"/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</w:pPr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>La adecuada gestión de los recursos humanos de las organizaciones es un eje estratégico de primer orden en el siglo XXI. A pesar de la creciente automatización y digitalización de procesos, el componente humano es crítico en cualquier sector de la actividad, incluido el transporte aéreo.</w:t>
      </w:r>
    </w:p>
    <w:p w:rsidR="00B370D9" w:rsidRPr="00B370D9" w:rsidRDefault="00B370D9" w:rsidP="00B370D9">
      <w:pPr>
        <w:shd w:val="clear" w:color="auto" w:fill="FFFFFF"/>
        <w:spacing w:after="300" w:line="240" w:lineRule="auto"/>
        <w:textAlignment w:val="baseline"/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</w:pPr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>En ese sentido, a través de estos seminarios se pretende compartir buenas prácticas para atraer, desarrollar, motivar y retener a los empleados de una organización, mejorar el clima laboral, la productividad y el desempeño, aportando y debatiendo sobre las mejores prácticas en materia de capacitación, medios virtuales e incluyendo experiencias y lecciones aprendidas de cara al escenario Post-COVID.</w:t>
      </w:r>
    </w:p>
    <w:p w:rsidR="00B370D9" w:rsidRPr="00B370D9" w:rsidRDefault="00B370D9" w:rsidP="00B370D9">
      <w:pPr>
        <w:shd w:val="clear" w:color="auto" w:fill="FFFFFF"/>
        <w:spacing w:after="300" w:line="240" w:lineRule="auto"/>
        <w:textAlignment w:val="baseline"/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</w:pPr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>Contenidos</w:t>
      </w:r>
      <w:bookmarkStart w:id="0" w:name="_GoBack"/>
      <w:bookmarkEnd w:id="0"/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br/>
        <w:t>3 de junio: Por dónde empezar: la selección externa y la promoción interna como pilares de los programas de gestión de talento</w:t>
      </w:r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br/>
      </w:r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lastRenderedPageBreak/>
        <w:t>8 de junio: El camino hacia la excelencia: la capacitación y la comunicación como base de una gestión ejemplar</w:t>
      </w:r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br/>
        <w:t xml:space="preserve">10 de junio: Cómo atraer y retener el talento: el </w:t>
      </w:r>
      <w:proofErr w:type="spellStart"/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>employer</w:t>
      </w:r>
      <w:proofErr w:type="spellEnd"/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 xml:space="preserve"> </w:t>
      </w:r>
      <w:proofErr w:type="spellStart"/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>branding</w:t>
      </w:r>
      <w:proofErr w:type="spellEnd"/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 xml:space="preserve"> cómo estrategia imprescindible</w:t>
      </w:r>
    </w:p>
    <w:p w:rsidR="00B370D9" w:rsidRPr="00B370D9" w:rsidRDefault="00B370D9" w:rsidP="00B370D9">
      <w:pPr>
        <w:shd w:val="clear" w:color="auto" w:fill="FFFFFF"/>
        <w:spacing w:after="300" w:line="240" w:lineRule="auto"/>
        <w:textAlignment w:val="baseline"/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</w:pPr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>Esta actividad está dirigida a:</w:t>
      </w:r>
    </w:p>
    <w:p w:rsidR="00B370D9" w:rsidRPr="00B370D9" w:rsidRDefault="00B370D9" w:rsidP="00B370D9">
      <w:pPr>
        <w:shd w:val="clear" w:color="auto" w:fill="FFFFFF"/>
        <w:spacing w:after="300" w:line="240" w:lineRule="auto"/>
        <w:textAlignment w:val="baseline"/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</w:pPr>
      <w:r w:rsidRPr="00B370D9">
        <w:rPr>
          <w:rFonts w:ascii="Droid Serif" w:eastAsia="Times New Roman" w:hAnsi="Droid Serif" w:cs="Times New Roman"/>
          <w:i/>
          <w:iCs/>
          <w:color w:val="797979"/>
          <w:sz w:val="24"/>
          <w:szCs w:val="24"/>
          <w:lang w:eastAsia="es-BO"/>
        </w:rPr>
        <w:t>Profesionales del sector público aeronáutico de América Latina, vinculados a la gestión y la organización de recursos humanos, capacitación / formación, innovación y planificación estratégica, Personas técnicas, expertas en administración o gerencia general del ámbito del transporte aéreo público.</w:t>
      </w:r>
    </w:p>
    <w:p w:rsidR="00B370D9" w:rsidRPr="00B370D9" w:rsidRDefault="00B370D9" w:rsidP="00B370D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Droid Serif" w:eastAsia="Times New Roman" w:hAnsi="Droid Serif" w:cs="Times New Roman"/>
          <w:i/>
          <w:iCs/>
          <w:color w:val="494949"/>
          <w:sz w:val="38"/>
          <w:szCs w:val="38"/>
          <w:lang w:eastAsia="es-BO"/>
        </w:rPr>
      </w:pPr>
      <w:hyperlink r:id="rId7" w:tooltip="https://forms.office.com/r/uHdB6bszQA" w:history="1">
        <w:r w:rsidRPr="00B370D9">
          <w:rPr>
            <w:rFonts w:ascii="Droid Serif" w:eastAsia="Times New Roman" w:hAnsi="Droid Serif" w:cs="Times New Roman"/>
            <w:i/>
            <w:iCs/>
            <w:color w:val="EF7F2C"/>
            <w:sz w:val="38"/>
            <w:szCs w:val="38"/>
            <w:bdr w:val="none" w:sz="0" w:space="0" w:color="auto" w:frame="1"/>
            <w:lang w:eastAsia="es-BO"/>
          </w:rPr>
          <w:t>Cupos limitados, regístrate YA</w:t>
        </w:r>
        <w:proofErr w:type="gramStart"/>
        <w:r w:rsidRPr="00B370D9">
          <w:rPr>
            <w:rFonts w:ascii="Droid Serif" w:eastAsia="Times New Roman" w:hAnsi="Droid Serif" w:cs="Times New Roman"/>
            <w:i/>
            <w:iCs/>
            <w:color w:val="EF7F2C"/>
            <w:sz w:val="38"/>
            <w:szCs w:val="38"/>
            <w:bdr w:val="none" w:sz="0" w:space="0" w:color="auto" w:frame="1"/>
            <w:lang w:eastAsia="es-BO"/>
          </w:rPr>
          <w:t>!</w:t>
        </w:r>
        <w:proofErr w:type="gramEnd"/>
      </w:hyperlink>
    </w:p>
    <w:p w:rsidR="005B1216" w:rsidRDefault="005B1216"/>
    <w:sectPr w:rsidR="005B1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D9"/>
    <w:rsid w:val="005B1216"/>
    <w:rsid w:val="00B3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78991-FEC4-42FE-9224-39C795A3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office.com/r/uHdB6bszQ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office.com/r/uHdB6bszQA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aecid.bo/portal/wp-content/uploads/2021/05/6379a510-ba18-391f-bdf9-590613182a28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TEC-RRNNII</dc:creator>
  <cp:keywords/>
  <dc:description/>
  <cp:lastModifiedBy>TEC-RRNNII</cp:lastModifiedBy>
  <cp:revision>1</cp:revision>
  <dcterms:created xsi:type="dcterms:W3CDTF">2021-05-13T14:00:00Z</dcterms:created>
  <dcterms:modified xsi:type="dcterms:W3CDTF">2021-05-13T14:07:00Z</dcterms:modified>
</cp:coreProperties>
</file>