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B91" w:rsidRDefault="009A7B91" w:rsidP="009A7B91">
      <w:pPr>
        <w:shd w:val="clear" w:color="auto" w:fill="FFFFFF"/>
        <w:spacing w:after="0" w:line="240" w:lineRule="auto"/>
        <w:rPr>
          <w:rFonts w:ascii="Arial" w:eastAsia="Times New Roman" w:hAnsi="Arial" w:cs="Arial"/>
          <w:color w:val="000000"/>
          <w:sz w:val="19"/>
          <w:szCs w:val="19"/>
          <w:lang w:eastAsia="es-BO"/>
        </w:rPr>
      </w:pPr>
      <w:r w:rsidRPr="009A7B91">
        <w:rPr>
          <w:rFonts w:ascii="Arial" w:eastAsia="Times New Roman" w:hAnsi="Arial" w:cs="Arial"/>
          <w:color w:val="000000"/>
          <w:sz w:val="19"/>
          <w:szCs w:val="19"/>
          <w:lang w:eastAsia="es-BO"/>
        </w:rPr>
        <w:t>De: </w:t>
      </w:r>
      <w:r w:rsidRPr="009A7B91">
        <w:rPr>
          <w:rFonts w:ascii="Arial" w:eastAsia="Times New Roman" w:hAnsi="Arial" w:cs="Arial"/>
          <w:b/>
          <w:bCs/>
          <w:color w:val="000000"/>
          <w:sz w:val="19"/>
          <w:szCs w:val="19"/>
          <w:lang w:eastAsia="es-BO"/>
        </w:rPr>
        <w:t>Becas OTC Bolivia</w:t>
      </w:r>
      <w:r w:rsidRPr="009A7B91">
        <w:rPr>
          <w:rFonts w:ascii="Arial" w:eastAsia="Times New Roman" w:hAnsi="Arial" w:cs="Arial"/>
          <w:color w:val="000000"/>
          <w:sz w:val="19"/>
          <w:szCs w:val="19"/>
          <w:lang w:eastAsia="es-BO"/>
        </w:rPr>
        <w:t> &lt;</w:t>
      </w:r>
      <w:hyperlink r:id="rId4" w:tgtFrame="_blank" w:history="1">
        <w:r w:rsidRPr="009A7B91">
          <w:rPr>
            <w:rFonts w:ascii="Arial" w:eastAsia="Times New Roman" w:hAnsi="Arial" w:cs="Arial"/>
            <w:color w:val="0000CC"/>
            <w:sz w:val="19"/>
            <w:szCs w:val="19"/>
            <w:u w:val="single"/>
            <w:lang w:eastAsia="es-BO"/>
          </w:rPr>
          <w:t>becas.otc.bolivia@aecid.es</w:t>
        </w:r>
      </w:hyperlink>
      <w:r w:rsidRPr="009A7B91">
        <w:rPr>
          <w:rFonts w:ascii="Arial" w:eastAsia="Times New Roman" w:hAnsi="Arial" w:cs="Arial"/>
          <w:color w:val="000000"/>
          <w:sz w:val="19"/>
          <w:szCs w:val="19"/>
          <w:lang w:eastAsia="es-BO"/>
        </w:rPr>
        <w:t>&gt;</w:t>
      </w:r>
      <w:bookmarkStart w:id="0" w:name="_GoBack"/>
      <w:bookmarkEnd w:id="0"/>
      <w:r w:rsidRPr="009A7B91">
        <w:rPr>
          <w:rFonts w:ascii="Arial" w:eastAsia="Times New Roman" w:hAnsi="Arial" w:cs="Arial"/>
          <w:color w:val="000000"/>
          <w:sz w:val="19"/>
          <w:szCs w:val="19"/>
          <w:lang w:eastAsia="es-BO"/>
        </w:rPr>
        <w:br/>
        <w:t>Date: jue., 17 de marzo de 2022 08:49</w:t>
      </w:r>
      <w:r w:rsidRPr="009A7B91">
        <w:rPr>
          <w:rFonts w:ascii="Arial" w:eastAsia="Times New Roman" w:hAnsi="Arial" w:cs="Arial"/>
          <w:color w:val="000000"/>
          <w:sz w:val="19"/>
          <w:szCs w:val="19"/>
          <w:lang w:eastAsia="es-BO"/>
        </w:rPr>
        <w:br/>
      </w:r>
      <w:proofErr w:type="spellStart"/>
      <w:r w:rsidRPr="009A7B91">
        <w:rPr>
          <w:rFonts w:ascii="Arial" w:eastAsia="Times New Roman" w:hAnsi="Arial" w:cs="Arial"/>
          <w:color w:val="000000"/>
          <w:sz w:val="19"/>
          <w:szCs w:val="19"/>
          <w:lang w:eastAsia="es-BO"/>
        </w:rPr>
        <w:t>Subject</w:t>
      </w:r>
      <w:proofErr w:type="spellEnd"/>
      <w:r w:rsidRPr="009A7B91">
        <w:rPr>
          <w:rFonts w:ascii="Arial" w:eastAsia="Times New Roman" w:hAnsi="Arial" w:cs="Arial"/>
          <w:color w:val="000000"/>
          <w:sz w:val="19"/>
          <w:szCs w:val="19"/>
          <w:lang w:eastAsia="es-BO"/>
        </w:rPr>
        <w:t xml:space="preserve">: </w:t>
      </w:r>
    </w:p>
    <w:p w:rsidR="009A7B91" w:rsidRPr="009A7B91" w:rsidRDefault="009A7B91" w:rsidP="009A7B91">
      <w:pPr>
        <w:shd w:val="clear" w:color="auto" w:fill="FFFFFF"/>
        <w:spacing w:after="0" w:line="240" w:lineRule="auto"/>
        <w:jc w:val="both"/>
        <w:rPr>
          <w:rFonts w:ascii="Arial" w:eastAsia="Times New Roman" w:hAnsi="Arial" w:cs="Arial"/>
          <w:color w:val="000000"/>
          <w:sz w:val="19"/>
          <w:szCs w:val="19"/>
          <w:lang w:eastAsia="es-BO"/>
        </w:rPr>
      </w:pPr>
      <w:r w:rsidRPr="009A7B91">
        <w:rPr>
          <w:rFonts w:ascii="Arial" w:eastAsia="Times New Roman" w:hAnsi="Arial" w:cs="Arial"/>
          <w:b/>
          <w:color w:val="000000"/>
          <w:sz w:val="32"/>
          <w:szCs w:val="32"/>
          <w:lang w:eastAsia="es-BO"/>
        </w:rPr>
        <w:t>Convocatoria sobre Derechos humanos y Discapacidad: apoyos, accesibilidad y ajustes razonables en el ejercicio de los derechos Montevideo - Uruguay</w:t>
      </w:r>
      <w:r w:rsidRPr="009A7B91">
        <w:rPr>
          <w:rFonts w:ascii="Arial" w:eastAsia="Times New Roman" w:hAnsi="Arial" w:cs="Arial"/>
          <w:color w:val="000000"/>
          <w:sz w:val="19"/>
          <w:szCs w:val="19"/>
          <w:lang w:eastAsia="es-BO"/>
        </w:rPr>
        <w:br/>
        <w:t>To:</w:t>
      </w:r>
    </w:p>
    <w:p w:rsidR="009A7B91" w:rsidRPr="009A7B91" w:rsidRDefault="009A7B91" w:rsidP="009A7B91">
      <w:pPr>
        <w:spacing w:after="0" w:line="240" w:lineRule="auto"/>
        <w:rPr>
          <w:rFonts w:ascii="Arial" w:eastAsia="Times New Roman" w:hAnsi="Arial" w:cs="Arial"/>
          <w:sz w:val="19"/>
          <w:szCs w:val="19"/>
          <w:lang w:val="es-ES" w:eastAsia="es-BO"/>
        </w:rPr>
      </w:pPr>
      <w:r w:rsidRPr="009A7B91">
        <w:rPr>
          <w:rFonts w:ascii="Arial" w:eastAsia="Times New Roman" w:hAnsi="Arial" w:cs="Arial"/>
          <w:color w:val="000000"/>
          <w:sz w:val="19"/>
          <w:szCs w:val="19"/>
          <w:lang w:eastAsia="es-BO"/>
        </w:rPr>
        <w:br/>
      </w:r>
      <w:r w:rsidRPr="009A7B91">
        <w:rPr>
          <w:rFonts w:ascii="Arial" w:eastAsia="Times New Roman" w:hAnsi="Arial" w:cs="Arial"/>
          <w:sz w:val="19"/>
          <w:szCs w:val="19"/>
          <w:lang w:val="es-ES" w:eastAsia="es-BO"/>
        </w:rPr>
        <w:t>En el marco del programa Intercoonecta, del lunes, 13 de junio del 2022 al viernes, 24 de junio del 2022 tendrá lugar en el Aula Virtual la actividad </w:t>
      </w:r>
      <w:r w:rsidRPr="009A7B91">
        <w:rPr>
          <w:rFonts w:ascii="Arial" w:eastAsia="Times New Roman" w:hAnsi="Arial" w:cs="Arial"/>
          <w:b/>
          <w:bCs/>
          <w:sz w:val="19"/>
          <w:szCs w:val="19"/>
          <w:lang w:val="es-ES" w:eastAsia="es-BO"/>
        </w:rPr>
        <w:t>Derechos humanos y Discapacidad: apoyos, accesibilidad y ajustes razonables en el ejercicio de los derechos</w:t>
      </w:r>
      <w:r w:rsidRPr="009A7B91">
        <w:rPr>
          <w:rFonts w:ascii="Arial" w:eastAsia="Times New Roman" w:hAnsi="Arial" w:cs="Arial"/>
          <w:sz w:val="19"/>
          <w:szCs w:val="19"/>
          <w:lang w:val="es-ES" w:eastAsia="es-BO"/>
        </w:rPr>
        <w:t>, convocada por Consejo General del Notariado (España), Fundación Aequitas (España) y AECID - Agencia Española de Cooperación Internacional para el Desarrollo.</w:t>
      </w:r>
    </w:p>
    <w:p w:rsidR="009A7B91" w:rsidRPr="009A7B91" w:rsidRDefault="009A7B91" w:rsidP="009A7B91">
      <w:pPr>
        <w:shd w:val="clear" w:color="auto" w:fill="FFFFFF"/>
        <w:spacing w:before="100" w:beforeAutospacing="1" w:after="100" w:afterAutospacing="1" w:line="270" w:lineRule="atLeast"/>
        <w:jc w:val="both"/>
        <w:rPr>
          <w:rFonts w:ascii="Arial" w:eastAsia="Times New Roman" w:hAnsi="Arial" w:cs="Arial"/>
          <w:sz w:val="19"/>
          <w:szCs w:val="19"/>
          <w:lang w:val="es-ES" w:eastAsia="es-BO"/>
        </w:rPr>
      </w:pPr>
      <w:r w:rsidRPr="009A7B91">
        <w:rPr>
          <w:rFonts w:ascii="Arial" w:eastAsia="Times New Roman" w:hAnsi="Arial" w:cs="Arial"/>
          <w:sz w:val="19"/>
          <w:szCs w:val="19"/>
          <w:lang w:val="es-ES" w:eastAsia="es-BO"/>
        </w:rPr>
        <w:t>La promulgación de la Convención de Nueva York ha creado un nuevo paradigma mejorando los principios tradicionales de nuestros Ordenamientos en la percepción de la discapacidad. La adecuada trasposición de la Convención a los ordenamientos internos, se va haciendo con lentitud en los diferentes países, por lo que parece conveniente asimilar las modificaciones ya realizadas, aprender de sus aciertos y errores y prever las próximas, focalizándose especialmente en los órganos de la seguridad jurídica preventiva, llamados a jugar un papel esencial como “apoyos” de las personas afectadas por la discapacidad. .</w:t>
      </w:r>
    </w:p>
    <w:p w:rsidR="009A7B91" w:rsidRPr="009A7B91" w:rsidRDefault="009A7B91" w:rsidP="009A7B91">
      <w:pPr>
        <w:shd w:val="clear" w:color="auto" w:fill="FFFFFF"/>
        <w:spacing w:before="100" w:beforeAutospacing="1" w:after="100" w:afterAutospacing="1" w:line="270" w:lineRule="atLeast"/>
        <w:jc w:val="both"/>
        <w:rPr>
          <w:rFonts w:ascii="Arial" w:eastAsia="Times New Roman" w:hAnsi="Arial" w:cs="Arial"/>
          <w:sz w:val="19"/>
          <w:szCs w:val="19"/>
          <w:lang w:val="es-ES" w:eastAsia="es-BO"/>
        </w:rPr>
      </w:pPr>
      <w:r w:rsidRPr="009A7B91">
        <w:rPr>
          <w:rFonts w:ascii="Arial" w:eastAsia="Times New Roman" w:hAnsi="Arial" w:cs="Arial"/>
          <w:sz w:val="19"/>
          <w:szCs w:val="19"/>
          <w:lang w:val="es-ES" w:eastAsia="es-BO"/>
        </w:rPr>
        <w:t>Los representantes institucionales pueden inscribirse hasta el día viernes, 06 de mayo del 2022, así como acceder a toda la información complementaria en el siguiente </w:t>
      </w:r>
      <w:hyperlink r:id="rId5" w:tgtFrame="_blank" w:history="1">
        <w:r w:rsidRPr="009A7B91">
          <w:rPr>
            <w:rFonts w:ascii="Arial" w:eastAsia="Times New Roman" w:hAnsi="Arial" w:cs="Arial"/>
            <w:b/>
            <w:bCs/>
            <w:sz w:val="19"/>
            <w:szCs w:val="19"/>
            <w:u w:val="single"/>
            <w:lang w:val="es-ES" w:eastAsia="es-BO"/>
          </w:rPr>
          <w:t>enlace</w:t>
        </w:r>
      </w:hyperlink>
      <w:r w:rsidRPr="009A7B91">
        <w:rPr>
          <w:rFonts w:ascii="Arial" w:eastAsia="Times New Roman" w:hAnsi="Arial" w:cs="Arial"/>
          <w:sz w:val="19"/>
          <w:szCs w:val="19"/>
          <w:lang w:val="es-ES" w:eastAsia="es-BO"/>
        </w:rPr>
        <w:t>.</w:t>
      </w:r>
    </w:p>
    <w:p w:rsidR="009A7B91" w:rsidRPr="009A7B91" w:rsidRDefault="009A7B91" w:rsidP="009A7B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s-ES" w:eastAsia="es-BO"/>
        </w:rPr>
      </w:pPr>
      <w:r w:rsidRPr="009A7B91">
        <w:rPr>
          <w:rFonts w:ascii="Arial" w:eastAsia="Times New Roman" w:hAnsi="Arial" w:cs="Arial"/>
          <w:color w:val="44546A"/>
          <w:sz w:val="24"/>
          <w:szCs w:val="24"/>
          <w:lang w:val="es-ES" w:eastAsia="es-BO"/>
        </w:rPr>
        <w:t>Esta publicada en la WEB de AECID Bolivia en el enlace:</w:t>
      </w:r>
    </w:p>
    <w:p w:rsidR="009A7B91" w:rsidRPr="009A7B91" w:rsidRDefault="009A7B91" w:rsidP="009A7B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s-ES" w:eastAsia="es-BO"/>
        </w:rPr>
      </w:pPr>
      <w:r w:rsidRPr="009A7B91">
        <w:rPr>
          <w:rFonts w:ascii="Arial" w:eastAsia="Times New Roman" w:hAnsi="Arial" w:cs="Arial"/>
          <w:color w:val="44546A"/>
          <w:sz w:val="24"/>
          <w:szCs w:val="24"/>
          <w:lang w:val="es-ES" w:eastAsia="es-BO"/>
        </w:rPr>
        <w:t> </w:t>
      </w:r>
    </w:p>
    <w:p w:rsidR="009A7B91" w:rsidRPr="009A7B91" w:rsidRDefault="009A7B91" w:rsidP="009A7B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s-ES" w:eastAsia="es-BO"/>
        </w:rPr>
      </w:pPr>
      <w:hyperlink r:id="rId6" w:tgtFrame="_blank" w:history="1">
        <w:r w:rsidRPr="009A7B91">
          <w:rPr>
            <w:rFonts w:ascii="Arial" w:eastAsia="Times New Roman" w:hAnsi="Arial" w:cs="Arial"/>
            <w:color w:val="0000CC"/>
            <w:sz w:val="24"/>
            <w:szCs w:val="24"/>
            <w:u w:val="single"/>
            <w:lang w:val="es-ES" w:eastAsia="es-BO"/>
          </w:rPr>
          <w:t>https://www.aecid.bo/portal/2022/03/16/convocatoria-sobre-derechos-humanos-y-discapacidad-apoyos-accesibilidad-y-ajustes-razonables-en-el-ejercicio-de-los-derechos-montevideo-uruguay/</w:t>
        </w:r>
      </w:hyperlink>
    </w:p>
    <w:p w:rsidR="009A7B91" w:rsidRPr="009A7B91" w:rsidRDefault="009A7B91" w:rsidP="009A7B91">
      <w:pPr>
        <w:shd w:val="clear" w:color="auto" w:fill="FFFFFF"/>
        <w:spacing w:before="100" w:beforeAutospacing="1" w:after="100" w:afterAutospacing="1" w:line="270" w:lineRule="atLeast"/>
        <w:jc w:val="both"/>
        <w:rPr>
          <w:rFonts w:ascii="Arial" w:eastAsia="Times New Roman" w:hAnsi="Arial" w:cs="Arial"/>
          <w:color w:val="000000"/>
          <w:sz w:val="19"/>
          <w:szCs w:val="19"/>
          <w:lang w:val="es-ES" w:eastAsia="es-BO"/>
        </w:rPr>
      </w:pPr>
      <w:r w:rsidRPr="009A7B91">
        <w:rPr>
          <w:rFonts w:ascii="Arial" w:eastAsia="Times New Roman" w:hAnsi="Arial" w:cs="Arial"/>
          <w:color w:val="444444"/>
          <w:sz w:val="19"/>
          <w:szCs w:val="19"/>
          <w:lang w:val="es-ES" w:eastAsia="es-BO"/>
        </w:rPr>
        <w:t>Se adjunta, programa provisional. </w:t>
      </w:r>
    </w:p>
    <w:p w:rsidR="009A7B91" w:rsidRPr="009A7B91" w:rsidRDefault="009A7B91" w:rsidP="009A7B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s-ES" w:eastAsia="es-BO"/>
        </w:rPr>
      </w:pPr>
      <w:r w:rsidRPr="009A7B91">
        <w:rPr>
          <w:rFonts w:ascii="Arial" w:eastAsia="Times New Roman" w:hAnsi="Arial" w:cs="Arial"/>
          <w:color w:val="000000"/>
          <w:sz w:val="24"/>
          <w:szCs w:val="24"/>
          <w:lang w:val="es-ES" w:eastAsia="es-BO"/>
        </w:rPr>
        <w:t>Atentos saludos,</w:t>
      </w:r>
    </w:p>
    <w:p w:rsidR="009A7B91" w:rsidRPr="009A7B91" w:rsidRDefault="009A7B91" w:rsidP="009A7B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s-ES" w:eastAsia="es-BO"/>
        </w:rPr>
      </w:pPr>
      <w:r w:rsidRPr="009A7B91">
        <w:rPr>
          <w:rFonts w:ascii="Arial" w:eastAsia="Times New Roman" w:hAnsi="Arial" w:cs="Arial"/>
          <w:color w:val="000000"/>
          <w:sz w:val="24"/>
          <w:szCs w:val="24"/>
          <w:lang w:val="es-ES" w:eastAsia="es-BO"/>
        </w:rPr>
        <w:t> </w:t>
      </w:r>
      <w:r w:rsidRPr="009A7B91">
        <w:rPr>
          <w:rFonts w:ascii="Arial" w:eastAsia="Times New Roman" w:hAnsi="Arial" w:cs="Arial"/>
          <w:b/>
          <w:bCs/>
          <w:color w:val="595959"/>
          <w:sz w:val="24"/>
          <w:szCs w:val="24"/>
          <w:lang w:val="es-ES" w:eastAsia="es-BO"/>
        </w:rPr>
        <w:t>Rocio Aponte</w:t>
      </w:r>
      <w:r w:rsidRPr="009A7B91">
        <w:rPr>
          <w:rFonts w:ascii="Arial" w:eastAsia="Times New Roman" w:hAnsi="Arial" w:cs="Arial"/>
          <w:b/>
          <w:bCs/>
          <w:color w:val="595959"/>
          <w:sz w:val="24"/>
          <w:szCs w:val="24"/>
          <w:lang w:val="es-ES" w:eastAsia="es-BO"/>
        </w:rPr>
        <w:br/>
      </w:r>
      <w:r w:rsidRPr="009A7B91">
        <w:rPr>
          <w:rFonts w:ascii="Arial" w:eastAsia="Times New Roman" w:hAnsi="Arial" w:cs="Arial"/>
          <w:color w:val="595959"/>
          <w:sz w:val="24"/>
          <w:szCs w:val="24"/>
          <w:lang w:val="es-ES" w:eastAsia="es-BO"/>
        </w:rPr>
        <w:t>Cooperación Universitaria</w:t>
      </w:r>
      <w:r w:rsidRPr="009A7B91">
        <w:rPr>
          <w:rFonts w:ascii="Arial" w:eastAsia="Times New Roman" w:hAnsi="Arial" w:cs="Arial"/>
          <w:color w:val="595959"/>
          <w:sz w:val="24"/>
          <w:szCs w:val="24"/>
          <w:lang w:val="es-ES" w:eastAsia="es-BO"/>
        </w:rPr>
        <w:br/>
        <w:t>Oficina Técnica de Cooperación</w:t>
      </w:r>
      <w:r w:rsidRPr="009A7B91">
        <w:rPr>
          <w:rFonts w:ascii="Arial" w:eastAsia="Times New Roman" w:hAnsi="Arial" w:cs="Arial"/>
          <w:color w:val="595959"/>
          <w:sz w:val="24"/>
          <w:szCs w:val="24"/>
          <w:lang w:val="es-ES" w:eastAsia="es-BO"/>
        </w:rPr>
        <w:br/>
        <w:t>Agencia Española de Cooperación Internacional para el Desarrollo (AECID)</w:t>
      </w:r>
      <w:r w:rsidRPr="009A7B91">
        <w:rPr>
          <w:rFonts w:ascii="Arial" w:eastAsia="Times New Roman" w:hAnsi="Arial" w:cs="Arial"/>
          <w:color w:val="595959"/>
          <w:sz w:val="24"/>
          <w:szCs w:val="24"/>
          <w:lang w:val="es-ES" w:eastAsia="es-BO"/>
        </w:rPr>
        <w:br/>
        <w:t>Embajada de España en Bolivia</w:t>
      </w:r>
      <w:r w:rsidRPr="009A7B91">
        <w:rPr>
          <w:rFonts w:ascii="Arial" w:eastAsia="Times New Roman" w:hAnsi="Arial" w:cs="Arial"/>
          <w:color w:val="595959"/>
          <w:sz w:val="24"/>
          <w:szCs w:val="24"/>
          <w:lang w:val="es-ES" w:eastAsia="es-BO"/>
        </w:rPr>
        <w:br/>
      </w:r>
      <w:hyperlink r:id="rId7" w:history="1">
        <w:r w:rsidRPr="009A7B91">
          <w:rPr>
            <w:rFonts w:ascii="Arial" w:eastAsia="Times New Roman" w:hAnsi="Arial" w:cs="Arial"/>
            <w:color w:val="0000CC"/>
            <w:sz w:val="24"/>
            <w:szCs w:val="24"/>
            <w:u w:val="single"/>
            <w:lang w:val="es-ES" w:eastAsia="es-BO"/>
          </w:rPr>
          <w:t>Av. Arce N° 2856</w:t>
        </w:r>
      </w:hyperlink>
      <w:r w:rsidRPr="009A7B91">
        <w:rPr>
          <w:rFonts w:ascii="Arial" w:eastAsia="Times New Roman" w:hAnsi="Arial" w:cs="Arial"/>
          <w:color w:val="595959"/>
          <w:sz w:val="24"/>
          <w:szCs w:val="24"/>
          <w:lang w:val="es-ES" w:eastAsia="es-BO"/>
        </w:rPr>
        <w:t>, entre Cordero y Clavijo, Zona San Jorge</w:t>
      </w:r>
      <w:r w:rsidRPr="009A7B91">
        <w:rPr>
          <w:rFonts w:ascii="Arial" w:eastAsia="Times New Roman" w:hAnsi="Arial" w:cs="Arial"/>
          <w:color w:val="595959"/>
          <w:sz w:val="24"/>
          <w:szCs w:val="24"/>
          <w:lang w:val="es-ES" w:eastAsia="es-BO"/>
        </w:rPr>
        <w:br/>
        <w:t>T: (591) 2-2433515 Fax. </w:t>
      </w:r>
      <w:r w:rsidRPr="009A7B91">
        <w:rPr>
          <w:rFonts w:ascii="Arial" w:eastAsia="Times New Roman" w:hAnsi="Arial" w:cs="Arial"/>
          <w:color w:val="595959"/>
          <w:sz w:val="24"/>
          <w:szCs w:val="24"/>
          <w:lang w:val="en-US" w:eastAsia="es-BO"/>
        </w:rPr>
        <w:t>(502) 2-2433423</w:t>
      </w:r>
      <w:r w:rsidRPr="009A7B91">
        <w:rPr>
          <w:rFonts w:ascii="Arial" w:eastAsia="Times New Roman" w:hAnsi="Arial" w:cs="Arial"/>
          <w:color w:val="595959"/>
          <w:sz w:val="24"/>
          <w:szCs w:val="24"/>
          <w:lang w:val="en-US" w:eastAsia="es-BO"/>
        </w:rPr>
        <w:br/>
      </w:r>
      <w:hyperlink r:id="rId8" w:tgtFrame="_blank" w:history="1">
        <w:r w:rsidRPr="009A7B91">
          <w:rPr>
            <w:rFonts w:ascii="Arial" w:eastAsia="Times New Roman" w:hAnsi="Arial" w:cs="Arial"/>
            <w:color w:val="0000CC"/>
            <w:sz w:val="24"/>
            <w:szCs w:val="24"/>
            <w:u w:val="single"/>
            <w:lang w:val="en-US" w:eastAsia="es-BO"/>
          </w:rPr>
          <w:t>becas.otc.bolivia@aecid.es</w:t>
        </w:r>
      </w:hyperlink>
      <w:r w:rsidRPr="009A7B91">
        <w:rPr>
          <w:rFonts w:ascii="Arial" w:eastAsia="Times New Roman" w:hAnsi="Arial" w:cs="Arial"/>
          <w:color w:val="0000FF"/>
          <w:sz w:val="24"/>
          <w:szCs w:val="24"/>
          <w:lang w:val="en-US" w:eastAsia="es-BO"/>
        </w:rPr>
        <w:t> </w:t>
      </w:r>
      <w:hyperlink r:id="rId9" w:tgtFrame="_blank" w:history="1">
        <w:r w:rsidRPr="009A7B91">
          <w:rPr>
            <w:rFonts w:ascii="Arial" w:eastAsia="Times New Roman" w:hAnsi="Arial" w:cs="Arial"/>
            <w:color w:val="0000CC"/>
            <w:sz w:val="24"/>
            <w:szCs w:val="24"/>
            <w:u w:val="single"/>
            <w:lang w:val="en-US" w:eastAsia="es-BO"/>
          </w:rPr>
          <w:t>www.aecid.bo</w:t>
        </w:r>
      </w:hyperlink>
    </w:p>
    <w:sectPr w:rsidR="009A7B91" w:rsidRPr="009A7B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CC5"/>
    <w:rsid w:val="00202F49"/>
    <w:rsid w:val="00265040"/>
    <w:rsid w:val="00412B9D"/>
    <w:rsid w:val="0050208D"/>
    <w:rsid w:val="00531920"/>
    <w:rsid w:val="009A7B91"/>
    <w:rsid w:val="00A91CC5"/>
    <w:rsid w:val="00B3217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AB72D-255B-4F30-B4F2-CCE1C74D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923">
      <w:bodyDiv w:val="1"/>
      <w:marLeft w:val="0"/>
      <w:marRight w:val="0"/>
      <w:marTop w:val="0"/>
      <w:marBottom w:val="0"/>
      <w:divBdr>
        <w:top w:val="none" w:sz="0" w:space="0" w:color="auto"/>
        <w:left w:val="none" w:sz="0" w:space="0" w:color="auto"/>
        <w:bottom w:val="none" w:sz="0" w:space="0" w:color="auto"/>
        <w:right w:val="none" w:sz="0" w:space="0" w:color="auto"/>
      </w:divBdr>
      <w:divsChild>
        <w:div w:id="2061904147">
          <w:marLeft w:val="0"/>
          <w:marRight w:val="0"/>
          <w:marTop w:val="0"/>
          <w:marBottom w:val="0"/>
          <w:divBdr>
            <w:top w:val="none" w:sz="0" w:space="0" w:color="auto"/>
            <w:left w:val="none" w:sz="0" w:space="0" w:color="auto"/>
            <w:bottom w:val="none" w:sz="0" w:space="0" w:color="auto"/>
            <w:right w:val="none" w:sz="0" w:space="0" w:color="auto"/>
          </w:divBdr>
        </w:div>
        <w:div w:id="1524055648">
          <w:marLeft w:val="0"/>
          <w:marRight w:val="0"/>
          <w:marTop w:val="0"/>
          <w:marBottom w:val="0"/>
          <w:divBdr>
            <w:top w:val="none" w:sz="0" w:space="0" w:color="auto"/>
            <w:left w:val="none" w:sz="0" w:space="0" w:color="auto"/>
            <w:bottom w:val="none" w:sz="0" w:space="0" w:color="auto"/>
            <w:right w:val="none" w:sz="0" w:space="0" w:color="auto"/>
          </w:divBdr>
          <w:divsChild>
            <w:div w:id="11053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5380">
      <w:bodyDiv w:val="1"/>
      <w:marLeft w:val="0"/>
      <w:marRight w:val="0"/>
      <w:marTop w:val="0"/>
      <w:marBottom w:val="0"/>
      <w:divBdr>
        <w:top w:val="none" w:sz="0" w:space="0" w:color="auto"/>
        <w:left w:val="none" w:sz="0" w:space="0" w:color="auto"/>
        <w:bottom w:val="none" w:sz="0" w:space="0" w:color="auto"/>
        <w:right w:val="none" w:sz="0" w:space="0" w:color="auto"/>
      </w:divBdr>
      <w:divsChild>
        <w:div w:id="1743137045">
          <w:marLeft w:val="0"/>
          <w:marRight w:val="0"/>
          <w:marTop w:val="0"/>
          <w:marBottom w:val="0"/>
          <w:divBdr>
            <w:top w:val="none" w:sz="0" w:space="0" w:color="auto"/>
            <w:left w:val="none" w:sz="0" w:space="0" w:color="auto"/>
            <w:bottom w:val="none" w:sz="0" w:space="0" w:color="auto"/>
            <w:right w:val="none" w:sz="0" w:space="0" w:color="auto"/>
          </w:divBdr>
        </w:div>
        <w:div w:id="676612819">
          <w:marLeft w:val="0"/>
          <w:marRight w:val="0"/>
          <w:marTop w:val="0"/>
          <w:marBottom w:val="0"/>
          <w:divBdr>
            <w:top w:val="none" w:sz="0" w:space="0" w:color="auto"/>
            <w:left w:val="none" w:sz="0" w:space="0" w:color="auto"/>
            <w:bottom w:val="none" w:sz="0" w:space="0" w:color="auto"/>
            <w:right w:val="none" w:sz="0" w:space="0" w:color="auto"/>
          </w:divBdr>
          <w:divsChild>
            <w:div w:id="4842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google.com/mail/u/0/h/8h38go39f2f/?&amp;cs=wh&amp;v=b&amp;to=becas.otc.bolivia@aecid.es" TargetMode="External"/><Relationship Id="rId3" Type="http://schemas.openxmlformats.org/officeDocument/2006/relationships/webSettings" Target="webSettings.xml"/><Relationship Id="rId7" Type="http://schemas.openxmlformats.org/officeDocument/2006/relationships/hyperlink" Target="https://www.google.com/maps/search/Av.+Arce+N%C2%B0+2856?entry=gmail&amp;source=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url?q=https%3A%2F%2Fwww.aecid.bo%2Fportal%2F2022%2F03%2F16%2Fconvocatoria-sobre-derechos-humanos-y-discapacidad-apoyos-accesibilidad-y-ajustes-razonables-en-el-ejercicio-de-los-derechos-montevideo-uruguay%2F&amp;sa=D&amp;sntz=1&amp;usg=AFQjCNHa4Lg9v52dIz5KR6nyLNhZrODYuw" TargetMode="External"/><Relationship Id="rId11" Type="http://schemas.openxmlformats.org/officeDocument/2006/relationships/theme" Target="theme/theme1.xml"/><Relationship Id="rId5" Type="http://schemas.openxmlformats.org/officeDocument/2006/relationships/hyperlink" Target="https://www.google.com/url?q=https%3A%2F%2Fintercoonecta.aecid.es%2Fprogramaci%C3%B3n-de-actividades%2Fderechos-humanos-y-discapacidad-apoyos-accesibilidad-y-ajustes-razonables-en-el-ejercicio-de-los-derechos&amp;sa=D&amp;sntz=1&amp;usg=AFQjCNFpCeQeNCE0tQuk-4z1Z9PxxNGO2Q" TargetMode="External"/><Relationship Id="rId10" Type="http://schemas.openxmlformats.org/officeDocument/2006/relationships/fontTable" Target="fontTable.xml"/><Relationship Id="rId4" Type="http://schemas.openxmlformats.org/officeDocument/2006/relationships/hyperlink" Target="https://mail.google.com/mail/u/0/h/8h38go39f2f/?&amp;cs=wh&amp;v=b&amp;to=becas.otc.bolivia@aecid.es" TargetMode="External"/><Relationship Id="rId9" Type="http://schemas.openxmlformats.org/officeDocument/2006/relationships/hyperlink" Target="http://www.google.com/url?q=http%3A%2F%2Fwww.aecid.bo%2F&amp;sa=D&amp;sntz=1&amp;usg=AFQjCNEyvlsbAJKDb_RGsnJSDinjCxlf-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480</Words>
  <Characters>2645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TEC-RRNNII</dc:creator>
  <cp:keywords/>
  <dc:description/>
  <cp:lastModifiedBy>TEC-RRNNII</cp:lastModifiedBy>
  <cp:revision>2</cp:revision>
  <dcterms:created xsi:type="dcterms:W3CDTF">2022-03-17T13:35:00Z</dcterms:created>
  <dcterms:modified xsi:type="dcterms:W3CDTF">2022-03-17T13:35:00Z</dcterms:modified>
</cp:coreProperties>
</file>