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CC5" w:rsidRDefault="00A91CC5" w:rsidP="00A91CC5">
      <w:pPr>
        <w:shd w:val="clear" w:color="auto" w:fill="FFFFFF"/>
        <w:spacing w:after="0" w:line="240" w:lineRule="auto"/>
        <w:rPr>
          <w:rFonts w:ascii="Arial" w:eastAsia="Times New Roman" w:hAnsi="Arial" w:cs="Arial"/>
          <w:b/>
          <w:color w:val="000000"/>
          <w:sz w:val="28"/>
          <w:szCs w:val="28"/>
          <w:lang w:eastAsia="es-BO"/>
        </w:rPr>
      </w:pPr>
      <w:proofErr w:type="spellStart"/>
      <w:proofErr w:type="gramStart"/>
      <w:r w:rsidRPr="00A91CC5">
        <w:rPr>
          <w:rFonts w:ascii="Arial" w:eastAsia="Times New Roman" w:hAnsi="Arial" w:cs="Arial"/>
          <w:color w:val="000000"/>
          <w:sz w:val="19"/>
          <w:szCs w:val="19"/>
          <w:lang w:eastAsia="es-BO"/>
        </w:rPr>
        <w:t>e</w:t>
      </w:r>
      <w:proofErr w:type="spellEnd"/>
      <w:proofErr w:type="gramEnd"/>
      <w:r w:rsidRPr="00A91CC5">
        <w:rPr>
          <w:rFonts w:ascii="Arial" w:eastAsia="Times New Roman" w:hAnsi="Arial" w:cs="Arial"/>
          <w:color w:val="000000"/>
          <w:sz w:val="19"/>
          <w:szCs w:val="19"/>
          <w:lang w:eastAsia="es-BO"/>
        </w:rPr>
        <w:t>: </w:t>
      </w:r>
      <w:r w:rsidRPr="00A91CC5">
        <w:rPr>
          <w:rFonts w:ascii="Arial" w:eastAsia="Times New Roman" w:hAnsi="Arial" w:cs="Arial"/>
          <w:b/>
          <w:bCs/>
          <w:color w:val="000000"/>
          <w:sz w:val="19"/>
          <w:szCs w:val="19"/>
          <w:lang w:eastAsia="es-BO"/>
        </w:rPr>
        <w:t>Becas OTC Bolivia</w:t>
      </w:r>
      <w:r w:rsidRPr="00A91CC5">
        <w:rPr>
          <w:rFonts w:ascii="Arial" w:eastAsia="Times New Roman" w:hAnsi="Arial" w:cs="Arial"/>
          <w:color w:val="000000"/>
          <w:sz w:val="19"/>
          <w:szCs w:val="19"/>
          <w:lang w:eastAsia="es-BO"/>
        </w:rPr>
        <w:t> &lt;</w:t>
      </w:r>
      <w:hyperlink r:id="rId4" w:tgtFrame="_blank" w:history="1">
        <w:r w:rsidRPr="00A91CC5">
          <w:rPr>
            <w:rFonts w:ascii="Arial" w:eastAsia="Times New Roman" w:hAnsi="Arial" w:cs="Arial"/>
            <w:color w:val="0000CC"/>
            <w:sz w:val="19"/>
            <w:szCs w:val="19"/>
            <w:u w:val="single"/>
            <w:lang w:eastAsia="es-BO"/>
          </w:rPr>
          <w:t>becas.otc.bolivia@aecid.es</w:t>
        </w:r>
      </w:hyperlink>
      <w:r w:rsidRPr="00A91CC5">
        <w:rPr>
          <w:rFonts w:ascii="Arial" w:eastAsia="Times New Roman" w:hAnsi="Arial" w:cs="Arial"/>
          <w:color w:val="000000"/>
          <w:sz w:val="19"/>
          <w:szCs w:val="19"/>
          <w:lang w:eastAsia="es-BO"/>
        </w:rPr>
        <w:t>&gt;</w:t>
      </w:r>
      <w:r w:rsidRPr="00A91CC5">
        <w:rPr>
          <w:rFonts w:ascii="Arial" w:eastAsia="Times New Roman" w:hAnsi="Arial" w:cs="Arial"/>
          <w:color w:val="000000"/>
          <w:sz w:val="19"/>
          <w:szCs w:val="19"/>
          <w:lang w:eastAsia="es-BO"/>
        </w:rPr>
        <w:br/>
        <w:t>Date: mar., 15 de marzo de 2022 14:16</w:t>
      </w:r>
      <w:r w:rsidRPr="00A91CC5">
        <w:rPr>
          <w:rFonts w:ascii="Arial" w:eastAsia="Times New Roman" w:hAnsi="Arial" w:cs="Arial"/>
          <w:color w:val="000000"/>
          <w:sz w:val="19"/>
          <w:szCs w:val="19"/>
          <w:lang w:eastAsia="es-BO"/>
        </w:rPr>
        <w:br/>
      </w:r>
      <w:proofErr w:type="spellStart"/>
      <w:r w:rsidRPr="00A91CC5">
        <w:rPr>
          <w:rFonts w:ascii="Arial" w:eastAsia="Times New Roman" w:hAnsi="Arial" w:cs="Arial"/>
          <w:color w:val="000000"/>
          <w:sz w:val="19"/>
          <w:szCs w:val="19"/>
          <w:lang w:eastAsia="es-BO"/>
        </w:rPr>
        <w:t>Subject</w:t>
      </w:r>
      <w:proofErr w:type="spellEnd"/>
      <w:r w:rsidRPr="00A91CC5">
        <w:rPr>
          <w:rFonts w:ascii="Arial" w:eastAsia="Times New Roman" w:hAnsi="Arial" w:cs="Arial"/>
          <w:color w:val="000000"/>
          <w:sz w:val="19"/>
          <w:szCs w:val="19"/>
          <w:lang w:eastAsia="es-BO"/>
        </w:rPr>
        <w:t xml:space="preserve">: </w:t>
      </w:r>
      <w:r w:rsidRPr="00A91CC5">
        <w:rPr>
          <w:rFonts w:ascii="Arial" w:eastAsia="Times New Roman" w:hAnsi="Arial" w:cs="Arial"/>
          <w:b/>
          <w:color w:val="000000"/>
          <w:sz w:val="28"/>
          <w:szCs w:val="28"/>
          <w:lang w:eastAsia="es-BO"/>
        </w:rPr>
        <w:t>​</w:t>
      </w:r>
      <w:bookmarkStart w:id="0" w:name="_GoBack"/>
      <w:bookmarkEnd w:id="0"/>
    </w:p>
    <w:p w:rsidR="00A91CC5" w:rsidRDefault="00A91CC5" w:rsidP="00A91CC5">
      <w:pPr>
        <w:shd w:val="clear" w:color="auto" w:fill="FFFFFF"/>
        <w:spacing w:after="0" w:line="240" w:lineRule="auto"/>
        <w:rPr>
          <w:rFonts w:ascii="Arial" w:eastAsia="Times New Roman" w:hAnsi="Arial" w:cs="Arial"/>
          <w:b/>
          <w:color w:val="000000"/>
          <w:sz w:val="28"/>
          <w:szCs w:val="28"/>
          <w:lang w:eastAsia="es-BO"/>
        </w:rPr>
      </w:pPr>
    </w:p>
    <w:p w:rsidR="00A91CC5" w:rsidRPr="00A91CC5" w:rsidRDefault="00A91CC5" w:rsidP="00A91CC5">
      <w:pPr>
        <w:shd w:val="clear" w:color="auto" w:fill="FFFFFF"/>
        <w:spacing w:after="0" w:line="240" w:lineRule="auto"/>
        <w:rPr>
          <w:rFonts w:ascii="Arial" w:eastAsia="Times New Roman" w:hAnsi="Arial" w:cs="Arial"/>
          <w:color w:val="000000"/>
          <w:sz w:val="19"/>
          <w:szCs w:val="19"/>
          <w:lang w:eastAsia="es-BO"/>
        </w:rPr>
      </w:pPr>
      <w:r w:rsidRPr="00A91CC5">
        <w:rPr>
          <w:rFonts w:ascii="Arial" w:eastAsia="Times New Roman" w:hAnsi="Arial" w:cs="Arial"/>
          <w:b/>
          <w:color w:val="000000"/>
          <w:sz w:val="28"/>
          <w:szCs w:val="28"/>
          <w:lang w:eastAsia="es-BO"/>
        </w:rPr>
        <w:t>Convocatoria sobre Medios de comunicación y administración de justicia CFCE Cartagena de Indias - Colombia</w:t>
      </w:r>
      <w:r w:rsidRPr="00A91CC5">
        <w:rPr>
          <w:rFonts w:ascii="Arial" w:eastAsia="Times New Roman" w:hAnsi="Arial" w:cs="Arial"/>
          <w:b/>
          <w:color w:val="000000"/>
          <w:sz w:val="28"/>
          <w:szCs w:val="28"/>
          <w:lang w:eastAsia="es-BO"/>
        </w:rPr>
        <w:br/>
      </w:r>
    </w:p>
    <w:p w:rsidR="00A91CC5" w:rsidRPr="00A91CC5" w:rsidRDefault="00A91CC5" w:rsidP="00A91CC5">
      <w:pPr>
        <w:spacing w:after="0" w:line="240" w:lineRule="auto"/>
        <w:rPr>
          <w:rFonts w:ascii="Arial" w:eastAsia="Times New Roman" w:hAnsi="Arial" w:cs="Arial"/>
          <w:color w:val="000000"/>
          <w:sz w:val="19"/>
          <w:szCs w:val="19"/>
          <w:lang w:val="es-ES" w:eastAsia="es-BO"/>
        </w:rPr>
      </w:pPr>
      <w:r w:rsidRPr="00A91CC5">
        <w:rPr>
          <w:rFonts w:ascii="Arial" w:eastAsia="Times New Roman" w:hAnsi="Arial" w:cs="Arial"/>
          <w:color w:val="444444"/>
          <w:sz w:val="19"/>
          <w:szCs w:val="19"/>
          <w:lang w:val="es-ES" w:eastAsia="es-BO"/>
        </w:rPr>
        <w:t>En el marco del programa Intercoonecta, del </w:t>
      </w:r>
      <w:r w:rsidRPr="00A91CC5">
        <w:rPr>
          <w:rFonts w:ascii="Arial" w:eastAsia="Times New Roman" w:hAnsi="Arial" w:cs="Arial"/>
          <w:color w:val="FF0000"/>
          <w:sz w:val="19"/>
          <w:szCs w:val="19"/>
          <w:lang w:val="es-ES" w:eastAsia="es-BO"/>
        </w:rPr>
        <w:t>lunes, 09 de mayo del 2022 </w:t>
      </w:r>
      <w:r w:rsidRPr="00A91CC5">
        <w:rPr>
          <w:rFonts w:ascii="Arial" w:eastAsia="Times New Roman" w:hAnsi="Arial" w:cs="Arial"/>
          <w:color w:val="444444"/>
          <w:sz w:val="19"/>
          <w:szCs w:val="19"/>
          <w:lang w:val="es-ES" w:eastAsia="es-BO"/>
        </w:rPr>
        <w:t>al </w:t>
      </w:r>
      <w:r w:rsidRPr="00A91CC5">
        <w:rPr>
          <w:rFonts w:ascii="Arial" w:eastAsia="Times New Roman" w:hAnsi="Arial" w:cs="Arial"/>
          <w:color w:val="FF0000"/>
          <w:sz w:val="19"/>
          <w:szCs w:val="19"/>
          <w:lang w:val="es-ES" w:eastAsia="es-BO"/>
        </w:rPr>
        <w:t>viernes, 20 de mayo del 2022</w:t>
      </w:r>
      <w:r w:rsidRPr="00A91CC5">
        <w:rPr>
          <w:rFonts w:ascii="Arial" w:eastAsia="Times New Roman" w:hAnsi="Arial" w:cs="Arial"/>
          <w:color w:val="444444"/>
          <w:sz w:val="19"/>
          <w:szCs w:val="19"/>
          <w:lang w:val="es-ES" w:eastAsia="es-BO"/>
        </w:rPr>
        <w:t> tendrá lugar en el </w:t>
      </w:r>
      <w:r w:rsidRPr="00A91CC5">
        <w:rPr>
          <w:rFonts w:ascii="Arial" w:eastAsia="Times New Roman" w:hAnsi="Arial" w:cs="Arial"/>
          <w:color w:val="FF0000"/>
          <w:sz w:val="19"/>
          <w:szCs w:val="19"/>
          <w:lang w:val="es-ES" w:eastAsia="es-BO"/>
        </w:rPr>
        <w:t>Aula Virtual</w:t>
      </w:r>
      <w:r w:rsidRPr="00A91CC5">
        <w:rPr>
          <w:rFonts w:ascii="Arial" w:eastAsia="Times New Roman" w:hAnsi="Arial" w:cs="Arial"/>
          <w:color w:val="444444"/>
          <w:sz w:val="19"/>
          <w:szCs w:val="19"/>
          <w:lang w:val="es-ES" w:eastAsia="es-BO"/>
        </w:rPr>
        <w:t> la actividad </w:t>
      </w:r>
      <w:r w:rsidRPr="00A91CC5">
        <w:rPr>
          <w:rFonts w:ascii="Arial" w:eastAsia="Times New Roman" w:hAnsi="Arial" w:cs="Arial"/>
          <w:b/>
          <w:bCs/>
          <w:color w:val="444444"/>
          <w:sz w:val="19"/>
          <w:szCs w:val="19"/>
          <w:lang w:val="es-ES" w:eastAsia="es-BO"/>
        </w:rPr>
        <w:t>Medios de comunicación y administración de justicia,</w:t>
      </w:r>
      <w:r w:rsidRPr="00A91CC5">
        <w:rPr>
          <w:rFonts w:ascii="Arial" w:eastAsia="Times New Roman" w:hAnsi="Arial" w:cs="Arial"/>
          <w:color w:val="444444"/>
          <w:sz w:val="19"/>
          <w:szCs w:val="19"/>
          <w:lang w:val="es-ES" w:eastAsia="es-BO"/>
        </w:rPr>
        <w:t> convocada por </w:t>
      </w:r>
      <w:r w:rsidRPr="00A91CC5">
        <w:rPr>
          <w:rFonts w:ascii="Arial" w:eastAsia="Times New Roman" w:hAnsi="Arial" w:cs="Arial"/>
          <w:color w:val="FF0000"/>
          <w:sz w:val="19"/>
          <w:szCs w:val="19"/>
          <w:lang w:val="es-ES" w:eastAsia="es-BO"/>
        </w:rPr>
        <w:t>CGPJ - Consejo General del Poder Judicial (España), y AECID - Agencia Española de Cooperación Internacional para el Desarrollo.</w:t>
      </w:r>
    </w:p>
    <w:p w:rsidR="00A91CC5" w:rsidRPr="00A91CC5" w:rsidRDefault="00A91CC5" w:rsidP="00A91CC5">
      <w:pPr>
        <w:shd w:val="clear" w:color="auto" w:fill="FFFFFF"/>
        <w:spacing w:before="100" w:beforeAutospacing="1" w:after="100" w:afterAutospacing="1" w:line="270" w:lineRule="atLeast"/>
        <w:jc w:val="both"/>
        <w:rPr>
          <w:rFonts w:ascii="Arial" w:eastAsia="Times New Roman" w:hAnsi="Arial" w:cs="Arial"/>
          <w:color w:val="000000"/>
          <w:sz w:val="19"/>
          <w:szCs w:val="19"/>
          <w:lang w:val="es-ES" w:eastAsia="es-BO"/>
        </w:rPr>
      </w:pPr>
      <w:r w:rsidRPr="00A91CC5">
        <w:rPr>
          <w:rFonts w:ascii="Arial" w:eastAsia="Times New Roman" w:hAnsi="Arial" w:cs="Arial"/>
          <w:color w:val="444444"/>
          <w:sz w:val="19"/>
          <w:szCs w:val="19"/>
          <w:lang w:val="es-ES" w:eastAsia="es-BO"/>
        </w:rPr>
        <w:t>Con esta actividad se busca analizar las políticas de comunicación institucionales de los Poderes Judiciales, el funcionamiento de las oficinas de comunicación, la organización de la cobertura informativa de los procedimientos judiciales de relevancia social o mediática. También se examinarán las políticas de transparencia de los órganos de gobierno del Poder Judicial y su influencia a la hora de reforzar la confianza de los ciudadanos en la administración de justicia, la participación de los jueces en las redes sociales y la información sobre la violencia de género.</w:t>
      </w:r>
    </w:p>
    <w:p w:rsidR="00A91CC5" w:rsidRPr="00A91CC5" w:rsidRDefault="00A91CC5" w:rsidP="00A91CC5">
      <w:pPr>
        <w:shd w:val="clear" w:color="auto" w:fill="FFFFFF"/>
        <w:spacing w:before="100" w:beforeAutospacing="1" w:after="100" w:afterAutospacing="1" w:line="270" w:lineRule="atLeast"/>
        <w:rPr>
          <w:rFonts w:ascii="Arial" w:eastAsia="Times New Roman" w:hAnsi="Arial" w:cs="Arial"/>
          <w:color w:val="000000"/>
          <w:sz w:val="19"/>
          <w:szCs w:val="19"/>
          <w:lang w:val="es-ES" w:eastAsia="es-BO"/>
        </w:rPr>
      </w:pPr>
      <w:r w:rsidRPr="00A91CC5">
        <w:rPr>
          <w:rFonts w:ascii="Arial" w:eastAsia="Times New Roman" w:hAnsi="Arial" w:cs="Arial"/>
          <w:color w:val="444444"/>
          <w:sz w:val="19"/>
          <w:szCs w:val="19"/>
          <w:lang w:val="es-ES" w:eastAsia="es-BO"/>
        </w:rPr>
        <w:t>Se adjunta convocatoria oficial.</w:t>
      </w:r>
    </w:p>
    <w:p w:rsidR="00A91CC5" w:rsidRPr="00A91CC5" w:rsidRDefault="00A91CC5" w:rsidP="00A91CC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s-ES" w:eastAsia="es-BO"/>
        </w:rPr>
      </w:pPr>
      <w:r w:rsidRPr="00A91CC5">
        <w:rPr>
          <w:rFonts w:ascii="Arial" w:eastAsia="Times New Roman" w:hAnsi="Arial" w:cs="Arial"/>
          <w:color w:val="000000"/>
          <w:sz w:val="24"/>
          <w:szCs w:val="24"/>
          <w:lang w:val="es-ES" w:eastAsia="es-BO"/>
        </w:rPr>
        <w:t>Esta publicada en el siguiente sitio web de AECID:</w:t>
      </w:r>
    </w:p>
    <w:p w:rsidR="00A91CC5" w:rsidRPr="00A91CC5" w:rsidRDefault="00A91CC5" w:rsidP="00A91CC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s-ES" w:eastAsia="es-BO"/>
        </w:rPr>
      </w:pPr>
      <w:hyperlink r:id="rId5" w:tgtFrame="_blank" w:history="1">
        <w:r w:rsidRPr="00A91CC5">
          <w:rPr>
            <w:rFonts w:ascii="Arial" w:eastAsia="Times New Roman" w:hAnsi="Arial" w:cs="Arial"/>
            <w:color w:val="0000CC"/>
            <w:sz w:val="24"/>
            <w:szCs w:val="24"/>
            <w:u w:val="single"/>
            <w:lang w:val="es-ES" w:eastAsia="es-BO"/>
          </w:rPr>
          <w:t>http://www.aecid.bo/portal/2022/03/15/convocatoria-sobre-medios-de-comunicacion-y-administracion-de-justicia-cfce-cartagena-de-indias-colombia/</w:t>
        </w:r>
      </w:hyperlink>
    </w:p>
    <w:p w:rsidR="00A91CC5" w:rsidRPr="00A91CC5" w:rsidRDefault="00A91CC5" w:rsidP="00A91CC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s-ES" w:eastAsia="es-BO"/>
        </w:rPr>
      </w:pPr>
      <w:r w:rsidRPr="00A91CC5">
        <w:rPr>
          <w:rFonts w:ascii="Arial" w:eastAsia="Times New Roman" w:hAnsi="Arial" w:cs="Arial"/>
          <w:color w:val="000000"/>
          <w:sz w:val="24"/>
          <w:szCs w:val="24"/>
          <w:lang w:val="es-ES" w:eastAsia="es-BO"/>
        </w:rPr>
        <w:t>Cordiales saludos,</w:t>
      </w:r>
    </w:p>
    <w:p w:rsidR="00A91CC5" w:rsidRPr="00A91CC5" w:rsidRDefault="00A91CC5" w:rsidP="00A91CC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s-ES" w:eastAsia="es-BO"/>
        </w:rPr>
      </w:pPr>
      <w:r w:rsidRPr="00A91CC5">
        <w:rPr>
          <w:rFonts w:ascii="Arial" w:eastAsia="Times New Roman" w:hAnsi="Arial" w:cs="Arial"/>
          <w:color w:val="000000"/>
          <w:sz w:val="24"/>
          <w:szCs w:val="24"/>
          <w:lang w:val="es-ES" w:eastAsia="es-BO"/>
        </w:rPr>
        <w:t> </w:t>
      </w:r>
    </w:p>
    <w:p w:rsidR="00A91CC5" w:rsidRPr="00A91CC5" w:rsidRDefault="00A91CC5" w:rsidP="00A91CC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s-ES" w:eastAsia="es-BO"/>
        </w:rPr>
      </w:pPr>
      <w:r w:rsidRPr="00A91CC5">
        <w:rPr>
          <w:rFonts w:ascii="Arial" w:eastAsia="Times New Roman" w:hAnsi="Arial" w:cs="Arial"/>
          <w:b/>
          <w:bCs/>
          <w:color w:val="595959"/>
          <w:sz w:val="24"/>
          <w:szCs w:val="24"/>
          <w:lang w:val="es-ES" w:eastAsia="es-BO"/>
        </w:rPr>
        <w:t>Rocio Aponte</w:t>
      </w:r>
      <w:r w:rsidRPr="00A91CC5">
        <w:rPr>
          <w:rFonts w:ascii="Arial" w:eastAsia="Times New Roman" w:hAnsi="Arial" w:cs="Arial"/>
          <w:b/>
          <w:bCs/>
          <w:color w:val="595959"/>
          <w:sz w:val="24"/>
          <w:szCs w:val="24"/>
          <w:lang w:val="es-ES" w:eastAsia="es-BO"/>
        </w:rPr>
        <w:br/>
      </w:r>
      <w:r w:rsidRPr="00A91CC5">
        <w:rPr>
          <w:rFonts w:ascii="Arial" w:eastAsia="Times New Roman" w:hAnsi="Arial" w:cs="Arial"/>
          <w:color w:val="595959"/>
          <w:sz w:val="24"/>
          <w:szCs w:val="24"/>
          <w:lang w:val="es-ES" w:eastAsia="es-BO"/>
        </w:rPr>
        <w:t>Cooperación Universitaria</w:t>
      </w:r>
      <w:r w:rsidRPr="00A91CC5">
        <w:rPr>
          <w:rFonts w:ascii="Arial" w:eastAsia="Times New Roman" w:hAnsi="Arial" w:cs="Arial"/>
          <w:color w:val="595959"/>
          <w:sz w:val="24"/>
          <w:szCs w:val="24"/>
          <w:lang w:val="es-ES" w:eastAsia="es-BO"/>
        </w:rPr>
        <w:br/>
        <w:t>Oficina Técnica de Cooperación</w:t>
      </w:r>
      <w:r w:rsidRPr="00A91CC5">
        <w:rPr>
          <w:rFonts w:ascii="Arial" w:eastAsia="Times New Roman" w:hAnsi="Arial" w:cs="Arial"/>
          <w:color w:val="595959"/>
          <w:sz w:val="24"/>
          <w:szCs w:val="24"/>
          <w:lang w:val="es-ES" w:eastAsia="es-BO"/>
        </w:rPr>
        <w:br/>
        <w:t>Agencia Española de Cooperación Internacional para el Desarrollo (AECID)</w:t>
      </w:r>
      <w:r w:rsidRPr="00A91CC5">
        <w:rPr>
          <w:rFonts w:ascii="Arial" w:eastAsia="Times New Roman" w:hAnsi="Arial" w:cs="Arial"/>
          <w:color w:val="595959"/>
          <w:sz w:val="24"/>
          <w:szCs w:val="24"/>
          <w:lang w:val="es-ES" w:eastAsia="es-BO"/>
        </w:rPr>
        <w:br/>
        <w:t>Embajada de España en Bolivia</w:t>
      </w:r>
      <w:r w:rsidRPr="00A91CC5">
        <w:rPr>
          <w:rFonts w:ascii="Arial" w:eastAsia="Times New Roman" w:hAnsi="Arial" w:cs="Arial"/>
          <w:color w:val="595959"/>
          <w:sz w:val="24"/>
          <w:szCs w:val="24"/>
          <w:lang w:val="es-ES" w:eastAsia="es-BO"/>
        </w:rPr>
        <w:br/>
      </w:r>
      <w:hyperlink r:id="rId6" w:history="1">
        <w:r w:rsidRPr="00A91CC5">
          <w:rPr>
            <w:rFonts w:ascii="Arial" w:eastAsia="Times New Roman" w:hAnsi="Arial" w:cs="Arial"/>
            <w:color w:val="0000CC"/>
            <w:sz w:val="24"/>
            <w:szCs w:val="24"/>
            <w:u w:val="single"/>
            <w:lang w:val="es-ES" w:eastAsia="es-BO"/>
          </w:rPr>
          <w:t>Av. Arce N° 2856</w:t>
        </w:r>
      </w:hyperlink>
      <w:r w:rsidRPr="00A91CC5">
        <w:rPr>
          <w:rFonts w:ascii="Arial" w:eastAsia="Times New Roman" w:hAnsi="Arial" w:cs="Arial"/>
          <w:color w:val="595959"/>
          <w:sz w:val="24"/>
          <w:szCs w:val="24"/>
          <w:lang w:val="es-ES" w:eastAsia="es-BO"/>
        </w:rPr>
        <w:t>, entre Cordero y Clavijo, Zona San Jorge</w:t>
      </w:r>
      <w:r w:rsidRPr="00A91CC5">
        <w:rPr>
          <w:rFonts w:ascii="Arial" w:eastAsia="Times New Roman" w:hAnsi="Arial" w:cs="Arial"/>
          <w:color w:val="595959"/>
          <w:sz w:val="24"/>
          <w:szCs w:val="24"/>
          <w:lang w:val="es-ES" w:eastAsia="es-BO"/>
        </w:rPr>
        <w:br/>
        <w:t>T: (591) 2-2433515 Fax. </w:t>
      </w:r>
      <w:r w:rsidRPr="00A91CC5">
        <w:rPr>
          <w:rFonts w:ascii="Arial" w:eastAsia="Times New Roman" w:hAnsi="Arial" w:cs="Arial"/>
          <w:color w:val="595959"/>
          <w:sz w:val="24"/>
          <w:szCs w:val="24"/>
          <w:lang w:val="en-US" w:eastAsia="es-BO"/>
        </w:rPr>
        <w:t>(502) 2-2433423</w:t>
      </w:r>
      <w:r w:rsidRPr="00A91CC5">
        <w:rPr>
          <w:rFonts w:ascii="Arial" w:eastAsia="Times New Roman" w:hAnsi="Arial" w:cs="Arial"/>
          <w:color w:val="595959"/>
          <w:sz w:val="24"/>
          <w:szCs w:val="24"/>
          <w:lang w:val="en-US" w:eastAsia="es-BO"/>
        </w:rPr>
        <w:br/>
      </w:r>
      <w:hyperlink r:id="rId7" w:tgtFrame="_blank" w:history="1">
        <w:r w:rsidRPr="00A91CC5">
          <w:rPr>
            <w:rFonts w:ascii="Arial" w:eastAsia="Times New Roman" w:hAnsi="Arial" w:cs="Arial"/>
            <w:color w:val="0000CC"/>
            <w:sz w:val="24"/>
            <w:szCs w:val="24"/>
            <w:u w:val="single"/>
            <w:lang w:val="en-US" w:eastAsia="es-BO"/>
          </w:rPr>
          <w:t>becas.otc.bolivia@aecid.es</w:t>
        </w:r>
      </w:hyperlink>
      <w:r w:rsidRPr="00A91CC5">
        <w:rPr>
          <w:rFonts w:ascii="Arial" w:eastAsia="Times New Roman" w:hAnsi="Arial" w:cs="Arial"/>
          <w:color w:val="0000FF"/>
          <w:sz w:val="24"/>
          <w:szCs w:val="24"/>
          <w:lang w:val="en-US" w:eastAsia="es-BO"/>
        </w:rPr>
        <w:t> </w:t>
      </w:r>
      <w:hyperlink r:id="rId8" w:tgtFrame="_blank" w:history="1">
        <w:r w:rsidRPr="00A91CC5">
          <w:rPr>
            <w:rFonts w:ascii="Arial" w:eastAsia="Times New Roman" w:hAnsi="Arial" w:cs="Arial"/>
            <w:color w:val="0000CC"/>
            <w:sz w:val="24"/>
            <w:szCs w:val="24"/>
            <w:u w:val="single"/>
            <w:lang w:val="en-US" w:eastAsia="es-BO"/>
          </w:rPr>
          <w:t>www.aecid.bo</w:t>
        </w:r>
      </w:hyperlink>
    </w:p>
    <w:p w:rsidR="00140585" w:rsidRDefault="00202F49"/>
    <w:sectPr w:rsidR="001405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CC5"/>
    <w:rsid w:val="00202F49"/>
    <w:rsid w:val="00412B9D"/>
    <w:rsid w:val="0050208D"/>
    <w:rsid w:val="00531920"/>
    <w:rsid w:val="00A91CC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EAB72D-255B-4F30-B4F2-CCE1C74D4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923">
      <w:bodyDiv w:val="1"/>
      <w:marLeft w:val="0"/>
      <w:marRight w:val="0"/>
      <w:marTop w:val="0"/>
      <w:marBottom w:val="0"/>
      <w:divBdr>
        <w:top w:val="none" w:sz="0" w:space="0" w:color="auto"/>
        <w:left w:val="none" w:sz="0" w:space="0" w:color="auto"/>
        <w:bottom w:val="none" w:sz="0" w:space="0" w:color="auto"/>
        <w:right w:val="none" w:sz="0" w:space="0" w:color="auto"/>
      </w:divBdr>
      <w:divsChild>
        <w:div w:id="2061904147">
          <w:marLeft w:val="0"/>
          <w:marRight w:val="0"/>
          <w:marTop w:val="0"/>
          <w:marBottom w:val="0"/>
          <w:divBdr>
            <w:top w:val="none" w:sz="0" w:space="0" w:color="auto"/>
            <w:left w:val="none" w:sz="0" w:space="0" w:color="auto"/>
            <w:bottom w:val="none" w:sz="0" w:space="0" w:color="auto"/>
            <w:right w:val="none" w:sz="0" w:space="0" w:color="auto"/>
          </w:divBdr>
        </w:div>
        <w:div w:id="1524055648">
          <w:marLeft w:val="0"/>
          <w:marRight w:val="0"/>
          <w:marTop w:val="0"/>
          <w:marBottom w:val="0"/>
          <w:divBdr>
            <w:top w:val="none" w:sz="0" w:space="0" w:color="auto"/>
            <w:left w:val="none" w:sz="0" w:space="0" w:color="auto"/>
            <w:bottom w:val="none" w:sz="0" w:space="0" w:color="auto"/>
            <w:right w:val="none" w:sz="0" w:space="0" w:color="auto"/>
          </w:divBdr>
          <w:divsChild>
            <w:div w:id="11053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url?q=http%3A%2F%2Fwww.aecid.bo%2F&amp;sa=D&amp;sntz=1&amp;usg=AFQjCNEyvlsbAJKDb_RGsnJSDinjCxlf-w" TargetMode="External"/><Relationship Id="rId3" Type="http://schemas.openxmlformats.org/officeDocument/2006/relationships/webSettings" Target="webSettings.xml"/><Relationship Id="rId7" Type="http://schemas.openxmlformats.org/officeDocument/2006/relationships/hyperlink" Target="https://mail.google.com/mail/u/0/h/wnwj27z1ezvv/?&amp;cs=wh&amp;v=b&amp;to=becas.otc.bolivia@aecid.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maps/search/Av.+Arce+N%C2%B0+2856?entry=gmail&amp;source=g" TargetMode="External"/><Relationship Id="rId5" Type="http://schemas.openxmlformats.org/officeDocument/2006/relationships/hyperlink" Target="http://www.google.com/url?q=http%3A%2F%2Fwww.aecid.bo%2Fportal%2F2022%2F03%2F15%2Fconvocatoria-sobre-medios-de-comunicacion-y-administracion-de-justicia-cfce-cartagena-de-indias-colombia%2F&amp;sa=D&amp;sntz=1&amp;usg=AFQjCNGpPHW_U9dafI41Bkw8QYF4xufbrA" TargetMode="External"/><Relationship Id="rId10" Type="http://schemas.openxmlformats.org/officeDocument/2006/relationships/theme" Target="theme/theme1.xml"/><Relationship Id="rId4" Type="http://schemas.openxmlformats.org/officeDocument/2006/relationships/hyperlink" Target="https://mail.google.com/mail/u/0/h/wnwj27z1ezvv/?&amp;cs=wh&amp;v=b&amp;to=becas.otc.bolivia@aecid.es"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372</Words>
  <Characters>2049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TEC-RRNNII</dc:creator>
  <cp:keywords/>
  <dc:description/>
  <cp:lastModifiedBy>TEC-RRNNII</cp:lastModifiedBy>
  <cp:revision>2</cp:revision>
  <dcterms:created xsi:type="dcterms:W3CDTF">2022-03-17T13:19:00Z</dcterms:created>
  <dcterms:modified xsi:type="dcterms:W3CDTF">2022-03-17T13:19:00Z</dcterms:modified>
</cp:coreProperties>
</file>