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42DAC867" w14:textId="32146229" w:rsidR="00281C73" w:rsidRDefault="00281C73" w:rsidP="00281C7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7236F360" w14:textId="77777777" w:rsidR="005312D8" w:rsidRPr="005312D8" w:rsidRDefault="005312D8" w:rsidP="005312D8">
      <w:pPr>
        <w:pStyle w:val="Body"/>
        <w:numPr>
          <w:ilvl w:val="1"/>
          <w:numId w:val="9"/>
        </w:numPr>
        <w:spacing w:before="120" w:after="120"/>
        <w:ind w:left="360"/>
        <w:rPr>
          <w:rFonts w:ascii="Cambria Math" w:hAnsi="Cambria Math" w:cs="Times New Roman"/>
          <w:color w:val="000000" w:themeColor="text1"/>
          <w:lang w:val="en-US"/>
        </w:rPr>
      </w:pPr>
    </w:p>
    <w:p w14:paraId="55AC31DA" w14:textId="17E589DD" w:rsidR="002940C3" w:rsidRPr="006C6BC4" w:rsidRDefault="006B428A" w:rsidP="007F2FCB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w:bookmarkStart w:id="0" w:name="_Hlk86964111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5B12A3D" w14:textId="592D4365" w:rsidR="002940C3" w:rsidRDefault="00B85B08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E=MSE     η=0.1</m:t>
          </m:r>
        </m:oMath>
      </m:oMathPara>
    </w:p>
    <w:p w14:paraId="1583CD93" w14:textId="6FB27C2B" w:rsidR="00E3787A" w:rsidRDefault="003C28A3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3C28A3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3B1934">
        <w:rPr>
          <w:rFonts w:ascii="Cambria Math" w:hAnsi="Cambria Math" w:cs="Times New Roman"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D527BA7" wp14:editId="1BED5336">
            <wp:extent cx="6340929" cy="762000"/>
            <wp:effectExtent l="19050" t="0" r="412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CCF5B42" w14:textId="084E09EE" w:rsidR="006F4EE1" w:rsidRPr="002940C3" w:rsidRDefault="006B428A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[1}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[0]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[1]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0.99998771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0.76159416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0.99998771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</w:p>
    <w:p w14:paraId="70C16D41" w14:textId="5B2207A9" w:rsidR="00191A17" w:rsidRPr="002940C3" w:rsidRDefault="006B428A" w:rsidP="00191A17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3.76156958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3.76156958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[2]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0.99891972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0.99891972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</w:p>
    <w:p w14:paraId="01147D19" w14:textId="4DBB170B" w:rsidR="00AB5F3F" w:rsidRPr="00EC349C" w:rsidRDefault="006B428A" w:rsidP="00AB5F3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</w:p>
    <w:p w14:paraId="01C7D86F" w14:textId="0654F713" w:rsidR="00731D6F" w:rsidRPr="00731D6F" w:rsidRDefault="006B428A" w:rsidP="00AB5F3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605AA3C7" w14:textId="572E2F86" w:rsidR="00731D6F" w:rsidRPr="00731D6F" w:rsidRDefault="006B428A" w:rsidP="00731D6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i+1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[i+1]</m:t>
              </m:r>
            </m:sup>
          </m:sSup>
        </m:oMath>
      </m:oMathPara>
    </w:p>
    <w:p w14:paraId="41427510" w14:textId="77F38AE1" w:rsidR="00B81B50" w:rsidRPr="00B3543E" w:rsidRDefault="006B428A" w:rsidP="00AB5F3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-t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[3]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-t</m:t>
          </m:r>
        </m:oMath>
      </m:oMathPara>
    </w:p>
    <w:p w14:paraId="20166BEE" w14:textId="0893A155" w:rsidR="00DC5226" w:rsidRPr="008B6D0D" w:rsidRDefault="006B428A" w:rsidP="00DC5226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C933EF" w14:textId="754E7943" w:rsidR="008B6D0D" w:rsidRPr="002D65FB" w:rsidRDefault="006B428A" w:rsidP="008B6D0D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4.19974342×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03DFE4E" w14:textId="206052A5" w:rsidR="002D65FB" w:rsidRPr="00A30FEE" w:rsidRDefault="006B428A" w:rsidP="008B6D0D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</m:oMath>
      </m:oMathPara>
    </w:p>
    <w:p w14:paraId="3A51C8A2" w14:textId="66E603B1" w:rsidR="00A30FEE" w:rsidRPr="003C0F76" w:rsidRDefault="006B428A" w:rsidP="008B6D0D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440F2D" w14:textId="3DE14CDD" w:rsidR="00706C5E" w:rsidRPr="009E2B00" w:rsidRDefault="006B428A" w:rsidP="00706C5E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     </m:t>
          </m:r>
        </m:oMath>
      </m:oMathPara>
    </w:p>
    <w:p w14:paraId="440ECA50" w14:textId="6B7EBDD3" w:rsidR="0033623D" w:rsidRPr="009E2B00" w:rsidRDefault="006B428A" w:rsidP="00DC5226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    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0626CCD" w14:textId="03D976FD" w:rsidR="009E2B00" w:rsidRPr="003A07BD" w:rsidRDefault="006B428A" w:rsidP="00DC5226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0.09989197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0.09989197</m:t>
                    </m:r>
                  </m:e>
                </m:mr>
              </m:m>
            </m:e>
          </m:d>
        </m:oMath>
      </m:oMathPara>
    </w:p>
    <w:p w14:paraId="2B541185" w14:textId="52F9A6E1" w:rsidR="0098530F" w:rsidRPr="0098530F" w:rsidRDefault="006B428A" w:rsidP="0098530F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-0.1</m:t>
                    </m:r>
                  </m:e>
                </m:mr>
              </m:m>
            </m:e>
          </m:d>
        </m:oMath>
      </m:oMathPara>
    </w:p>
    <w:p w14:paraId="44654E9A" w14:textId="1FEAFB20" w:rsidR="00E3787A" w:rsidRDefault="00524278" w:rsidP="00281C73">
      <w:pPr>
        <w:pStyle w:val="Body"/>
        <w:numPr>
          <w:ilvl w:val="1"/>
          <w:numId w:val="9"/>
        </w:numPr>
        <w:spacing w:before="120" w:after="120"/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</w:p>
    <w:p w14:paraId="35003FD8" w14:textId="14D61F55" w:rsidR="00A77AB9" w:rsidRDefault="00B34ADF" w:rsidP="00A77AB9">
      <w:pPr>
        <w:pStyle w:val="Body"/>
        <w:spacing w:before="120" w:after="12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f(x)=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softmax(x), i=3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tanh⁡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E=cross entrophy</m:t>
          </m:r>
        </m:oMath>
      </m:oMathPara>
    </w:p>
    <w:p w14:paraId="509741EA" w14:textId="3D46DFCD" w:rsidR="003F1A96" w:rsidRDefault="00FD29F5" w:rsidP="004F1BF6">
      <w:pPr>
        <w:pStyle w:val="Body"/>
        <w:rPr>
          <w:iCs/>
          <w:color w:val="000000" w:themeColor="text1"/>
          <w:sz w:val="20"/>
          <w:szCs w:val="20"/>
          <w:lang w:val="en-US"/>
        </w:rPr>
      </w:pPr>
      <w:r>
        <w:rPr>
          <w:lang w:val="en-US"/>
        </w:rPr>
        <w:t>Same procedure as 1</w:t>
      </w:r>
      <w:r w:rsidR="004C6CF6">
        <w:rPr>
          <w:lang w:val="en-US"/>
        </w:rPr>
        <w:t xml:space="preserve"> </w:t>
      </w:r>
      <w:r>
        <w:rPr>
          <w:lang w:val="en-US"/>
        </w:rPr>
        <w:t>a</w:t>
      </w:r>
      <w:r w:rsidR="004C6CF6">
        <w:rPr>
          <w:lang w:val="en-US"/>
        </w:rPr>
        <w:t xml:space="preserve"> </w:t>
      </w:r>
      <w:r w:rsidR="001713BE">
        <w:rPr>
          <w:lang w:val="en-US"/>
        </w:rPr>
        <w:t xml:space="preserve">until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[3]</m:t>
            </m:r>
          </m:sup>
        </m:sSup>
      </m:oMath>
      <w:r w:rsidR="00AE6C1F">
        <w:rPr>
          <w:iCs/>
          <w:color w:val="000000" w:themeColor="text1"/>
          <w:sz w:val="20"/>
          <w:szCs w:val="20"/>
          <w:lang w:val="en-US"/>
        </w:rPr>
        <w:t xml:space="preserve"> </w:t>
      </w:r>
      <w:r w:rsidR="00AE6C1F" w:rsidRPr="0055386B">
        <w:rPr>
          <w:lang w:val="en-US"/>
        </w:rPr>
        <w:t>calculation</w:t>
      </w:r>
    </w:p>
    <w:p w14:paraId="419912F8" w14:textId="2C4E9574" w:rsidR="00AE6C1F" w:rsidRPr="0098530F" w:rsidRDefault="006B428A" w:rsidP="004F1BF6">
      <w:pPr>
        <w:pStyle w:val="Body"/>
        <w:rPr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=softmax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1034F84F" w14:textId="63BCC5EB" w:rsidR="0098530F" w:rsidRPr="00B753B4" w:rsidRDefault="006B428A" w:rsidP="004F1BF6">
      <w:pPr>
        <w:pStyle w:val="Body"/>
        <w:rPr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22D94822" w14:textId="6D820FAA" w:rsidR="00B753B4" w:rsidRPr="006572BE" w:rsidRDefault="006B428A" w:rsidP="00B753B4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742BAA5" w14:textId="77777777" w:rsidR="006572BE" w:rsidRPr="002D65FB" w:rsidRDefault="006B428A" w:rsidP="006572BE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4.19974342×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B12EB4D" w14:textId="77777777" w:rsidR="001F75C1" w:rsidRPr="003C0F76" w:rsidRDefault="006B428A" w:rsidP="001F75C1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D9D924" w14:textId="77777777" w:rsidR="001F75C1" w:rsidRPr="009E2B00" w:rsidRDefault="006B428A" w:rsidP="001F75C1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     </m:t>
          </m:r>
        </m:oMath>
      </m:oMathPara>
    </w:p>
    <w:p w14:paraId="536C10B2" w14:textId="77777777" w:rsidR="001F75C1" w:rsidRPr="009E2B00" w:rsidRDefault="006B428A" w:rsidP="001F75C1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    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3C9559A" w14:textId="590887F1" w:rsidR="001F75C1" w:rsidRPr="003A07BD" w:rsidRDefault="006B428A" w:rsidP="001F75C1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-0.04994599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-0.04994599</m:t>
                    </m:r>
                  </m:e>
                </m:mr>
              </m:m>
            </m:e>
          </m:d>
        </m:oMath>
      </m:oMathPara>
    </w:p>
    <w:p w14:paraId="6CF24890" w14:textId="19E45C8B" w:rsidR="00A77AB9" w:rsidRPr="00674D6E" w:rsidRDefault="006B428A" w:rsidP="00674D6E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-0.05.</m:t>
                    </m:r>
                  </m:e>
                </m:mr>
              </m:m>
            </m:e>
          </m:d>
        </m:oMath>
      </m:oMathPara>
    </w:p>
    <w:p w14:paraId="01E45AA6" w14:textId="77777777" w:rsidR="00674D6E" w:rsidRPr="00674D6E" w:rsidRDefault="00674D6E" w:rsidP="00674D6E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08C37FDD" w14:textId="694466DD" w:rsidR="00E176DA" w:rsidRPr="00E176DA" w:rsidRDefault="00E176DA" w:rsidP="00E176DA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tbl>
      <w:tblPr>
        <w:tblStyle w:val="GridTable7Colorful"/>
        <w:tblW w:w="0" w:type="auto"/>
        <w:tblLook w:val="05E0" w:firstRow="1" w:lastRow="1" w:firstColumn="1" w:lastColumn="1" w:noHBand="0" w:noVBand="1"/>
      </w:tblPr>
      <w:tblGrid>
        <w:gridCol w:w="2472"/>
        <w:gridCol w:w="2472"/>
        <w:gridCol w:w="2473"/>
        <w:gridCol w:w="2473"/>
      </w:tblGrid>
      <w:tr w:rsidR="00516902" w14:paraId="5FEC23F8" w14:textId="77777777" w:rsidTr="0051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43E2B127" w14:textId="196285A6" w:rsidR="00516902" w:rsidRDefault="00516902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bookmarkStart w:id="1" w:name="_Hlk86958091"/>
            <w:r w:rsidRPr="00516902">
              <w:rPr>
                <w:lang w:val="en-US"/>
              </w:rPr>
              <w:t>Actual\Predicted</w:t>
            </w:r>
          </w:p>
        </w:tc>
        <w:tc>
          <w:tcPr>
            <w:tcW w:w="2472" w:type="dxa"/>
          </w:tcPr>
          <w:p w14:paraId="6AB303E0" w14:textId="6CB1F630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3" w:type="dxa"/>
          </w:tcPr>
          <w:p w14:paraId="70A898FD" w14:textId="01A9608C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73" w:type="dxa"/>
          </w:tcPr>
          <w:p w14:paraId="0F022257" w14:textId="0CCA2850" w:rsidR="00516902" w:rsidRDefault="00516902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</w:tr>
      <w:tr w:rsidR="00516902" w14:paraId="3794EF8A" w14:textId="77777777" w:rsidTr="0051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12CBC10" w14:textId="199CBCBE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2" w:type="dxa"/>
          </w:tcPr>
          <w:p w14:paraId="2C37528F" w14:textId="55B8A6DB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419</w:t>
            </w:r>
          </w:p>
        </w:tc>
        <w:tc>
          <w:tcPr>
            <w:tcW w:w="2473" w:type="dxa"/>
          </w:tcPr>
          <w:p w14:paraId="6166F9E3" w14:textId="27FEE29D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468D58D0" w14:textId="0A0A853E" w:rsidR="00516902" w:rsidRDefault="00361751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  <w:tr w:rsidR="00516902" w14:paraId="4D7DD7AB" w14:textId="77777777" w:rsidTr="0051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67B66203" w14:textId="6DBC7573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2472" w:type="dxa"/>
          </w:tcPr>
          <w:p w14:paraId="5ADB07F9" w14:textId="2DDB428F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73" w:type="dxa"/>
          </w:tcPr>
          <w:p w14:paraId="1FCDB11A" w14:textId="62B86DC6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310FFD86" w14:textId="5FED731B" w:rsidR="00516902" w:rsidRDefault="00361751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516902" w14:paraId="459B16D6" w14:textId="77777777" w:rsidTr="00516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472" w:type="dxa"/>
          </w:tcPr>
          <w:p w14:paraId="6FC79ABA" w14:textId="77777777" w:rsidR="00516902" w:rsidRDefault="00516902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  <w:tc>
          <w:tcPr>
            <w:tcW w:w="2472" w:type="dxa"/>
          </w:tcPr>
          <w:p w14:paraId="5787C914" w14:textId="0C3520EA" w:rsidR="00516902" w:rsidRDefault="00C40574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2473" w:type="dxa"/>
          </w:tcPr>
          <w:p w14:paraId="0F39F9AE" w14:textId="22FDE953" w:rsidR="00516902" w:rsidRDefault="00C40574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473" w:type="dxa"/>
          </w:tcPr>
          <w:p w14:paraId="3E2C53E4" w14:textId="3EB8AC70" w:rsidR="00516902" w:rsidRDefault="006C6CD7" w:rsidP="00C1249F">
            <w:pPr>
              <w:pStyle w:val="Body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</w:tbl>
    <w:bookmarkEnd w:id="1"/>
    <w:p w14:paraId="35118342" w14:textId="2426CDEA" w:rsidR="009B0E09" w:rsidRDefault="00C1249F" w:rsidP="00C1249F">
      <w:pPr>
        <w:pStyle w:val="Caption"/>
      </w:pPr>
      <w:r>
        <w:t xml:space="preserve">Table </w:t>
      </w:r>
      <w:fldSimple w:instr=" SEQ Table \* ARABIC ">
        <w:r w:rsidR="00B907DC">
          <w:rPr>
            <w:noProof/>
          </w:rPr>
          <w:t>1</w:t>
        </w:r>
      </w:fldSimple>
      <w:r>
        <w:t>: Confusion Matrix Without Early Stopping</w:t>
      </w:r>
    </w:p>
    <w:tbl>
      <w:tblPr>
        <w:tblStyle w:val="GridTable7Colorful"/>
        <w:tblW w:w="0" w:type="auto"/>
        <w:tblLook w:val="05E0" w:firstRow="1" w:lastRow="1" w:firstColumn="1" w:lastColumn="1" w:noHBand="0" w:noVBand="1"/>
      </w:tblPr>
      <w:tblGrid>
        <w:gridCol w:w="2472"/>
        <w:gridCol w:w="2472"/>
        <w:gridCol w:w="2473"/>
        <w:gridCol w:w="2473"/>
      </w:tblGrid>
      <w:tr w:rsidR="00C1249F" w14:paraId="2FDA8EFB" w14:textId="77777777" w:rsidTr="005B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5E13BBA3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 w:rsidRPr="00516902">
              <w:rPr>
                <w:lang w:val="en-US"/>
              </w:rPr>
              <w:t>Actual\Predicted</w:t>
            </w:r>
          </w:p>
        </w:tc>
        <w:tc>
          <w:tcPr>
            <w:tcW w:w="2472" w:type="dxa"/>
          </w:tcPr>
          <w:p w14:paraId="361243C4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3" w:type="dxa"/>
          </w:tcPr>
          <w:p w14:paraId="75BE9117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73" w:type="dxa"/>
          </w:tcPr>
          <w:p w14:paraId="2AD105DC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</w:tr>
      <w:tr w:rsidR="00C1249F" w14:paraId="22A74220" w14:textId="77777777" w:rsidTr="005B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6EAC06A7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Negative</w:t>
            </w:r>
          </w:p>
        </w:tc>
        <w:tc>
          <w:tcPr>
            <w:tcW w:w="2472" w:type="dxa"/>
          </w:tcPr>
          <w:p w14:paraId="58881BD8" w14:textId="0EEECB50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389</w:t>
            </w:r>
          </w:p>
        </w:tc>
        <w:tc>
          <w:tcPr>
            <w:tcW w:w="2473" w:type="dxa"/>
          </w:tcPr>
          <w:p w14:paraId="78A10BF3" w14:textId="7F80CFC1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55546B5A" w14:textId="0FA8DD32" w:rsidR="00C1249F" w:rsidRDefault="00D338B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  <w:tr w:rsidR="00C1249F" w14:paraId="6CB3091E" w14:textId="77777777" w:rsidTr="005B1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5A084B8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2472" w:type="dxa"/>
          </w:tcPr>
          <w:p w14:paraId="7A103812" w14:textId="0BAF23AB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3" w:type="dxa"/>
          </w:tcPr>
          <w:p w14:paraId="5B43F157" w14:textId="7A8E485F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588E7889" w14:textId="6AD539B5" w:rsidR="00C1249F" w:rsidRDefault="006469A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C1249F" w14:paraId="40600456" w14:textId="77777777" w:rsidTr="005B1A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472" w:type="dxa"/>
          </w:tcPr>
          <w:p w14:paraId="2B71AC93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  <w:tc>
          <w:tcPr>
            <w:tcW w:w="2472" w:type="dxa"/>
          </w:tcPr>
          <w:p w14:paraId="42F653CD" w14:textId="7C972DE2" w:rsidR="00C1249F" w:rsidRDefault="00D338B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2473" w:type="dxa"/>
          </w:tcPr>
          <w:p w14:paraId="7EF9B57D" w14:textId="75C44B67" w:rsidR="00C1249F" w:rsidRDefault="006469A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473" w:type="dxa"/>
          </w:tcPr>
          <w:p w14:paraId="4CB46A54" w14:textId="0BAA2548" w:rsidR="00C1249F" w:rsidRDefault="006C6CD7" w:rsidP="00C1249F">
            <w:pPr>
              <w:pStyle w:val="Body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</w:tbl>
    <w:p w14:paraId="0BFE1350" w14:textId="4B933FF1" w:rsidR="00C1249F" w:rsidRDefault="00C1249F" w:rsidP="00C1249F">
      <w:pPr>
        <w:pStyle w:val="Caption"/>
      </w:pPr>
      <w:r>
        <w:t xml:space="preserve">Table </w:t>
      </w:r>
      <w:fldSimple w:instr=" SEQ Table \* ARABIC ">
        <w:r w:rsidR="00B907DC">
          <w:rPr>
            <w:noProof/>
          </w:rPr>
          <w:t>2</w:t>
        </w:r>
      </w:fldSimple>
      <w:r>
        <w:t xml:space="preserve">: </w:t>
      </w:r>
      <w:r w:rsidRPr="00296FD0">
        <w:t xml:space="preserve">Confusion Matrix </w:t>
      </w:r>
      <w:r w:rsidR="00D91801">
        <w:t>With</w:t>
      </w:r>
      <w:r>
        <w:t xml:space="preserve"> </w:t>
      </w:r>
      <w:r w:rsidRPr="00296FD0">
        <w:t>Early Stop</w:t>
      </w:r>
      <w:r>
        <w:t>p</w:t>
      </w:r>
      <w:r w:rsidRPr="00296FD0">
        <w:t>ing</w:t>
      </w:r>
    </w:p>
    <w:p w14:paraId="6157275B" w14:textId="0EEB5600" w:rsidR="00D91801" w:rsidRPr="00D91801" w:rsidRDefault="00D91801" w:rsidP="00D91801">
      <w:pPr>
        <w:jc w:val="both"/>
      </w:pPr>
      <w:r>
        <w:t>Two</w:t>
      </w:r>
      <w:r w:rsidRPr="00D91801">
        <w:t xml:space="preserve"> </w:t>
      </w:r>
      <w:r w:rsidRPr="00D91801">
        <w:t>reasons</w:t>
      </w:r>
      <w:r w:rsidRPr="00D91801">
        <w:t xml:space="preserve"> for the only slight observed differences are:</w:t>
      </w:r>
    </w:p>
    <w:p w14:paraId="4126EBF3" w14:textId="7064A90F" w:rsidR="00D91801" w:rsidRPr="00D91801" w:rsidRDefault="00D91801" w:rsidP="00D91801">
      <w:pPr>
        <w:pStyle w:val="ListParagraph"/>
        <w:numPr>
          <w:ilvl w:val="0"/>
          <w:numId w:val="13"/>
        </w:numPr>
        <w:jc w:val="both"/>
      </w:pPr>
      <w:r w:rsidRPr="00D91801">
        <w:t xml:space="preserve">The use of k-fold cross validation where the model is repeatedly </w:t>
      </w:r>
      <w:r w:rsidRPr="00D91801">
        <w:t>refitted</w:t>
      </w:r>
      <w:r w:rsidRPr="00D91801">
        <w:t xml:space="preserve"> on parts of the </w:t>
      </w:r>
      <w:r w:rsidRPr="00D91801">
        <w:t>dataset.</w:t>
      </w:r>
    </w:p>
    <w:p w14:paraId="04C34013" w14:textId="5E8D7C62" w:rsidR="00D91801" w:rsidRPr="00D91801" w:rsidRDefault="00D91801" w:rsidP="00D91801">
      <w:pPr>
        <w:pStyle w:val="ListParagraph"/>
        <w:numPr>
          <w:ilvl w:val="0"/>
          <w:numId w:val="13"/>
        </w:numPr>
        <w:jc w:val="both"/>
      </w:pPr>
      <w:r w:rsidRPr="00D91801">
        <w:t xml:space="preserve">Early stopping being meant to stop a single model when it starts having increased generalized </w:t>
      </w:r>
      <w:r w:rsidRPr="00D91801">
        <w:t>error.</w:t>
      </w:r>
    </w:p>
    <w:p w14:paraId="517DC316" w14:textId="17B7FDE5" w:rsidR="00D91801" w:rsidRPr="00D91801" w:rsidRDefault="00D91801" w:rsidP="00D91801">
      <w:pPr>
        <w:jc w:val="both"/>
      </w:pPr>
      <w:r w:rsidRPr="00D91801">
        <w:t>These make them not very suited to be used together</w:t>
      </w:r>
    </w:p>
    <w:p w14:paraId="1604A53F" w14:textId="77777777" w:rsidR="00D91801" w:rsidRPr="00D91801" w:rsidRDefault="00D91801" w:rsidP="00D91801"/>
    <w:p w14:paraId="7F30E88D" w14:textId="11095A7B" w:rsidR="00E176DA" w:rsidRDefault="00524278" w:rsidP="00570B3D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0FEEE2" wp14:editId="79A6F533">
            <wp:simplePos x="0" y="0"/>
            <wp:positionH relativeFrom="margin">
              <wp:posOffset>430530</wp:posOffset>
            </wp:positionH>
            <wp:positionV relativeFrom="paragraph">
              <wp:posOffset>285115</wp:posOffset>
            </wp:positionV>
            <wp:extent cx="4013835" cy="301244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E8A09" w14:textId="271E7407" w:rsidR="00DD4D58" w:rsidRPr="00DD4D58" w:rsidRDefault="0095084F" w:rsidP="00DD4D58">
      <w:pPr>
        <w:jc w:val="both"/>
      </w:pPr>
      <w:r>
        <w:t>Four</w:t>
      </w:r>
      <w:r w:rsidR="00DD4D58" w:rsidRPr="00DD4D58">
        <w:t xml:space="preserve"> strategies that can be used to minimize the observed error of the multi-layer perceptron regressor are:</w:t>
      </w:r>
    </w:p>
    <w:p w14:paraId="35B78907" w14:textId="6707F027" w:rsidR="00DD4D58" w:rsidRPr="00DD4D58" w:rsidRDefault="00DD4D58" w:rsidP="00AF1663">
      <w:pPr>
        <w:pStyle w:val="ListParagraph"/>
        <w:numPr>
          <w:ilvl w:val="0"/>
          <w:numId w:val="14"/>
        </w:numPr>
        <w:jc w:val="both"/>
      </w:pPr>
      <w:r>
        <w:t>I</w:t>
      </w:r>
      <w:r w:rsidRPr="00DD4D58">
        <w:t>ncrease the training sample</w:t>
      </w:r>
    </w:p>
    <w:p w14:paraId="5B3BD8AF" w14:textId="55DBBFA3" w:rsidR="00DD4D58" w:rsidRPr="00DD4D58" w:rsidRDefault="00DD4D58" w:rsidP="00AF1663">
      <w:pPr>
        <w:pStyle w:val="ListParagraph"/>
        <w:numPr>
          <w:ilvl w:val="0"/>
          <w:numId w:val="14"/>
        </w:numPr>
        <w:jc w:val="both"/>
      </w:pPr>
      <w:r>
        <w:t>E</w:t>
      </w:r>
      <w:r w:rsidRPr="00DD4D58">
        <w:t xml:space="preserve">arly stopping: prevent overfitting by stopping the training when the testing error rate starts </w:t>
      </w:r>
      <w:r w:rsidR="00AF1663" w:rsidRPr="00DD4D58">
        <w:t>increasing.</w:t>
      </w:r>
    </w:p>
    <w:p w14:paraId="0CFD303A" w14:textId="77777777" w:rsidR="00AF1663" w:rsidRDefault="00DD4D58" w:rsidP="00AF1663">
      <w:pPr>
        <w:pStyle w:val="ListParagraph"/>
        <w:numPr>
          <w:ilvl w:val="0"/>
          <w:numId w:val="14"/>
        </w:numPr>
        <w:jc w:val="both"/>
      </w:pPr>
      <w:r>
        <w:t>C</w:t>
      </w:r>
      <w:r w:rsidRPr="00DD4D58">
        <w:t>hange the complexity of the network structure and parameters by adding/removing nodes</w:t>
      </w:r>
      <w:r w:rsidR="00AF1663">
        <w:t>.</w:t>
      </w:r>
    </w:p>
    <w:p w14:paraId="4240FD61" w14:textId="5655E990" w:rsidR="00DD4D58" w:rsidRPr="00DD4D58" w:rsidRDefault="00AF1663" w:rsidP="00AF1663">
      <w:pPr>
        <w:pStyle w:val="ListParagraph"/>
        <w:numPr>
          <w:ilvl w:val="0"/>
          <w:numId w:val="14"/>
        </w:numPr>
        <w:jc w:val="both"/>
      </w:pPr>
      <w:r>
        <w:t>Regu</w:t>
      </w:r>
      <w:r w:rsidR="005D2B94">
        <w:t xml:space="preserve">larization: </w:t>
      </w:r>
      <w:r>
        <w:t>E</w:t>
      </w:r>
      <w:r w:rsidR="00DD4D58" w:rsidRPr="00DD4D58">
        <w:t xml:space="preserve">nsuring the weights keep small, since this </w:t>
      </w:r>
      <w:r w:rsidRPr="00DD4D58">
        <w:t>indicates</w:t>
      </w:r>
      <w:r w:rsidR="00DD4D58" w:rsidRPr="00DD4D58">
        <w:t xml:space="preserve"> a less complex model and therefore more stable and less prone to error from outliers in the input</w:t>
      </w:r>
      <w:r w:rsidR="0095084F">
        <w:t>.</w:t>
      </w:r>
    </w:p>
    <w:p w14:paraId="49DE7C0C" w14:textId="0D5A1E75" w:rsidR="004075E6" w:rsidRDefault="004075E6">
      <w:r>
        <w:br w:type="page"/>
      </w:r>
    </w:p>
    <w:p w14:paraId="55A7541A" w14:textId="2B037798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6C222F9D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7689930B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pandas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pd</w:t>
      </w:r>
    </w:p>
    <w:p w14:paraId="16DAF453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68DBDA3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matplotlib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pyplot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plt</w:t>
      </w:r>
    </w:p>
    <w:p w14:paraId="554F1D16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numpy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np</w:t>
      </w:r>
    </w:p>
    <w:p w14:paraId="571BBC2B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5E0E9C07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scipy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io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arff</w:t>
      </w:r>
    </w:p>
    <w:p w14:paraId="7184B3A6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0AECD1DB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sklearn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neural_network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MLPClassifier</w:t>
      </w:r>
    </w:p>
    <w:p w14:paraId="3A3B7D6D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sklearn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neural_network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MLPRegressor</w:t>
      </w:r>
    </w:p>
    <w:p w14:paraId="17478149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D379A53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sklearn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model_selection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KFold</w:t>
      </w:r>
    </w:p>
    <w:p w14:paraId="49281C99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sklearn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model_selection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StratifiedKFold</w:t>
      </w:r>
    </w:p>
    <w:p w14:paraId="22DDE723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35F8DD1E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sklearn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model_selection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cross_val_predict</w:t>
      </w:r>
    </w:p>
    <w:p w14:paraId="2747929B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7FCFFB74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sklearn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metrics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confusion_matrix</w:t>
      </w:r>
    </w:p>
    <w:p w14:paraId="68EE855A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17EC369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</w:p>
    <w:p w14:paraId="171B5456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0E7F1BC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def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quest2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():</w:t>
      </w:r>
    </w:p>
    <w:p w14:paraId="3D5914B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Extract Data</w:t>
      </w:r>
    </w:p>
    <w:p w14:paraId="1D7C29D0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D_breast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DataFrame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arff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loadarff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 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"breast.w.arff"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)[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 )</w:t>
      </w:r>
    </w:p>
    <w:p w14:paraId="3F5CE408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Elements array</w:t>
      </w:r>
    </w:p>
    <w:p w14:paraId="69A4EE1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D_breast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drop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D_breast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[-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]).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to_numpy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astype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int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74E7A09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Results array binarized</w:t>
      </w:r>
    </w:p>
    <w:p w14:paraId="18ACA661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D_breast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D_breast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[-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]].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replace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b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'benign'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replace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b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'malignant'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32779B80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3195432F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stratifiedk_splits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StratifiedKFold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n_splits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5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shuffle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True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463F3911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027D1699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MLPClassifier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hidden_layer_sizes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=(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3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2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),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13D8A1C2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cross_val_predict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cv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stratifiedk_splits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8C24F77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conf_matrix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confusion_matrix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16F7DB8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</w:p>
    <w:p w14:paraId="3D36CE7D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clf_es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MLPClassifier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hidden_layer_sizes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=(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3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2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),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early_stopping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True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A9C78A8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Y_es_pred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cross_val_predict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clf_es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cv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stratifiedk_splits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FCDD0C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conf_matrix_es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confusion_matrix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Y_es_pred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5CF0CA0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324480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"Confusion matrix"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41EB9EE4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conf_matrix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073B57B7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"Confusion matrix - Early Stopping"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0AA0B484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conf_matrix_es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239E5CC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1231A5A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lastRenderedPageBreak/>
        <w:t>def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quest3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():</w:t>
      </w:r>
    </w:p>
    <w:p w14:paraId="15AC58F3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Extract Data</w:t>
      </w:r>
    </w:p>
    <w:p w14:paraId="0FDD29FD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D_kin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DataFrame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arff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loadarff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 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"kin8nm.arff"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)[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 )</w:t>
      </w:r>
    </w:p>
    <w:p w14:paraId="32A07BDE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Elements array</w:t>
      </w:r>
    </w:p>
    <w:p w14:paraId="51BCCCE3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D_kin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drop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D_kin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[-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]).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to_numpy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</w:t>
      </w:r>
    </w:p>
    <w:p w14:paraId="530D071E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35D6DDE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D_kin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D_kin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[-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]].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to_numpy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</w:t>
      </w:r>
    </w:p>
    <w:p w14:paraId="0F0B656C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433EA1CC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k_splits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KFold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n_splits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5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shuffle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True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4D1E67A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1383A838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MLPRegressor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alpha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0.1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3CD93447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cross_val_predict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cv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k_splits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3B749A7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residuals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np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subtract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9917EE8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</w:p>
    <w:p w14:paraId="3DBE7235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clf_reg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MLPRegressor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alpha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GROUPN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4E30329F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Y_reg_pred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cross_val_predict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clf_reg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X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cv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k_splits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2A12CFA9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residuals_reg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np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subtract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4FC1FF"/>
          <w:sz w:val="21"/>
          <w:szCs w:val="21"/>
          <w:bdr w:val="none" w:sz="0" w:space="0" w:color="auto"/>
          <w:lang w:eastAsia="ja-JP"/>
        </w:rPr>
        <w:t>Y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Y_reg_pred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2EB54E54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</w:p>
    <w:p w14:paraId="7C8AAE60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plt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boxplot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([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residuals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residuals_reg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], </w:t>
      </w:r>
      <w:r w:rsidRPr="004075E6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labels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=(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"Not Regularized"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"Regularized"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))</w:t>
      </w:r>
    </w:p>
    <w:p w14:paraId="6F508C1D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4075E6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plt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.</w:t>
      </w: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savefig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4075E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"graph_ex3"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001C1C77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517CB24F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quest2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</w:t>
      </w:r>
    </w:p>
    <w:p w14:paraId="37D15991" w14:textId="77777777" w:rsidR="004075E6" w:rsidRPr="004075E6" w:rsidRDefault="004075E6" w:rsidP="00407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4075E6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quest3</w:t>
      </w:r>
      <w:r w:rsidRPr="004075E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3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8AFF" w14:textId="77777777" w:rsidR="006B428A" w:rsidRDefault="006B428A" w:rsidP="00F13B40">
      <w:r>
        <w:separator/>
      </w:r>
    </w:p>
  </w:endnote>
  <w:endnote w:type="continuationSeparator" w:id="0">
    <w:p w14:paraId="79EB04D2" w14:textId="77777777" w:rsidR="006B428A" w:rsidRDefault="006B428A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773B" w14:textId="77777777" w:rsidR="006B428A" w:rsidRDefault="006B428A" w:rsidP="00F13B40">
      <w:r>
        <w:separator/>
      </w:r>
    </w:p>
  </w:footnote>
  <w:footnote w:type="continuationSeparator" w:id="0">
    <w:p w14:paraId="1E50838D" w14:textId="77777777" w:rsidR="006B428A" w:rsidRDefault="006B428A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700E8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 w:rsidRPr="006700E8">
      <w:rPr>
        <w:rFonts w:ascii="Times New Roman" w:hAnsi="Times New Roman" w:cs="Times New Roman"/>
        <w:bCs/>
      </w:rPr>
      <w:t xml:space="preserve">    </w:t>
    </w:r>
    <w:r w:rsidRPr="006700E8">
      <w:rPr>
        <w:rFonts w:ascii="Cambria Math" w:hAnsi="Cambria Math" w:cs="Times New Roman"/>
        <w:bCs/>
      </w:rPr>
      <w:t>Aprendizagem 2021/22</w:t>
    </w:r>
  </w:p>
  <w:p w14:paraId="56CED779" w14:textId="7B372335" w:rsidR="007F2FCB" w:rsidRPr="006700E8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</w:rPr>
    </w:pPr>
    <w:r w:rsidRPr="006700E8">
      <w:rPr>
        <w:rFonts w:ascii="Cambria Math" w:hAnsi="Cambria Math" w:cs="Times New Roman"/>
        <w:b/>
        <w:bCs/>
      </w:rPr>
      <w:t>Homework I</w:t>
    </w:r>
    <w:r w:rsidR="006700E8" w:rsidRPr="006700E8">
      <w:rPr>
        <w:rFonts w:ascii="Cambria Math" w:hAnsi="Cambria Math" w:cs="Times New Roman"/>
        <w:b/>
        <w:bCs/>
      </w:rPr>
      <w:t>II</w:t>
    </w:r>
    <w:r w:rsidR="007F2FCB" w:rsidRPr="006700E8">
      <w:rPr>
        <w:rFonts w:ascii="Cambria Math" w:hAnsi="Cambria Math" w:cs="Times New Roman"/>
        <w:b/>
        <w:bCs/>
      </w:rPr>
      <w:t xml:space="preserve"> – Group </w:t>
    </w:r>
    <w:r w:rsidR="006700E8">
      <w:rPr>
        <w:rFonts w:ascii="Cambria Math" w:hAnsi="Cambria Math" w:cs="Times New Roman"/>
        <w:b/>
        <w:bCs/>
      </w:rPr>
      <w:t>039</w:t>
    </w:r>
  </w:p>
  <w:p w14:paraId="198CB8F0" w14:textId="77777777" w:rsidR="00F13B40" w:rsidRPr="006700E8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041"/>
    <w:multiLevelType w:val="hybridMultilevel"/>
    <w:tmpl w:val="E350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B6292"/>
    <w:multiLevelType w:val="hybridMultilevel"/>
    <w:tmpl w:val="9478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7D8B"/>
    <w:rsid w:val="00011578"/>
    <w:rsid w:val="0003488A"/>
    <w:rsid w:val="00035826"/>
    <w:rsid w:val="00047396"/>
    <w:rsid w:val="0005136C"/>
    <w:rsid w:val="00057B04"/>
    <w:rsid w:val="000635B9"/>
    <w:rsid w:val="000850A4"/>
    <w:rsid w:val="000A259C"/>
    <w:rsid w:val="000B0AD7"/>
    <w:rsid w:val="000B3590"/>
    <w:rsid w:val="000B446A"/>
    <w:rsid w:val="000D49C1"/>
    <w:rsid w:val="000E36A2"/>
    <w:rsid w:val="000F1B83"/>
    <w:rsid w:val="00111D44"/>
    <w:rsid w:val="00124728"/>
    <w:rsid w:val="00125847"/>
    <w:rsid w:val="00156101"/>
    <w:rsid w:val="00157F0C"/>
    <w:rsid w:val="0016015F"/>
    <w:rsid w:val="0016203D"/>
    <w:rsid w:val="001713BE"/>
    <w:rsid w:val="00183C68"/>
    <w:rsid w:val="00191A17"/>
    <w:rsid w:val="001C60ED"/>
    <w:rsid w:val="001C782B"/>
    <w:rsid w:val="001E03B0"/>
    <w:rsid w:val="001E22BA"/>
    <w:rsid w:val="001E2DB0"/>
    <w:rsid w:val="001F1EE3"/>
    <w:rsid w:val="001F75C1"/>
    <w:rsid w:val="002120F7"/>
    <w:rsid w:val="00212228"/>
    <w:rsid w:val="0021425E"/>
    <w:rsid w:val="00225E3E"/>
    <w:rsid w:val="00231905"/>
    <w:rsid w:val="002378FD"/>
    <w:rsid w:val="0024611A"/>
    <w:rsid w:val="00251687"/>
    <w:rsid w:val="002555AB"/>
    <w:rsid w:val="002770B7"/>
    <w:rsid w:val="00281C73"/>
    <w:rsid w:val="00282998"/>
    <w:rsid w:val="00284B14"/>
    <w:rsid w:val="0029130A"/>
    <w:rsid w:val="00291406"/>
    <w:rsid w:val="002940C3"/>
    <w:rsid w:val="002D65FB"/>
    <w:rsid w:val="002D7A13"/>
    <w:rsid w:val="002E721E"/>
    <w:rsid w:val="00316AE3"/>
    <w:rsid w:val="00316E0C"/>
    <w:rsid w:val="00326402"/>
    <w:rsid w:val="0033136A"/>
    <w:rsid w:val="003358F5"/>
    <w:rsid w:val="0033623D"/>
    <w:rsid w:val="00340CAB"/>
    <w:rsid w:val="00354189"/>
    <w:rsid w:val="00361751"/>
    <w:rsid w:val="00374EC5"/>
    <w:rsid w:val="0039144B"/>
    <w:rsid w:val="00395A28"/>
    <w:rsid w:val="003A07BD"/>
    <w:rsid w:val="003A766D"/>
    <w:rsid w:val="003B1934"/>
    <w:rsid w:val="003C0F76"/>
    <w:rsid w:val="003C28A3"/>
    <w:rsid w:val="003D0D26"/>
    <w:rsid w:val="003D2430"/>
    <w:rsid w:val="003D4B4C"/>
    <w:rsid w:val="003E1C32"/>
    <w:rsid w:val="003F1A96"/>
    <w:rsid w:val="004075E6"/>
    <w:rsid w:val="0041441A"/>
    <w:rsid w:val="004215EF"/>
    <w:rsid w:val="00434370"/>
    <w:rsid w:val="00436861"/>
    <w:rsid w:val="00444345"/>
    <w:rsid w:val="0045023C"/>
    <w:rsid w:val="004725C7"/>
    <w:rsid w:val="004771CF"/>
    <w:rsid w:val="0049488B"/>
    <w:rsid w:val="00497C51"/>
    <w:rsid w:val="004A1302"/>
    <w:rsid w:val="004B7D3D"/>
    <w:rsid w:val="004C6AB4"/>
    <w:rsid w:val="004C6CF6"/>
    <w:rsid w:val="004D28A0"/>
    <w:rsid w:val="004D3813"/>
    <w:rsid w:val="004D5652"/>
    <w:rsid w:val="004D7206"/>
    <w:rsid w:val="004E0EA3"/>
    <w:rsid w:val="004F1BF6"/>
    <w:rsid w:val="00505A6A"/>
    <w:rsid w:val="00510A07"/>
    <w:rsid w:val="00511511"/>
    <w:rsid w:val="00516902"/>
    <w:rsid w:val="00524278"/>
    <w:rsid w:val="005312D8"/>
    <w:rsid w:val="0053744F"/>
    <w:rsid w:val="0055386B"/>
    <w:rsid w:val="005547F6"/>
    <w:rsid w:val="0055561C"/>
    <w:rsid w:val="00556879"/>
    <w:rsid w:val="00560575"/>
    <w:rsid w:val="0056228B"/>
    <w:rsid w:val="0056310B"/>
    <w:rsid w:val="00570B3D"/>
    <w:rsid w:val="00572760"/>
    <w:rsid w:val="00581580"/>
    <w:rsid w:val="005841A9"/>
    <w:rsid w:val="005A4C96"/>
    <w:rsid w:val="005B7B3F"/>
    <w:rsid w:val="005C49F4"/>
    <w:rsid w:val="005D2B94"/>
    <w:rsid w:val="005D354F"/>
    <w:rsid w:val="005D4967"/>
    <w:rsid w:val="005E528A"/>
    <w:rsid w:val="005F7D64"/>
    <w:rsid w:val="006024F8"/>
    <w:rsid w:val="006027AE"/>
    <w:rsid w:val="006122BB"/>
    <w:rsid w:val="00612513"/>
    <w:rsid w:val="00621C03"/>
    <w:rsid w:val="00625F38"/>
    <w:rsid w:val="006416A9"/>
    <w:rsid w:val="00643178"/>
    <w:rsid w:val="006469AF"/>
    <w:rsid w:val="006531E3"/>
    <w:rsid w:val="00653E7A"/>
    <w:rsid w:val="006572BE"/>
    <w:rsid w:val="0066406B"/>
    <w:rsid w:val="00664534"/>
    <w:rsid w:val="006700E8"/>
    <w:rsid w:val="00674D6E"/>
    <w:rsid w:val="006832E4"/>
    <w:rsid w:val="00683FA3"/>
    <w:rsid w:val="00684551"/>
    <w:rsid w:val="006859FF"/>
    <w:rsid w:val="00694EDB"/>
    <w:rsid w:val="006A7F97"/>
    <w:rsid w:val="006B428A"/>
    <w:rsid w:val="006B69FE"/>
    <w:rsid w:val="006C49DA"/>
    <w:rsid w:val="006C6BC4"/>
    <w:rsid w:val="006C6CD7"/>
    <w:rsid w:val="006C7CFB"/>
    <w:rsid w:val="006D75E1"/>
    <w:rsid w:val="006F4EE1"/>
    <w:rsid w:val="006F655C"/>
    <w:rsid w:val="00700FD1"/>
    <w:rsid w:val="007040B4"/>
    <w:rsid w:val="00706C5E"/>
    <w:rsid w:val="0071129C"/>
    <w:rsid w:val="00731D6F"/>
    <w:rsid w:val="007346EC"/>
    <w:rsid w:val="007375B2"/>
    <w:rsid w:val="0074437E"/>
    <w:rsid w:val="00753768"/>
    <w:rsid w:val="007A5DE7"/>
    <w:rsid w:val="007B1F1D"/>
    <w:rsid w:val="007C5B0D"/>
    <w:rsid w:val="007C5BC7"/>
    <w:rsid w:val="007D63CC"/>
    <w:rsid w:val="007F2FCB"/>
    <w:rsid w:val="007F714E"/>
    <w:rsid w:val="00823284"/>
    <w:rsid w:val="0084034D"/>
    <w:rsid w:val="00841DF7"/>
    <w:rsid w:val="00843C93"/>
    <w:rsid w:val="00844953"/>
    <w:rsid w:val="008767E4"/>
    <w:rsid w:val="00882CB0"/>
    <w:rsid w:val="00887F6F"/>
    <w:rsid w:val="008910AC"/>
    <w:rsid w:val="0089517A"/>
    <w:rsid w:val="008B6D0D"/>
    <w:rsid w:val="009377E1"/>
    <w:rsid w:val="00937DFC"/>
    <w:rsid w:val="0095084F"/>
    <w:rsid w:val="00954312"/>
    <w:rsid w:val="00983FC0"/>
    <w:rsid w:val="0098530F"/>
    <w:rsid w:val="009936AE"/>
    <w:rsid w:val="00994899"/>
    <w:rsid w:val="0099616D"/>
    <w:rsid w:val="0099639C"/>
    <w:rsid w:val="009A55E3"/>
    <w:rsid w:val="009B000C"/>
    <w:rsid w:val="009B0E09"/>
    <w:rsid w:val="009C1F7B"/>
    <w:rsid w:val="009C6449"/>
    <w:rsid w:val="009E2B00"/>
    <w:rsid w:val="009F6A67"/>
    <w:rsid w:val="00A02F84"/>
    <w:rsid w:val="00A0340A"/>
    <w:rsid w:val="00A14929"/>
    <w:rsid w:val="00A15525"/>
    <w:rsid w:val="00A155F8"/>
    <w:rsid w:val="00A30FEE"/>
    <w:rsid w:val="00A4166E"/>
    <w:rsid w:val="00A43C42"/>
    <w:rsid w:val="00A470F1"/>
    <w:rsid w:val="00A539F1"/>
    <w:rsid w:val="00A77AB9"/>
    <w:rsid w:val="00A77E65"/>
    <w:rsid w:val="00A77F51"/>
    <w:rsid w:val="00A84C29"/>
    <w:rsid w:val="00AB5F3F"/>
    <w:rsid w:val="00AD7372"/>
    <w:rsid w:val="00AD7B76"/>
    <w:rsid w:val="00AE6C1F"/>
    <w:rsid w:val="00AF1663"/>
    <w:rsid w:val="00B12B2D"/>
    <w:rsid w:val="00B223B6"/>
    <w:rsid w:val="00B25B92"/>
    <w:rsid w:val="00B34ADF"/>
    <w:rsid w:val="00B3543E"/>
    <w:rsid w:val="00B3652D"/>
    <w:rsid w:val="00B449EC"/>
    <w:rsid w:val="00B53FBD"/>
    <w:rsid w:val="00B54256"/>
    <w:rsid w:val="00B55C5C"/>
    <w:rsid w:val="00B62948"/>
    <w:rsid w:val="00B71DC6"/>
    <w:rsid w:val="00B72931"/>
    <w:rsid w:val="00B753B4"/>
    <w:rsid w:val="00B81B50"/>
    <w:rsid w:val="00B81F13"/>
    <w:rsid w:val="00B82C89"/>
    <w:rsid w:val="00B85B08"/>
    <w:rsid w:val="00B907DC"/>
    <w:rsid w:val="00B92947"/>
    <w:rsid w:val="00BA2ACE"/>
    <w:rsid w:val="00BA5EED"/>
    <w:rsid w:val="00BA7A54"/>
    <w:rsid w:val="00BD62A2"/>
    <w:rsid w:val="00BD6DDE"/>
    <w:rsid w:val="00BE0225"/>
    <w:rsid w:val="00BF2E93"/>
    <w:rsid w:val="00BF417B"/>
    <w:rsid w:val="00C06FE5"/>
    <w:rsid w:val="00C1249F"/>
    <w:rsid w:val="00C14CED"/>
    <w:rsid w:val="00C16E91"/>
    <w:rsid w:val="00C238A3"/>
    <w:rsid w:val="00C336ED"/>
    <w:rsid w:val="00C40574"/>
    <w:rsid w:val="00C44FB1"/>
    <w:rsid w:val="00C67D47"/>
    <w:rsid w:val="00C72018"/>
    <w:rsid w:val="00C902A6"/>
    <w:rsid w:val="00CA35B7"/>
    <w:rsid w:val="00CB4956"/>
    <w:rsid w:val="00CC67C2"/>
    <w:rsid w:val="00CD48AA"/>
    <w:rsid w:val="00CF546E"/>
    <w:rsid w:val="00CF5F08"/>
    <w:rsid w:val="00D338B7"/>
    <w:rsid w:val="00D45533"/>
    <w:rsid w:val="00D50545"/>
    <w:rsid w:val="00D513E2"/>
    <w:rsid w:val="00D57AD0"/>
    <w:rsid w:val="00D7540E"/>
    <w:rsid w:val="00D80181"/>
    <w:rsid w:val="00D91801"/>
    <w:rsid w:val="00D92682"/>
    <w:rsid w:val="00DC5226"/>
    <w:rsid w:val="00DC7917"/>
    <w:rsid w:val="00DC7BE7"/>
    <w:rsid w:val="00DD4D58"/>
    <w:rsid w:val="00E02052"/>
    <w:rsid w:val="00E05A7D"/>
    <w:rsid w:val="00E12EC6"/>
    <w:rsid w:val="00E16320"/>
    <w:rsid w:val="00E176DA"/>
    <w:rsid w:val="00E17F2D"/>
    <w:rsid w:val="00E2356C"/>
    <w:rsid w:val="00E3787A"/>
    <w:rsid w:val="00E5079A"/>
    <w:rsid w:val="00E514BC"/>
    <w:rsid w:val="00E54FB4"/>
    <w:rsid w:val="00E55CC9"/>
    <w:rsid w:val="00E55E1D"/>
    <w:rsid w:val="00E73C71"/>
    <w:rsid w:val="00E7400F"/>
    <w:rsid w:val="00E76A3B"/>
    <w:rsid w:val="00E8041A"/>
    <w:rsid w:val="00E92C0E"/>
    <w:rsid w:val="00E93011"/>
    <w:rsid w:val="00E9436B"/>
    <w:rsid w:val="00E9569F"/>
    <w:rsid w:val="00E977CB"/>
    <w:rsid w:val="00EA6A30"/>
    <w:rsid w:val="00EB5703"/>
    <w:rsid w:val="00EC349C"/>
    <w:rsid w:val="00EC446F"/>
    <w:rsid w:val="00EC4B84"/>
    <w:rsid w:val="00ED2992"/>
    <w:rsid w:val="00EE2741"/>
    <w:rsid w:val="00EE7810"/>
    <w:rsid w:val="00F0597F"/>
    <w:rsid w:val="00F13B40"/>
    <w:rsid w:val="00F17FD1"/>
    <w:rsid w:val="00F62DED"/>
    <w:rsid w:val="00F62F86"/>
    <w:rsid w:val="00F73518"/>
    <w:rsid w:val="00F74D5F"/>
    <w:rsid w:val="00F9609F"/>
    <w:rsid w:val="00FA679D"/>
    <w:rsid w:val="00FB5950"/>
    <w:rsid w:val="00FC0FC5"/>
    <w:rsid w:val="00FC1340"/>
    <w:rsid w:val="00FC6C1E"/>
    <w:rsid w:val="00FC7CC1"/>
    <w:rsid w:val="00FD29F5"/>
    <w:rsid w:val="00FE18DB"/>
    <w:rsid w:val="00FE23CC"/>
    <w:rsid w:val="00FF168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9B0E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76DA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51B0CA-799D-454D-AD7D-82B1BE33BB3A}" type="doc">
      <dgm:prSet loTypeId="urn:microsoft.com/office/officeart/2005/8/layout/hProcess6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2CE0520-B598-4938-9CBE-6F2C4F432759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[0]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22CE0520-B598-4938-9CBE-6F2C4F432759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𝑥^([0])</a:t>
              </a:r>
              <a:endParaRPr lang="en-US"/>
            </a:p>
          </dgm:t>
        </dgm:pt>
      </mc:Fallback>
    </mc:AlternateContent>
    <dgm:pt modelId="{7284186C-73C6-428F-9752-82FDEAAA7F0E}" type="parTrans" cxnId="{41689BDB-DF8F-40C7-A002-B7E8DCE6757B}">
      <dgm:prSet/>
      <dgm:spPr/>
      <dgm:t>
        <a:bodyPr/>
        <a:lstStyle/>
        <a:p>
          <a:endParaRPr lang="en-US"/>
        </a:p>
      </dgm:t>
    </dgm:pt>
    <dgm:pt modelId="{EC17BF93-BB09-449B-8114-A3C1705E1239}" type="sibTrans" cxnId="{41689BDB-DF8F-40C7-A002-B7E8DCE6757B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62BB0978-79A4-46C6-9DD3-516027C6B387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𝑧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62BB0978-79A4-46C6-9DD3-516027C6B387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𝑧^([1])</a:t>
              </a:r>
              <a:endParaRPr lang="en-US"/>
            </a:p>
          </dgm:t>
        </dgm:pt>
      </mc:Fallback>
    </mc:AlternateContent>
    <dgm:pt modelId="{FB0011AA-EA91-4FF8-BBCF-867A87C2AE26}" type="parTrans" cxnId="{6BC4A4BC-C313-4BD0-B79A-964019BF61BF}">
      <dgm:prSet/>
      <dgm:spPr/>
      <dgm:t>
        <a:bodyPr/>
        <a:lstStyle/>
        <a:p>
          <a:endParaRPr lang="en-US"/>
        </a:p>
      </dgm:t>
    </dgm:pt>
    <dgm:pt modelId="{7107AAD8-27A7-415D-8FB8-1B57CDB8D42F}" type="sibTrans" cxnId="{6BC4A4BC-C313-4BD0-B79A-964019BF61B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1A8C8F4-E266-4A50-9F0F-D60A220AD4BC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01A8C8F4-E266-4A50-9F0F-D60A220AD4BC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𝑤^([1])</a:t>
              </a:r>
              <a:endParaRPr lang="en-US"/>
            </a:p>
          </dgm:t>
        </dgm:pt>
      </mc:Fallback>
    </mc:AlternateContent>
    <dgm:pt modelId="{48BEAFEC-DB11-4C5F-B344-B5B27EE49D9A}" type="parTrans" cxnId="{D189FE3B-750B-42F5-AF75-0A56C653FB07}">
      <dgm:prSet/>
      <dgm:spPr/>
      <dgm:t>
        <a:bodyPr/>
        <a:lstStyle/>
        <a:p>
          <a:endParaRPr lang="en-US"/>
        </a:p>
      </dgm:t>
    </dgm:pt>
    <dgm:pt modelId="{8612E6FA-263A-47A5-B176-FB77FFCF0337}" type="sibTrans" cxnId="{D189FE3B-750B-42F5-AF75-0A56C653FB0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D6CC6422-58BF-4F5E-BDDF-B4A30836B388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D6CC6422-58BF-4F5E-BDDF-B4A30836B388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𝑥^([1])</a:t>
              </a:r>
              <a:endParaRPr lang="en-US"/>
            </a:p>
          </dgm:t>
        </dgm:pt>
      </mc:Fallback>
    </mc:AlternateContent>
    <dgm:pt modelId="{D6D941C8-F284-4E0D-A52B-BB9D2AF3BE0F}" type="parTrans" cxnId="{7E8F315C-6AA6-4C59-8E55-418C4431674D}">
      <dgm:prSet/>
      <dgm:spPr/>
      <dgm:t>
        <a:bodyPr/>
        <a:lstStyle/>
        <a:p>
          <a:endParaRPr lang="en-US"/>
        </a:p>
      </dgm:t>
    </dgm:pt>
    <dgm:pt modelId="{FDD6E72A-FB74-406D-A6EF-7F39E6ECDFFE}" type="sibTrans" cxnId="{7E8F315C-6AA6-4C59-8E55-418C4431674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334154A-818F-49AF-B19D-A20D3399B8D5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0334154A-818F-49AF-B19D-A20D3399B8D5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𝑏^([1])</a:t>
              </a:r>
              <a:endParaRPr lang="en-US"/>
            </a:p>
          </dgm:t>
        </dgm:pt>
      </mc:Fallback>
    </mc:AlternateContent>
    <dgm:pt modelId="{D2B34150-72CD-451E-9842-716A97EAA18F}" type="parTrans" cxnId="{220B447A-B1CF-4C8B-9C29-7475EBC3FB92}">
      <dgm:prSet/>
      <dgm:spPr/>
      <dgm:t>
        <a:bodyPr/>
        <a:lstStyle/>
        <a:p>
          <a:endParaRPr lang="en-US"/>
        </a:p>
      </dgm:t>
    </dgm:pt>
    <dgm:pt modelId="{BF85611B-1567-4C58-99E7-9C51F8D5FBEB}" type="sibTrans" cxnId="{220B447A-B1CF-4C8B-9C29-7475EBC3FB9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E0E36CA-6D5D-4AC1-BEF3-E8C3CC98BE69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𝑧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5E0E36CA-6D5D-4AC1-BEF3-E8C3CC98BE69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𝑧^([2])</a:t>
              </a:r>
              <a:endParaRPr lang="en-US"/>
            </a:p>
          </dgm:t>
        </dgm:pt>
      </mc:Fallback>
    </mc:AlternateContent>
    <dgm:pt modelId="{4442DB29-92D7-48FA-B4E1-C0791EB7E813}" type="parTrans" cxnId="{26E69CCB-8205-4C00-83FD-BE0FA54A7679}">
      <dgm:prSet/>
      <dgm:spPr/>
      <dgm:t>
        <a:bodyPr/>
        <a:lstStyle/>
        <a:p>
          <a:endParaRPr lang="en-US"/>
        </a:p>
      </dgm:t>
    </dgm:pt>
    <dgm:pt modelId="{CB7F6390-B727-4EA8-94A3-A42B01D7728C}" type="sibTrans" cxnId="{26E69CCB-8205-4C00-83FD-BE0FA54A767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B069828-3A83-4903-AD30-A6818B32E273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BB069828-3A83-4903-AD30-A6818B32E273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𝑤^([2])</a:t>
              </a:r>
              <a:endParaRPr lang="en-US"/>
            </a:p>
          </dgm:t>
        </dgm:pt>
      </mc:Fallback>
    </mc:AlternateContent>
    <dgm:pt modelId="{02024473-2FA0-402D-A628-EC5D81D25AED}" type="parTrans" cxnId="{5E1F4579-A65C-426E-8918-513DAAA90CEB}">
      <dgm:prSet/>
      <dgm:spPr/>
      <dgm:t>
        <a:bodyPr/>
        <a:lstStyle/>
        <a:p>
          <a:endParaRPr lang="en-US"/>
        </a:p>
      </dgm:t>
    </dgm:pt>
    <dgm:pt modelId="{EFA3BFAC-DCD6-45D2-9BF4-C23BC0F3D5DB}" type="sibTrans" cxnId="{5E1F4579-A65C-426E-8918-513DAAA90CEB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2202481-F605-4ADA-8DEE-9BFDDEE16F51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52202481-F605-4ADA-8DEE-9BFDDEE16F51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𝑏^([2])</a:t>
              </a:r>
              <a:endParaRPr lang="en-US"/>
            </a:p>
          </dgm:t>
        </dgm:pt>
      </mc:Fallback>
    </mc:AlternateContent>
    <dgm:pt modelId="{4826217A-9EB2-4F96-8F2C-AE02D0FD4F25}" type="parTrans" cxnId="{E555B4A2-0ECA-44D9-AB6B-BA25C028DA10}">
      <dgm:prSet/>
      <dgm:spPr/>
      <dgm:t>
        <a:bodyPr/>
        <a:lstStyle/>
        <a:p>
          <a:endParaRPr lang="en-US"/>
        </a:p>
      </dgm:t>
    </dgm:pt>
    <dgm:pt modelId="{FD97AA6F-F58D-4389-8E7A-1240C41C606E}" type="sibTrans" cxnId="{E555B4A2-0ECA-44D9-AB6B-BA25C028DA1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AB51D4F-AEAF-4502-8A11-03D0DA8A482D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AAB51D4F-AEAF-4502-8A11-03D0DA8A482D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𝑥^([2])</a:t>
              </a:r>
              <a:endParaRPr lang="en-US"/>
            </a:p>
          </dgm:t>
        </dgm:pt>
      </mc:Fallback>
    </mc:AlternateContent>
    <dgm:pt modelId="{9C0F9F80-2071-4354-BD74-EEBFDB1FAB6C}" type="parTrans" cxnId="{10381205-F203-4916-B579-69F54B6B4900}">
      <dgm:prSet/>
      <dgm:spPr/>
      <dgm:t>
        <a:bodyPr/>
        <a:lstStyle/>
        <a:p>
          <a:endParaRPr lang="en-US"/>
        </a:p>
      </dgm:t>
    </dgm:pt>
    <dgm:pt modelId="{1279EFDD-D2A1-47E0-B337-285167CF95FB}" type="sibTrans" cxnId="{10381205-F203-4916-B579-69F54B6B490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EEBB36E-0E9C-4108-9F43-EA83AE231487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𝑧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2EEBB36E-0E9C-4108-9F43-EA83AE231487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𝑧^([3])</a:t>
              </a:r>
              <a:endParaRPr lang="en-US"/>
            </a:p>
          </dgm:t>
        </dgm:pt>
      </mc:Fallback>
    </mc:AlternateContent>
    <dgm:pt modelId="{4AAAEE41-7B88-463F-BBD9-CBC305511FDC}" type="parTrans" cxnId="{4549AA70-5721-4DDA-8A00-10C80848D5CF}">
      <dgm:prSet/>
      <dgm:spPr/>
      <dgm:t>
        <a:bodyPr/>
        <a:lstStyle/>
        <a:p>
          <a:endParaRPr lang="en-US"/>
        </a:p>
      </dgm:t>
    </dgm:pt>
    <dgm:pt modelId="{F15A3753-E361-4848-A84D-01DDCA7ADD0D}" type="sibTrans" cxnId="{4549AA70-5721-4DDA-8A00-10C80848D5C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EF4176F-5165-4F5C-952A-713A19215F94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EEF4176F-5165-4F5C-952A-713A19215F94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𝑤^([3])</a:t>
              </a:r>
              <a:endParaRPr lang="en-US"/>
            </a:p>
          </dgm:t>
        </dgm:pt>
      </mc:Fallback>
    </mc:AlternateContent>
    <dgm:pt modelId="{79DCE4AA-138E-45F7-829F-75E2B5E01661}" type="parTrans" cxnId="{C5E88E28-1B70-43F9-9C90-47F017933E6A}">
      <dgm:prSet/>
      <dgm:spPr/>
      <dgm:t>
        <a:bodyPr/>
        <a:lstStyle/>
        <a:p>
          <a:endParaRPr lang="en-US"/>
        </a:p>
      </dgm:t>
    </dgm:pt>
    <dgm:pt modelId="{D40B64DC-FF56-4F30-B4EC-029E4ADAFA9E}" type="sibTrans" cxnId="{C5E88E28-1B70-43F9-9C90-47F017933E6A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2F1D4E0-F224-4FE5-9DB0-A2A679996B60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52F1D4E0-F224-4FE5-9DB0-A2A679996B60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𝑏^([3])</a:t>
              </a:r>
              <a:endParaRPr lang="en-US"/>
            </a:p>
          </dgm:t>
        </dgm:pt>
      </mc:Fallback>
    </mc:AlternateContent>
    <dgm:pt modelId="{5DF81BB5-C609-4218-9CBF-F3BBE16F8A54}" type="parTrans" cxnId="{39AB9573-E820-4DF9-9D9C-695437B1ED4F}">
      <dgm:prSet/>
      <dgm:spPr/>
      <dgm:t>
        <a:bodyPr/>
        <a:lstStyle/>
        <a:p>
          <a:endParaRPr lang="en-US"/>
        </a:p>
      </dgm:t>
    </dgm:pt>
    <dgm:pt modelId="{F11CFD16-F26F-44E9-A241-7F2861920466}" type="sibTrans" cxnId="{39AB9573-E820-4DF9-9D9C-695437B1ED4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1A2E66A-0FB5-4A8F-A437-A58B4B4AAD85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C1A2E66A-0FB5-4A8F-A437-A58B4B4AAD85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𝑥^([3])</a:t>
              </a:r>
              <a:endParaRPr lang="en-US"/>
            </a:p>
          </dgm:t>
        </dgm:pt>
      </mc:Fallback>
    </mc:AlternateContent>
    <dgm:pt modelId="{0185F67F-DB0C-44F7-967F-BE79438DFFD4}" type="parTrans" cxnId="{BE3D0822-1608-4B0C-863B-C6188641755B}">
      <dgm:prSet/>
      <dgm:spPr/>
      <dgm:t>
        <a:bodyPr/>
        <a:lstStyle/>
        <a:p>
          <a:endParaRPr lang="en-US"/>
        </a:p>
      </dgm:t>
    </dgm:pt>
    <dgm:pt modelId="{92C8E166-F689-47CF-8278-CDF0D4193169}" type="sibTrans" cxnId="{BE3D0822-1608-4B0C-863B-C6188641755B}">
      <dgm:prSet/>
      <dgm:spPr/>
      <dgm:t>
        <a:bodyPr/>
        <a:lstStyle/>
        <a:p>
          <a:endParaRPr lang="en-US"/>
        </a:p>
      </dgm:t>
    </dgm:pt>
    <dgm:pt modelId="{7ED93B99-0631-4D0C-92F5-73E27FE02CAC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09A621CB-B63A-4895-8331-109557C2DD4A}" type="parTrans" cxnId="{F93EBF32-3CC5-4056-9494-92BE37BEE7EA}">
      <dgm:prSet/>
      <dgm:spPr/>
      <dgm:t>
        <a:bodyPr/>
        <a:lstStyle/>
        <a:p>
          <a:endParaRPr lang="en-US"/>
        </a:p>
      </dgm:t>
    </dgm:pt>
    <dgm:pt modelId="{445AA5C5-3189-4BA9-AAB2-A1B932BF5A36}" type="sibTrans" cxnId="{F93EBF32-3CC5-4056-9494-92BE37BEE7EA}">
      <dgm:prSet/>
      <dgm:spPr/>
      <dgm:t>
        <a:bodyPr/>
        <a:lstStyle/>
        <a:p>
          <a:endParaRPr lang="en-US"/>
        </a:p>
      </dgm:t>
    </dgm:pt>
    <dgm:pt modelId="{DDA98099-D000-4C9F-A9CF-4EFB85036D1F}" type="pres">
      <dgm:prSet presAssocID="{2651B0CA-799D-454D-AD7D-82B1BE33BB3A}" presName="theList" presStyleCnt="0">
        <dgm:presLayoutVars>
          <dgm:dir/>
          <dgm:animLvl val="lvl"/>
          <dgm:resizeHandles val="exact"/>
        </dgm:presLayoutVars>
      </dgm:prSet>
      <dgm:spPr/>
    </dgm:pt>
    <dgm:pt modelId="{BF18CA79-8496-4B73-9484-3A93734ADB8F}" type="pres">
      <dgm:prSet presAssocID="{22CE0520-B598-4938-9CBE-6F2C4F432759}" presName="compNode" presStyleCnt="0"/>
      <dgm:spPr/>
    </dgm:pt>
    <dgm:pt modelId="{6ECFACD1-8105-4C34-91C3-8640CCF43D02}" type="pres">
      <dgm:prSet presAssocID="{22CE0520-B598-4938-9CBE-6F2C4F432759}" presName="noGeometry" presStyleCnt="0"/>
      <dgm:spPr/>
    </dgm:pt>
    <dgm:pt modelId="{74CD6CE2-9D90-4149-95A4-712D4D6758E3}" type="pres">
      <dgm:prSet presAssocID="{22CE0520-B598-4938-9CBE-6F2C4F432759}" presName="childTextVisible" presStyleLbl="bgAccFollowNode1" presStyleIdx="0" presStyleCnt="8">
        <dgm:presLayoutVars>
          <dgm:bulletEnabled val="1"/>
        </dgm:presLayoutVars>
      </dgm:prSet>
      <dgm:spPr/>
    </dgm:pt>
    <dgm:pt modelId="{8020AC69-CCB7-44D1-A731-99B24914AF6F}" type="pres">
      <dgm:prSet presAssocID="{22CE0520-B598-4938-9CBE-6F2C4F432759}" presName="childTextHidden" presStyleLbl="bgAccFollowNode1" presStyleIdx="0" presStyleCnt="8"/>
      <dgm:spPr/>
    </dgm:pt>
    <dgm:pt modelId="{BE96779F-1D41-4485-ACE6-0B36AB96C301}" type="pres">
      <dgm:prSet presAssocID="{22CE0520-B598-4938-9CBE-6F2C4F432759}" presName="parentText" presStyleLbl="node1" presStyleIdx="0" presStyleCnt="8">
        <dgm:presLayoutVars>
          <dgm:chMax val="1"/>
          <dgm:bulletEnabled val="1"/>
        </dgm:presLayoutVars>
      </dgm:prSet>
      <dgm:spPr/>
    </dgm:pt>
    <dgm:pt modelId="{3C6CE17B-F042-4989-9019-4E2206BB3B20}" type="pres">
      <dgm:prSet presAssocID="{22CE0520-B598-4938-9CBE-6F2C4F432759}" presName="aSpace" presStyleCnt="0"/>
      <dgm:spPr/>
    </dgm:pt>
    <dgm:pt modelId="{2BCBD41E-880B-4943-897E-A1C9ED933370}" type="pres">
      <dgm:prSet presAssocID="{62BB0978-79A4-46C6-9DD3-516027C6B387}" presName="compNode" presStyleCnt="0"/>
      <dgm:spPr/>
    </dgm:pt>
    <dgm:pt modelId="{3E350294-A256-4625-9F06-129DD76FF33B}" type="pres">
      <dgm:prSet presAssocID="{62BB0978-79A4-46C6-9DD3-516027C6B387}" presName="noGeometry" presStyleCnt="0"/>
      <dgm:spPr/>
    </dgm:pt>
    <dgm:pt modelId="{4C97B7A9-DACE-49A9-858C-6EC0804E8451}" type="pres">
      <dgm:prSet presAssocID="{62BB0978-79A4-46C6-9DD3-516027C6B387}" presName="childTextVisible" presStyleLbl="bgAccFollowNode1" presStyleIdx="1" presStyleCnt="8">
        <dgm:presLayoutVars>
          <dgm:bulletEnabled val="1"/>
        </dgm:presLayoutVars>
      </dgm:prSet>
      <dgm:spPr/>
    </dgm:pt>
    <dgm:pt modelId="{DBF08A94-CF0F-4F22-ADF6-C1D612524993}" type="pres">
      <dgm:prSet presAssocID="{62BB0978-79A4-46C6-9DD3-516027C6B387}" presName="childTextHidden" presStyleLbl="bgAccFollowNode1" presStyleIdx="1" presStyleCnt="8"/>
      <dgm:spPr/>
    </dgm:pt>
    <dgm:pt modelId="{266792FA-4A76-4768-A450-E174A2ECF1F9}" type="pres">
      <dgm:prSet presAssocID="{62BB0978-79A4-46C6-9DD3-516027C6B387}" presName="parentText" presStyleLbl="node1" presStyleIdx="1" presStyleCnt="8">
        <dgm:presLayoutVars>
          <dgm:chMax val="1"/>
          <dgm:bulletEnabled val="1"/>
        </dgm:presLayoutVars>
      </dgm:prSet>
      <dgm:spPr/>
    </dgm:pt>
    <dgm:pt modelId="{E4CF6593-175B-433D-BA14-71581A884B15}" type="pres">
      <dgm:prSet presAssocID="{62BB0978-79A4-46C6-9DD3-516027C6B387}" presName="aSpace" presStyleCnt="0"/>
      <dgm:spPr/>
    </dgm:pt>
    <dgm:pt modelId="{1DE0A115-AA74-43DF-B807-F352D6E9BF9A}" type="pres">
      <dgm:prSet presAssocID="{D6CC6422-58BF-4F5E-BDDF-B4A30836B388}" presName="compNode" presStyleCnt="0"/>
      <dgm:spPr/>
    </dgm:pt>
    <dgm:pt modelId="{D462F7BD-D7F3-4498-A6D0-FC27B48F10E6}" type="pres">
      <dgm:prSet presAssocID="{D6CC6422-58BF-4F5E-BDDF-B4A30836B388}" presName="noGeometry" presStyleCnt="0"/>
      <dgm:spPr/>
    </dgm:pt>
    <dgm:pt modelId="{5C4C6222-6FAC-4363-BBED-D4F5B58BEBB7}" type="pres">
      <dgm:prSet presAssocID="{D6CC6422-58BF-4F5E-BDDF-B4A30836B388}" presName="childTextVisible" presStyleLbl="bgAccFollowNode1" presStyleIdx="2" presStyleCnt="8">
        <dgm:presLayoutVars>
          <dgm:bulletEnabled val="1"/>
        </dgm:presLayoutVars>
      </dgm:prSet>
      <dgm:spPr/>
    </dgm:pt>
    <dgm:pt modelId="{7DC06945-9AE9-4879-95E5-748531572A27}" type="pres">
      <dgm:prSet presAssocID="{D6CC6422-58BF-4F5E-BDDF-B4A30836B388}" presName="childTextHidden" presStyleLbl="bgAccFollowNode1" presStyleIdx="2" presStyleCnt="8"/>
      <dgm:spPr/>
    </dgm:pt>
    <dgm:pt modelId="{8358B79F-6585-46D8-8EEB-99C28EC1C757}" type="pres">
      <dgm:prSet presAssocID="{D6CC6422-58BF-4F5E-BDDF-B4A30836B388}" presName="parentText" presStyleLbl="node1" presStyleIdx="2" presStyleCnt="8">
        <dgm:presLayoutVars>
          <dgm:chMax val="1"/>
          <dgm:bulletEnabled val="1"/>
        </dgm:presLayoutVars>
      </dgm:prSet>
      <dgm:spPr/>
    </dgm:pt>
    <dgm:pt modelId="{4A7A7199-6ED9-4F8C-8E49-8C3163B65C01}" type="pres">
      <dgm:prSet presAssocID="{D6CC6422-58BF-4F5E-BDDF-B4A30836B388}" presName="aSpace" presStyleCnt="0"/>
      <dgm:spPr/>
    </dgm:pt>
    <dgm:pt modelId="{3855D0B6-BA76-4251-AFD1-FFBE7F900400}" type="pres">
      <dgm:prSet presAssocID="{5E0E36CA-6D5D-4AC1-BEF3-E8C3CC98BE69}" presName="compNode" presStyleCnt="0"/>
      <dgm:spPr/>
    </dgm:pt>
    <dgm:pt modelId="{AF06AB86-09BC-4CA8-A0CB-439B413F670A}" type="pres">
      <dgm:prSet presAssocID="{5E0E36CA-6D5D-4AC1-BEF3-E8C3CC98BE69}" presName="noGeometry" presStyleCnt="0"/>
      <dgm:spPr/>
    </dgm:pt>
    <dgm:pt modelId="{D369D9BA-9E88-4D06-A90E-C42B8080E7EA}" type="pres">
      <dgm:prSet presAssocID="{5E0E36CA-6D5D-4AC1-BEF3-E8C3CC98BE69}" presName="childTextVisible" presStyleLbl="bgAccFollowNode1" presStyleIdx="3" presStyleCnt="8">
        <dgm:presLayoutVars>
          <dgm:bulletEnabled val="1"/>
        </dgm:presLayoutVars>
      </dgm:prSet>
      <dgm:spPr/>
    </dgm:pt>
    <dgm:pt modelId="{68AF71AC-9BFA-4924-858F-C54828C720B9}" type="pres">
      <dgm:prSet presAssocID="{5E0E36CA-6D5D-4AC1-BEF3-E8C3CC98BE69}" presName="childTextHidden" presStyleLbl="bgAccFollowNode1" presStyleIdx="3" presStyleCnt="8"/>
      <dgm:spPr/>
    </dgm:pt>
    <dgm:pt modelId="{BE928C1C-520A-4263-94EA-AC658BB4F67F}" type="pres">
      <dgm:prSet presAssocID="{5E0E36CA-6D5D-4AC1-BEF3-E8C3CC98BE69}" presName="parentText" presStyleLbl="node1" presStyleIdx="3" presStyleCnt="8">
        <dgm:presLayoutVars>
          <dgm:chMax val="1"/>
          <dgm:bulletEnabled val="1"/>
        </dgm:presLayoutVars>
      </dgm:prSet>
      <dgm:spPr/>
    </dgm:pt>
    <dgm:pt modelId="{2A8001FF-90A3-4CF9-80CB-591EFA4E90BC}" type="pres">
      <dgm:prSet presAssocID="{5E0E36CA-6D5D-4AC1-BEF3-E8C3CC98BE69}" presName="aSpace" presStyleCnt="0"/>
      <dgm:spPr/>
    </dgm:pt>
    <dgm:pt modelId="{D5712EB2-B1DF-46FE-97F4-5CCD0C7AA578}" type="pres">
      <dgm:prSet presAssocID="{AAB51D4F-AEAF-4502-8A11-03D0DA8A482D}" presName="compNode" presStyleCnt="0"/>
      <dgm:spPr/>
    </dgm:pt>
    <dgm:pt modelId="{A7B63AE6-F650-4C51-8BBC-CB373F5FEA9D}" type="pres">
      <dgm:prSet presAssocID="{AAB51D4F-AEAF-4502-8A11-03D0DA8A482D}" presName="noGeometry" presStyleCnt="0"/>
      <dgm:spPr/>
    </dgm:pt>
    <dgm:pt modelId="{CB4B2202-C09D-467A-85F1-5A025D45C71F}" type="pres">
      <dgm:prSet presAssocID="{AAB51D4F-AEAF-4502-8A11-03D0DA8A482D}" presName="childTextVisible" presStyleLbl="bgAccFollowNode1" presStyleIdx="4" presStyleCnt="8">
        <dgm:presLayoutVars>
          <dgm:bulletEnabled val="1"/>
        </dgm:presLayoutVars>
      </dgm:prSet>
      <dgm:spPr/>
    </dgm:pt>
    <dgm:pt modelId="{26EEAB9D-ACDF-45A6-8933-4C8EA6258FC3}" type="pres">
      <dgm:prSet presAssocID="{AAB51D4F-AEAF-4502-8A11-03D0DA8A482D}" presName="childTextHidden" presStyleLbl="bgAccFollowNode1" presStyleIdx="4" presStyleCnt="8"/>
      <dgm:spPr/>
    </dgm:pt>
    <dgm:pt modelId="{5B533EB3-D4A7-42BF-B050-97402C3C2091}" type="pres">
      <dgm:prSet presAssocID="{AAB51D4F-AEAF-4502-8A11-03D0DA8A482D}" presName="parentText" presStyleLbl="node1" presStyleIdx="4" presStyleCnt="8">
        <dgm:presLayoutVars>
          <dgm:chMax val="1"/>
          <dgm:bulletEnabled val="1"/>
        </dgm:presLayoutVars>
      </dgm:prSet>
      <dgm:spPr/>
    </dgm:pt>
    <dgm:pt modelId="{B6941BA0-871D-45BB-9547-D1E9717959C1}" type="pres">
      <dgm:prSet presAssocID="{AAB51D4F-AEAF-4502-8A11-03D0DA8A482D}" presName="aSpace" presStyleCnt="0"/>
      <dgm:spPr/>
    </dgm:pt>
    <dgm:pt modelId="{9F7CF9FD-AE02-4D01-B6AD-1AD2E4B16183}" type="pres">
      <dgm:prSet presAssocID="{2EEBB36E-0E9C-4108-9F43-EA83AE231487}" presName="compNode" presStyleCnt="0"/>
      <dgm:spPr/>
    </dgm:pt>
    <dgm:pt modelId="{59306F4F-D782-431B-9B66-597F5029C77A}" type="pres">
      <dgm:prSet presAssocID="{2EEBB36E-0E9C-4108-9F43-EA83AE231487}" presName="noGeometry" presStyleCnt="0"/>
      <dgm:spPr/>
    </dgm:pt>
    <dgm:pt modelId="{9447B3D7-069A-4621-A99E-6373C0D2676F}" type="pres">
      <dgm:prSet presAssocID="{2EEBB36E-0E9C-4108-9F43-EA83AE231487}" presName="childTextVisible" presStyleLbl="bgAccFollowNode1" presStyleIdx="5" presStyleCnt="8">
        <dgm:presLayoutVars>
          <dgm:bulletEnabled val="1"/>
        </dgm:presLayoutVars>
      </dgm:prSet>
      <dgm:spPr/>
    </dgm:pt>
    <dgm:pt modelId="{4BD00A9D-2352-4685-84CF-2FC265B91CF1}" type="pres">
      <dgm:prSet presAssocID="{2EEBB36E-0E9C-4108-9F43-EA83AE231487}" presName="childTextHidden" presStyleLbl="bgAccFollowNode1" presStyleIdx="5" presStyleCnt="8"/>
      <dgm:spPr/>
    </dgm:pt>
    <dgm:pt modelId="{87326F5E-7526-4408-B94F-8FEF541D0AB2}" type="pres">
      <dgm:prSet presAssocID="{2EEBB36E-0E9C-4108-9F43-EA83AE231487}" presName="parentText" presStyleLbl="node1" presStyleIdx="5" presStyleCnt="8">
        <dgm:presLayoutVars>
          <dgm:chMax val="1"/>
          <dgm:bulletEnabled val="1"/>
        </dgm:presLayoutVars>
      </dgm:prSet>
      <dgm:spPr/>
    </dgm:pt>
    <dgm:pt modelId="{438DE2DF-9C68-4BD7-952A-E518F6EC6EE5}" type="pres">
      <dgm:prSet presAssocID="{2EEBB36E-0E9C-4108-9F43-EA83AE231487}" presName="aSpace" presStyleCnt="0"/>
      <dgm:spPr/>
    </dgm:pt>
    <dgm:pt modelId="{796EE5FE-CE08-41BD-AFCD-3648CA6CBE7F}" type="pres">
      <dgm:prSet presAssocID="{C1A2E66A-0FB5-4A8F-A437-A58B4B4AAD85}" presName="compNode" presStyleCnt="0"/>
      <dgm:spPr/>
    </dgm:pt>
    <dgm:pt modelId="{F320557F-D6D9-4B33-BEDF-DC392E4D627C}" type="pres">
      <dgm:prSet presAssocID="{C1A2E66A-0FB5-4A8F-A437-A58B4B4AAD85}" presName="noGeometry" presStyleCnt="0"/>
      <dgm:spPr/>
    </dgm:pt>
    <dgm:pt modelId="{5596DC8C-C50A-43BD-99FF-FD6F6BB7B11A}" type="pres">
      <dgm:prSet presAssocID="{C1A2E66A-0FB5-4A8F-A437-A58B4B4AAD85}" presName="childTextVisible" presStyleLbl="bgAccFollowNode1" presStyleIdx="6" presStyleCnt="8">
        <dgm:presLayoutVars>
          <dgm:bulletEnabled val="1"/>
        </dgm:presLayoutVars>
      </dgm:prSet>
      <dgm:spPr/>
    </dgm:pt>
    <dgm:pt modelId="{240A4439-CBA1-4D81-B76A-431CB4C73841}" type="pres">
      <dgm:prSet presAssocID="{C1A2E66A-0FB5-4A8F-A437-A58B4B4AAD85}" presName="childTextHidden" presStyleLbl="bgAccFollowNode1" presStyleIdx="6" presStyleCnt="8"/>
      <dgm:spPr/>
    </dgm:pt>
    <dgm:pt modelId="{1BAD4B83-32B6-43F5-9B97-FB73B367A765}" type="pres">
      <dgm:prSet presAssocID="{C1A2E66A-0FB5-4A8F-A437-A58B4B4AAD85}" presName="parentText" presStyleLbl="node1" presStyleIdx="6" presStyleCnt="8">
        <dgm:presLayoutVars>
          <dgm:chMax val="1"/>
          <dgm:bulletEnabled val="1"/>
        </dgm:presLayoutVars>
      </dgm:prSet>
      <dgm:spPr/>
    </dgm:pt>
    <dgm:pt modelId="{5FD2D66F-B9F8-48D3-943E-48D1427ECD51}" type="pres">
      <dgm:prSet presAssocID="{C1A2E66A-0FB5-4A8F-A437-A58B4B4AAD85}" presName="aSpace" presStyleCnt="0"/>
      <dgm:spPr/>
    </dgm:pt>
    <dgm:pt modelId="{264C90E2-1ED7-42C4-B4DC-3325B88ECE71}" type="pres">
      <dgm:prSet presAssocID="{7ED93B99-0631-4D0C-92F5-73E27FE02CAC}" presName="compNode" presStyleCnt="0"/>
      <dgm:spPr/>
    </dgm:pt>
    <dgm:pt modelId="{3838D44E-87D7-4592-86B6-2F90288B3203}" type="pres">
      <dgm:prSet presAssocID="{7ED93B99-0631-4D0C-92F5-73E27FE02CAC}" presName="noGeometry" presStyleCnt="0"/>
      <dgm:spPr/>
    </dgm:pt>
    <dgm:pt modelId="{8027DF53-588B-4ED4-8198-2248C1E25B4C}" type="pres">
      <dgm:prSet presAssocID="{7ED93B99-0631-4D0C-92F5-73E27FE02CAC}" presName="childTextVisible" presStyleLbl="bgAccFollowNode1" presStyleIdx="7" presStyleCnt="8">
        <dgm:presLayoutVars>
          <dgm:bulletEnabled val="1"/>
        </dgm:presLayoutVars>
      </dgm:prSet>
      <dgm:spPr/>
    </dgm:pt>
    <dgm:pt modelId="{DD887879-3EE8-47ED-859A-59ABD99B04A0}" type="pres">
      <dgm:prSet presAssocID="{7ED93B99-0631-4D0C-92F5-73E27FE02CAC}" presName="childTextHidden" presStyleLbl="bgAccFollowNode1" presStyleIdx="7" presStyleCnt="8"/>
      <dgm:spPr/>
    </dgm:pt>
    <dgm:pt modelId="{54921950-D713-44D7-AF57-F6F8DE2AA4D5}" type="pres">
      <dgm:prSet presAssocID="{7ED93B99-0631-4D0C-92F5-73E27FE02CAC}" presName="parentText" presStyleLbl="node1" presStyleIdx="7" presStyleCnt="8">
        <dgm:presLayoutVars>
          <dgm:chMax val="1"/>
          <dgm:bulletEnabled val="1"/>
        </dgm:presLayoutVars>
      </dgm:prSet>
      <dgm:spPr/>
    </dgm:pt>
  </dgm:ptLst>
  <dgm:cxnLst>
    <dgm:cxn modelId="{10381205-F203-4916-B579-69F54B6B4900}" srcId="{2651B0CA-799D-454D-AD7D-82B1BE33BB3A}" destId="{AAB51D4F-AEAF-4502-8A11-03D0DA8A482D}" srcOrd="4" destOrd="0" parTransId="{9C0F9F80-2071-4354-BD74-EEBFDB1FAB6C}" sibTransId="{1279EFDD-D2A1-47E0-B337-285167CF95FB}"/>
    <dgm:cxn modelId="{E8BB030A-D7D3-446A-B2B0-25F3F4489007}" type="presOf" srcId="{C1A2E66A-0FB5-4A8F-A437-A58B4B4AAD85}" destId="{1BAD4B83-32B6-43F5-9B97-FB73B367A765}" srcOrd="0" destOrd="0" presId="urn:microsoft.com/office/officeart/2005/8/layout/hProcess6"/>
    <dgm:cxn modelId="{1D811A0E-D978-40DA-AF26-35C8EC86DA52}" type="presOf" srcId="{52F1D4E0-F224-4FE5-9DB0-A2A679996B60}" destId="{4BD00A9D-2352-4685-84CF-2FC265B91CF1}" srcOrd="1" destOrd="1" presId="urn:microsoft.com/office/officeart/2005/8/layout/hProcess6"/>
    <dgm:cxn modelId="{7470930E-E2F1-4F6B-A300-6FC8203D4E54}" type="presOf" srcId="{52202481-F605-4ADA-8DEE-9BFDDEE16F51}" destId="{68AF71AC-9BFA-4924-858F-C54828C720B9}" srcOrd="1" destOrd="1" presId="urn:microsoft.com/office/officeart/2005/8/layout/hProcess6"/>
    <dgm:cxn modelId="{4F185310-63F8-4049-ADDE-749A48C47419}" type="presOf" srcId="{0334154A-818F-49AF-B19D-A20D3399B8D5}" destId="{4C97B7A9-DACE-49A9-858C-6EC0804E8451}" srcOrd="0" destOrd="1" presId="urn:microsoft.com/office/officeart/2005/8/layout/hProcess6"/>
    <dgm:cxn modelId="{BE3D0822-1608-4B0C-863B-C6188641755B}" srcId="{2651B0CA-799D-454D-AD7D-82B1BE33BB3A}" destId="{C1A2E66A-0FB5-4A8F-A437-A58B4B4AAD85}" srcOrd="6" destOrd="0" parTransId="{0185F67F-DB0C-44F7-967F-BE79438DFFD4}" sibTransId="{92C8E166-F689-47CF-8278-CDF0D4193169}"/>
    <dgm:cxn modelId="{C5E88E28-1B70-43F9-9C90-47F017933E6A}" srcId="{2EEBB36E-0E9C-4108-9F43-EA83AE231487}" destId="{EEF4176F-5165-4F5C-952A-713A19215F94}" srcOrd="0" destOrd="0" parTransId="{79DCE4AA-138E-45F7-829F-75E2B5E01661}" sibTransId="{D40B64DC-FF56-4F30-B4EC-029E4ADAFA9E}"/>
    <dgm:cxn modelId="{F43F722E-F2BB-4B62-91E8-A8D902E5DE7A}" type="presOf" srcId="{52202481-F605-4ADA-8DEE-9BFDDEE16F51}" destId="{D369D9BA-9E88-4D06-A90E-C42B8080E7EA}" srcOrd="0" destOrd="1" presId="urn:microsoft.com/office/officeart/2005/8/layout/hProcess6"/>
    <dgm:cxn modelId="{F93EBF32-3CC5-4056-9494-92BE37BEE7EA}" srcId="{2651B0CA-799D-454D-AD7D-82B1BE33BB3A}" destId="{7ED93B99-0631-4D0C-92F5-73E27FE02CAC}" srcOrd="7" destOrd="0" parTransId="{09A621CB-B63A-4895-8331-109557C2DD4A}" sibTransId="{445AA5C5-3189-4BA9-AAB2-A1B932BF5A36}"/>
    <dgm:cxn modelId="{D189FE3B-750B-42F5-AF75-0A56C653FB07}" srcId="{62BB0978-79A4-46C6-9DD3-516027C6B387}" destId="{01A8C8F4-E266-4A50-9F0F-D60A220AD4BC}" srcOrd="0" destOrd="0" parTransId="{48BEAFEC-DB11-4C5F-B344-B5B27EE49D9A}" sibTransId="{8612E6FA-263A-47A5-B176-FB77FFCF0337}"/>
    <dgm:cxn modelId="{7E8F315C-6AA6-4C59-8E55-418C4431674D}" srcId="{2651B0CA-799D-454D-AD7D-82B1BE33BB3A}" destId="{D6CC6422-58BF-4F5E-BDDF-B4A30836B388}" srcOrd="2" destOrd="0" parTransId="{D6D941C8-F284-4E0D-A52B-BB9D2AF3BE0F}" sibTransId="{FDD6E72A-FB74-406D-A6EF-7F39E6ECDFFE}"/>
    <dgm:cxn modelId="{3718D563-6D72-46CB-8DA5-14D7BCF115C5}" type="presOf" srcId="{62BB0978-79A4-46C6-9DD3-516027C6B387}" destId="{266792FA-4A76-4768-A450-E174A2ECF1F9}" srcOrd="0" destOrd="0" presId="urn:microsoft.com/office/officeart/2005/8/layout/hProcess6"/>
    <dgm:cxn modelId="{5496E665-093C-4834-AA88-8C426BD409C5}" type="presOf" srcId="{0334154A-818F-49AF-B19D-A20D3399B8D5}" destId="{DBF08A94-CF0F-4F22-ADF6-C1D612524993}" srcOrd="1" destOrd="1" presId="urn:microsoft.com/office/officeart/2005/8/layout/hProcess6"/>
    <dgm:cxn modelId="{2F05E845-717B-4456-8BF6-7A9144807BED}" type="presOf" srcId="{EEF4176F-5165-4F5C-952A-713A19215F94}" destId="{9447B3D7-069A-4621-A99E-6373C0D2676F}" srcOrd="0" destOrd="0" presId="urn:microsoft.com/office/officeart/2005/8/layout/hProcess6"/>
    <dgm:cxn modelId="{F831D34A-1080-44D6-B237-681838316B33}" type="presOf" srcId="{01A8C8F4-E266-4A50-9F0F-D60A220AD4BC}" destId="{DBF08A94-CF0F-4F22-ADF6-C1D612524993}" srcOrd="1" destOrd="0" presId="urn:microsoft.com/office/officeart/2005/8/layout/hProcess6"/>
    <dgm:cxn modelId="{4549AA70-5721-4DDA-8A00-10C80848D5CF}" srcId="{2651B0CA-799D-454D-AD7D-82B1BE33BB3A}" destId="{2EEBB36E-0E9C-4108-9F43-EA83AE231487}" srcOrd="5" destOrd="0" parTransId="{4AAAEE41-7B88-463F-BBD9-CBC305511FDC}" sibTransId="{F15A3753-E361-4848-A84D-01DDCA7ADD0D}"/>
    <dgm:cxn modelId="{39AB9573-E820-4DF9-9D9C-695437B1ED4F}" srcId="{2EEBB36E-0E9C-4108-9F43-EA83AE231487}" destId="{52F1D4E0-F224-4FE5-9DB0-A2A679996B60}" srcOrd="1" destOrd="0" parTransId="{5DF81BB5-C609-4218-9CBF-F3BBE16F8A54}" sibTransId="{F11CFD16-F26F-44E9-A241-7F2861920466}"/>
    <dgm:cxn modelId="{8A0CBF55-308A-4C73-8CB3-0EFD7850F951}" type="presOf" srcId="{22CE0520-B598-4938-9CBE-6F2C4F432759}" destId="{BE96779F-1D41-4485-ACE6-0B36AB96C301}" srcOrd="0" destOrd="0" presId="urn:microsoft.com/office/officeart/2005/8/layout/hProcess6"/>
    <dgm:cxn modelId="{5E1F4579-A65C-426E-8918-513DAAA90CEB}" srcId="{5E0E36CA-6D5D-4AC1-BEF3-E8C3CC98BE69}" destId="{BB069828-3A83-4903-AD30-A6818B32E273}" srcOrd="0" destOrd="0" parTransId="{02024473-2FA0-402D-A628-EC5D81D25AED}" sibTransId="{EFA3BFAC-DCD6-45D2-9BF4-C23BC0F3D5DB}"/>
    <dgm:cxn modelId="{220B447A-B1CF-4C8B-9C29-7475EBC3FB92}" srcId="{62BB0978-79A4-46C6-9DD3-516027C6B387}" destId="{0334154A-818F-49AF-B19D-A20D3399B8D5}" srcOrd="1" destOrd="0" parTransId="{D2B34150-72CD-451E-9842-716A97EAA18F}" sibTransId="{BF85611B-1567-4C58-99E7-9C51F8D5FBEB}"/>
    <dgm:cxn modelId="{E58B4496-BC2A-463F-B58C-80465DC72D82}" type="presOf" srcId="{D6CC6422-58BF-4F5E-BDDF-B4A30836B388}" destId="{8358B79F-6585-46D8-8EEB-99C28EC1C757}" srcOrd="0" destOrd="0" presId="urn:microsoft.com/office/officeart/2005/8/layout/hProcess6"/>
    <dgm:cxn modelId="{8D98B19C-EFD6-4189-8389-2322320717C3}" type="presOf" srcId="{BB069828-3A83-4903-AD30-A6818B32E273}" destId="{68AF71AC-9BFA-4924-858F-C54828C720B9}" srcOrd="1" destOrd="0" presId="urn:microsoft.com/office/officeart/2005/8/layout/hProcess6"/>
    <dgm:cxn modelId="{4979B69D-664A-4F9F-BE0C-65F7CCCE31DB}" type="presOf" srcId="{2EEBB36E-0E9C-4108-9F43-EA83AE231487}" destId="{87326F5E-7526-4408-B94F-8FEF541D0AB2}" srcOrd="0" destOrd="0" presId="urn:microsoft.com/office/officeart/2005/8/layout/hProcess6"/>
    <dgm:cxn modelId="{E555B4A2-0ECA-44D9-AB6B-BA25C028DA10}" srcId="{5E0E36CA-6D5D-4AC1-BEF3-E8C3CC98BE69}" destId="{52202481-F605-4ADA-8DEE-9BFDDEE16F51}" srcOrd="1" destOrd="0" parTransId="{4826217A-9EB2-4F96-8F2C-AE02D0FD4F25}" sibTransId="{FD97AA6F-F58D-4389-8E7A-1240C41C606E}"/>
    <dgm:cxn modelId="{1C8BD6A5-5131-4704-B285-FE6FBAC69A44}" type="presOf" srcId="{52F1D4E0-F224-4FE5-9DB0-A2A679996B60}" destId="{9447B3D7-069A-4621-A99E-6373C0D2676F}" srcOrd="0" destOrd="1" presId="urn:microsoft.com/office/officeart/2005/8/layout/hProcess6"/>
    <dgm:cxn modelId="{6BC4A4BC-C313-4BD0-B79A-964019BF61BF}" srcId="{2651B0CA-799D-454D-AD7D-82B1BE33BB3A}" destId="{62BB0978-79A4-46C6-9DD3-516027C6B387}" srcOrd="1" destOrd="0" parTransId="{FB0011AA-EA91-4FF8-BBCF-867A87C2AE26}" sibTransId="{7107AAD8-27A7-415D-8FB8-1B57CDB8D42F}"/>
    <dgm:cxn modelId="{85AD06C4-4987-4777-B180-6A2F53D4D069}" type="presOf" srcId="{EEF4176F-5165-4F5C-952A-713A19215F94}" destId="{4BD00A9D-2352-4685-84CF-2FC265B91CF1}" srcOrd="1" destOrd="0" presId="urn:microsoft.com/office/officeart/2005/8/layout/hProcess6"/>
    <dgm:cxn modelId="{26E69CCB-8205-4C00-83FD-BE0FA54A7679}" srcId="{2651B0CA-799D-454D-AD7D-82B1BE33BB3A}" destId="{5E0E36CA-6D5D-4AC1-BEF3-E8C3CC98BE69}" srcOrd="3" destOrd="0" parTransId="{4442DB29-92D7-48FA-B4E1-C0791EB7E813}" sibTransId="{CB7F6390-B727-4EA8-94A3-A42B01D7728C}"/>
    <dgm:cxn modelId="{1F7425D3-7FD9-4BA8-9998-D49226F5E5B2}" type="presOf" srcId="{7ED93B99-0631-4D0C-92F5-73E27FE02CAC}" destId="{54921950-D713-44D7-AF57-F6F8DE2AA4D5}" srcOrd="0" destOrd="0" presId="urn:microsoft.com/office/officeart/2005/8/layout/hProcess6"/>
    <dgm:cxn modelId="{9CCFB8D6-4CC3-472D-ABD1-16C3C0F660C9}" type="presOf" srcId="{5E0E36CA-6D5D-4AC1-BEF3-E8C3CC98BE69}" destId="{BE928C1C-520A-4263-94EA-AC658BB4F67F}" srcOrd="0" destOrd="0" presId="urn:microsoft.com/office/officeart/2005/8/layout/hProcess6"/>
    <dgm:cxn modelId="{41689BDB-DF8F-40C7-A002-B7E8DCE6757B}" srcId="{2651B0CA-799D-454D-AD7D-82B1BE33BB3A}" destId="{22CE0520-B598-4938-9CBE-6F2C4F432759}" srcOrd="0" destOrd="0" parTransId="{7284186C-73C6-428F-9752-82FDEAAA7F0E}" sibTransId="{EC17BF93-BB09-449B-8114-A3C1705E1239}"/>
    <dgm:cxn modelId="{910A07E4-F91A-4AA4-800D-8D8A7AC8ED11}" type="presOf" srcId="{AAB51D4F-AEAF-4502-8A11-03D0DA8A482D}" destId="{5B533EB3-D4A7-42BF-B050-97402C3C2091}" srcOrd="0" destOrd="0" presId="urn:microsoft.com/office/officeart/2005/8/layout/hProcess6"/>
    <dgm:cxn modelId="{A03078E7-EAA0-40D7-A3C1-6FB9D3DFA729}" type="presOf" srcId="{BB069828-3A83-4903-AD30-A6818B32E273}" destId="{D369D9BA-9E88-4D06-A90E-C42B8080E7EA}" srcOrd="0" destOrd="0" presId="urn:microsoft.com/office/officeart/2005/8/layout/hProcess6"/>
    <dgm:cxn modelId="{3289F0EA-2727-4E13-96FB-FA44428F24FD}" type="presOf" srcId="{2651B0CA-799D-454D-AD7D-82B1BE33BB3A}" destId="{DDA98099-D000-4C9F-A9CF-4EFB85036D1F}" srcOrd="0" destOrd="0" presId="urn:microsoft.com/office/officeart/2005/8/layout/hProcess6"/>
    <dgm:cxn modelId="{7DDF9AEC-F7A8-41E3-8931-2A3B623C8925}" type="presOf" srcId="{01A8C8F4-E266-4A50-9F0F-D60A220AD4BC}" destId="{4C97B7A9-DACE-49A9-858C-6EC0804E8451}" srcOrd="0" destOrd="0" presId="urn:microsoft.com/office/officeart/2005/8/layout/hProcess6"/>
    <dgm:cxn modelId="{B1A9A6BF-4F1E-4D9C-963F-C148A097EBE0}" type="presParOf" srcId="{DDA98099-D000-4C9F-A9CF-4EFB85036D1F}" destId="{BF18CA79-8496-4B73-9484-3A93734ADB8F}" srcOrd="0" destOrd="0" presId="urn:microsoft.com/office/officeart/2005/8/layout/hProcess6"/>
    <dgm:cxn modelId="{A9AF0742-0AD7-42EF-8D3D-A7DE537A9DED}" type="presParOf" srcId="{BF18CA79-8496-4B73-9484-3A93734ADB8F}" destId="{6ECFACD1-8105-4C34-91C3-8640CCF43D02}" srcOrd="0" destOrd="0" presId="urn:microsoft.com/office/officeart/2005/8/layout/hProcess6"/>
    <dgm:cxn modelId="{940AE4BA-78CB-431F-AF6F-C1C488C52DE1}" type="presParOf" srcId="{BF18CA79-8496-4B73-9484-3A93734ADB8F}" destId="{74CD6CE2-9D90-4149-95A4-712D4D6758E3}" srcOrd="1" destOrd="0" presId="urn:microsoft.com/office/officeart/2005/8/layout/hProcess6"/>
    <dgm:cxn modelId="{6652BA74-25DE-414E-ACAE-4820C80FC1C7}" type="presParOf" srcId="{BF18CA79-8496-4B73-9484-3A93734ADB8F}" destId="{8020AC69-CCB7-44D1-A731-99B24914AF6F}" srcOrd="2" destOrd="0" presId="urn:microsoft.com/office/officeart/2005/8/layout/hProcess6"/>
    <dgm:cxn modelId="{8FFA4E90-CA58-436E-AB62-1422D0FA1BA4}" type="presParOf" srcId="{BF18CA79-8496-4B73-9484-3A93734ADB8F}" destId="{BE96779F-1D41-4485-ACE6-0B36AB96C301}" srcOrd="3" destOrd="0" presId="urn:microsoft.com/office/officeart/2005/8/layout/hProcess6"/>
    <dgm:cxn modelId="{D20F9232-63BA-4BED-8689-0F26CC4EA745}" type="presParOf" srcId="{DDA98099-D000-4C9F-A9CF-4EFB85036D1F}" destId="{3C6CE17B-F042-4989-9019-4E2206BB3B20}" srcOrd="1" destOrd="0" presId="urn:microsoft.com/office/officeart/2005/8/layout/hProcess6"/>
    <dgm:cxn modelId="{4F77AEFD-0A0D-4F4F-A993-A6E401CF9A37}" type="presParOf" srcId="{DDA98099-D000-4C9F-A9CF-4EFB85036D1F}" destId="{2BCBD41E-880B-4943-897E-A1C9ED933370}" srcOrd="2" destOrd="0" presId="urn:microsoft.com/office/officeart/2005/8/layout/hProcess6"/>
    <dgm:cxn modelId="{3080C057-A9AC-4BBD-BC74-D71980B4087A}" type="presParOf" srcId="{2BCBD41E-880B-4943-897E-A1C9ED933370}" destId="{3E350294-A256-4625-9F06-129DD76FF33B}" srcOrd="0" destOrd="0" presId="urn:microsoft.com/office/officeart/2005/8/layout/hProcess6"/>
    <dgm:cxn modelId="{535BD84A-9510-4C3A-8244-43AD518DD55E}" type="presParOf" srcId="{2BCBD41E-880B-4943-897E-A1C9ED933370}" destId="{4C97B7A9-DACE-49A9-858C-6EC0804E8451}" srcOrd="1" destOrd="0" presId="urn:microsoft.com/office/officeart/2005/8/layout/hProcess6"/>
    <dgm:cxn modelId="{2DE54F82-F89D-4F88-9E6C-EF623267A5F9}" type="presParOf" srcId="{2BCBD41E-880B-4943-897E-A1C9ED933370}" destId="{DBF08A94-CF0F-4F22-ADF6-C1D612524993}" srcOrd="2" destOrd="0" presId="urn:microsoft.com/office/officeart/2005/8/layout/hProcess6"/>
    <dgm:cxn modelId="{DCC07D5E-00D2-45B8-A024-A034DFCB6860}" type="presParOf" srcId="{2BCBD41E-880B-4943-897E-A1C9ED933370}" destId="{266792FA-4A76-4768-A450-E174A2ECF1F9}" srcOrd="3" destOrd="0" presId="urn:microsoft.com/office/officeart/2005/8/layout/hProcess6"/>
    <dgm:cxn modelId="{1BDA3B3C-F481-472C-879F-72900539ABC1}" type="presParOf" srcId="{DDA98099-D000-4C9F-A9CF-4EFB85036D1F}" destId="{E4CF6593-175B-433D-BA14-71581A884B15}" srcOrd="3" destOrd="0" presId="urn:microsoft.com/office/officeart/2005/8/layout/hProcess6"/>
    <dgm:cxn modelId="{4554BB0D-191D-43C8-956E-5A42989753CD}" type="presParOf" srcId="{DDA98099-D000-4C9F-A9CF-4EFB85036D1F}" destId="{1DE0A115-AA74-43DF-B807-F352D6E9BF9A}" srcOrd="4" destOrd="0" presId="urn:microsoft.com/office/officeart/2005/8/layout/hProcess6"/>
    <dgm:cxn modelId="{2DCE72A5-0C3A-4731-94DB-9AD4DCA4FF01}" type="presParOf" srcId="{1DE0A115-AA74-43DF-B807-F352D6E9BF9A}" destId="{D462F7BD-D7F3-4498-A6D0-FC27B48F10E6}" srcOrd="0" destOrd="0" presId="urn:microsoft.com/office/officeart/2005/8/layout/hProcess6"/>
    <dgm:cxn modelId="{57ACDF7A-2091-4752-A7E9-4DFC57C94881}" type="presParOf" srcId="{1DE0A115-AA74-43DF-B807-F352D6E9BF9A}" destId="{5C4C6222-6FAC-4363-BBED-D4F5B58BEBB7}" srcOrd="1" destOrd="0" presId="urn:microsoft.com/office/officeart/2005/8/layout/hProcess6"/>
    <dgm:cxn modelId="{3E04AC87-2E7B-4B6B-8173-43398806578E}" type="presParOf" srcId="{1DE0A115-AA74-43DF-B807-F352D6E9BF9A}" destId="{7DC06945-9AE9-4879-95E5-748531572A27}" srcOrd="2" destOrd="0" presId="urn:microsoft.com/office/officeart/2005/8/layout/hProcess6"/>
    <dgm:cxn modelId="{E53D6470-696D-432E-BD2C-1F64A96E6B1B}" type="presParOf" srcId="{1DE0A115-AA74-43DF-B807-F352D6E9BF9A}" destId="{8358B79F-6585-46D8-8EEB-99C28EC1C757}" srcOrd="3" destOrd="0" presId="urn:microsoft.com/office/officeart/2005/8/layout/hProcess6"/>
    <dgm:cxn modelId="{3573FECC-7A34-4406-AC67-CE3A8092E63A}" type="presParOf" srcId="{DDA98099-D000-4C9F-A9CF-4EFB85036D1F}" destId="{4A7A7199-6ED9-4F8C-8E49-8C3163B65C01}" srcOrd="5" destOrd="0" presId="urn:microsoft.com/office/officeart/2005/8/layout/hProcess6"/>
    <dgm:cxn modelId="{58137904-DA34-4F28-9DB4-5758CD8AABB0}" type="presParOf" srcId="{DDA98099-D000-4C9F-A9CF-4EFB85036D1F}" destId="{3855D0B6-BA76-4251-AFD1-FFBE7F900400}" srcOrd="6" destOrd="0" presId="urn:microsoft.com/office/officeart/2005/8/layout/hProcess6"/>
    <dgm:cxn modelId="{3674EEB3-9079-4E2B-ACEA-2923B69B9F4A}" type="presParOf" srcId="{3855D0B6-BA76-4251-AFD1-FFBE7F900400}" destId="{AF06AB86-09BC-4CA8-A0CB-439B413F670A}" srcOrd="0" destOrd="0" presId="urn:microsoft.com/office/officeart/2005/8/layout/hProcess6"/>
    <dgm:cxn modelId="{A3A837A5-9D4D-425E-B39D-6DD6570BE2A8}" type="presParOf" srcId="{3855D0B6-BA76-4251-AFD1-FFBE7F900400}" destId="{D369D9BA-9E88-4D06-A90E-C42B8080E7EA}" srcOrd="1" destOrd="0" presId="urn:microsoft.com/office/officeart/2005/8/layout/hProcess6"/>
    <dgm:cxn modelId="{D22E4EAB-E5DA-4114-B849-3926A725A6F8}" type="presParOf" srcId="{3855D0B6-BA76-4251-AFD1-FFBE7F900400}" destId="{68AF71AC-9BFA-4924-858F-C54828C720B9}" srcOrd="2" destOrd="0" presId="urn:microsoft.com/office/officeart/2005/8/layout/hProcess6"/>
    <dgm:cxn modelId="{FA814BB4-EDDC-4B64-8E91-5EC117B55160}" type="presParOf" srcId="{3855D0B6-BA76-4251-AFD1-FFBE7F900400}" destId="{BE928C1C-520A-4263-94EA-AC658BB4F67F}" srcOrd="3" destOrd="0" presId="urn:microsoft.com/office/officeart/2005/8/layout/hProcess6"/>
    <dgm:cxn modelId="{3B231C1A-8B5A-41F3-BD79-E51F6A1BD5F6}" type="presParOf" srcId="{DDA98099-D000-4C9F-A9CF-4EFB85036D1F}" destId="{2A8001FF-90A3-4CF9-80CB-591EFA4E90BC}" srcOrd="7" destOrd="0" presId="urn:microsoft.com/office/officeart/2005/8/layout/hProcess6"/>
    <dgm:cxn modelId="{F4B7C9C4-A0F2-4413-9388-A61BCAF4A408}" type="presParOf" srcId="{DDA98099-D000-4C9F-A9CF-4EFB85036D1F}" destId="{D5712EB2-B1DF-46FE-97F4-5CCD0C7AA578}" srcOrd="8" destOrd="0" presId="urn:microsoft.com/office/officeart/2005/8/layout/hProcess6"/>
    <dgm:cxn modelId="{B51FAAE0-E876-470C-A3C0-C3C423BDF5E0}" type="presParOf" srcId="{D5712EB2-B1DF-46FE-97F4-5CCD0C7AA578}" destId="{A7B63AE6-F650-4C51-8BBC-CB373F5FEA9D}" srcOrd="0" destOrd="0" presId="urn:microsoft.com/office/officeart/2005/8/layout/hProcess6"/>
    <dgm:cxn modelId="{8F0DB716-EB41-438F-B340-0141E999BCAC}" type="presParOf" srcId="{D5712EB2-B1DF-46FE-97F4-5CCD0C7AA578}" destId="{CB4B2202-C09D-467A-85F1-5A025D45C71F}" srcOrd="1" destOrd="0" presId="urn:microsoft.com/office/officeart/2005/8/layout/hProcess6"/>
    <dgm:cxn modelId="{9E0EAA07-5FF7-4101-94FF-6432C3607436}" type="presParOf" srcId="{D5712EB2-B1DF-46FE-97F4-5CCD0C7AA578}" destId="{26EEAB9D-ACDF-45A6-8933-4C8EA6258FC3}" srcOrd="2" destOrd="0" presId="urn:microsoft.com/office/officeart/2005/8/layout/hProcess6"/>
    <dgm:cxn modelId="{117E8E5E-A518-4A72-900D-F4DB0425214F}" type="presParOf" srcId="{D5712EB2-B1DF-46FE-97F4-5CCD0C7AA578}" destId="{5B533EB3-D4A7-42BF-B050-97402C3C2091}" srcOrd="3" destOrd="0" presId="urn:microsoft.com/office/officeart/2005/8/layout/hProcess6"/>
    <dgm:cxn modelId="{CF1F6C2B-7574-4106-A1CE-9A14141B4582}" type="presParOf" srcId="{DDA98099-D000-4C9F-A9CF-4EFB85036D1F}" destId="{B6941BA0-871D-45BB-9547-D1E9717959C1}" srcOrd="9" destOrd="0" presId="urn:microsoft.com/office/officeart/2005/8/layout/hProcess6"/>
    <dgm:cxn modelId="{6C559E88-7703-4A95-B5FC-0F761BC2AD02}" type="presParOf" srcId="{DDA98099-D000-4C9F-A9CF-4EFB85036D1F}" destId="{9F7CF9FD-AE02-4D01-B6AD-1AD2E4B16183}" srcOrd="10" destOrd="0" presId="urn:microsoft.com/office/officeart/2005/8/layout/hProcess6"/>
    <dgm:cxn modelId="{CC0C47AA-8F74-4587-8B74-1BED048F2561}" type="presParOf" srcId="{9F7CF9FD-AE02-4D01-B6AD-1AD2E4B16183}" destId="{59306F4F-D782-431B-9B66-597F5029C77A}" srcOrd="0" destOrd="0" presId="urn:microsoft.com/office/officeart/2005/8/layout/hProcess6"/>
    <dgm:cxn modelId="{AF56FF1C-8BB9-4540-81C4-ED8DAF5117DC}" type="presParOf" srcId="{9F7CF9FD-AE02-4D01-B6AD-1AD2E4B16183}" destId="{9447B3D7-069A-4621-A99E-6373C0D2676F}" srcOrd="1" destOrd="0" presId="urn:microsoft.com/office/officeart/2005/8/layout/hProcess6"/>
    <dgm:cxn modelId="{75A5C953-2F4D-446F-83B7-428F3952763A}" type="presParOf" srcId="{9F7CF9FD-AE02-4D01-B6AD-1AD2E4B16183}" destId="{4BD00A9D-2352-4685-84CF-2FC265B91CF1}" srcOrd="2" destOrd="0" presId="urn:microsoft.com/office/officeart/2005/8/layout/hProcess6"/>
    <dgm:cxn modelId="{7F403B81-294D-463F-94C7-0D19DA769364}" type="presParOf" srcId="{9F7CF9FD-AE02-4D01-B6AD-1AD2E4B16183}" destId="{87326F5E-7526-4408-B94F-8FEF541D0AB2}" srcOrd="3" destOrd="0" presId="urn:microsoft.com/office/officeart/2005/8/layout/hProcess6"/>
    <dgm:cxn modelId="{5336158C-DA04-4FCB-9418-AC0785CD4584}" type="presParOf" srcId="{DDA98099-D000-4C9F-A9CF-4EFB85036D1F}" destId="{438DE2DF-9C68-4BD7-952A-E518F6EC6EE5}" srcOrd="11" destOrd="0" presId="urn:microsoft.com/office/officeart/2005/8/layout/hProcess6"/>
    <dgm:cxn modelId="{6798CC08-6A97-4372-9E8B-C1273F97348A}" type="presParOf" srcId="{DDA98099-D000-4C9F-A9CF-4EFB85036D1F}" destId="{796EE5FE-CE08-41BD-AFCD-3648CA6CBE7F}" srcOrd="12" destOrd="0" presId="urn:microsoft.com/office/officeart/2005/8/layout/hProcess6"/>
    <dgm:cxn modelId="{661CD1A9-76A4-434D-BFFA-BECEAE22A2D9}" type="presParOf" srcId="{796EE5FE-CE08-41BD-AFCD-3648CA6CBE7F}" destId="{F320557F-D6D9-4B33-BEDF-DC392E4D627C}" srcOrd="0" destOrd="0" presId="urn:microsoft.com/office/officeart/2005/8/layout/hProcess6"/>
    <dgm:cxn modelId="{26E87EBF-4B31-474D-B930-791B4473A1CC}" type="presParOf" srcId="{796EE5FE-CE08-41BD-AFCD-3648CA6CBE7F}" destId="{5596DC8C-C50A-43BD-99FF-FD6F6BB7B11A}" srcOrd="1" destOrd="0" presId="urn:microsoft.com/office/officeart/2005/8/layout/hProcess6"/>
    <dgm:cxn modelId="{DE65AFF5-D88A-47CB-8007-463FFC55DB82}" type="presParOf" srcId="{796EE5FE-CE08-41BD-AFCD-3648CA6CBE7F}" destId="{240A4439-CBA1-4D81-B76A-431CB4C73841}" srcOrd="2" destOrd="0" presId="urn:microsoft.com/office/officeart/2005/8/layout/hProcess6"/>
    <dgm:cxn modelId="{F7E01833-952D-436B-B694-ED95E19F6458}" type="presParOf" srcId="{796EE5FE-CE08-41BD-AFCD-3648CA6CBE7F}" destId="{1BAD4B83-32B6-43F5-9B97-FB73B367A765}" srcOrd="3" destOrd="0" presId="urn:microsoft.com/office/officeart/2005/8/layout/hProcess6"/>
    <dgm:cxn modelId="{24B19343-2EA5-49EE-9DD5-70E0B8AEC8BD}" type="presParOf" srcId="{DDA98099-D000-4C9F-A9CF-4EFB85036D1F}" destId="{5FD2D66F-B9F8-48D3-943E-48D1427ECD51}" srcOrd="13" destOrd="0" presId="urn:microsoft.com/office/officeart/2005/8/layout/hProcess6"/>
    <dgm:cxn modelId="{5E259711-5D12-40BE-847F-824733221469}" type="presParOf" srcId="{DDA98099-D000-4C9F-A9CF-4EFB85036D1F}" destId="{264C90E2-1ED7-42C4-B4DC-3325B88ECE71}" srcOrd="14" destOrd="0" presId="urn:microsoft.com/office/officeart/2005/8/layout/hProcess6"/>
    <dgm:cxn modelId="{1FABF083-9BDC-410E-B218-A77CC71B2626}" type="presParOf" srcId="{264C90E2-1ED7-42C4-B4DC-3325B88ECE71}" destId="{3838D44E-87D7-4592-86B6-2F90288B3203}" srcOrd="0" destOrd="0" presId="urn:microsoft.com/office/officeart/2005/8/layout/hProcess6"/>
    <dgm:cxn modelId="{1684456D-EB3C-4C79-84D2-AAC39125F357}" type="presParOf" srcId="{264C90E2-1ED7-42C4-B4DC-3325B88ECE71}" destId="{8027DF53-588B-4ED4-8198-2248C1E25B4C}" srcOrd="1" destOrd="0" presId="urn:microsoft.com/office/officeart/2005/8/layout/hProcess6"/>
    <dgm:cxn modelId="{F4AA7698-99A5-4923-8FB1-2ECBB306137A}" type="presParOf" srcId="{264C90E2-1ED7-42C4-B4DC-3325B88ECE71}" destId="{DD887879-3EE8-47ED-859A-59ABD99B04A0}" srcOrd="2" destOrd="0" presId="urn:microsoft.com/office/officeart/2005/8/layout/hProcess6"/>
    <dgm:cxn modelId="{6D6D5105-4997-40BA-8445-0CFF306AFE08}" type="presParOf" srcId="{264C90E2-1ED7-42C4-B4DC-3325B88ECE71}" destId="{54921950-D713-44D7-AF57-F6F8DE2AA4D5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CD6CE2-9D90-4149-95A4-712D4D6758E3}">
      <dsp:nvSpPr>
        <dsp:cNvPr id="0" name=""/>
        <dsp:cNvSpPr/>
      </dsp:nvSpPr>
      <dsp:spPr>
        <a:xfrm>
          <a:off x="152118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96779F-1D41-4485-ACE6-0B36AB96C301}">
      <dsp:nvSpPr>
        <dsp:cNvPr id="0" name=""/>
        <dsp:cNvSpPr/>
      </dsp:nvSpPr>
      <dsp:spPr>
        <a:xfrm>
          <a:off x="251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[0]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44732" y="273614"/>
        <a:ext cx="214770" cy="214770"/>
      </dsp:txXfrm>
    </dsp:sp>
    <dsp:sp modelId="{4C97B7A9-DACE-49A9-858C-6EC0804E8451}">
      <dsp:nvSpPr>
        <dsp:cNvPr id="0" name=""/>
        <dsp:cNvSpPr/>
      </dsp:nvSpPr>
      <dsp:spPr>
        <a:xfrm>
          <a:off x="949417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𝑤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[1]</m:t>
                  </m:r>
                </m:sup>
              </m:sSup>
            </m:oMath>
          </a14:m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𝑏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[1]</m:t>
                  </m:r>
                </m:sup>
              </m:sSup>
            </m:oMath>
          </a14:m>
          <a:endParaRPr lang="en-US" sz="900" kern="1200"/>
        </a:p>
      </dsp:txBody>
      <dsp:txXfrm>
        <a:off x="1101283" y="195149"/>
        <a:ext cx="296139" cy="371701"/>
      </dsp:txXfrm>
    </dsp:sp>
    <dsp:sp modelId="{266792FA-4A76-4768-A450-E174A2ECF1F9}">
      <dsp:nvSpPr>
        <dsp:cNvPr id="0" name=""/>
        <dsp:cNvSpPr/>
      </dsp:nvSpPr>
      <dsp:spPr>
        <a:xfrm>
          <a:off x="797550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𝑧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[1]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842031" y="273614"/>
        <a:ext cx="214770" cy="214770"/>
      </dsp:txXfrm>
    </dsp:sp>
    <dsp:sp modelId="{5C4C6222-6FAC-4363-BBED-D4F5B58BEBB7}">
      <dsp:nvSpPr>
        <dsp:cNvPr id="0" name=""/>
        <dsp:cNvSpPr/>
      </dsp:nvSpPr>
      <dsp:spPr>
        <a:xfrm>
          <a:off x="1746716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358B79F-6585-46D8-8EEB-99C28EC1C757}">
      <dsp:nvSpPr>
        <dsp:cNvPr id="0" name=""/>
        <dsp:cNvSpPr/>
      </dsp:nvSpPr>
      <dsp:spPr>
        <a:xfrm>
          <a:off x="1594849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[1]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1639330" y="273614"/>
        <a:ext cx="214770" cy="214770"/>
      </dsp:txXfrm>
    </dsp:sp>
    <dsp:sp modelId="{D369D9BA-9E88-4D06-A90E-C42B8080E7EA}">
      <dsp:nvSpPr>
        <dsp:cNvPr id="0" name=""/>
        <dsp:cNvSpPr/>
      </dsp:nvSpPr>
      <dsp:spPr>
        <a:xfrm>
          <a:off x="2544015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𝑤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[2]</m:t>
                  </m:r>
                </m:sup>
              </m:sSup>
            </m:oMath>
          </a14:m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𝑏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[2]</m:t>
                  </m:r>
                </m:sup>
              </m:sSup>
            </m:oMath>
          </a14:m>
          <a:endParaRPr lang="en-US" sz="900" kern="1200"/>
        </a:p>
      </dsp:txBody>
      <dsp:txXfrm>
        <a:off x="2695881" y="195149"/>
        <a:ext cx="296139" cy="371701"/>
      </dsp:txXfrm>
    </dsp:sp>
    <dsp:sp modelId="{BE928C1C-520A-4263-94EA-AC658BB4F67F}">
      <dsp:nvSpPr>
        <dsp:cNvPr id="0" name=""/>
        <dsp:cNvSpPr/>
      </dsp:nvSpPr>
      <dsp:spPr>
        <a:xfrm>
          <a:off x="2392148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𝑧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[2]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2436629" y="273614"/>
        <a:ext cx="214770" cy="214770"/>
      </dsp:txXfrm>
    </dsp:sp>
    <dsp:sp modelId="{CB4B2202-C09D-467A-85F1-5A025D45C71F}">
      <dsp:nvSpPr>
        <dsp:cNvPr id="0" name=""/>
        <dsp:cNvSpPr/>
      </dsp:nvSpPr>
      <dsp:spPr>
        <a:xfrm>
          <a:off x="3341314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533EB3-D4A7-42BF-B050-97402C3C2091}">
      <dsp:nvSpPr>
        <dsp:cNvPr id="0" name=""/>
        <dsp:cNvSpPr/>
      </dsp:nvSpPr>
      <dsp:spPr>
        <a:xfrm>
          <a:off x="3189447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[2]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3233928" y="273614"/>
        <a:ext cx="214770" cy="214770"/>
      </dsp:txXfrm>
    </dsp:sp>
    <dsp:sp modelId="{9447B3D7-069A-4621-A99E-6373C0D2676F}">
      <dsp:nvSpPr>
        <dsp:cNvPr id="0" name=""/>
        <dsp:cNvSpPr/>
      </dsp:nvSpPr>
      <dsp:spPr>
        <a:xfrm>
          <a:off x="4138613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𝑤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[3]</m:t>
                  </m:r>
                </m:sup>
              </m:sSup>
            </m:oMath>
          </a14:m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𝑏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[3]</m:t>
                  </m:r>
                </m:sup>
              </m:sSup>
            </m:oMath>
          </a14:m>
          <a:endParaRPr lang="en-US" sz="900" kern="1200"/>
        </a:p>
      </dsp:txBody>
      <dsp:txXfrm>
        <a:off x="4290479" y="195149"/>
        <a:ext cx="296139" cy="371701"/>
      </dsp:txXfrm>
    </dsp:sp>
    <dsp:sp modelId="{87326F5E-7526-4408-B94F-8FEF541D0AB2}">
      <dsp:nvSpPr>
        <dsp:cNvPr id="0" name=""/>
        <dsp:cNvSpPr/>
      </dsp:nvSpPr>
      <dsp:spPr>
        <a:xfrm>
          <a:off x="3986746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𝑧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[3]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4031227" y="273614"/>
        <a:ext cx="214770" cy="214770"/>
      </dsp:txXfrm>
    </dsp:sp>
    <dsp:sp modelId="{5596DC8C-C50A-43BD-99FF-FD6F6BB7B11A}">
      <dsp:nvSpPr>
        <dsp:cNvPr id="0" name=""/>
        <dsp:cNvSpPr/>
      </dsp:nvSpPr>
      <dsp:spPr>
        <a:xfrm>
          <a:off x="4935912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AD4B83-32B6-43F5-9B97-FB73B367A765}">
      <dsp:nvSpPr>
        <dsp:cNvPr id="0" name=""/>
        <dsp:cNvSpPr/>
      </dsp:nvSpPr>
      <dsp:spPr>
        <a:xfrm>
          <a:off x="4784045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[3]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4828526" y="273614"/>
        <a:ext cx="214770" cy="214770"/>
      </dsp:txXfrm>
    </dsp:sp>
    <dsp:sp modelId="{8027DF53-588B-4ED4-8198-2248C1E25B4C}">
      <dsp:nvSpPr>
        <dsp:cNvPr id="0" name=""/>
        <dsp:cNvSpPr/>
      </dsp:nvSpPr>
      <dsp:spPr>
        <a:xfrm>
          <a:off x="5733211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921950-D713-44D7-AF57-F6F8DE2AA4D5}">
      <dsp:nvSpPr>
        <dsp:cNvPr id="0" name=""/>
        <dsp:cNvSpPr/>
      </dsp:nvSpPr>
      <dsp:spPr>
        <a:xfrm>
          <a:off x="5581344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</a:t>
          </a:r>
        </a:p>
      </dsp:txBody>
      <dsp:txXfrm>
        <a:off x="5625825" y="273614"/>
        <a:ext cx="214770" cy="214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213</cp:revision>
  <cp:lastPrinted>2021-11-05T17:09:00Z</cp:lastPrinted>
  <dcterms:created xsi:type="dcterms:W3CDTF">2021-09-30T20:56:00Z</dcterms:created>
  <dcterms:modified xsi:type="dcterms:W3CDTF">2021-11-05T17:09:00Z</dcterms:modified>
</cp:coreProperties>
</file>