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WEARBASE.RU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Стратегия роста трафика и монетизации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Проект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wearbase.ru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Ниша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Российские бренды одежды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Дата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Май 2026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Анализ проекта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Что такое WEARBASE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WEARBASE — SEO-каталог российских брендов одежды на Symfony (PHP). Каждый бренд получает отдельную страницу с описанием, логотипом, ссылками, стилем, городом, аудиторией и мета-тегами. Контент генерируется через OpenRouter API. Сайт двуязычный (RU/EN), с полной SEO-инфраструктурой: sitemap.xml, schema.org, hreflang, og:image.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Symfony 7 + PHP + MySQL + Tailwind CSS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AI-генерация контента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OpenRouter API (DeepSeek v4 Flash / Claude Haiku)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Языки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 + EN (hreflang настроен)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 инфраструктура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sitemap.xml, schema.org, og:image, canonical, breadcrumbs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Домен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wearbase.ru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Ниша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Streetwear, минимализм, casual — российские бренды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Приоритет № 1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Масштабировать каталог до 300–500+ брендов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Главная проблема и главная возможность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Инфраструктура SEO-каталога полностью готова. Узкое место — объём каталога. Без 300–500+ брендов органический трафик не придёт. Это приоритет № 1.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Сильные стороны проекта: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Готова вся SEO-инфраструктура: sitemap, schema.org, canonical, hreflang — большинство конкурентов этого не имеют.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AI-генерация контента подключена — можно масштабировать описания быстро и дёшево.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Уже настроен импорт с russianstreetwear.club и команды для генерации мета-тегов.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Двуязычность (RU + EN) открывает аудиторию русскоязычной диаспоры и иностранцев.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Детальная классификация: город, стиль, аудитория, tier — даёт гибкую перелинковку.</w:t>
      </w:r>
    </w:p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Конкурентный анализ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Рынок не имеет доминирующего игрока. Все существующие каталоги маленькие, с минимальным SEO и без монетизации — это окно возможностей.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600"/>
        <w:gridCol w:w="2200"/>
        <w:gridCol w:w="1726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Конкурент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Брендов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Монетизация</w:t>
            </w:r>
          </w:p>
        </w:tc>
        <w:tc>
          <w:tcPr>
            <w:tcW w:type="dxa" w:w="1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Слабость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russianstreetwear.club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1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Нет schema.org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russianstreetwear.ru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~200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Низкое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1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Мало контента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russian-brand.ru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~300+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Низкое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1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Плохой UX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localbrands.pro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~80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Планируется</w:t>
            </w:r>
          </w:p>
        </w:tc>
        <w:tc>
          <w:tcPr>
            <w:tcW w:type="dxa" w:w="1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Мало брендов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kiru-app.tilda.ws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500+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Слабое (Tilda)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1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Нет страниц брендов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e-mm.ru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B2B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Хорошее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B2B подписка</w:t>
            </w:r>
          </w:p>
        </w:tc>
        <w:tc>
          <w:tcPr>
            <w:tcW w:type="dxa" w:w="1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Другая аудитория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Ни один конкурент не сочетает: (1) большой каталог + (2) качественный SEO + (3) монетизацию. WEARBASE может занять эту позицию первым.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Стратегия трафика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Трёхуровневая модель: SEO как основа (80% будущего трафика), соцсети как усилитель, ссылочная масса как долгосрочный актив.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SEO — главный канал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Приоритетные кластеры запросов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Кластер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Примеры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Брендовые запросы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"Название бренда купить", "... официальный сайт"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КРИТИЧЕСКИЙ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Городские запросы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"бренды одежды Москва", "питерский streetwear"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Стилевые запросы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"российский минимализм", "streetwear бренды Россия"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Рейтинговые запросы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"лучшие российские бренды 2026"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Транзакционные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"где купить [brand]", "[brand] цена"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Международные (EN)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"russian streetwear brands", "Moscow fashion"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ДОЛГОСРОЧНЫЙ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Что сделать сейчас (SEO)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Масштабировать каталог до 300–500+ брендов. Скрипт импорта и AI-генерация уже есть.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Создать отдельные SEO-страницы для каждого стиля: /ru/streetwear/, /ru/minimalizm/ с уникальным H1 и schema.org.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Создать страницы по городам: /ru/brands/moscow/, /ru/brands/spb/ — высокочастотные и ненасыщенные.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Добавить блог: 3–5 статей в месяц: "Топ-10 стритвир брендов Москвы", "Российская уличная мода 2026".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Зарегистрировать в Яндекс.Вебмастер + Google Search Console. Бесплатно, 30 минут.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Telegram — главный социальный канал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Telegram — основная соцсеть российской молодёжи, интересующейся модой. Каналы по streetwear набирают 10K–100K подписчиков за 6–12 месяцев.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Канал "WEARBASE | Российские бренды" — ежедневные посты о брендах.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Формат: фото + 3 факта + ссылка на страницу сайта. Можно автоматизировать.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Рубрики: "Бренд дня", "Новое в каталоге", "Топ стритвир недели".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Взаимный пиар с 5–10 смежными каналами (мода, стритвир, Москва, Питер).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Ссылочная масса и другие каналы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Попросить бренды поставить бейдж "Мы на WEARBASE" на своих сайтах — бесплатные backlinks.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Pinterest: доски по стилям, пины с фото брендов и ссылкой на сайт. Долгосрочный EN-трафик.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Гостевые публикации на fashion-порталах: ELLE, The Blueprint, Look At 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ВКонтакте: группа + VK Клипы — органический охват в российской аудитории.</w:t>
      </w:r>
    </w:p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Монетизация — от быстрого к долгосрочному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Три уровня: немедленная монетизация (не нужно ждать трафика), рост через трафик, B2B.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Уровень 1: Немедленная монетизация (0–30 дней)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Инструменты работают с первых дней без необходимости большой аудитории.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Платное размещение брендов — главный источник дохода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Пакет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включено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Базовый (бесплатно)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руб/мес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Стандартная страница бренда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Стандарт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2 000 руб/мес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Расширенное описание, галерея 10 фото, бейдж Verified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Премиум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4 500 руб/мес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Стандарт + Топ категории + featured на главной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Featured Story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9 000 руб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Редакционная статья + пост в Telegram-канале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Цель: 20 брендов на Стандарт = 40 000 руб/мес через 2–3 месяца.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Питч: "В Яндексе ваш бренд ищут X раз в месяц. Будьте первыми."</w:t>
      </w:r>
    </w:p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Яндекс РСЯ — пассивная реклама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Подключить Яндекс Рекламную Сеть (аналог Google AdSense для России). Доход: 50–200 руб. за 1 000 показов в нише моды.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Уровень 2: Монетизация при росте трафика (1–3 месяца)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Партнёрские ссылки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BrandLink entity уже есть в базе — идеальный контейнер для аффилиатных ссылок. Добавить тип ссылки type=affiliate.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Комиссия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Механика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Wildberries (через Admitad)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 9%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Реф. ссылки на карточки WB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Ozon (через Admitad)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 7%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Офиц. магазины брендов на Ozon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Офиц. сайты брендов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5–15%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Прямые партнёрские программы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PR-пакеты для брендов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"Дебют": создание профиля + 3-мес. Премиум + PR-статья = 20 000 руб.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"PR в медиа": статья + пост Telegram + Pinterest пин = 8 000–12 000 руб.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Аутрич: написать 10–15 брендам из russianstreetwear.club с персонализированным предложением.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Уровень 3: B2B и масштаб (3–6 месяцев)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B2B бренды/байеры: бренды платят за доступ к базе шоурумов и мультибрендовых магазинов.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Аналитика для брендов: личный кабинет с данными о просмотрах и кликах — 1 500–3 000 руб/мес.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White-label: продажа данных каталога fashion-платформам и медиа.</w:t>
      </w:r>
    </w:p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Дорожная карта: 90 дней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7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Задачи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Неделя 1–2</w:t>
            </w:r>
          </w:p>
        </w:tc>
        <w:tc>
          <w:tcPr>
            <w:tcW w:type="dxa" w:w="7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Импорт 300–400 брендов. AI-генерация описаний. Яндекс.Вебмастер + GSC. Подключить Яндекс РСЯ.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Неделя 3–4</w:t>
            </w:r>
          </w:p>
        </w:tc>
        <w:tc>
          <w:tcPr>
            <w:tcW w:type="dxa" w:w="7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Создать Telegram-канал + первые 20 постов. Написать 10 брендам с предложением. Создать страницы стилей.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Месяц 2</w:t>
            </w:r>
          </w:p>
        </w:tc>
        <w:tc>
          <w:tcPr>
            <w:tcW w:type="dxa" w:w="7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Аффилиат WB + Ozon (Admitad). 4 SEO-статьи в блоге. Масштаб до 500+ брендов. Первые продажи Стандарт-пакетов.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Месяц 3</w:t>
            </w:r>
          </w:p>
        </w:tc>
        <w:tc>
          <w:tcPr>
            <w:tcW w:type="dxa" w:w="7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Страницы городов. Премиум + Featured Story. Pinterest. Переговоры с fashion-медиа.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KPI по месяцам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2213"/>
        <w:gridCol w:w="2213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Месяц 1</w:t>
            </w:r>
          </w:p>
        </w:tc>
        <w:tc>
          <w:tcPr>
            <w:tcW w:type="dxa" w:w="22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Месяц 2</w:t>
            </w:r>
          </w:p>
        </w:tc>
        <w:tc>
          <w:tcPr>
            <w:tcW w:type="dxa" w:w="22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Месяц 3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Брендов в каталоге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300+</w:t>
            </w:r>
          </w:p>
        </w:tc>
        <w:tc>
          <w:tcPr>
            <w:tcW w:type="dxa" w:w="22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500+</w:t>
            </w:r>
          </w:p>
        </w:tc>
        <w:tc>
          <w:tcPr>
            <w:tcW w:type="dxa" w:w="22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700+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Орг. трафик/мес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1 000–3 000</w:t>
            </w:r>
          </w:p>
        </w:tc>
        <w:tc>
          <w:tcPr>
            <w:tcW w:type="dxa" w:w="22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5 000–10 000</w:t>
            </w:r>
          </w:p>
        </w:tc>
        <w:tc>
          <w:tcPr>
            <w:tcW w:type="dxa" w:w="22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15 000–30 000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Telegram подписчики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→ 500</w:t>
            </w:r>
          </w:p>
        </w:tc>
        <w:tc>
          <w:tcPr>
            <w:tcW w:type="dxa" w:w="22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 → 2 000</w:t>
            </w:r>
          </w:p>
        </w:tc>
        <w:tc>
          <w:tcPr>
            <w:tcW w:type="dxa" w:w="22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2 000 → 5 000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Платных размещений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0–5</w:t>
            </w:r>
          </w:p>
        </w:tc>
        <w:tc>
          <w:tcPr>
            <w:tcW w:type="dxa" w:w="22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10–20</w:t>
            </w:r>
          </w:p>
        </w:tc>
        <w:tc>
          <w:tcPr>
            <w:tcW w:type="dxa" w:w="22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20–40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Доход (руб/мес)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0–10 000</w:t>
            </w:r>
          </w:p>
        </w:tc>
        <w:tc>
          <w:tcPr>
            <w:tcW w:type="dxa" w:w="22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30 000–60 000</w:t>
            </w:r>
          </w:p>
        </w:tc>
        <w:tc>
          <w:tcPr>
            <w:tcW w:type="dxa" w:w="22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80 000–150 000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Топ-10 действий прямо сейчас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Сделай эти 10 вещей — и через 90 дней у тебя будет трафик и первые деньги.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Импортировать 300+ брендов и запустить AI-генерацию описаний/мета. Без масштаба — нет трафика.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Зарегистрировать в Яндекс.Вебмастер + Google Search Console. Отправить sitemap.xml. Бесплатно, 30 мин.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Создать Telegram-канал и настроить автоматизацию постов о новых брендах.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Написать 10–15 брендам с предложением платного размещения. Персонализированный аутрич работает.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Подключить Яндекс РСЯ — пассивный доход с первых посетителей.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Создать landing-страницы для стилей (streetwear, минимализм) и топ-городов.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Зарегистрироваться в Admitad и добавить аффилиатные ссылки Wildberries для каждого бренда.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Написать 2–3 SEO-статьи: "Топ-10 стритвир брендов Москвы 2026", "Российская уличная мода: гиду". Стают в ТОП за 3–4 мес.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Попросить бренды поставить ссылку на свой профиль в WEARBASE — бесплатные backlinks.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Настроить цели в Яндекс.Метрика: клик на ссылку бренда, переход на WB, заявка на платное размещение.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Итоговое резюме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WEARBASE имеет все технические предпосылки для того, чтобы стать главным SEO-каталогом российских брендов одежды. Ниша не занята. SEO-инфраструктура готова лучше, чем у любого конкурента.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Ключевой тезис: не нужно строить что-то новое. Нужно масштабировать то, что уже есть: каталог + AI-контент + SEO. И начать продавать платное размещение уже сейчас.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Горизонт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Фокус</w:t>
            </w:r>
          </w:p>
        </w:tc>
        <w:tc>
          <w:tcPr>
            <w:tcW w:type="dxa" w:w="3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Ожидаемый результат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0–30 дней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Масштаб + SEO + РСЯ</w:t>
            </w:r>
          </w:p>
        </w:tc>
        <w:tc>
          <w:tcPr>
            <w:tcW w:type="dxa" w:w="3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1K–3K посетителей/мес, первые деньги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1–3 месяца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Telegram + аффилиат + платное разм.</w:t>
            </w:r>
          </w:p>
        </w:tc>
        <w:tc>
          <w:tcPr>
            <w:tcW w:type="dxa" w:w="3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10K+ посетит., 30–60K руб/мес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3–6 месяцев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Блог + B2B + аналитика</w:t>
            </w:r>
          </w:p>
        </w:tc>
        <w:tc>
          <w:tcPr>
            <w:tcW w:type="dxa" w:w="3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30K+ посетит., 100K+ руб/мес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6–12 месяцев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Новые вертикали + email</w:t>
            </w:r>
          </w:p>
        </w:tc>
        <w:tc>
          <w:tcPr>
            <w:tcW w:type="dxa" w:w="3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Доминирование, 300K+ руб/мес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Документ подготовлен Claude (Anthropic) — май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Страница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Arial" w:cs="Arial" w:eastAsia="Arial" w:hAnsi="Arial"/>
        <w:b/>
        <w:bCs/>
        <w:color w:val="2563EB"/>
        <w:sz w:val="20"/>
        <w:szCs w:val="20"/>
      </w:rPr>
      <w:t xml:space="preserve">WEARBASE</w:t>
    </w:r>
    <w:r>
      <w:rPr>
        <w:rFonts w:ascii="Arial" w:cs="Arial" w:eastAsia="Arial" w:hAnsi="Arial"/>
        <w:color w:val="666666"/>
        <w:sz w:val="20"/>
        <w:szCs w:val="20"/>
      </w:rPr>
      <w:t xml:space="preserve">  —  Стратегия роста трафика и монетизации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2026-05-23T07:20:03.579Z</dcterms:created>
  <dcterms:modified xsi:type="dcterms:W3CDTF">2026-05-23T07:20:03.579Z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